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499D" w14:textId="54DEBF6A" w:rsidR="00DF511B" w:rsidRDefault="00516A45" w:rsidP="00516A45">
      <w:pPr>
        <w:tabs>
          <w:tab w:val="left" w:pos="0"/>
          <w:tab w:val="center" w:pos="4536"/>
          <w:tab w:val="right" w:pos="9072"/>
        </w:tabs>
        <w:spacing w:line="312" w:lineRule="auto"/>
        <w:rPr>
          <w:rFonts w:ascii="Arial" w:hAnsi="Arial" w:cs="Arial"/>
          <w:b/>
          <w:lang w:eastAsia="pl-PL"/>
        </w:rPr>
      </w:pPr>
      <w:r w:rsidRPr="00487173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410598F3" wp14:editId="0EC981BD">
            <wp:extent cx="3429000" cy="628650"/>
            <wp:effectExtent l="0" t="0" r="0" b="0"/>
            <wp:docPr id="3" name="Obraz 3" descr="Mazowsze dla klim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zowsze dla klima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173">
        <w:rPr>
          <w:b/>
          <w:noProof/>
          <w:lang w:eastAsia="pl-PL"/>
        </w:rPr>
        <w:drawing>
          <wp:inline distT="0" distB="0" distL="0" distR="0" wp14:anchorId="00623442" wp14:editId="527B66EC">
            <wp:extent cx="2305050" cy="752475"/>
            <wp:effectExtent l="0" t="0" r="0" b="9525"/>
            <wp:docPr id="1" name="Obraz 1" descr="logotyp_wersja_polska_format_jpg (3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_wersja_polska_format_jpg (3)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E02F" w14:textId="77777777" w:rsidR="00DF511B" w:rsidRDefault="00DF511B" w:rsidP="005D1C9C">
      <w:pPr>
        <w:tabs>
          <w:tab w:val="left" w:pos="0"/>
          <w:tab w:val="center" w:pos="4536"/>
          <w:tab w:val="right" w:pos="9072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</w:p>
    <w:p w14:paraId="1564F074" w14:textId="77777777" w:rsidR="005D1C9C" w:rsidRPr="005D1C9C" w:rsidRDefault="005D1C9C" w:rsidP="005D1C9C">
      <w:pPr>
        <w:tabs>
          <w:tab w:val="left" w:pos="0"/>
          <w:tab w:val="center" w:pos="4536"/>
          <w:tab w:val="right" w:pos="9072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  <w:r w:rsidRPr="005D1C9C">
        <w:rPr>
          <w:rFonts w:ascii="Arial" w:hAnsi="Arial" w:cs="Arial"/>
          <w:b/>
          <w:lang w:eastAsia="pl-PL"/>
        </w:rPr>
        <w:t>SPECYFIKACJA WARUNKÓW ZAMÓWIENIA</w:t>
      </w:r>
    </w:p>
    <w:p w14:paraId="5C695952" w14:textId="77777777" w:rsidR="005D1C9C" w:rsidRPr="005D1C9C" w:rsidRDefault="005D1C9C" w:rsidP="005D1C9C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vertAlign w:val="superscript"/>
          <w:lang w:eastAsia="pl-PL"/>
        </w:rPr>
      </w:pPr>
      <w:r w:rsidRPr="005D1C9C">
        <w:rPr>
          <w:rFonts w:ascii="Arial" w:hAnsi="Arial" w:cs="Arial"/>
          <w:b/>
          <w:lang w:eastAsia="pl-PL"/>
        </w:rPr>
        <w:t>- zwana dalej „SWZ”</w:t>
      </w:r>
    </w:p>
    <w:p w14:paraId="50948E0F" w14:textId="77777777" w:rsidR="005D1C9C" w:rsidRPr="005D1C9C" w:rsidRDefault="005D1C9C" w:rsidP="005D1C9C">
      <w:pPr>
        <w:tabs>
          <w:tab w:val="left" w:pos="0"/>
        </w:tabs>
        <w:spacing w:line="312" w:lineRule="auto"/>
        <w:jc w:val="both"/>
        <w:rPr>
          <w:rFonts w:ascii="Arial" w:hAnsi="Arial" w:cs="Arial"/>
          <w:lang w:eastAsia="pl-PL"/>
        </w:rPr>
      </w:pPr>
    </w:p>
    <w:p w14:paraId="6E1AA52C" w14:textId="77777777" w:rsidR="005D1C9C" w:rsidRPr="005D1C9C" w:rsidRDefault="005D1C9C" w:rsidP="005D1C9C">
      <w:pPr>
        <w:tabs>
          <w:tab w:val="left" w:pos="0"/>
        </w:tabs>
        <w:spacing w:line="312" w:lineRule="auto"/>
        <w:jc w:val="both"/>
        <w:rPr>
          <w:rFonts w:ascii="Arial" w:hAnsi="Arial" w:cs="Arial"/>
          <w:lang w:eastAsia="pl-PL"/>
        </w:rPr>
      </w:pPr>
    </w:p>
    <w:p w14:paraId="0F3F6D04" w14:textId="7E0F5BFC" w:rsidR="005D1C9C" w:rsidRPr="005D1C9C" w:rsidRDefault="005D1C9C" w:rsidP="005D1C9C">
      <w:pPr>
        <w:tabs>
          <w:tab w:val="left" w:pos="0"/>
        </w:tabs>
        <w:spacing w:line="312" w:lineRule="auto"/>
        <w:jc w:val="both"/>
        <w:rPr>
          <w:rFonts w:ascii="Arial" w:hAnsi="Arial" w:cs="Arial"/>
          <w:b/>
          <w:bCs/>
          <w:lang w:eastAsia="pl-PL"/>
        </w:rPr>
      </w:pPr>
      <w:r w:rsidRPr="005D1C9C">
        <w:rPr>
          <w:rFonts w:ascii="Arial" w:hAnsi="Arial" w:cs="Arial"/>
          <w:lang w:eastAsia="pl-PL"/>
        </w:rPr>
        <w:t>Postępowanie o udzielenie zamówienia publicznego - dalej zwane „postępowaniem” - jest prowadzone zgodnie z przepisami ustawy z dnia 11 września 2019 r. - Prawo zamówień publicznych (Dz.U. z 202</w:t>
      </w:r>
      <w:r w:rsidR="00487173">
        <w:rPr>
          <w:rFonts w:ascii="Arial" w:hAnsi="Arial" w:cs="Arial"/>
          <w:lang w:eastAsia="pl-PL"/>
        </w:rPr>
        <w:t>2</w:t>
      </w:r>
      <w:r w:rsidRPr="005D1C9C">
        <w:rPr>
          <w:rFonts w:ascii="Arial" w:hAnsi="Arial" w:cs="Arial"/>
          <w:lang w:eastAsia="pl-PL"/>
        </w:rPr>
        <w:t xml:space="preserve"> r. poz. </w:t>
      </w:r>
      <w:r w:rsidR="00487173">
        <w:rPr>
          <w:rFonts w:ascii="Arial" w:hAnsi="Arial" w:cs="Arial"/>
          <w:lang w:eastAsia="pl-PL"/>
        </w:rPr>
        <w:t>1710 t.j.</w:t>
      </w:r>
      <w:r w:rsidRPr="005D1C9C">
        <w:rPr>
          <w:rFonts w:ascii="Arial" w:hAnsi="Arial" w:cs="Arial"/>
          <w:lang w:eastAsia="pl-PL"/>
        </w:rPr>
        <w:t xml:space="preserve">) - dalej zwanej </w:t>
      </w:r>
      <w:r w:rsidRPr="005D1C9C">
        <w:rPr>
          <w:rFonts w:ascii="Arial" w:hAnsi="Arial" w:cs="Arial"/>
          <w:b/>
          <w:bCs/>
          <w:lang w:eastAsia="pl-PL"/>
        </w:rPr>
        <w:t>„Pzp”</w:t>
      </w:r>
    </w:p>
    <w:p w14:paraId="0F45F8D0" w14:textId="77777777" w:rsidR="005D1C9C" w:rsidRPr="005D1C9C" w:rsidRDefault="005D1C9C" w:rsidP="005D1C9C">
      <w:pPr>
        <w:tabs>
          <w:tab w:val="left" w:pos="0"/>
        </w:tabs>
        <w:spacing w:line="312" w:lineRule="auto"/>
        <w:jc w:val="both"/>
        <w:rPr>
          <w:rFonts w:ascii="Arial" w:hAnsi="Arial" w:cs="Arial"/>
          <w:lang w:eastAsia="pl-PL"/>
        </w:rPr>
      </w:pPr>
    </w:p>
    <w:p w14:paraId="0A670C8C" w14:textId="77777777" w:rsidR="005D1C9C" w:rsidRPr="005D1C9C" w:rsidRDefault="005D1C9C" w:rsidP="005D1C9C">
      <w:pPr>
        <w:tabs>
          <w:tab w:val="left" w:pos="0"/>
        </w:tabs>
        <w:autoSpaceDE w:val="0"/>
        <w:autoSpaceDN w:val="0"/>
        <w:spacing w:line="312" w:lineRule="auto"/>
        <w:jc w:val="center"/>
        <w:rPr>
          <w:rFonts w:ascii="Arial" w:hAnsi="Arial" w:cs="Arial"/>
          <w:b/>
          <w:lang w:eastAsia="pl-PL"/>
        </w:rPr>
      </w:pPr>
    </w:p>
    <w:p w14:paraId="2E590731" w14:textId="77777777" w:rsidR="005D1C9C" w:rsidRPr="005D1C9C" w:rsidRDefault="005D1C9C" w:rsidP="005D1C9C">
      <w:pPr>
        <w:tabs>
          <w:tab w:val="left" w:pos="0"/>
        </w:tabs>
        <w:autoSpaceDE w:val="0"/>
        <w:autoSpaceDN w:val="0"/>
        <w:spacing w:line="312" w:lineRule="auto"/>
        <w:jc w:val="center"/>
        <w:rPr>
          <w:rFonts w:ascii="Arial" w:hAnsi="Arial" w:cs="Arial"/>
          <w:b/>
          <w:lang w:eastAsia="pl-PL"/>
        </w:rPr>
      </w:pPr>
      <w:r w:rsidRPr="005D1C9C">
        <w:rPr>
          <w:rFonts w:ascii="Arial" w:hAnsi="Arial" w:cs="Arial"/>
          <w:b/>
          <w:lang w:eastAsia="pl-PL"/>
        </w:rPr>
        <w:t>Nazwa nadana zamówieniu:</w:t>
      </w:r>
    </w:p>
    <w:p w14:paraId="28759C59" w14:textId="648207CB" w:rsidR="005D1C9C" w:rsidRPr="005D1C9C" w:rsidRDefault="005D1C9C" w:rsidP="005D1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pl-PL"/>
        </w:rPr>
      </w:pPr>
      <w:r w:rsidRPr="005D1C9C">
        <w:rPr>
          <w:rFonts w:ascii="Arial" w:eastAsia="Calibri" w:hAnsi="Arial" w:cs="Arial"/>
          <w:b/>
          <w:color w:val="000000"/>
          <w:lang w:eastAsia="pl-PL"/>
        </w:rPr>
        <w:t>„</w:t>
      </w:r>
      <w:r w:rsidR="00487173">
        <w:rPr>
          <w:rFonts w:ascii="Arial" w:eastAsia="Calibri" w:hAnsi="Arial" w:cs="Arial"/>
          <w:b/>
          <w:color w:val="000000"/>
          <w:lang w:eastAsia="pl-PL"/>
        </w:rPr>
        <w:t xml:space="preserve">Modernizacja oświetlenia </w:t>
      </w:r>
      <w:r w:rsidR="007564F3">
        <w:rPr>
          <w:rFonts w:ascii="Arial" w:eastAsia="Calibri" w:hAnsi="Arial" w:cs="Arial"/>
          <w:b/>
          <w:color w:val="000000"/>
          <w:lang w:eastAsia="pl-PL"/>
        </w:rPr>
        <w:t xml:space="preserve">ulicznego </w:t>
      </w:r>
      <w:r w:rsidR="00487173">
        <w:rPr>
          <w:rFonts w:ascii="Arial" w:eastAsia="Calibri" w:hAnsi="Arial" w:cs="Arial"/>
          <w:b/>
          <w:color w:val="000000"/>
          <w:lang w:eastAsia="pl-PL"/>
        </w:rPr>
        <w:t>w Żyrardowie</w:t>
      </w:r>
      <w:r w:rsidR="00073470">
        <w:rPr>
          <w:rFonts w:ascii="Arial" w:eastAsia="Calibri" w:hAnsi="Arial" w:cs="Arial"/>
          <w:b/>
          <w:color w:val="000000"/>
          <w:lang w:eastAsia="pl-PL"/>
        </w:rPr>
        <w:t>”</w:t>
      </w:r>
      <w:r w:rsidR="00863DDA">
        <w:rPr>
          <w:rFonts w:ascii="Arial" w:eastAsia="Calibri" w:hAnsi="Arial" w:cs="Arial"/>
          <w:b/>
          <w:color w:val="000000"/>
          <w:lang w:eastAsia="pl-PL"/>
        </w:rPr>
        <w:t xml:space="preserve"> </w:t>
      </w:r>
    </w:p>
    <w:p w14:paraId="42FBC8FD" w14:textId="77777777" w:rsidR="005D1C9C" w:rsidRPr="005D1C9C" w:rsidRDefault="005D1C9C" w:rsidP="005D1C9C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</w:p>
    <w:p w14:paraId="505A76C3" w14:textId="77777777" w:rsidR="005D1C9C" w:rsidRPr="005D1C9C" w:rsidRDefault="005D1C9C" w:rsidP="005D1C9C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  <w:r w:rsidRPr="005D1C9C">
        <w:rPr>
          <w:rFonts w:ascii="Arial" w:hAnsi="Arial" w:cs="Arial"/>
          <w:b/>
          <w:lang w:eastAsia="pl-PL"/>
        </w:rPr>
        <w:t>Oznaczenie sprawy:</w:t>
      </w:r>
    </w:p>
    <w:p w14:paraId="398B0369" w14:textId="00C9EB2F" w:rsidR="005D1C9C" w:rsidRPr="00DF511B" w:rsidRDefault="005D1C9C" w:rsidP="005D1C9C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  <w:r w:rsidRPr="00DF511B">
        <w:rPr>
          <w:rFonts w:ascii="Arial" w:hAnsi="Arial" w:cs="Arial"/>
          <w:sz w:val="24"/>
          <w:szCs w:val="24"/>
          <w:lang w:eastAsia="pl-PL"/>
        </w:rPr>
        <w:t>ZP.271.2.</w:t>
      </w:r>
      <w:r w:rsidR="00E010FD">
        <w:rPr>
          <w:rFonts w:ascii="Arial" w:hAnsi="Arial" w:cs="Arial"/>
          <w:sz w:val="24"/>
          <w:szCs w:val="24"/>
          <w:lang w:eastAsia="pl-PL"/>
        </w:rPr>
        <w:t>3</w:t>
      </w:r>
      <w:r w:rsidR="007564F3">
        <w:rPr>
          <w:rFonts w:ascii="Arial" w:hAnsi="Arial" w:cs="Arial"/>
          <w:sz w:val="24"/>
          <w:szCs w:val="24"/>
          <w:lang w:eastAsia="pl-PL"/>
        </w:rPr>
        <w:t>8</w:t>
      </w:r>
      <w:r w:rsidRPr="00DF511B">
        <w:rPr>
          <w:rFonts w:ascii="Arial" w:hAnsi="Arial" w:cs="Arial"/>
          <w:sz w:val="24"/>
          <w:szCs w:val="24"/>
          <w:lang w:eastAsia="pl-PL"/>
        </w:rPr>
        <w:t>.2022.</w:t>
      </w:r>
      <w:r w:rsidR="007564F3">
        <w:rPr>
          <w:rFonts w:ascii="Arial" w:hAnsi="Arial" w:cs="Arial"/>
          <w:sz w:val="24"/>
          <w:szCs w:val="24"/>
          <w:lang w:eastAsia="pl-PL"/>
        </w:rPr>
        <w:t>MP</w:t>
      </w:r>
    </w:p>
    <w:p w14:paraId="250EB48E" w14:textId="77777777" w:rsidR="005D1C9C" w:rsidRPr="005D1C9C" w:rsidRDefault="005D1C9C" w:rsidP="005D1C9C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</w:p>
    <w:p w14:paraId="40316428" w14:textId="77777777" w:rsidR="005D1C9C" w:rsidRPr="005D1C9C" w:rsidRDefault="005D1C9C" w:rsidP="005D1C9C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lang w:eastAsia="pl-PL"/>
        </w:rPr>
      </w:pPr>
    </w:p>
    <w:p w14:paraId="41DC31B1" w14:textId="77777777" w:rsidR="005D1C9C" w:rsidRPr="005D1C9C" w:rsidRDefault="005D1C9C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376B2101" w14:textId="77777777" w:rsidR="005D1C9C" w:rsidRPr="005D1C9C" w:rsidRDefault="005D1C9C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23DDE4B4" w14:textId="77777777" w:rsidR="005D1C9C" w:rsidRPr="005D1C9C" w:rsidRDefault="005D1C9C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129B8FDB" w14:textId="77777777" w:rsidR="005D1C9C" w:rsidRPr="005D1C9C" w:rsidRDefault="005D1C9C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74EA7C74" w14:textId="77777777" w:rsidR="005D1C9C" w:rsidRDefault="005D1C9C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4FF4B7A2" w14:textId="77777777" w:rsidR="00487173" w:rsidRPr="005D1C9C" w:rsidRDefault="00487173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3D03F9B5" w14:textId="77777777" w:rsidR="005D1C9C" w:rsidRPr="005D1C9C" w:rsidRDefault="005D1C9C" w:rsidP="005D1C9C">
      <w:pPr>
        <w:tabs>
          <w:tab w:val="left" w:pos="0"/>
          <w:tab w:val="left" w:pos="4048"/>
        </w:tabs>
        <w:spacing w:line="312" w:lineRule="auto"/>
        <w:rPr>
          <w:rFonts w:ascii="Arial" w:hAnsi="Arial" w:cs="Arial"/>
          <w:lang w:eastAsia="pl-PL"/>
        </w:rPr>
      </w:pPr>
    </w:p>
    <w:p w14:paraId="2E1CB84D" w14:textId="4AF8AC4E" w:rsidR="00BB7F64" w:rsidRPr="00DF511B" w:rsidRDefault="005D1C9C" w:rsidP="00DF511B">
      <w:pPr>
        <w:tabs>
          <w:tab w:val="left" w:pos="0"/>
          <w:tab w:val="left" w:pos="4048"/>
        </w:tabs>
        <w:spacing w:line="312" w:lineRule="auto"/>
        <w:jc w:val="center"/>
        <w:rPr>
          <w:rFonts w:ascii="Arial" w:hAnsi="Arial" w:cs="Arial"/>
          <w:sz w:val="24"/>
          <w:lang w:eastAsia="pl-PL"/>
        </w:rPr>
      </w:pPr>
      <w:r w:rsidRPr="005D1C9C">
        <w:rPr>
          <w:rFonts w:ascii="Arial" w:hAnsi="Arial" w:cs="Arial"/>
          <w:sz w:val="24"/>
          <w:lang w:eastAsia="pl-PL"/>
        </w:rPr>
        <w:t xml:space="preserve">Żyrardów, </w:t>
      </w:r>
      <w:r w:rsidR="00516A45">
        <w:rPr>
          <w:rFonts w:ascii="Arial" w:hAnsi="Arial" w:cs="Arial"/>
          <w:sz w:val="24"/>
          <w:lang w:eastAsia="pl-PL"/>
        </w:rPr>
        <w:t>lipiec</w:t>
      </w:r>
      <w:r w:rsidR="00487173">
        <w:rPr>
          <w:rFonts w:ascii="Arial" w:hAnsi="Arial" w:cs="Arial"/>
          <w:sz w:val="24"/>
          <w:lang w:eastAsia="pl-PL"/>
        </w:rPr>
        <w:t xml:space="preserve"> </w:t>
      </w:r>
      <w:r w:rsidRPr="005D1C9C">
        <w:rPr>
          <w:rFonts w:ascii="Arial" w:hAnsi="Arial" w:cs="Arial"/>
          <w:sz w:val="24"/>
          <w:lang w:eastAsia="pl-PL"/>
        </w:rPr>
        <w:t>202</w:t>
      </w:r>
      <w:r w:rsidR="00516A45">
        <w:rPr>
          <w:rFonts w:ascii="Arial" w:hAnsi="Arial" w:cs="Arial"/>
          <w:sz w:val="24"/>
          <w:lang w:eastAsia="pl-PL"/>
        </w:rPr>
        <w:t>3</w:t>
      </w:r>
      <w:r w:rsidRPr="005D1C9C">
        <w:rPr>
          <w:rFonts w:ascii="Arial" w:hAnsi="Arial" w:cs="Arial"/>
          <w:sz w:val="24"/>
          <w:lang w:eastAsia="pl-PL"/>
        </w:rPr>
        <w:t xml:space="preserve"> r.</w:t>
      </w:r>
    </w:p>
    <w:p w14:paraId="168F87D6" w14:textId="517142F9" w:rsidR="00C753F8" w:rsidRDefault="00C753F8" w:rsidP="007D504A">
      <w:pPr>
        <w:spacing w:line="240" w:lineRule="auto"/>
        <w:jc w:val="both"/>
        <w:rPr>
          <w:b/>
          <w:bCs/>
        </w:rPr>
      </w:pPr>
    </w:p>
    <w:p w14:paraId="118325D1" w14:textId="186E5C59" w:rsidR="003C663D" w:rsidRPr="001C1B2D" w:rsidRDefault="00A93F66" w:rsidP="001C6217">
      <w:pPr>
        <w:spacing w:line="360" w:lineRule="auto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1</w:t>
      </w:r>
      <w:r w:rsidR="003C663D" w:rsidRPr="001C1B2D">
        <w:rPr>
          <w:rFonts w:ascii="Arial" w:hAnsi="Arial" w:cs="Arial"/>
          <w:b/>
          <w:bCs/>
        </w:rPr>
        <w:t>.</w:t>
      </w:r>
      <w:r w:rsidR="00E1689A" w:rsidRPr="001C1B2D">
        <w:rPr>
          <w:rFonts w:ascii="Arial" w:hAnsi="Arial" w:cs="Arial"/>
          <w:b/>
          <w:bCs/>
        </w:rPr>
        <w:t xml:space="preserve"> Nazwa oraz adres Zamawiającego</w:t>
      </w:r>
      <w:r w:rsidR="00562EA9" w:rsidRPr="001C1B2D">
        <w:rPr>
          <w:rFonts w:ascii="Arial" w:hAnsi="Arial" w:cs="Arial"/>
          <w:b/>
          <w:bCs/>
        </w:rPr>
        <w:t>.</w:t>
      </w:r>
    </w:p>
    <w:p w14:paraId="6F4E8FF3" w14:textId="33748BA7" w:rsidR="003C663D" w:rsidRPr="001C1B2D" w:rsidRDefault="004428BC" w:rsidP="00991B64">
      <w:pPr>
        <w:pStyle w:val="Akapitzlist1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   </w:t>
      </w:r>
      <w:r w:rsidR="003C663D" w:rsidRPr="001C1B2D">
        <w:rPr>
          <w:rFonts w:ascii="Arial" w:hAnsi="Arial" w:cs="Arial"/>
        </w:rPr>
        <w:t>Zamawiającym jest:</w:t>
      </w:r>
    </w:p>
    <w:p w14:paraId="240BF0DE" w14:textId="77777777" w:rsidR="001C1B2D" w:rsidRPr="001C1B2D" w:rsidRDefault="005D1C9C" w:rsidP="001C6217">
      <w:pPr>
        <w:pStyle w:val="Akapitzlist1"/>
        <w:spacing w:after="0"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Miasto Żyrardów, Plac Jana Pawła II nr 1, 96-300 Żyrardów, </w:t>
      </w:r>
    </w:p>
    <w:p w14:paraId="61EB88E6" w14:textId="4CA72185" w:rsidR="001C1B2D" w:rsidRPr="001C1B2D" w:rsidRDefault="005D1C9C" w:rsidP="001C6217">
      <w:pPr>
        <w:pStyle w:val="Akapitzlist1"/>
        <w:spacing w:after="0"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Regon: 750148650</w:t>
      </w:r>
      <w:r w:rsidR="008678C7" w:rsidRPr="001C1B2D">
        <w:rPr>
          <w:rFonts w:ascii="Arial" w:hAnsi="Arial" w:cs="Arial"/>
        </w:rPr>
        <w:t>,</w:t>
      </w:r>
      <w:r w:rsidR="00B003F7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NIP: 8381464722</w:t>
      </w:r>
      <w:r w:rsidR="003C663D" w:rsidRPr="001C1B2D">
        <w:rPr>
          <w:rFonts w:ascii="Arial" w:hAnsi="Arial" w:cs="Arial"/>
        </w:rPr>
        <w:t>,</w:t>
      </w:r>
      <w:r w:rsidR="008678C7" w:rsidRPr="001C1B2D">
        <w:rPr>
          <w:rFonts w:ascii="Arial" w:hAnsi="Arial" w:cs="Arial"/>
        </w:rPr>
        <w:t xml:space="preserve"> </w:t>
      </w:r>
      <w:r w:rsidR="001C1B2D" w:rsidRPr="001C1B2D">
        <w:rPr>
          <w:rFonts w:ascii="Arial" w:hAnsi="Arial" w:cs="Arial"/>
        </w:rPr>
        <w:t>tel. 46 858 15 00</w:t>
      </w:r>
    </w:p>
    <w:p w14:paraId="510EAB96" w14:textId="23EFCDC7" w:rsidR="001C1B2D" w:rsidRPr="001C1B2D" w:rsidRDefault="003C663D" w:rsidP="001C6217">
      <w:pPr>
        <w:pStyle w:val="Akapitzlist1"/>
        <w:spacing w:after="0"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e-mail:</w:t>
      </w:r>
      <w:r w:rsidR="007765C3" w:rsidRPr="001C1B2D">
        <w:rPr>
          <w:rFonts w:ascii="Arial" w:hAnsi="Arial" w:cs="Arial"/>
        </w:rPr>
        <w:t xml:space="preserve"> </w:t>
      </w:r>
      <w:hyperlink r:id="rId10" w:history="1">
        <w:r w:rsidR="001C1B2D" w:rsidRPr="001C1B2D">
          <w:rPr>
            <w:rStyle w:val="Hipercze"/>
            <w:rFonts w:ascii="Arial" w:hAnsi="Arial" w:cs="Arial"/>
          </w:rPr>
          <w:t>zamowieniapubliczne@zyrardow.pl</w:t>
        </w:r>
      </w:hyperlink>
      <w:r w:rsidR="001C1B2D" w:rsidRPr="001C1B2D">
        <w:rPr>
          <w:rFonts w:ascii="Arial" w:hAnsi="Arial" w:cs="Arial"/>
        </w:rPr>
        <w:t xml:space="preserve"> </w:t>
      </w:r>
    </w:p>
    <w:p w14:paraId="55F734F8" w14:textId="4E5AA384" w:rsidR="00081DA1" w:rsidRPr="001C1B2D" w:rsidRDefault="001C1B2D" w:rsidP="001C6217">
      <w:pPr>
        <w:pStyle w:val="Akapitzlist1"/>
        <w:spacing w:after="0"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s</w:t>
      </w:r>
      <w:r w:rsidR="00081DA1" w:rsidRPr="001C1B2D">
        <w:rPr>
          <w:rFonts w:ascii="Arial" w:hAnsi="Arial" w:cs="Arial"/>
        </w:rPr>
        <w:t xml:space="preserve">trona internetowa Zamawiającego: </w:t>
      </w:r>
      <w:hyperlink r:id="rId11" w:history="1">
        <w:r w:rsidRPr="001C1B2D">
          <w:rPr>
            <w:rStyle w:val="Hipercze"/>
            <w:rFonts w:ascii="Arial" w:hAnsi="Arial" w:cs="Arial"/>
          </w:rPr>
          <w:t>www.zyrardow.pl</w:t>
        </w:r>
      </w:hyperlink>
      <w:r w:rsidRPr="001C1B2D">
        <w:rPr>
          <w:rFonts w:ascii="Arial" w:hAnsi="Arial" w:cs="Arial"/>
        </w:rPr>
        <w:t xml:space="preserve"> </w:t>
      </w:r>
    </w:p>
    <w:p w14:paraId="53D3BF23" w14:textId="336704CF" w:rsidR="003F537C" w:rsidRDefault="001C1B2D" w:rsidP="001C6217">
      <w:pPr>
        <w:pStyle w:val="Akapitzlist1"/>
        <w:spacing w:after="0"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strona inter</w:t>
      </w:r>
      <w:r w:rsidR="003F537C">
        <w:rPr>
          <w:rFonts w:ascii="Arial" w:hAnsi="Arial" w:cs="Arial"/>
        </w:rPr>
        <w:t>netowa prowadzonego postępowania:</w:t>
      </w:r>
    </w:p>
    <w:p w14:paraId="063FD739" w14:textId="7D588B10" w:rsidR="001C1B2D" w:rsidRPr="001C1B2D" w:rsidRDefault="0090432D" w:rsidP="001C6217">
      <w:pPr>
        <w:pStyle w:val="Akapitzlist1"/>
        <w:spacing w:after="0" w:line="360" w:lineRule="auto"/>
        <w:jc w:val="both"/>
        <w:rPr>
          <w:rFonts w:ascii="Arial" w:hAnsi="Arial" w:cs="Arial"/>
        </w:rPr>
      </w:pPr>
      <w:hyperlink r:id="rId12" w:history="1">
        <w:r w:rsidR="001C1B2D" w:rsidRPr="001C1B2D">
          <w:rPr>
            <w:rStyle w:val="Hipercze"/>
            <w:rFonts w:ascii="Arial" w:hAnsi="Arial" w:cs="Arial"/>
          </w:rPr>
          <w:t>https://platformazakupowa.pl/pn/zyrardow</w:t>
        </w:r>
      </w:hyperlink>
      <w:r w:rsidR="001C1B2D" w:rsidRPr="001C1B2D">
        <w:rPr>
          <w:rFonts w:ascii="Arial" w:hAnsi="Arial" w:cs="Arial"/>
        </w:rPr>
        <w:t xml:space="preserve">  </w:t>
      </w:r>
    </w:p>
    <w:p w14:paraId="1EC4B8A1" w14:textId="77777777" w:rsidR="003C663D" w:rsidRPr="001C1B2D" w:rsidRDefault="003C663D" w:rsidP="001C6217">
      <w:pPr>
        <w:pStyle w:val="Akapitzlist1"/>
        <w:spacing w:after="0" w:line="360" w:lineRule="auto"/>
        <w:ind w:left="0"/>
        <w:jc w:val="both"/>
        <w:rPr>
          <w:rFonts w:ascii="Arial" w:hAnsi="Arial" w:cs="Arial"/>
        </w:rPr>
      </w:pPr>
    </w:p>
    <w:p w14:paraId="33EBFC6B" w14:textId="234E3A31" w:rsidR="00E1689A" w:rsidRPr="001C1B2D" w:rsidRDefault="00A93F66" w:rsidP="001C6217">
      <w:pPr>
        <w:spacing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2</w:t>
      </w:r>
      <w:r w:rsidR="00E1689A" w:rsidRPr="001C1B2D">
        <w:rPr>
          <w:rFonts w:ascii="Arial" w:hAnsi="Arial" w:cs="Arial"/>
          <w:b/>
          <w:bCs/>
        </w:rPr>
        <w:t xml:space="preserve">. Adres strony internetowej, na której udostępnione będą zmiany </w:t>
      </w:r>
      <w:r w:rsidR="001C1B2D">
        <w:rPr>
          <w:rFonts w:ascii="Arial" w:hAnsi="Arial" w:cs="Arial"/>
          <w:b/>
          <w:bCs/>
        </w:rPr>
        <w:br/>
      </w:r>
      <w:r w:rsidR="00E1689A" w:rsidRPr="001C1B2D">
        <w:rPr>
          <w:rFonts w:ascii="Arial" w:hAnsi="Arial" w:cs="Arial"/>
          <w:b/>
          <w:bCs/>
        </w:rPr>
        <w:t>i wyjaśnienia treści SWZ oraz inne dokumenty zamówienia bezpośrednio związane z postępowaniem o udzielenie zamówienia</w:t>
      </w:r>
      <w:r w:rsidR="00562EA9" w:rsidRPr="001C1B2D">
        <w:rPr>
          <w:rFonts w:ascii="Arial" w:hAnsi="Arial" w:cs="Arial"/>
          <w:b/>
          <w:bCs/>
        </w:rPr>
        <w:t>.</w:t>
      </w:r>
    </w:p>
    <w:p w14:paraId="3C2014FA" w14:textId="07AE3299" w:rsidR="00E1689A" w:rsidRPr="001C1B2D" w:rsidRDefault="00081DA1" w:rsidP="001C6217">
      <w:pPr>
        <w:pStyle w:val="Akapitzlist1"/>
        <w:spacing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Postępowanie prowadzone jest w języku polskim, drogą elektroniczną za pośrednictwem </w:t>
      </w:r>
      <w:r w:rsidR="00E1689A" w:rsidRPr="001C1B2D">
        <w:rPr>
          <w:rFonts w:ascii="Arial" w:hAnsi="Arial" w:cs="Arial"/>
        </w:rPr>
        <w:t>Platform</w:t>
      </w:r>
      <w:r w:rsidRPr="001C1B2D">
        <w:rPr>
          <w:rFonts w:ascii="Arial" w:hAnsi="Arial" w:cs="Arial"/>
        </w:rPr>
        <w:t>y</w:t>
      </w:r>
      <w:r w:rsidR="00E1689A" w:rsidRPr="001C1B2D">
        <w:rPr>
          <w:rFonts w:ascii="Arial" w:hAnsi="Arial" w:cs="Arial"/>
        </w:rPr>
        <w:t xml:space="preserve"> zakupow</w:t>
      </w:r>
      <w:r w:rsidRPr="001C1B2D">
        <w:rPr>
          <w:rFonts w:ascii="Arial" w:hAnsi="Arial" w:cs="Arial"/>
        </w:rPr>
        <w:t xml:space="preserve">ej pod adresem </w:t>
      </w:r>
      <w:r w:rsidRPr="001C1B2D">
        <w:rPr>
          <w:rStyle w:val="Hipercze"/>
          <w:rFonts w:ascii="Arial" w:hAnsi="Arial" w:cs="Arial"/>
        </w:rPr>
        <w:t>https:/</w:t>
      </w:r>
      <w:r w:rsidR="001C1B2D">
        <w:rPr>
          <w:rStyle w:val="Hipercze"/>
          <w:rFonts w:ascii="Arial" w:hAnsi="Arial" w:cs="Arial"/>
        </w:rPr>
        <w:t>/platformazakupowa.pl/pn/zyrardow</w:t>
      </w:r>
      <w:r w:rsidRPr="001C1B2D">
        <w:rPr>
          <w:rStyle w:val="Hipercze"/>
          <w:rFonts w:ascii="Arial" w:hAnsi="Arial" w:cs="Arial"/>
        </w:rPr>
        <w:t xml:space="preserve"> </w:t>
      </w:r>
    </w:p>
    <w:p w14:paraId="35D182FA" w14:textId="0B6D82AB" w:rsidR="003C663D" w:rsidRPr="001C1B2D" w:rsidRDefault="00A93F66" w:rsidP="001C6217">
      <w:pPr>
        <w:spacing w:line="360" w:lineRule="auto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3</w:t>
      </w:r>
      <w:r w:rsidR="003C663D" w:rsidRPr="001C1B2D">
        <w:rPr>
          <w:rFonts w:ascii="Arial" w:hAnsi="Arial" w:cs="Arial"/>
          <w:b/>
          <w:bCs/>
        </w:rPr>
        <w:t>.</w:t>
      </w:r>
      <w:r w:rsidR="00E1689A" w:rsidRPr="001C1B2D">
        <w:rPr>
          <w:rFonts w:ascii="Arial" w:hAnsi="Arial" w:cs="Arial"/>
          <w:b/>
          <w:bCs/>
        </w:rPr>
        <w:t xml:space="preserve"> Tryb udzielenia zamówienia</w:t>
      </w:r>
      <w:r w:rsidR="00562EA9" w:rsidRPr="001C1B2D">
        <w:rPr>
          <w:rFonts w:ascii="Arial" w:hAnsi="Arial" w:cs="Arial"/>
          <w:b/>
          <w:bCs/>
        </w:rPr>
        <w:t>.</w:t>
      </w:r>
    </w:p>
    <w:p w14:paraId="05855598" w14:textId="3419B327" w:rsidR="007765C3" w:rsidRPr="001C1B2D" w:rsidRDefault="003C663D" w:rsidP="00991B64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Postępowanie o udziel</w:t>
      </w:r>
      <w:r w:rsidR="00E1689A" w:rsidRPr="001C1B2D">
        <w:rPr>
          <w:rFonts w:ascii="Arial" w:hAnsi="Arial" w:cs="Arial"/>
        </w:rPr>
        <w:t xml:space="preserve">enie zamówienia publicznego </w:t>
      </w:r>
      <w:r w:rsidRPr="001C1B2D">
        <w:rPr>
          <w:rFonts w:ascii="Arial" w:hAnsi="Arial" w:cs="Arial"/>
        </w:rPr>
        <w:t>prowadzone</w:t>
      </w:r>
      <w:r w:rsidR="00E1689A" w:rsidRPr="001C1B2D">
        <w:rPr>
          <w:rFonts w:ascii="Arial" w:hAnsi="Arial" w:cs="Arial"/>
        </w:rPr>
        <w:t xml:space="preserve"> jest w trybie podstawowym </w:t>
      </w:r>
      <w:r w:rsidR="001C1B2D">
        <w:rPr>
          <w:rFonts w:ascii="Arial" w:hAnsi="Arial" w:cs="Arial"/>
        </w:rPr>
        <w:t xml:space="preserve">na podstawie </w:t>
      </w:r>
      <w:r w:rsidR="00E1689A" w:rsidRPr="001C1B2D">
        <w:rPr>
          <w:rFonts w:ascii="Arial" w:hAnsi="Arial" w:cs="Arial"/>
        </w:rPr>
        <w:t>art. 275 pkt 1 ustawy z dnia 11 września 2019</w:t>
      </w:r>
      <w:r w:rsidR="00D24AE7" w:rsidRPr="001C1B2D">
        <w:rPr>
          <w:rFonts w:ascii="Arial" w:hAnsi="Arial" w:cs="Arial"/>
        </w:rPr>
        <w:t xml:space="preserve"> </w:t>
      </w:r>
      <w:r w:rsidR="00E1689A" w:rsidRPr="001C1B2D">
        <w:rPr>
          <w:rFonts w:ascii="Arial" w:hAnsi="Arial" w:cs="Arial"/>
        </w:rPr>
        <w:t>r. – Prawo zamówień publicznych</w:t>
      </w:r>
      <w:r w:rsidR="00F70706" w:rsidRPr="001C1B2D">
        <w:rPr>
          <w:rFonts w:ascii="Arial" w:hAnsi="Arial" w:cs="Arial"/>
        </w:rPr>
        <w:t>, zwanej dalej „ustawa Pzp”</w:t>
      </w:r>
      <w:r w:rsidR="00E1689A" w:rsidRPr="001C1B2D">
        <w:rPr>
          <w:rFonts w:ascii="Arial" w:hAnsi="Arial" w:cs="Arial"/>
        </w:rPr>
        <w:t xml:space="preserve"> oraz zgodnie z wymogami określonymi w niniejszej Specyfikacji Warunków Zamówienia, zwanej dalej </w:t>
      </w:r>
      <w:r w:rsidR="007D504A" w:rsidRPr="001C1B2D">
        <w:rPr>
          <w:rFonts w:ascii="Arial" w:hAnsi="Arial" w:cs="Arial"/>
        </w:rPr>
        <w:t>„</w:t>
      </w:r>
      <w:r w:rsidR="00E1689A" w:rsidRPr="001C1B2D">
        <w:rPr>
          <w:rFonts w:ascii="Arial" w:hAnsi="Arial" w:cs="Arial"/>
        </w:rPr>
        <w:t>SWZ</w:t>
      </w:r>
      <w:r w:rsidR="007D504A" w:rsidRPr="001C1B2D">
        <w:rPr>
          <w:rFonts w:ascii="Arial" w:hAnsi="Arial" w:cs="Arial"/>
        </w:rPr>
        <w:t>”</w:t>
      </w:r>
      <w:r w:rsidR="008F0265" w:rsidRPr="001C1B2D">
        <w:rPr>
          <w:rFonts w:ascii="Arial" w:hAnsi="Arial" w:cs="Arial"/>
        </w:rPr>
        <w:t>.</w:t>
      </w:r>
    </w:p>
    <w:p w14:paraId="1DA29EA6" w14:textId="353928C6" w:rsidR="007765C3" w:rsidRPr="001C1B2D" w:rsidRDefault="008F0265" w:rsidP="00991B64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Szacunkowa wartość przedmiotowego zamówienia nie przekracza kwot określonych</w:t>
      </w:r>
      <w:r w:rsidR="009F48A8" w:rsidRPr="001C1B2D">
        <w:rPr>
          <w:rFonts w:ascii="Arial" w:hAnsi="Arial" w:cs="Arial"/>
        </w:rPr>
        <w:t xml:space="preserve"> </w:t>
      </w:r>
      <w:r w:rsidR="007D504A" w:rsidRPr="001C1B2D">
        <w:rPr>
          <w:rFonts w:ascii="Arial" w:hAnsi="Arial" w:cs="Arial"/>
        </w:rPr>
        <w:br/>
      </w:r>
      <w:r w:rsidRPr="001C1B2D">
        <w:rPr>
          <w:rFonts w:ascii="Arial" w:hAnsi="Arial" w:cs="Arial"/>
        </w:rPr>
        <w:t>w obwieszczeniu Prezesa Urzędu Zamówień Publicznych wydanym na podstawie art. 3 ust.2 ustawy Pzp.</w:t>
      </w:r>
    </w:p>
    <w:p w14:paraId="42448FE6" w14:textId="6CDDF15E" w:rsidR="008F0265" w:rsidRPr="001C1B2D" w:rsidRDefault="00A93F66" w:rsidP="00991B64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  <w:bCs/>
        </w:rPr>
        <w:t>Zamawiający nie przewiduje wyboru najkorzystniejszej oferty z możliwością prowadzenia negocjacji.</w:t>
      </w:r>
    </w:p>
    <w:p w14:paraId="7AAEDBD7" w14:textId="77777777" w:rsidR="005D505E" w:rsidRPr="001C1B2D" w:rsidRDefault="005D505E" w:rsidP="001C6217">
      <w:pPr>
        <w:spacing w:after="0" w:line="360" w:lineRule="auto"/>
        <w:jc w:val="both"/>
        <w:rPr>
          <w:rFonts w:ascii="Arial" w:hAnsi="Arial" w:cs="Arial"/>
        </w:rPr>
      </w:pPr>
    </w:p>
    <w:p w14:paraId="085A3B0D" w14:textId="033A856F" w:rsidR="00E1689A" w:rsidRPr="001C1B2D" w:rsidRDefault="00E1689A" w:rsidP="001C6217">
      <w:pPr>
        <w:spacing w:line="360" w:lineRule="auto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 xml:space="preserve">Rozdział </w:t>
      </w:r>
      <w:r w:rsidR="00A93F66" w:rsidRPr="001C1B2D">
        <w:rPr>
          <w:rFonts w:ascii="Arial" w:hAnsi="Arial" w:cs="Arial"/>
          <w:b/>
          <w:bCs/>
        </w:rPr>
        <w:t>4</w:t>
      </w:r>
      <w:r w:rsidRPr="001C1B2D">
        <w:rPr>
          <w:rFonts w:ascii="Arial" w:hAnsi="Arial" w:cs="Arial"/>
          <w:b/>
          <w:bCs/>
        </w:rPr>
        <w:t>. Opis przedmiotu zamówienia</w:t>
      </w:r>
      <w:r w:rsidR="00562EA9" w:rsidRPr="001C1B2D">
        <w:rPr>
          <w:rFonts w:ascii="Arial" w:hAnsi="Arial" w:cs="Arial"/>
          <w:b/>
          <w:bCs/>
        </w:rPr>
        <w:t>.</w:t>
      </w:r>
    </w:p>
    <w:p w14:paraId="7DD90BE4" w14:textId="0FE5ACB6" w:rsidR="001B3726" w:rsidRPr="004A0AF0" w:rsidRDefault="003C663D" w:rsidP="004A0AF0">
      <w:pPr>
        <w:pStyle w:val="Tekstpodstawowy"/>
        <w:numPr>
          <w:ilvl w:val="3"/>
          <w:numId w:val="33"/>
        </w:numPr>
        <w:suppressAutoHyphens/>
        <w:spacing w:line="264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Przedmiot i zakres zamówienia:</w:t>
      </w:r>
      <w:r w:rsidR="004A0AF0" w:rsidRPr="004A0AF0">
        <w:rPr>
          <w:rFonts w:ascii="Arial" w:hAnsi="Arial" w:cs="Arial"/>
          <w:lang w:val="x-none" w:eastAsia="x-none"/>
        </w:rPr>
        <w:t xml:space="preserve"> </w:t>
      </w:r>
    </w:p>
    <w:p w14:paraId="110DF1A7" w14:textId="20CCEEC3" w:rsidR="001B3726" w:rsidRPr="00B93107" w:rsidRDefault="004A0AF0" w:rsidP="004A0AF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B93107">
        <w:rPr>
          <w:rFonts w:ascii="Arial" w:hAnsi="Arial" w:cs="Arial"/>
          <w:lang w:eastAsia="pl-PL"/>
        </w:rPr>
        <w:t xml:space="preserve">Przedmiotem zamówienia jest </w:t>
      </w:r>
      <w:r w:rsidR="007564F3">
        <w:rPr>
          <w:rFonts w:ascii="Arial" w:hAnsi="Arial" w:cs="Arial"/>
          <w:lang w:eastAsia="pl-PL"/>
        </w:rPr>
        <w:t>wymiana opraw sodowych na ledowe w ul. 1-go Maja (od granicy miasta z gminą Wiskitki do ul. Limanowskiego; od ul. Okrzei do skrzyżowania z ul. Reymonta- Jaktorowska).</w:t>
      </w:r>
    </w:p>
    <w:p w14:paraId="0563AB79" w14:textId="2220A3EC" w:rsidR="001B3726" w:rsidRDefault="007564F3" w:rsidP="00991B64">
      <w:pPr>
        <w:pStyle w:val="Akapitzlist"/>
        <w:numPr>
          <w:ilvl w:val="0"/>
          <w:numId w:val="42"/>
        </w:numPr>
        <w:tabs>
          <w:tab w:val="left" w:pos="709"/>
        </w:tabs>
        <w:spacing w:after="120" w:line="360" w:lineRule="auto"/>
        <w:ind w:left="714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Liczba opraw z wysięgnikami do demontażu i liczba opraw </w:t>
      </w:r>
      <w:r w:rsidR="00896DF3">
        <w:rPr>
          <w:rFonts w:ascii="Arial" w:hAnsi="Arial" w:cs="Arial"/>
          <w:lang w:eastAsia="pl-PL"/>
        </w:rPr>
        <w:t xml:space="preserve">wraz z konstrukcjami wsporczymi </w:t>
      </w:r>
      <w:r>
        <w:rPr>
          <w:rFonts w:ascii="Arial" w:hAnsi="Arial" w:cs="Arial"/>
          <w:lang w:eastAsia="pl-PL"/>
        </w:rPr>
        <w:t>do montażu</w:t>
      </w:r>
      <w:r w:rsidR="00896DF3">
        <w:rPr>
          <w:rFonts w:ascii="Arial" w:hAnsi="Arial" w:cs="Arial"/>
          <w:lang w:eastAsia="pl-PL"/>
        </w:rPr>
        <w:t xml:space="preserve"> podana jest w </w:t>
      </w:r>
      <w:r w:rsidR="002F43EC">
        <w:rPr>
          <w:rFonts w:ascii="Arial" w:hAnsi="Arial" w:cs="Arial"/>
          <w:lang w:eastAsia="pl-PL"/>
        </w:rPr>
        <w:t>Dokumentacji technicznej</w:t>
      </w:r>
      <w:r w:rsidR="00896DF3">
        <w:rPr>
          <w:rFonts w:ascii="Arial" w:hAnsi="Arial" w:cs="Arial"/>
          <w:lang w:eastAsia="pl-PL"/>
        </w:rPr>
        <w:t>.</w:t>
      </w:r>
    </w:p>
    <w:p w14:paraId="1506A754" w14:textId="61C49990" w:rsidR="004A0AF0" w:rsidRDefault="004A0AF0" w:rsidP="00991B64">
      <w:pPr>
        <w:pStyle w:val="Akapitzlist"/>
        <w:numPr>
          <w:ilvl w:val="0"/>
          <w:numId w:val="42"/>
        </w:numPr>
        <w:tabs>
          <w:tab w:val="left" w:pos="709"/>
        </w:tabs>
        <w:spacing w:after="120" w:line="360" w:lineRule="auto"/>
        <w:ind w:left="714" w:hanging="357"/>
        <w:jc w:val="both"/>
        <w:rPr>
          <w:rFonts w:ascii="Arial" w:hAnsi="Arial" w:cs="Arial"/>
          <w:lang w:eastAsia="pl-PL"/>
        </w:rPr>
      </w:pPr>
      <w:r w:rsidRPr="001B3726">
        <w:rPr>
          <w:rFonts w:ascii="Arial" w:hAnsi="Arial" w:cs="Arial"/>
          <w:b/>
          <w:lang w:eastAsia="pl-PL"/>
        </w:rPr>
        <w:lastRenderedPageBreak/>
        <w:t xml:space="preserve">Zadanie jest </w:t>
      </w:r>
      <w:r>
        <w:rPr>
          <w:rFonts w:ascii="Arial" w:hAnsi="Arial" w:cs="Arial"/>
          <w:b/>
          <w:lang w:eastAsia="pl-PL"/>
        </w:rPr>
        <w:t>współfinansowane ze środków Samorządu Województwa Mazowieckiego.</w:t>
      </w:r>
    </w:p>
    <w:p w14:paraId="704C10EA" w14:textId="5CD71B35" w:rsidR="008F2FE9" w:rsidRPr="00AD330B" w:rsidRDefault="001B3726" w:rsidP="00AD330B">
      <w:pPr>
        <w:pStyle w:val="Akapitzlist"/>
        <w:numPr>
          <w:ilvl w:val="0"/>
          <w:numId w:val="42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Arial" w:hAnsi="Arial" w:cs="Arial"/>
          <w:b/>
          <w:lang w:eastAsia="pl-PL"/>
        </w:rPr>
      </w:pPr>
      <w:r w:rsidRPr="001B3726">
        <w:rPr>
          <w:rFonts w:ascii="Arial" w:hAnsi="Arial" w:cs="Arial"/>
          <w:lang w:eastAsia="pl-PL"/>
        </w:rPr>
        <w:t xml:space="preserve"> </w:t>
      </w:r>
      <w:r w:rsidR="00DF511B" w:rsidRPr="00095ECF">
        <w:rPr>
          <w:rFonts w:ascii="Arial" w:hAnsi="Arial" w:cs="Arial"/>
          <w:lang w:eastAsia="pl-PL"/>
        </w:rPr>
        <w:t>Wykonawca udzieli gwarancji na wykonane roboty</w:t>
      </w:r>
      <w:r w:rsidR="00DF511B" w:rsidRPr="00095ECF">
        <w:rPr>
          <w:rFonts w:ascii="Arial" w:hAnsi="Arial" w:cs="Arial"/>
          <w:color w:val="FF0000"/>
          <w:lang w:eastAsia="pl-PL"/>
        </w:rPr>
        <w:t xml:space="preserve"> </w:t>
      </w:r>
      <w:r w:rsidR="00DF511B" w:rsidRPr="00095ECF">
        <w:rPr>
          <w:rFonts w:ascii="Arial" w:hAnsi="Arial" w:cs="Arial"/>
          <w:lang w:eastAsia="pl-PL"/>
        </w:rPr>
        <w:t xml:space="preserve">na okres minimum 36 miesięcy. Wykonawca może wydłużyć okres gwarancji </w:t>
      </w:r>
      <w:r w:rsidR="00DF511B" w:rsidRPr="00095ECF">
        <w:rPr>
          <w:rFonts w:ascii="Arial" w:hAnsi="Arial" w:cs="Arial"/>
          <w:b/>
          <w:lang w:eastAsia="pl-PL"/>
        </w:rPr>
        <w:t>do 48 lub 60 miesięcy. Wydłużenie okresu gwarancji jest jednym z kryteriów oceny ofert.</w:t>
      </w:r>
    </w:p>
    <w:p w14:paraId="64060A02" w14:textId="4DC9A09E" w:rsidR="003B7E4E" w:rsidRDefault="00391F22" w:rsidP="004A0AF0">
      <w:pPr>
        <w:pStyle w:val="Bezodstpw"/>
        <w:numPr>
          <w:ilvl w:val="3"/>
          <w:numId w:val="33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1C1B2D">
        <w:rPr>
          <w:rFonts w:ascii="Arial" w:hAnsi="Arial" w:cs="Arial"/>
          <w:bCs/>
          <w:lang w:eastAsia="pl-PL"/>
        </w:rPr>
        <w:t xml:space="preserve">Zamawiający </w:t>
      </w:r>
      <w:r w:rsidR="004428BC" w:rsidRPr="001C1B2D">
        <w:rPr>
          <w:rFonts w:ascii="Arial" w:hAnsi="Arial" w:cs="Arial"/>
          <w:bCs/>
          <w:lang w:eastAsia="pl-PL"/>
        </w:rPr>
        <w:t xml:space="preserve">nie </w:t>
      </w:r>
      <w:r w:rsidRPr="001C1B2D">
        <w:rPr>
          <w:rFonts w:ascii="Arial" w:hAnsi="Arial" w:cs="Arial"/>
          <w:bCs/>
          <w:lang w:eastAsia="pl-PL"/>
        </w:rPr>
        <w:t>dopuszcza składani</w:t>
      </w:r>
      <w:r w:rsidR="004428BC" w:rsidRPr="001C1B2D">
        <w:rPr>
          <w:rFonts w:ascii="Arial" w:hAnsi="Arial" w:cs="Arial"/>
          <w:bCs/>
          <w:lang w:eastAsia="pl-PL"/>
        </w:rPr>
        <w:t>a</w:t>
      </w:r>
      <w:r w:rsidRPr="001C1B2D">
        <w:rPr>
          <w:rFonts w:ascii="Arial" w:hAnsi="Arial" w:cs="Arial"/>
          <w:bCs/>
          <w:lang w:eastAsia="pl-PL"/>
        </w:rPr>
        <w:t xml:space="preserve"> ofert częściowych.</w:t>
      </w:r>
    </w:p>
    <w:p w14:paraId="68812632" w14:textId="77777777" w:rsidR="005B1C62" w:rsidRPr="005B1C62" w:rsidRDefault="005B1C62" w:rsidP="005B1C62">
      <w:pPr>
        <w:pStyle w:val="Bezodstpw"/>
        <w:spacing w:after="120" w:line="360" w:lineRule="auto"/>
        <w:ind w:left="502"/>
        <w:jc w:val="both"/>
        <w:rPr>
          <w:rFonts w:ascii="Arial" w:hAnsi="Arial" w:cs="Arial"/>
          <w:bCs/>
          <w:lang w:eastAsia="pl-PL"/>
        </w:rPr>
      </w:pPr>
      <w:r w:rsidRPr="005B1C62">
        <w:rPr>
          <w:rFonts w:ascii="Arial" w:hAnsi="Arial" w:cs="Arial"/>
          <w:bCs/>
          <w:lang w:eastAsia="pl-PL"/>
        </w:rPr>
        <w:t>Stosownie do treści art. 91 ust. 2 Pzp wskazuję, że Zamawiający nie dokonał podziału   zamówienia na części, ponieważ zamówienie udzielane w całości jest dostosowane do potrzeb małych i średnich przedsiębiorstw w rozumieniu załącznika I do rozporządzenia Komisji (UE) nr 651/2014 z dnia 17 czerwca 2014 r.</w:t>
      </w:r>
    </w:p>
    <w:p w14:paraId="7998DB15" w14:textId="3DA32F72" w:rsidR="005B1C62" w:rsidRDefault="005B1C62" w:rsidP="005B1C62">
      <w:pPr>
        <w:pStyle w:val="Bezodstpw"/>
        <w:spacing w:after="120" w:line="360" w:lineRule="auto"/>
        <w:ind w:left="502"/>
        <w:jc w:val="both"/>
        <w:rPr>
          <w:rFonts w:ascii="Arial" w:hAnsi="Arial" w:cs="Arial"/>
          <w:bCs/>
          <w:lang w:eastAsia="pl-PL"/>
        </w:rPr>
      </w:pPr>
      <w:r w:rsidRPr="005B1C62">
        <w:rPr>
          <w:rFonts w:ascii="Arial" w:hAnsi="Arial" w:cs="Arial"/>
          <w:bCs/>
          <w:lang w:eastAsia="pl-PL"/>
        </w:rPr>
        <w:t>Ponadto postępowanie dotyczy zamówienia o zakresie, który sprawia, iż wykonanie go w ramach jednej części i przez jednego wykonawcę będzie stanowić najbardziej efektywny z punktu widzenia technicznego i formalnego sposób realizacji.</w:t>
      </w:r>
    </w:p>
    <w:p w14:paraId="583B9F96" w14:textId="7AB47D40" w:rsidR="00B467ED" w:rsidRDefault="00896DF3" w:rsidP="00AD330B">
      <w:pPr>
        <w:pStyle w:val="Bezodstpw"/>
        <w:spacing w:after="120" w:line="360" w:lineRule="auto"/>
        <w:ind w:left="502" w:hanging="360"/>
        <w:jc w:val="both"/>
        <w:rPr>
          <w:rFonts w:ascii="Arial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3"/>
          <w:szCs w:val="23"/>
          <w:lang w:eastAsia="pl-PL"/>
        </w:rPr>
        <w:t>3</w:t>
      </w:r>
      <w:r w:rsidR="00AD330B">
        <w:rPr>
          <w:rFonts w:ascii="Arial" w:hAnsi="Arial" w:cs="Arial"/>
          <w:sz w:val="23"/>
          <w:szCs w:val="23"/>
          <w:lang w:eastAsia="pl-PL"/>
        </w:rPr>
        <w:t xml:space="preserve">.  </w:t>
      </w:r>
      <w:r w:rsidR="00B467ED" w:rsidRPr="00B467ED">
        <w:rPr>
          <w:rFonts w:ascii="Arial" w:hAnsi="Arial" w:cs="Arial"/>
          <w:sz w:val="23"/>
          <w:szCs w:val="23"/>
          <w:lang w:eastAsia="pl-PL"/>
        </w:rPr>
        <w:t xml:space="preserve">Na wykonawcy spoczywa obowiązek wykazania, iż oferowane dostawy (urządzenia i materiały budowlane), usługi lub roboty budowlane spełniają wymagania Zamawiającego. </w:t>
      </w:r>
    </w:p>
    <w:p w14:paraId="026630F6" w14:textId="25E4C919" w:rsidR="00B467ED" w:rsidRDefault="00896DF3" w:rsidP="00AD330B">
      <w:pPr>
        <w:pStyle w:val="Bezodstpw"/>
        <w:spacing w:after="120" w:line="360" w:lineRule="auto"/>
        <w:ind w:left="502" w:hanging="360"/>
        <w:jc w:val="both"/>
        <w:rPr>
          <w:rFonts w:ascii="Arial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3"/>
          <w:szCs w:val="23"/>
          <w:lang w:eastAsia="pl-PL"/>
        </w:rPr>
        <w:t>4</w:t>
      </w:r>
      <w:r w:rsidR="00AD330B">
        <w:rPr>
          <w:rFonts w:ascii="Arial" w:hAnsi="Arial" w:cs="Arial"/>
          <w:sz w:val="23"/>
          <w:szCs w:val="23"/>
          <w:lang w:eastAsia="pl-PL"/>
        </w:rPr>
        <w:t xml:space="preserve">.  </w:t>
      </w:r>
      <w:r w:rsidR="00B467ED" w:rsidRPr="00B467ED">
        <w:rPr>
          <w:rFonts w:ascii="Arial" w:hAnsi="Arial" w:cs="Arial"/>
          <w:sz w:val="23"/>
          <w:szCs w:val="23"/>
          <w:lang w:eastAsia="pl-PL"/>
        </w:rPr>
        <w:t xml:space="preserve">Wszelkie produkty pochodzące od konkretnych producentów, określają minimalne parametry jakościowe i cechy użytkowe jakim muszą odpowiadać produkty, aby spełniać wymagania stawiane przez Zamawiającego i stanowią wyłącznie wzorzec jakościowy przedmiotu zamówienia. </w:t>
      </w:r>
    </w:p>
    <w:p w14:paraId="3C0A10D1" w14:textId="4CFD6234" w:rsidR="00B467ED" w:rsidRDefault="00896DF3" w:rsidP="00AD330B">
      <w:pPr>
        <w:pStyle w:val="Bezodstpw"/>
        <w:spacing w:after="120" w:line="360" w:lineRule="auto"/>
        <w:ind w:left="502" w:hanging="36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sz w:val="23"/>
          <w:szCs w:val="23"/>
          <w:lang w:eastAsia="pl-PL"/>
        </w:rPr>
        <w:t>5</w:t>
      </w:r>
      <w:r w:rsidR="00AD330B">
        <w:rPr>
          <w:rFonts w:ascii="Arial" w:hAnsi="Arial" w:cs="Arial"/>
          <w:sz w:val="23"/>
          <w:szCs w:val="23"/>
          <w:lang w:eastAsia="pl-PL"/>
        </w:rPr>
        <w:t xml:space="preserve">.  </w:t>
      </w:r>
      <w:r w:rsidR="00B467ED" w:rsidRPr="00B467ED">
        <w:rPr>
          <w:rFonts w:ascii="Arial" w:hAnsi="Arial" w:cs="Arial"/>
          <w:sz w:val="23"/>
          <w:szCs w:val="23"/>
          <w:lang w:eastAsia="pl-PL"/>
        </w:rPr>
        <w:t xml:space="preserve">W przypadku gdy Wykonawca nie złoży w ofercie dokumentów o zastosowaniu innych materiałów i urządzeń, to rozumie się przez to, że do kalkulacji ceny oferty ujęto materiały i urządzenia zaproponowane w załącznikach. Pod pojęciem parametry rozumie się funkcjonalność, przeznaczenie, kolorystykę, strukturę, materiały, kształt, wielkość, bezpieczeństwo i wytrzymałość. </w:t>
      </w:r>
    </w:p>
    <w:p w14:paraId="51C121D2" w14:textId="26C4C128" w:rsidR="003C663D" w:rsidRPr="00AD330B" w:rsidRDefault="00896DF3" w:rsidP="00AD330B">
      <w:pPr>
        <w:pStyle w:val="Bezodstpw"/>
        <w:spacing w:after="120" w:line="360" w:lineRule="auto"/>
        <w:ind w:left="502" w:hanging="36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6</w:t>
      </w:r>
      <w:r w:rsidR="00AD330B">
        <w:rPr>
          <w:rFonts w:ascii="Arial" w:hAnsi="Arial" w:cs="Arial"/>
          <w:bCs/>
          <w:lang w:eastAsia="pl-PL"/>
        </w:rPr>
        <w:t xml:space="preserve">.  </w:t>
      </w:r>
      <w:r w:rsidR="003C663D" w:rsidRPr="00AD330B">
        <w:rPr>
          <w:rFonts w:ascii="Arial" w:hAnsi="Arial" w:cs="Arial"/>
        </w:rPr>
        <w:t>Podwykonawcy:</w:t>
      </w:r>
    </w:p>
    <w:p w14:paraId="6FE2D7C1" w14:textId="2EEBB5EE" w:rsidR="003B7E4E" w:rsidRPr="001C1B2D" w:rsidRDefault="00B518BB" w:rsidP="0043713D">
      <w:pPr>
        <w:pStyle w:val="Akapitzlist1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 dopuszcza powierzenie </w:t>
      </w:r>
      <w:r w:rsidR="00CE25CE" w:rsidRPr="001C1B2D">
        <w:rPr>
          <w:rFonts w:ascii="Arial" w:hAnsi="Arial" w:cs="Arial"/>
        </w:rPr>
        <w:t>p</w:t>
      </w:r>
      <w:r w:rsidRPr="001C1B2D">
        <w:rPr>
          <w:rFonts w:ascii="Arial" w:hAnsi="Arial" w:cs="Arial"/>
        </w:rPr>
        <w:t>odwykonawcom wykonanie części zamówienia;</w:t>
      </w:r>
    </w:p>
    <w:p w14:paraId="11317937" w14:textId="3CF42999" w:rsidR="003B7E4E" w:rsidRPr="001C1B2D" w:rsidRDefault="003C663D" w:rsidP="0043713D">
      <w:pPr>
        <w:pStyle w:val="Akapitzlist1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wymaga aby Wykonawca wskazał w ofercie części zamówienia, których wykonanie zamierza powierzyć podwykonawcom wraz z podaniem firm podwykonawców</w:t>
      </w:r>
      <w:r w:rsidR="009E3257">
        <w:rPr>
          <w:rFonts w:ascii="Arial" w:hAnsi="Arial" w:cs="Arial"/>
        </w:rPr>
        <w:t>,</w:t>
      </w:r>
      <w:r w:rsidRPr="001C1B2D">
        <w:rPr>
          <w:rFonts w:ascii="Arial" w:hAnsi="Arial" w:cs="Arial"/>
        </w:rPr>
        <w:t xml:space="preserve"> o ile są mu one wiadome na etapie składania ofert</w:t>
      </w:r>
      <w:r w:rsidR="003B7E4E" w:rsidRPr="001C1B2D">
        <w:rPr>
          <w:rFonts w:ascii="Arial" w:hAnsi="Arial" w:cs="Arial"/>
        </w:rPr>
        <w:t>;</w:t>
      </w:r>
    </w:p>
    <w:p w14:paraId="793E7633" w14:textId="6C8B172C" w:rsidR="00E34ED9" w:rsidRPr="001C1B2D" w:rsidRDefault="00DB1611" w:rsidP="0043713D">
      <w:pPr>
        <w:pStyle w:val="Akapitzlist1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 żąda, aby Wykonawca przed przystąpieniem do wykonania zamówienia podał nazwy/firmy albo imiona i nazwiska oraz dane kontaktowe podwykonawców </w:t>
      </w:r>
      <w:r w:rsidR="00A62CD7">
        <w:rPr>
          <w:rFonts w:ascii="Arial" w:hAnsi="Arial" w:cs="Arial"/>
        </w:rPr>
        <w:br/>
      </w:r>
      <w:r w:rsidRPr="001C1B2D">
        <w:rPr>
          <w:rFonts w:ascii="Arial" w:hAnsi="Arial" w:cs="Arial"/>
        </w:rPr>
        <w:t xml:space="preserve">i osób do kontaktu (o ile są mu znane) zaangażowanych w wykonanie zamówienia. </w:t>
      </w:r>
      <w:r w:rsidRPr="001C1B2D">
        <w:rPr>
          <w:rFonts w:ascii="Arial" w:hAnsi="Arial" w:cs="Arial"/>
        </w:rPr>
        <w:lastRenderedPageBreak/>
        <w:t xml:space="preserve">Wykonawca jest zobowiązany do zawiadamiania Zamawiającego o wszelkich zmianach danych, o którym mowa powyżej, w trakcie realizacji </w:t>
      </w:r>
      <w:r w:rsidR="00CE25CE" w:rsidRPr="001C1B2D">
        <w:rPr>
          <w:rFonts w:ascii="Arial" w:hAnsi="Arial" w:cs="Arial"/>
        </w:rPr>
        <w:t xml:space="preserve">przedmiotu </w:t>
      </w:r>
      <w:r w:rsidRPr="001C1B2D">
        <w:rPr>
          <w:rFonts w:ascii="Arial" w:hAnsi="Arial" w:cs="Arial"/>
        </w:rPr>
        <w:t xml:space="preserve">zamówienia. Obowiązek ten dotyczy również nowych podwykonawców, których Wykonawca zaangażuje w przyszłości do realizacji przedmiotowego zamówienia. </w:t>
      </w:r>
    </w:p>
    <w:p w14:paraId="13B72930" w14:textId="2F04EB3F" w:rsidR="00DB1611" w:rsidRPr="001C1B2D" w:rsidRDefault="00DB1611" w:rsidP="0043713D">
      <w:pPr>
        <w:pStyle w:val="Akapitzlist1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Arial" w:hAnsi="Arial" w:cs="Arial"/>
        </w:rPr>
      </w:pPr>
      <w:r w:rsidRPr="000263FD">
        <w:rPr>
          <w:rFonts w:ascii="Arial" w:hAnsi="Arial" w:cs="Arial"/>
        </w:rPr>
        <w:t xml:space="preserve">Jeżeli zmiana lub rezygnacja z podwykonawcy dotyczy innego podmiotu, na którego zasoby Wykonawca powoływał się w celu wykazania </w:t>
      </w:r>
      <w:r w:rsidR="00F70647" w:rsidRPr="000263FD">
        <w:rPr>
          <w:rFonts w:ascii="Arial" w:hAnsi="Arial" w:cs="Arial"/>
        </w:rPr>
        <w:t xml:space="preserve">spełnienia warunków udziału </w:t>
      </w:r>
      <w:r w:rsidR="00A62CD7">
        <w:rPr>
          <w:rFonts w:ascii="Arial" w:hAnsi="Arial" w:cs="Arial"/>
        </w:rPr>
        <w:br/>
      </w:r>
      <w:r w:rsidR="00F70647" w:rsidRPr="000263FD">
        <w:rPr>
          <w:rFonts w:ascii="Arial" w:hAnsi="Arial" w:cs="Arial"/>
        </w:rPr>
        <w:t>w post</w:t>
      </w:r>
      <w:r w:rsidR="004428BC" w:rsidRPr="000263FD">
        <w:rPr>
          <w:rFonts w:ascii="Arial" w:hAnsi="Arial" w:cs="Arial"/>
        </w:rPr>
        <w:t>ę</w:t>
      </w:r>
      <w:r w:rsidR="00F70647" w:rsidRPr="000263FD">
        <w:rPr>
          <w:rFonts w:ascii="Arial" w:hAnsi="Arial" w:cs="Arial"/>
        </w:rPr>
        <w:t>powaniu, Wykonawca jest zobowiązany wykazać Zamawiającemu, że proponowany inny podwykonawca lub Wykonawca samodzielnie spełnia je w stopniu nie mniejszym niż podwykonawca, na którego zasoby Wykonawca powołał się</w:t>
      </w:r>
      <w:r w:rsidR="00CE25CE" w:rsidRPr="000263FD">
        <w:rPr>
          <w:rFonts w:ascii="Arial" w:hAnsi="Arial" w:cs="Arial"/>
        </w:rPr>
        <w:t xml:space="preserve"> </w:t>
      </w:r>
      <w:r w:rsidR="000263FD">
        <w:rPr>
          <w:rFonts w:ascii="Arial" w:hAnsi="Arial" w:cs="Arial"/>
        </w:rPr>
        <w:br/>
      </w:r>
      <w:r w:rsidR="00F70647" w:rsidRPr="000263FD">
        <w:rPr>
          <w:rFonts w:ascii="Arial" w:hAnsi="Arial" w:cs="Arial"/>
        </w:rPr>
        <w:t>w</w:t>
      </w:r>
      <w:r w:rsidR="00F70647" w:rsidRPr="001C1B2D">
        <w:rPr>
          <w:rFonts w:ascii="Arial" w:hAnsi="Arial" w:cs="Arial"/>
        </w:rPr>
        <w:t xml:space="preserve"> trakcie postępowania o udzielenie zamówienia. </w:t>
      </w:r>
    </w:p>
    <w:p w14:paraId="4B229F2E" w14:textId="4FD250D3" w:rsidR="009F48A8" w:rsidRDefault="001F4CFB" w:rsidP="0043713D">
      <w:pPr>
        <w:pStyle w:val="Akapitzlist1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Powierzenie wykonania części zamówienia </w:t>
      </w:r>
      <w:r w:rsidR="00CE25CE" w:rsidRPr="001C1B2D">
        <w:rPr>
          <w:rFonts w:ascii="Arial" w:hAnsi="Arial" w:cs="Arial"/>
        </w:rPr>
        <w:t>p</w:t>
      </w:r>
      <w:r w:rsidRPr="001C1B2D">
        <w:rPr>
          <w:rFonts w:ascii="Arial" w:hAnsi="Arial" w:cs="Arial"/>
        </w:rPr>
        <w:t xml:space="preserve">odwykonawcom nie zwalnia Wykonawcy z odpowiedzialności za należyte wykonanie </w:t>
      </w:r>
      <w:r w:rsidR="00CE25CE" w:rsidRPr="001C1B2D">
        <w:rPr>
          <w:rFonts w:ascii="Arial" w:hAnsi="Arial" w:cs="Arial"/>
        </w:rPr>
        <w:t>przedmiotu zamówienia</w:t>
      </w:r>
      <w:r w:rsidRPr="001C1B2D">
        <w:rPr>
          <w:rFonts w:ascii="Arial" w:hAnsi="Arial" w:cs="Arial"/>
        </w:rPr>
        <w:t>.</w:t>
      </w:r>
    </w:p>
    <w:p w14:paraId="3410098F" w14:textId="41CAB938" w:rsidR="00FB24AA" w:rsidRDefault="00896DF3" w:rsidP="00AD330B">
      <w:pPr>
        <w:pStyle w:val="Akapitzlist1"/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D330B">
        <w:rPr>
          <w:rFonts w:ascii="Arial" w:hAnsi="Arial" w:cs="Arial"/>
        </w:rPr>
        <w:t xml:space="preserve">. </w:t>
      </w:r>
      <w:r w:rsidR="0083786C">
        <w:rPr>
          <w:rFonts w:ascii="Arial" w:hAnsi="Arial" w:cs="Arial"/>
        </w:rPr>
        <w:t>Zamawiający</w:t>
      </w:r>
      <w:r w:rsidR="00F70647" w:rsidRPr="00AD330B">
        <w:rPr>
          <w:rFonts w:ascii="Arial" w:hAnsi="Arial" w:cs="Arial"/>
        </w:rPr>
        <w:t xml:space="preserve"> na podstawie art. 95</w:t>
      </w:r>
      <w:r w:rsidR="00FD492A" w:rsidRPr="00AD330B">
        <w:rPr>
          <w:rFonts w:ascii="Arial" w:hAnsi="Arial" w:cs="Arial"/>
        </w:rPr>
        <w:t xml:space="preserve"> ust.</w:t>
      </w:r>
      <w:r w:rsidR="00CE25CE" w:rsidRPr="00AD330B">
        <w:rPr>
          <w:rFonts w:ascii="Arial" w:hAnsi="Arial" w:cs="Arial"/>
        </w:rPr>
        <w:t xml:space="preserve"> </w:t>
      </w:r>
      <w:r w:rsidR="00FD492A" w:rsidRPr="00AD330B">
        <w:rPr>
          <w:rFonts w:ascii="Arial" w:hAnsi="Arial" w:cs="Arial"/>
        </w:rPr>
        <w:t xml:space="preserve">1 </w:t>
      </w:r>
      <w:r w:rsidR="0083786C">
        <w:rPr>
          <w:rFonts w:ascii="Arial" w:hAnsi="Arial" w:cs="Arial"/>
        </w:rPr>
        <w:t>ustawy Pzp</w:t>
      </w:r>
      <w:r w:rsidR="00F70647" w:rsidRPr="00AD330B">
        <w:rPr>
          <w:rFonts w:ascii="Arial" w:hAnsi="Arial" w:cs="Arial"/>
        </w:rPr>
        <w:t xml:space="preserve"> </w:t>
      </w:r>
      <w:r w:rsidR="0071725E" w:rsidRPr="00AD330B">
        <w:rPr>
          <w:rFonts w:ascii="Arial" w:hAnsi="Arial" w:cs="Arial"/>
        </w:rPr>
        <w:t>wymaga, aby osoby</w:t>
      </w:r>
      <w:r w:rsidR="00AA1BF6" w:rsidRPr="00AD330B">
        <w:rPr>
          <w:rFonts w:ascii="Arial" w:hAnsi="Arial" w:cs="Arial"/>
          <w:lang w:eastAsia="pl-PL"/>
        </w:rPr>
        <w:t xml:space="preserve"> </w:t>
      </w:r>
      <w:r w:rsidR="00FF460B" w:rsidRPr="00AD330B">
        <w:rPr>
          <w:rFonts w:ascii="Arial" w:hAnsi="Arial" w:cs="Arial"/>
          <w:lang w:eastAsia="pl-PL"/>
        </w:rPr>
        <w:t>wykon</w:t>
      </w:r>
      <w:r w:rsidR="00EF015A">
        <w:rPr>
          <w:rFonts w:ascii="Arial" w:hAnsi="Arial" w:cs="Arial"/>
          <w:lang w:eastAsia="pl-PL"/>
        </w:rPr>
        <w:t>ujące</w:t>
      </w:r>
      <w:r w:rsidR="00FF460B" w:rsidRPr="00AD330B">
        <w:rPr>
          <w:rFonts w:ascii="Arial" w:hAnsi="Arial" w:cs="Arial"/>
          <w:lang w:eastAsia="pl-PL"/>
        </w:rPr>
        <w:t xml:space="preserve"> </w:t>
      </w:r>
      <w:r w:rsidR="00EF015A">
        <w:rPr>
          <w:rFonts w:ascii="Arial" w:hAnsi="Arial" w:cs="Arial"/>
          <w:lang w:eastAsia="pl-PL"/>
        </w:rPr>
        <w:t>demontaż opraw sodowych i montaż ledowych</w:t>
      </w:r>
      <w:r w:rsidR="005D1ED3" w:rsidRPr="00AD330B">
        <w:rPr>
          <w:rFonts w:ascii="Arial" w:hAnsi="Arial" w:cs="Arial"/>
          <w:lang w:eastAsia="pl-PL"/>
        </w:rPr>
        <w:t xml:space="preserve">, </w:t>
      </w:r>
      <w:r w:rsidR="00EF015A">
        <w:rPr>
          <w:rFonts w:ascii="Arial" w:hAnsi="Arial" w:cs="Arial"/>
          <w:lang w:eastAsia="pl-PL"/>
        </w:rPr>
        <w:t>kierowcy samochodów</w:t>
      </w:r>
      <w:r w:rsidR="00E63742" w:rsidRPr="00AD330B">
        <w:rPr>
          <w:rFonts w:ascii="Arial" w:hAnsi="Arial" w:cs="Arial"/>
        </w:rPr>
        <w:t>, były zatrudnione na podstawie umowy o pracę w rozumieniu art. 22 § 1 ustawy z dnia 26 czerwca 1974 r. Kodeks pracy</w:t>
      </w:r>
      <w:r w:rsidR="005D1ED3" w:rsidRPr="00AD330B">
        <w:rPr>
          <w:rFonts w:ascii="Arial" w:hAnsi="Arial" w:cs="Arial"/>
          <w:lang w:eastAsia="pl-PL"/>
        </w:rPr>
        <w:t>.</w:t>
      </w:r>
      <w:r w:rsidR="00E63742" w:rsidRPr="00AD330B">
        <w:rPr>
          <w:rFonts w:ascii="Arial" w:hAnsi="Arial" w:cs="Arial"/>
          <w:lang w:eastAsia="pl-PL"/>
        </w:rPr>
        <w:t xml:space="preserve"> </w:t>
      </w:r>
      <w:r w:rsidR="0071725E" w:rsidRPr="00AD330B">
        <w:rPr>
          <w:rFonts w:ascii="Arial" w:hAnsi="Arial" w:cs="Arial"/>
        </w:rPr>
        <w:t>Wymóg</w:t>
      </w:r>
      <w:r w:rsidR="00E63742" w:rsidRPr="00AD330B">
        <w:rPr>
          <w:rFonts w:ascii="Arial" w:hAnsi="Arial" w:cs="Arial"/>
        </w:rPr>
        <w:t xml:space="preserve"> zatrudnienia na umowę o pracę </w:t>
      </w:r>
      <w:r w:rsidR="0071725E" w:rsidRPr="00AD330B">
        <w:rPr>
          <w:rFonts w:ascii="Arial" w:hAnsi="Arial" w:cs="Arial"/>
        </w:rPr>
        <w:t>nie dotyczy osób wykonujących daną czynność w ramach prowadzonej przez nią działalności gospodarczej itp.</w:t>
      </w:r>
      <w:r w:rsidR="00BC2C36" w:rsidRPr="00AD330B">
        <w:rPr>
          <w:rFonts w:ascii="Arial" w:hAnsi="Arial" w:cs="Arial"/>
        </w:rPr>
        <w:t xml:space="preserve"> </w:t>
      </w:r>
      <w:r w:rsidR="0071725E" w:rsidRPr="00AD330B">
        <w:rPr>
          <w:rFonts w:ascii="Arial" w:hAnsi="Arial" w:cs="Arial"/>
        </w:rPr>
        <w:t>Sposób kontroli i weryfikacji zatrudnienia uregulowano w projekcie umowy.</w:t>
      </w:r>
      <w:r w:rsidR="00F70647" w:rsidRPr="00AD330B">
        <w:rPr>
          <w:rFonts w:ascii="Arial" w:hAnsi="Arial" w:cs="Arial"/>
        </w:rPr>
        <w:t xml:space="preserve"> </w:t>
      </w:r>
    </w:p>
    <w:p w14:paraId="3B8EDF7C" w14:textId="10CBDB9F" w:rsidR="000263FD" w:rsidRDefault="00896DF3" w:rsidP="00896DF3">
      <w:pPr>
        <w:pStyle w:val="Akapitzlist1"/>
        <w:spacing w:after="12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0263FD">
        <w:rPr>
          <w:rFonts w:ascii="Arial" w:hAnsi="Arial" w:cs="Arial"/>
        </w:rPr>
        <w:t>Wizja lokalna.</w:t>
      </w:r>
    </w:p>
    <w:p w14:paraId="5CB0F6CC" w14:textId="3D7925D0" w:rsidR="006614EF" w:rsidRDefault="00875978" w:rsidP="00095ECF">
      <w:pPr>
        <w:pStyle w:val="Akapitzlist1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14EF" w:rsidRPr="006614EF">
        <w:rPr>
          <w:rFonts w:ascii="Arial" w:hAnsi="Arial" w:cs="Arial"/>
        </w:rPr>
        <w:t>Zamawiający nie przewiduj</w:t>
      </w:r>
      <w:r w:rsidR="00565521">
        <w:rPr>
          <w:rFonts w:ascii="Arial" w:hAnsi="Arial" w:cs="Arial"/>
        </w:rPr>
        <w:t>e</w:t>
      </w:r>
      <w:r w:rsidR="00BB0E02">
        <w:rPr>
          <w:rFonts w:ascii="Arial" w:hAnsi="Arial" w:cs="Arial"/>
        </w:rPr>
        <w:t xml:space="preserve"> przeprowadzenia</w:t>
      </w:r>
      <w:r w:rsidR="00565521">
        <w:rPr>
          <w:rFonts w:ascii="Arial" w:hAnsi="Arial" w:cs="Arial"/>
        </w:rPr>
        <w:t xml:space="preserve"> wizji lokalnej.</w:t>
      </w:r>
    </w:p>
    <w:p w14:paraId="5528068E" w14:textId="0D7A0691" w:rsidR="0090432D" w:rsidRPr="00907D56" w:rsidRDefault="00896DF3" w:rsidP="0090432D">
      <w:pPr>
        <w:pStyle w:val="Akapitzlist1"/>
        <w:tabs>
          <w:tab w:val="left" w:pos="426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F922AD" w:rsidRPr="001C1B2D">
        <w:rPr>
          <w:rFonts w:ascii="Arial" w:hAnsi="Arial" w:cs="Arial"/>
        </w:rPr>
        <w:t>Oznaczenie przedmiotu zamówienia wg Wspólnego Słownika Zamówień (CPV):</w:t>
      </w:r>
      <w:r w:rsidR="0090432D">
        <w:rPr>
          <w:rFonts w:ascii="Arial" w:hAnsi="Arial" w:cs="Arial"/>
        </w:rPr>
        <w:t xml:space="preserve"> 50232100-1 konserwacja oświetlenia ulicznego</w:t>
      </w:r>
    </w:p>
    <w:p w14:paraId="0BD51265" w14:textId="77777777" w:rsidR="00CE25CE" w:rsidRPr="001C1B2D" w:rsidRDefault="00CE25CE" w:rsidP="001C6217">
      <w:pPr>
        <w:pStyle w:val="Akapitzlist1"/>
        <w:spacing w:after="0" w:line="36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4AF3E362" w14:textId="09CC2B8E" w:rsidR="002B7639" w:rsidRPr="001C1B2D" w:rsidRDefault="00A93F66" w:rsidP="001C6217">
      <w:pPr>
        <w:pStyle w:val="Akapitzlist1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5</w:t>
      </w:r>
      <w:r w:rsidR="00520078" w:rsidRPr="001C1B2D">
        <w:rPr>
          <w:rFonts w:ascii="Arial" w:hAnsi="Arial" w:cs="Arial"/>
          <w:b/>
          <w:bCs/>
        </w:rPr>
        <w:t>.</w:t>
      </w:r>
      <w:r w:rsidRPr="001C1B2D">
        <w:rPr>
          <w:rFonts w:ascii="Arial" w:hAnsi="Arial" w:cs="Arial"/>
          <w:b/>
          <w:bCs/>
        </w:rPr>
        <w:t xml:space="preserve"> </w:t>
      </w:r>
      <w:r w:rsidR="00E86343" w:rsidRPr="001C1B2D">
        <w:rPr>
          <w:rFonts w:ascii="Arial" w:hAnsi="Arial" w:cs="Arial"/>
          <w:b/>
          <w:bCs/>
        </w:rPr>
        <w:t>Informacja o przedmiotowych środkach dowodowych</w:t>
      </w:r>
      <w:r w:rsidR="00562EA9" w:rsidRPr="001C1B2D">
        <w:rPr>
          <w:rFonts w:ascii="Arial" w:hAnsi="Arial" w:cs="Arial"/>
          <w:b/>
          <w:bCs/>
        </w:rPr>
        <w:t>.</w:t>
      </w:r>
    </w:p>
    <w:p w14:paraId="7D288A4B" w14:textId="00015A81" w:rsidR="00B32E43" w:rsidRPr="001C1B2D" w:rsidRDefault="002319A2" w:rsidP="001C6217">
      <w:pPr>
        <w:pStyle w:val="Akapitzlist1"/>
        <w:spacing w:line="360" w:lineRule="auto"/>
        <w:ind w:left="0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Zamawiający nie żąda złożenia przedmiotowych środków dowodowych. </w:t>
      </w:r>
    </w:p>
    <w:p w14:paraId="502F7939" w14:textId="3794D885" w:rsidR="002B7639" w:rsidRPr="001C1B2D" w:rsidRDefault="00A93F66" w:rsidP="001C6217">
      <w:pPr>
        <w:pStyle w:val="Akapitzlist1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6</w:t>
      </w:r>
      <w:r w:rsidR="000863A1" w:rsidRPr="001C1B2D">
        <w:rPr>
          <w:rFonts w:ascii="Arial" w:hAnsi="Arial" w:cs="Arial"/>
          <w:b/>
          <w:bCs/>
        </w:rPr>
        <w:t>. Termin wykonania zamówienia</w:t>
      </w:r>
      <w:r w:rsidR="001D0ADB" w:rsidRPr="001C1B2D">
        <w:rPr>
          <w:rFonts w:ascii="Arial" w:hAnsi="Arial" w:cs="Arial"/>
          <w:b/>
          <w:bCs/>
        </w:rPr>
        <w:t>.</w:t>
      </w:r>
    </w:p>
    <w:p w14:paraId="644339DC" w14:textId="6BC4FE81" w:rsidR="00D43438" w:rsidRPr="001C1B2D" w:rsidRDefault="00446472" w:rsidP="001C6217">
      <w:pPr>
        <w:pStyle w:val="Akapitzlist1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</w:t>
      </w:r>
      <w:r w:rsidR="00896DF3">
        <w:rPr>
          <w:rFonts w:ascii="Arial" w:hAnsi="Arial" w:cs="Arial"/>
        </w:rPr>
        <w:t>7</w:t>
      </w:r>
      <w:r>
        <w:rPr>
          <w:rFonts w:ascii="Arial" w:hAnsi="Arial" w:cs="Arial"/>
        </w:rPr>
        <w:t>.11.202</w:t>
      </w:r>
      <w:r w:rsidR="00896DF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65F5B191" w14:textId="0D36337E" w:rsidR="00040737" w:rsidRPr="001C1B2D" w:rsidRDefault="008E65AF" w:rsidP="001C6217">
      <w:pPr>
        <w:spacing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7</w:t>
      </w:r>
      <w:r w:rsidR="00040737" w:rsidRPr="001C1B2D">
        <w:rPr>
          <w:rFonts w:ascii="Arial" w:hAnsi="Arial" w:cs="Arial"/>
          <w:b/>
          <w:bCs/>
        </w:rPr>
        <w:t>. Podstawy wykluczenia wykonawcy z postępo</w:t>
      </w:r>
      <w:r w:rsidR="000263FD">
        <w:rPr>
          <w:rFonts w:ascii="Arial" w:hAnsi="Arial" w:cs="Arial"/>
          <w:b/>
          <w:bCs/>
        </w:rPr>
        <w:t>wania.</w:t>
      </w:r>
    </w:p>
    <w:p w14:paraId="1DA9ED5B" w14:textId="43A7A584" w:rsidR="00040737" w:rsidRPr="001C1B2D" w:rsidRDefault="00040737" w:rsidP="00991B64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Zamawiający wykluczy z postępowania o udzielenie zamówienia, na podstawie art. 108 ust. 1 </w:t>
      </w:r>
      <w:r w:rsidR="00F47D16" w:rsidRPr="001C1B2D">
        <w:rPr>
          <w:rFonts w:ascii="Arial" w:hAnsi="Arial" w:cs="Arial"/>
          <w:bCs/>
        </w:rPr>
        <w:t xml:space="preserve">ustawy </w:t>
      </w:r>
      <w:r w:rsidRPr="001C1B2D">
        <w:rPr>
          <w:rFonts w:ascii="Arial" w:hAnsi="Arial" w:cs="Arial"/>
          <w:bCs/>
        </w:rPr>
        <w:t xml:space="preserve">Pzp Wykonawcę: </w:t>
      </w:r>
    </w:p>
    <w:p w14:paraId="1B038232" w14:textId="4DE361FA" w:rsidR="00040737" w:rsidRPr="001C1B2D" w:rsidRDefault="00040737" w:rsidP="00991B64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będącego osobą fizyczną, którego prawomocnie skazano za przestępstwo: </w:t>
      </w:r>
    </w:p>
    <w:p w14:paraId="70A66C3D" w14:textId="59464001" w:rsidR="00040737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lastRenderedPageBreak/>
        <w:t>udziału w zorganizowanej grupie przestępczej albo związku mającym na celu popełnienie przestępstwa lub przestępstwa skarbowego, o którym mowa w art. 258 Kodeksu karnego,</w:t>
      </w:r>
      <w:r w:rsidR="00707A85" w:rsidRPr="001C1B2D">
        <w:rPr>
          <w:rFonts w:ascii="Arial" w:hAnsi="Arial" w:cs="Arial"/>
          <w:bCs/>
        </w:rPr>
        <w:t xml:space="preserve"> </w:t>
      </w:r>
    </w:p>
    <w:p w14:paraId="3B934337" w14:textId="27328C8A" w:rsidR="00040737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handlu ludźmi, o którym mowa w art. 189a Kodeksu karnego, </w:t>
      </w:r>
    </w:p>
    <w:p w14:paraId="1B8673EB" w14:textId="7362277C" w:rsidR="00040737" w:rsidRPr="001C1B2D" w:rsidRDefault="00290242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o którym mowa w art. 228-230a, art. 250a Kodeksu karnego lub w art. 46 - 48 ustawy z dnia 25 czerwca 2010 r. o sporcie (Dz. U. z 2020 r</w:t>
      </w:r>
      <w:r w:rsidR="00707A85" w:rsidRPr="001C1B2D">
        <w:rPr>
          <w:rFonts w:ascii="Arial" w:hAnsi="Arial" w:cs="Arial"/>
          <w:bCs/>
        </w:rPr>
        <w:t>.</w:t>
      </w:r>
      <w:r w:rsidRPr="001C1B2D">
        <w:rPr>
          <w:rFonts w:ascii="Arial" w:hAnsi="Arial" w:cs="Arial"/>
          <w:bCs/>
        </w:rPr>
        <w:t xml:space="preserve">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1019B72C" w14:textId="1791C187" w:rsidR="00040737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finansowania przestępstwa o charakterze terrorystycznym, o którym mowa w art. 165a Kodeksu karnego, lub przestępstwo udaremniania lub utrudniania stwierdzenia</w:t>
      </w:r>
      <w:r w:rsidR="00C85939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przestępnego</w:t>
      </w:r>
      <w:r w:rsidR="00C85939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pochodzenia pieniędzy lub ukrywania ich</w:t>
      </w:r>
      <w:r w:rsidR="00C85939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 xml:space="preserve">pochodzenia, o którym mowa w art. 299 Kodeksu karnego, </w:t>
      </w:r>
    </w:p>
    <w:p w14:paraId="4594BA52" w14:textId="3E54EEB5" w:rsidR="00040737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o charakterze terrorystycznym, o którym mowa w art. 115 § 20 Kodeksu karnego, lub mające na celu popełnienie tego przestępstwa, </w:t>
      </w:r>
    </w:p>
    <w:p w14:paraId="75BCC37D" w14:textId="50D5C5C4" w:rsidR="00040737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powierzenia wykonywania pracy małoletnich cudzoziemców, o którym mowa w art.</w:t>
      </w:r>
      <w:r w:rsidR="00F47D16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9 ust.</w:t>
      </w:r>
      <w:r w:rsidR="00B53050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2 ustawy z dnia</w:t>
      </w:r>
      <w:r w:rsidR="00A26075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15 czerwca 2012 r. o skutkach powierzania wykonywania pracy cudzoziemcom przebywającym wbrew przepisom na terytorium Rzeczypospolitej Polskiej</w:t>
      </w:r>
      <w:r w:rsidR="00B8274A" w:rsidRPr="001C1B2D">
        <w:rPr>
          <w:rFonts w:ascii="Arial" w:hAnsi="Arial" w:cs="Arial"/>
          <w:bCs/>
        </w:rPr>
        <w:t>,</w:t>
      </w:r>
    </w:p>
    <w:p w14:paraId="0BBDCBE8" w14:textId="77777777" w:rsidR="00F47D16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przeciwko obrotowi gospodarczemu, o których mowa w art. 296</w:t>
      </w:r>
      <w:r w:rsidR="00F47D16" w:rsidRPr="001C1B2D">
        <w:rPr>
          <w:rFonts w:ascii="Arial" w:hAnsi="Arial" w:cs="Arial"/>
          <w:bCs/>
        </w:rPr>
        <w:t>-</w:t>
      </w:r>
      <w:r w:rsidRPr="001C1B2D">
        <w:rPr>
          <w:rFonts w:ascii="Arial" w:hAnsi="Arial" w:cs="Arial"/>
          <w:bCs/>
        </w:rPr>
        <w:t>307 Kodeksu karnego, przestępstwo oszustwa, o którym mowa w art. 286 Kodeksu karnego, przestępstwo przeciwko wiarygodności dokumentów, o których mowa w art. 270</w:t>
      </w:r>
      <w:r w:rsidR="00F47D16" w:rsidRPr="001C1B2D">
        <w:rPr>
          <w:rFonts w:ascii="Arial" w:hAnsi="Arial" w:cs="Arial"/>
          <w:bCs/>
        </w:rPr>
        <w:t>-</w:t>
      </w:r>
      <w:r w:rsidRPr="001C1B2D">
        <w:rPr>
          <w:rFonts w:ascii="Arial" w:hAnsi="Arial" w:cs="Arial"/>
          <w:bCs/>
        </w:rPr>
        <w:t>277d Kodeksu karnego, lub przestępstwo skarbowe,</w:t>
      </w:r>
    </w:p>
    <w:p w14:paraId="329E6521" w14:textId="123B6CDE" w:rsidR="00BE08CD" w:rsidRPr="001C1B2D" w:rsidRDefault="00040737" w:rsidP="00991B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o którym mowa w art. 9 ust. 1 i 3 lub art. 10 ustawy z dnia 15 czerwca 2012 r. </w:t>
      </w:r>
      <w:r w:rsidR="00F47D16" w:rsidRPr="001C1B2D">
        <w:rPr>
          <w:rFonts w:ascii="Arial" w:hAnsi="Arial" w:cs="Arial"/>
          <w:bCs/>
        </w:rPr>
        <w:br/>
      </w:r>
      <w:r w:rsidRPr="001C1B2D">
        <w:rPr>
          <w:rFonts w:ascii="Arial" w:hAnsi="Arial" w:cs="Arial"/>
          <w:bCs/>
        </w:rPr>
        <w:t>o skutkach powierzania wykonywania pracy cudzoziemcom przebywającym wbrew przepisom na terytorium Rzeczypospolitej Polskiej –</w:t>
      </w:r>
      <w:r w:rsidR="00F47D16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lub za odpowiedni czyn zabroniony określony w przepisach prawa obcego</w:t>
      </w:r>
      <w:r w:rsidR="00C85939" w:rsidRPr="001C1B2D">
        <w:rPr>
          <w:rFonts w:ascii="Arial" w:hAnsi="Arial" w:cs="Arial"/>
          <w:bCs/>
        </w:rPr>
        <w:t>.</w:t>
      </w:r>
    </w:p>
    <w:p w14:paraId="1D0A05A2" w14:textId="4DBA06B9" w:rsidR="00F47D16" w:rsidRPr="001C1B2D" w:rsidRDefault="008678C7" w:rsidP="00991B64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j</w:t>
      </w:r>
      <w:r w:rsidR="00040737" w:rsidRPr="001C1B2D">
        <w:rPr>
          <w:rFonts w:ascii="Arial" w:hAnsi="Arial" w:cs="Arial"/>
          <w:bCs/>
        </w:rPr>
        <w:t>eżeli urzędującego członka jego organu zarządzającego lub nadzorczego, wspólnika</w:t>
      </w:r>
      <w:r w:rsidR="00F47D16" w:rsidRPr="001C1B2D">
        <w:rPr>
          <w:rFonts w:ascii="Arial" w:hAnsi="Arial" w:cs="Arial"/>
          <w:bCs/>
        </w:rPr>
        <w:t xml:space="preserve"> </w:t>
      </w:r>
      <w:r w:rsidR="00040737" w:rsidRPr="001C1B2D">
        <w:rPr>
          <w:rFonts w:ascii="Arial" w:hAnsi="Arial" w:cs="Arial"/>
          <w:bCs/>
        </w:rPr>
        <w:t>spółki</w:t>
      </w:r>
      <w:r w:rsidR="00A26075" w:rsidRPr="001C1B2D">
        <w:rPr>
          <w:rFonts w:ascii="Arial" w:hAnsi="Arial" w:cs="Arial"/>
          <w:bCs/>
        </w:rPr>
        <w:t xml:space="preserve"> </w:t>
      </w:r>
      <w:r w:rsidR="00040737" w:rsidRPr="001C1B2D">
        <w:rPr>
          <w:rFonts w:ascii="Arial" w:hAnsi="Arial" w:cs="Arial"/>
          <w:bCs/>
        </w:rPr>
        <w:t>w spółce jawnej lub partnerskiej albo komplementariusza w spółce komandytowej lub komandytowo</w:t>
      </w:r>
      <w:r w:rsidR="00B46ABC" w:rsidRPr="001C1B2D">
        <w:rPr>
          <w:rFonts w:ascii="Arial" w:hAnsi="Arial" w:cs="Arial"/>
          <w:bCs/>
        </w:rPr>
        <w:t xml:space="preserve"> </w:t>
      </w:r>
      <w:r w:rsidR="00040737" w:rsidRPr="001C1B2D">
        <w:rPr>
          <w:rFonts w:ascii="Arial" w:hAnsi="Arial" w:cs="Arial"/>
          <w:bCs/>
        </w:rPr>
        <w:t>akcyjnej lub prokurenta prawomocnie skazano za przestępstwo, o którym mowa w pkt 1.1</w:t>
      </w:r>
      <w:r w:rsidR="00B8274A" w:rsidRPr="001C1B2D">
        <w:rPr>
          <w:rFonts w:ascii="Arial" w:hAnsi="Arial" w:cs="Arial"/>
          <w:bCs/>
        </w:rPr>
        <w:t>.</w:t>
      </w:r>
      <w:r w:rsidR="00707A85" w:rsidRPr="001C1B2D">
        <w:rPr>
          <w:rFonts w:ascii="Arial" w:hAnsi="Arial" w:cs="Arial"/>
          <w:bCs/>
        </w:rPr>
        <w:t>;</w:t>
      </w:r>
    </w:p>
    <w:p w14:paraId="5C2250F9" w14:textId="74A0C743" w:rsidR="00F47D16" w:rsidRPr="001C1B2D" w:rsidRDefault="008678C7" w:rsidP="00991B64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</w:t>
      </w:r>
      <w:r w:rsidR="00040737" w:rsidRPr="001C1B2D">
        <w:rPr>
          <w:rFonts w:ascii="Arial" w:hAnsi="Arial" w:cs="Arial"/>
          <w:bCs/>
        </w:rPr>
        <w:t>obec którego wydano prawomocny wyrok s</w:t>
      </w:r>
      <w:r w:rsidR="00562EA9" w:rsidRPr="001C1B2D">
        <w:rPr>
          <w:rFonts w:ascii="Arial" w:hAnsi="Arial" w:cs="Arial"/>
          <w:bCs/>
        </w:rPr>
        <w:t>ą</w:t>
      </w:r>
      <w:r w:rsidR="00040737" w:rsidRPr="001C1B2D">
        <w:rPr>
          <w:rFonts w:ascii="Arial" w:hAnsi="Arial" w:cs="Arial"/>
          <w:bCs/>
        </w:rPr>
        <w:t>du lub ostateczną decyzję administracyjną</w:t>
      </w:r>
      <w:r w:rsidR="00A26075" w:rsidRPr="001C1B2D">
        <w:rPr>
          <w:rFonts w:ascii="Arial" w:hAnsi="Arial" w:cs="Arial"/>
          <w:bCs/>
        </w:rPr>
        <w:t xml:space="preserve"> </w:t>
      </w:r>
      <w:r w:rsidR="00040737" w:rsidRPr="001C1B2D">
        <w:rPr>
          <w:rFonts w:ascii="Arial" w:hAnsi="Arial" w:cs="Arial"/>
          <w:bCs/>
        </w:rPr>
        <w:t>o</w:t>
      </w:r>
      <w:r w:rsidR="00A26075" w:rsidRPr="001C1B2D">
        <w:rPr>
          <w:rFonts w:ascii="Arial" w:hAnsi="Arial" w:cs="Arial"/>
          <w:bCs/>
        </w:rPr>
        <w:t xml:space="preserve"> </w:t>
      </w:r>
      <w:r w:rsidR="00040737" w:rsidRPr="001C1B2D">
        <w:rPr>
          <w:rFonts w:ascii="Arial" w:hAnsi="Arial" w:cs="Arial"/>
          <w:bCs/>
        </w:rPr>
        <w:t xml:space="preserve">zaleganiu z uiszczeniem podatków, opłat lub składek na ubezpieczenie społeczne lub zdrowotne, chyba ze Wykonawca odpowiednio przed upływem terminu do składania wniosków o dopuszczenie do udziału w </w:t>
      </w:r>
      <w:r w:rsidR="00A404C9" w:rsidRPr="001C1B2D">
        <w:rPr>
          <w:rFonts w:ascii="Arial" w:hAnsi="Arial" w:cs="Arial"/>
          <w:bCs/>
        </w:rPr>
        <w:t>postępowaniu</w:t>
      </w:r>
      <w:r w:rsidR="00040737" w:rsidRPr="001C1B2D">
        <w:rPr>
          <w:rFonts w:ascii="Arial" w:hAnsi="Arial" w:cs="Arial"/>
          <w:bCs/>
        </w:rPr>
        <w:t xml:space="preserve"> albo przed upływem terminu składania ofert dokonał płatności należnych podatków, </w:t>
      </w:r>
      <w:r w:rsidR="00040737" w:rsidRPr="001C1B2D">
        <w:rPr>
          <w:rFonts w:ascii="Arial" w:hAnsi="Arial" w:cs="Arial"/>
          <w:bCs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14:paraId="71B45E5A" w14:textId="0FA11FD2" w:rsidR="00F47D16" w:rsidRPr="001C1B2D" w:rsidRDefault="008678C7" w:rsidP="00991B64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</w:t>
      </w:r>
      <w:r w:rsidR="00040737" w:rsidRPr="001C1B2D">
        <w:rPr>
          <w:rFonts w:ascii="Arial" w:hAnsi="Arial" w:cs="Arial"/>
          <w:bCs/>
        </w:rPr>
        <w:t>obec któreg</w:t>
      </w:r>
      <w:r w:rsidR="00A404C9" w:rsidRPr="001C1B2D">
        <w:rPr>
          <w:rFonts w:ascii="Arial" w:hAnsi="Arial" w:cs="Arial"/>
          <w:bCs/>
        </w:rPr>
        <w:t xml:space="preserve">o </w:t>
      </w:r>
      <w:r w:rsidRPr="001C1B2D">
        <w:rPr>
          <w:rFonts w:ascii="Arial" w:hAnsi="Arial" w:cs="Arial"/>
          <w:bCs/>
        </w:rPr>
        <w:t xml:space="preserve">prawomocnie </w:t>
      </w:r>
      <w:r w:rsidR="00A404C9" w:rsidRPr="001C1B2D">
        <w:rPr>
          <w:rFonts w:ascii="Arial" w:hAnsi="Arial" w:cs="Arial"/>
          <w:bCs/>
        </w:rPr>
        <w:t>orzeczono zakaz ubiegania się</w:t>
      </w:r>
      <w:r w:rsidR="00040737" w:rsidRPr="001C1B2D">
        <w:rPr>
          <w:rFonts w:ascii="Arial" w:hAnsi="Arial" w:cs="Arial"/>
          <w:bCs/>
        </w:rPr>
        <w:t xml:space="preserve"> o zamówienia publiczne</w:t>
      </w:r>
      <w:r w:rsidRPr="001C1B2D">
        <w:rPr>
          <w:rFonts w:ascii="Arial" w:hAnsi="Arial" w:cs="Arial"/>
          <w:bCs/>
        </w:rPr>
        <w:t>;</w:t>
      </w:r>
    </w:p>
    <w:p w14:paraId="55246465" w14:textId="662FB980" w:rsidR="00F47D16" w:rsidRPr="001C1B2D" w:rsidRDefault="008678C7" w:rsidP="00991B64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j</w:t>
      </w:r>
      <w:r w:rsidR="00040737" w:rsidRPr="001C1B2D">
        <w:rPr>
          <w:rFonts w:ascii="Arial" w:hAnsi="Arial" w:cs="Arial"/>
          <w:bCs/>
        </w:rPr>
        <w:t>eż</w:t>
      </w:r>
      <w:r w:rsidR="00A404C9" w:rsidRPr="001C1B2D">
        <w:rPr>
          <w:rFonts w:ascii="Arial" w:hAnsi="Arial" w:cs="Arial"/>
          <w:bCs/>
        </w:rPr>
        <w:t>eli Zamawiający może stwierdzić</w:t>
      </w:r>
      <w:r w:rsidR="00040737" w:rsidRPr="001C1B2D">
        <w:rPr>
          <w:rFonts w:ascii="Arial" w:hAnsi="Arial" w:cs="Arial"/>
          <w:bCs/>
        </w:rPr>
        <w:t>, na podstawie wiarygodnych przesłanek, że W</w:t>
      </w:r>
      <w:r w:rsidR="00480AB8" w:rsidRPr="001C1B2D">
        <w:rPr>
          <w:rFonts w:ascii="Arial" w:hAnsi="Arial" w:cs="Arial"/>
          <w:bCs/>
        </w:rPr>
        <w:t xml:space="preserve">ykonawca zawarł z innymi </w:t>
      </w:r>
      <w:r w:rsidR="00040737" w:rsidRPr="001C1B2D">
        <w:rPr>
          <w:rFonts w:ascii="Arial" w:hAnsi="Arial" w:cs="Arial"/>
          <w:bCs/>
        </w:rPr>
        <w:t>Wykon</w:t>
      </w:r>
      <w:r w:rsidR="00480AB8" w:rsidRPr="001C1B2D">
        <w:rPr>
          <w:rFonts w:ascii="Arial" w:hAnsi="Arial" w:cs="Arial"/>
          <w:bCs/>
        </w:rPr>
        <w:t>awcami porozumienie mające na celu</w:t>
      </w:r>
      <w:r w:rsidR="00A26075" w:rsidRPr="001C1B2D">
        <w:rPr>
          <w:rFonts w:ascii="Arial" w:hAnsi="Arial" w:cs="Arial"/>
          <w:bCs/>
        </w:rPr>
        <w:t xml:space="preserve"> </w:t>
      </w:r>
      <w:r w:rsidR="00480AB8" w:rsidRPr="001C1B2D">
        <w:rPr>
          <w:rFonts w:ascii="Arial" w:hAnsi="Arial" w:cs="Arial"/>
          <w:bCs/>
        </w:rPr>
        <w:t xml:space="preserve">zakłócenie </w:t>
      </w:r>
      <w:r w:rsidR="00040737" w:rsidRPr="001C1B2D">
        <w:rPr>
          <w:rFonts w:ascii="Arial" w:hAnsi="Arial" w:cs="Arial"/>
          <w:bCs/>
        </w:rPr>
        <w:t xml:space="preserve">konkurencji, w szczególności jeżeli należąc do tej samej grupy kapitałowej </w:t>
      </w:r>
      <w:r w:rsidR="00490089">
        <w:rPr>
          <w:rFonts w:ascii="Arial" w:hAnsi="Arial" w:cs="Arial"/>
          <w:bCs/>
        </w:rPr>
        <w:br/>
      </w:r>
      <w:r w:rsidR="00040737" w:rsidRPr="001C1B2D">
        <w:rPr>
          <w:rFonts w:ascii="Arial" w:hAnsi="Arial" w:cs="Arial"/>
          <w:bCs/>
        </w:rPr>
        <w:t xml:space="preserve">w rozumieniu ustawy z dnia 16 lutego 2007 r. o ochronie konkurencji i konsumentów, złożyli odrębne oferty, oferty częściowe lub wnioski o dopuszczenie do udziału </w:t>
      </w:r>
      <w:r w:rsidR="00490089">
        <w:rPr>
          <w:rFonts w:ascii="Arial" w:hAnsi="Arial" w:cs="Arial"/>
          <w:bCs/>
        </w:rPr>
        <w:br/>
      </w:r>
      <w:r w:rsidR="00A404C9" w:rsidRPr="001C1B2D">
        <w:rPr>
          <w:rFonts w:ascii="Arial" w:hAnsi="Arial" w:cs="Arial"/>
          <w:bCs/>
        </w:rPr>
        <w:t>w postępowaniu, chyba że wykażą</w:t>
      </w:r>
      <w:r w:rsidR="00040737" w:rsidRPr="001C1B2D">
        <w:rPr>
          <w:rFonts w:ascii="Arial" w:hAnsi="Arial" w:cs="Arial"/>
          <w:bCs/>
        </w:rPr>
        <w:t>, że przygotowali te oferty lub wnioski niezależnie od siebie</w:t>
      </w:r>
      <w:r w:rsidRPr="001C1B2D">
        <w:rPr>
          <w:rFonts w:ascii="Arial" w:hAnsi="Arial" w:cs="Arial"/>
          <w:bCs/>
        </w:rPr>
        <w:t>;</w:t>
      </w:r>
    </w:p>
    <w:p w14:paraId="47AE82CE" w14:textId="6C77F873" w:rsidR="00E73C20" w:rsidRPr="00823308" w:rsidRDefault="008678C7" w:rsidP="00991B64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j</w:t>
      </w:r>
      <w:r w:rsidR="00040737" w:rsidRPr="001C1B2D">
        <w:rPr>
          <w:rFonts w:ascii="Arial" w:hAnsi="Arial" w:cs="Arial"/>
          <w:bCs/>
        </w:rPr>
        <w:t xml:space="preserve">eżeli, w przypadkach, o których mowa w art. 85 ust. 1 </w:t>
      </w:r>
      <w:r w:rsidR="00F47D16" w:rsidRPr="001C1B2D">
        <w:rPr>
          <w:rFonts w:ascii="Arial" w:hAnsi="Arial" w:cs="Arial"/>
          <w:bCs/>
        </w:rPr>
        <w:t>ustawy P</w:t>
      </w:r>
      <w:r w:rsidR="00040737" w:rsidRPr="001C1B2D">
        <w:rPr>
          <w:rFonts w:ascii="Arial" w:hAnsi="Arial" w:cs="Arial"/>
          <w:bCs/>
        </w:rPr>
        <w:t xml:space="preserve">zp, doszło do zakłócenia konkurencji wynikającego z wcześniejszego zaangażowania tego Wykonawcy lub podmiotu, który należy z </w:t>
      </w:r>
      <w:r w:rsidR="006F5315" w:rsidRPr="001C1B2D">
        <w:rPr>
          <w:rFonts w:ascii="Arial" w:hAnsi="Arial" w:cs="Arial"/>
          <w:bCs/>
        </w:rPr>
        <w:t>W</w:t>
      </w:r>
      <w:r w:rsidR="00040737" w:rsidRPr="001C1B2D">
        <w:rPr>
          <w:rFonts w:ascii="Arial" w:hAnsi="Arial" w:cs="Arial"/>
          <w:bCs/>
        </w:rPr>
        <w:t xml:space="preserve">ykonawcą do tej samej grupy kapitałowej w rozumieniu ustawy z dnia 16 lutego 2007 r. o ochronie konkurencji i konsumentów, chyba że spowodowane tym zakłócenie konkurencji może </w:t>
      </w:r>
      <w:r w:rsidR="005B05CD" w:rsidRPr="001C1B2D">
        <w:rPr>
          <w:rFonts w:ascii="Arial" w:hAnsi="Arial" w:cs="Arial"/>
          <w:bCs/>
        </w:rPr>
        <w:t>być</w:t>
      </w:r>
      <w:r w:rsidR="00040737" w:rsidRPr="001C1B2D">
        <w:rPr>
          <w:rFonts w:ascii="Arial" w:hAnsi="Arial" w:cs="Arial"/>
          <w:bCs/>
        </w:rPr>
        <w:t xml:space="preserve"> wyeliminowane w inny sposób </w:t>
      </w:r>
      <w:r w:rsidR="005B05CD" w:rsidRPr="001C1B2D">
        <w:rPr>
          <w:rFonts w:ascii="Arial" w:hAnsi="Arial" w:cs="Arial"/>
          <w:bCs/>
        </w:rPr>
        <w:t>niż</w:t>
      </w:r>
      <w:r w:rsidR="00040737" w:rsidRPr="001C1B2D">
        <w:rPr>
          <w:rFonts w:ascii="Arial" w:hAnsi="Arial" w:cs="Arial"/>
          <w:bCs/>
        </w:rPr>
        <w:t xml:space="preserve"> przez wykluczenie Wykonawcy z udziału w pos</w:t>
      </w:r>
      <w:r w:rsidR="002B7639" w:rsidRPr="001C1B2D">
        <w:rPr>
          <w:rFonts w:ascii="Arial" w:hAnsi="Arial" w:cs="Arial"/>
          <w:bCs/>
        </w:rPr>
        <w:t xml:space="preserve">tępowaniu </w:t>
      </w:r>
      <w:r w:rsidR="00040737" w:rsidRPr="001C1B2D">
        <w:rPr>
          <w:rFonts w:ascii="Arial" w:hAnsi="Arial" w:cs="Arial"/>
          <w:bCs/>
        </w:rPr>
        <w:t>o udzielenie zamówienia.</w:t>
      </w:r>
    </w:p>
    <w:p w14:paraId="6E9F284A" w14:textId="0B6553EB" w:rsidR="00E73C20" w:rsidRPr="00823308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 </w:t>
      </w:r>
      <w:r w:rsidR="00E73C20" w:rsidRPr="00E73C20">
        <w:rPr>
          <w:rFonts w:ascii="Arial" w:hAnsi="Arial" w:cs="Arial"/>
          <w:bCs/>
        </w:rPr>
        <w:t xml:space="preserve">Z postępowania o udzielenie zamówienia wyklucza się Wykonawcę, o którym mowa </w:t>
      </w:r>
      <w:r w:rsidR="00E73C20" w:rsidRPr="00E73C20">
        <w:rPr>
          <w:rFonts w:ascii="Arial" w:hAnsi="Arial" w:cs="Arial"/>
          <w:bCs/>
        </w:rPr>
        <w:br/>
        <w:t xml:space="preserve">w art. 7 ust. 1 </w:t>
      </w:r>
      <w:r w:rsidR="00E73C20">
        <w:rPr>
          <w:rFonts w:ascii="Arial" w:hAnsi="Arial" w:cs="Arial"/>
          <w:bCs/>
        </w:rPr>
        <w:t xml:space="preserve">pkt </w:t>
      </w:r>
      <w:r w:rsidR="00E73C20" w:rsidRPr="00E73C20">
        <w:rPr>
          <w:rFonts w:ascii="Arial" w:hAnsi="Arial" w:cs="Arial"/>
          <w:bCs/>
        </w:rPr>
        <w:t xml:space="preserve">1-3 ustawy z dnia 15 kwietnia 2022 r. o szczególnych rozwiązaniach </w:t>
      </w:r>
      <w:r w:rsidR="00E73C20" w:rsidRPr="00E73C20">
        <w:rPr>
          <w:rFonts w:ascii="Arial" w:hAnsi="Arial" w:cs="Arial"/>
          <w:bCs/>
        </w:rPr>
        <w:br/>
        <w:t>w zakresie przeciwdziałania wspieraniu agresji na Ukrainę oraz służących ochronie bezpieczeństwa narodowego.</w:t>
      </w:r>
    </w:p>
    <w:p w14:paraId="619BDB4D" w14:textId="38EA2774" w:rsidR="00E73C20" w:rsidRPr="00823308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23308">
        <w:rPr>
          <w:rFonts w:ascii="Arial" w:hAnsi="Arial" w:cs="Arial"/>
          <w:b/>
          <w:bCs/>
        </w:rPr>
        <w:t>Zamawiający</w:t>
      </w:r>
      <w:r w:rsidR="00E73C20" w:rsidRPr="00823308">
        <w:rPr>
          <w:rFonts w:ascii="Arial" w:hAnsi="Arial" w:cs="Arial"/>
          <w:b/>
          <w:bCs/>
        </w:rPr>
        <w:t xml:space="preserve"> nie przewiduje wykluczenia Wykonawcy </w:t>
      </w:r>
      <w:r w:rsidRPr="00823308">
        <w:rPr>
          <w:rFonts w:ascii="Arial" w:hAnsi="Arial" w:cs="Arial"/>
          <w:b/>
          <w:bCs/>
        </w:rPr>
        <w:t xml:space="preserve">na podstawie art. 109 ust. 1 </w:t>
      </w:r>
      <w:r w:rsidR="00E73C20" w:rsidRPr="00823308">
        <w:rPr>
          <w:rFonts w:ascii="Arial" w:hAnsi="Arial" w:cs="Arial"/>
          <w:b/>
          <w:bCs/>
        </w:rPr>
        <w:t>Pzp.</w:t>
      </w:r>
      <w:r w:rsidRPr="00823308">
        <w:rPr>
          <w:rFonts w:ascii="Arial" w:hAnsi="Arial" w:cs="Arial"/>
          <w:b/>
          <w:bCs/>
        </w:rPr>
        <w:t xml:space="preserve"> </w:t>
      </w:r>
    </w:p>
    <w:p w14:paraId="60DBBB14" w14:textId="14522678" w:rsidR="00E73C20" w:rsidRPr="00823308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 przypadku wspólnego ubiegania się Wykonawców o udzielenie zamówienia Zamawiający bada, czy nie zachodzą podstawy wykluczenia wobec każdego z tych Wykonawców.</w:t>
      </w:r>
    </w:p>
    <w:p w14:paraId="6344A3EA" w14:textId="4D950792" w:rsidR="00E73C20" w:rsidRPr="000E06D6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E73C20">
        <w:rPr>
          <w:rFonts w:ascii="Arial" w:hAnsi="Arial" w:cs="Arial"/>
          <w:bCs/>
        </w:rPr>
        <w:t>Wykonawca może zostać wykluczony przez Zamawiającego na każdym etapie postępowania o udzielenie zamówienia.</w:t>
      </w:r>
    </w:p>
    <w:p w14:paraId="4BA792F3" w14:textId="22D0943D" w:rsidR="00E73C20" w:rsidRPr="00823308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E73C20">
        <w:rPr>
          <w:rFonts w:ascii="Arial" w:hAnsi="Arial" w:cs="Arial"/>
        </w:rPr>
        <w:t>Wykluczenie Wykonawcy następuje zgodnie z art. 111 ustawy Pzp.</w:t>
      </w:r>
    </w:p>
    <w:p w14:paraId="4FD58557" w14:textId="6BF8EDD9" w:rsidR="001518D5" w:rsidRPr="00E73C20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E73C20">
        <w:rPr>
          <w:rFonts w:ascii="Arial" w:hAnsi="Arial" w:cs="Arial"/>
        </w:rPr>
        <w:t>Samooczyszczenie – w okolicznościach określonych w art. 108 ust. 1 pkt 1,</w:t>
      </w:r>
      <w:r w:rsidR="00BB0E02">
        <w:rPr>
          <w:rFonts w:ascii="Arial" w:hAnsi="Arial" w:cs="Arial"/>
        </w:rPr>
        <w:t xml:space="preserve"> </w:t>
      </w:r>
      <w:r w:rsidRPr="00E73C20">
        <w:rPr>
          <w:rFonts w:ascii="Arial" w:hAnsi="Arial" w:cs="Arial"/>
        </w:rPr>
        <w:t>2</w:t>
      </w:r>
      <w:r w:rsidR="00E73C20">
        <w:rPr>
          <w:rFonts w:ascii="Arial" w:hAnsi="Arial" w:cs="Arial"/>
        </w:rPr>
        <w:t xml:space="preserve"> i </w:t>
      </w:r>
      <w:bookmarkStart w:id="1" w:name="_Hlk91670475"/>
      <w:r w:rsidR="00E73C20">
        <w:rPr>
          <w:rFonts w:ascii="Arial" w:hAnsi="Arial" w:cs="Arial"/>
        </w:rPr>
        <w:t xml:space="preserve">5 </w:t>
      </w:r>
      <w:r w:rsidRPr="00E73C20">
        <w:rPr>
          <w:rFonts w:ascii="Arial" w:hAnsi="Arial" w:cs="Arial"/>
        </w:rPr>
        <w:t>ustawy Pzp,</w:t>
      </w:r>
      <w:bookmarkEnd w:id="1"/>
      <w:r w:rsidRPr="00E73C20">
        <w:rPr>
          <w:rFonts w:ascii="Arial" w:hAnsi="Arial" w:cs="Arial"/>
        </w:rPr>
        <w:t xml:space="preserve"> wykonawca nie podlega wykluczeniu, jeżeli udowodni zamawiającemu, że spełnił łącznie następujące przesłanki:</w:t>
      </w:r>
    </w:p>
    <w:p w14:paraId="4D6948F9" w14:textId="77777777" w:rsidR="001518D5" w:rsidRPr="001C1B2D" w:rsidRDefault="001518D5" w:rsidP="00991B6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naprawił lub zobowiązał się do naprawienia szkody wyrządzonej przestępstwem, wykroczeniem lub swoim nieprawidłowym postepowaniem, w tym poprzez zadośćuczynienie pieniężne;</w:t>
      </w:r>
    </w:p>
    <w:p w14:paraId="5B2167A6" w14:textId="77777777" w:rsidR="001518D5" w:rsidRPr="001C1B2D" w:rsidRDefault="001518D5" w:rsidP="00991B6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</w:t>
      </w:r>
      <w:r w:rsidRPr="001C1B2D">
        <w:rPr>
          <w:rFonts w:ascii="Arial" w:hAnsi="Arial" w:cs="Arial"/>
        </w:rPr>
        <w:lastRenderedPageBreak/>
        <w:t>przez nie szkodami, aktywnie współpracując odpowiednio z właściwymi organami, w tym organami ścigania lub zamawiającym;</w:t>
      </w:r>
    </w:p>
    <w:p w14:paraId="2B923A6D" w14:textId="77777777" w:rsidR="001518D5" w:rsidRPr="001C1B2D" w:rsidRDefault="001518D5" w:rsidP="00991B6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podjął konkretnie środki techniczne, organizacyjne i kadrowe, odpowiednie dla zapobiegania dalszym przestępstwom, wykroczeniom lub nieprawidłowemu postępowaniu, w szczególności:</w:t>
      </w:r>
    </w:p>
    <w:p w14:paraId="23D82963" w14:textId="77777777" w:rsidR="001518D5" w:rsidRPr="001C1B2D" w:rsidRDefault="001518D5" w:rsidP="00991B6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36B880E0" w14:textId="77777777" w:rsidR="001518D5" w:rsidRPr="001C1B2D" w:rsidRDefault="001518D5" w:rsidP="00991B6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zreorganizował personel,</w:t>
      </w:r>
    </w:p>
    <w:p w14:paraId="5F34D6E8" w14:textId="77777777" w:rsidR="001518D5" w:rsidRPr="001C1B2D" w:rsidRDefault="001518D5" w:rsidP="00991B6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wdrożył system sprawozdawczości i kontroli,</w:t>
      </w:r>
    </w:p>
    <w:p w14:paraId="092571B4" w14:textId="77777777" w:rsidR="001518D5" w:rsidRPr="001C1B2D" w:rsidRDefault="001518D5" w:rsidP="00991B6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C87BDAF" w14:textId="77777777" w:rsidR="001518D5" w:rsidRDefault="001518D5" w:rsidP="00991B6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065A029" w14:textId="3C4A054B" w:rsidR="00707A85" w:rsidRPr="00E73C20" w:rsidRDefault="001518D5" w:rsidP="00991B64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73C20">
        <w:rPr>
          <w:rFonts w:ascii="Arial" w:hAnsi="Arial" w:cs="Arial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  <w:r w:rsidR="00040737" w:rsidRPr="00E73C20">
        <w:rPr>
          <w:rFonts w:ascii="Arial" w:hAnsi="Arial" w:cs="Arial"/>
          <w:b/>
          <w:bCs/>
        </w:rPr>
        <w:t xml:space="preserve"> </w:t>
      </w:r>
    </w:p>
    <w:p w14:paraId="47993D5B" w14:textId="212F66F4" w:rsidR="002B7639" w:rsidRPr="001C1B2D" w:rsidRDefault="008E65AF" w:rsidP="00F91C9A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8</w:t>
      </w:r>
      <w:r w:rsidR="007761AE" w:rsidRPr="001C1B2D">
        <w:rPr>
          <w:rFonts w:ascii="Arial" w:hAnsi="Arial" w:cs="Arial"/>
          <w:b/>
          <w:bCs/>
        </w:rPr>
        <w:t>. Informacja o warunkach udziału w postępowaniu</w:t>
      </w:r>
      <w:r w:rsidR="00562EA9" w:rsidRPr="001C1B2D">
        <w:rPr>
          <w:rFonts w:ascii="Arial" w:hAnsi="Arial" w:cs="Arial"/>
          <w:b/>
          <w:bCs/>
        </w:rPr>
        <w:t>.</w:t>
      </w:r>
    </w:p>
    <w:p w14:paraId="5CD39F14" w14:textId="672A0153" w:rsidR="007761AE" w:rsidRPr="001C1B2D" w:rsidRDefault="007761AE" w:rsidP="00991B64">
      <w:pPr>
        <w:pStyle w:val="Akapitzlist"/>
        <w:numPr>
          <w:ilvl w:val="0"/>
          <w:numId w:val="11"/>
        </w:numPr>
        <w:spacing w:line="360" w:lineRule="auto"/>
        <w:ind w:hanging="420"/>
        <w:jc w:val="both"/>
        <w:rPr>
          <w:rFonts w:ascii="Arial" w:hAnsi="Arial" w:cs="Arial"/>
          <w:b/>
          <w:bCs/>
          <w:u w:val="single"/>
        </w:rPr>
      </w:pPr>
      <w:r w:rsidRPr="001C1B2D">
        <w:rPr>
          <w:rFonts w:ascii="Arial" w:hAnsi="Arial" w:cs="Arial"/>
          <w:bCs/>
        </w:rPr>
        <w:t>O udzielenie zamówienia mogą ubiegać się Wykonawcy, którzy:</w:t>
      </w:r>
    </w:p>
    <w:p w14:paraId="7B87523E" w14:textId="541660E3" w:rsidR="0097135E" w:rsidRPr="001C1B2D" w:rsidRDefault="007761AE" w:rsidP="00991B64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nie podlegają wykluczeniu</w:t>
      </w:r>
      <w:r w:rsidR="005B05CD" w:rsidRPr="001C1B2D">
        <w:rPr>
          <w:rFonts w:ascii="Arial" w:hAnsi="Arial" w:cs="Arial"/>
          <w:bCs/>
        </w:rPr>
        <w:t xml:space="preserve"> </w:t>
      </w:r>
      <w:r w:rsidR="00726806" w:rsidRPr="001C1B2D">
        <w:rPr>
          <w:rFonts w:ascii="Arial" w:hAnsi="Arial" w:cs="Arial"/>
          <w:bCs/>
        </w:rPr>
        <w:t xml:space="preserve">na </w:t>
      </w:r>
      <w:r w:rsidR="00565521">
        <w:rPr>
          <w:rFonts w:ascii="Arial" w:hAnsi="Arial" w:cs="Arial"/>
          <w:bCs/>
        </w:rPr>
        <w:t>zasadach określonych w Rozdziale 7 SWZ;</w:t>
      </w:r>
    </w:p>
    <w:p w14:paraId="0B0EF86A" w14:textId="6E41B3ED" w:rsidR="007761AE" w:rsidRPr="001C1B2D" w:rsidRDefault="007761AE" w:rsidP="00991B64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spełniają warunki udziału w postępowaniu</w:t>
      </w:r>
      <w:r w:rsidR="00DD48BD" w:rsidRPr="001C1B2D">
        <w:rPr>
          <w:rFonts w:ascii="Arial" w:hAnsi="Arial" w:cs="Arial"/>
          <w:bCs/>
        </w:rPr>
        <w:t>:</w:t>
      </w:r>
    </w:p>
    <w:p w14:paraId="7B79ABEC" w14:textId="7A25C48C" w:rsidR="006F5315" w:rsidRPr="001C1B2D" w:rsidRDefault="00DD48BD" w:rsidP="00991B64">
      <w:pPr>
        <w:pStyle w:val="Akapitzlist"/>
        <w:numPr>
          <w:ilvl w:val="0"/>
          <w:numId w:val="17"/>
        </w:numPr>
        <w:spacing w:after="0" w:line="360" w:lineRule="auto"/>
        <w:ind w:left="1418" w:hanging="567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zdolności do występowania w obrocie gospodarczym</w:t>
      </w:r>
      <w:bookmarkStart w:id="2" w:name="_Hlk66440526"/>
      <w:r w:rsidRPr="001C1B2D">
        <w:rPr>
          <w:rFonts w:ascii="Arial" w:hAnsi="Arial" w:cs="Arial"/>
          <w:bCs/>
        </w:rPr>
        <w:t>:</w:t>
      </w:r>
      <w:bookmarkStart w:id="3" w:name="_Hlk66440457"/>
      <w:bookmarkEnd w:id="2"/>
    </w:p>
    <w:p w14:paraId="720D3CE6" w14:textId="59314070" w:rsidR="00DD48BD" w:rsidRPr="001C1B2D" w:rsidRDefault="00DD48BD" w:rsidP="001C6217">
      <w:pPr>
        <w:spacing w:after="0" w:line="360" w:lineRule="auto"/>
        <w:ind w:left="1418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  <w:u w:val="single"/>
        </w:rPr>
        <w:t>Opis warunku</w:t>
      </w:r>
      <w:r w:rsidRPr="001C1B2D">
        <w:rPr>
          <w:rFonts w:ascii="Arial" w:hAnsi="Arial" w:cs="Arial"/>
          <w:bCs/>
        </w:rPr>
        <w:t>: Zamawiający odstępuje od opisu warunku określonego w tym punkcie.</w:t>
      </w:r>
    </w:p>
    <w:bookmarkEnd w:id="3"/>
    <w:p w14:paraId="2F67D80D" w14:textId="3189C11B" w:rsidR="00DD48BD" w:rsidRPr="001C1B2D" w:rsidRDefault="00DD48BD" w:rsidP="00991B64">
      <w:pPr>
        <w:pStyle w:val="Akapitzlist"/>
        <w:numPr>
          <w:ilvl w:val="0"/>
          <w:numId w:val="17"/>
        </w:numPr>
        <w:spacing w:after="0" w:line="360" w:lineRule="auto"/>
        <w:ind w:left="1418" w:hanging="567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uprawnienia do prowadzenia określonej działalności gospodarczej lub zawodowej, o ile wynika to z odrębnych przepisów</w:t>
      </w:r>
      <w:r w:rsidR="00E10889" w:rsidRPr="001C1B2D">
        <w:rPr>
          <w:rFonts w:ascii="Arial" w:hAnsi="Arial" w:cs="Arial"/>
          <w:bCs/>
        </w:rPr>
        <w:t>:</w:t>
      </w:r>
    </w:p>
    <w:p w14:paraId="64125A30" w14:textId="2F1ACA2A" w:rsidR="005C0597" w:rsidRPr="001C1B2D" w:rsidRDefault="005C0597" w:rsidP="001C6217">
      <w:pPr>
        <w:spacing w:after="0" w:line="360" w:lineRule="auto"/>
        <w:ind w:left="1418" w:hanging="2"/>
        <w:jc w:val="both"/>
        <w:rPr>
          <w:rFonts w:ascii="Arial" w:hAnsi="Arial" w:cs="Arial"/>
          <w:bCs/>
        </w:rPr>
      </w:pPr>
      <w:bookmarkStart w:id="4" w:name="_Hlk66440558"/>
      <w:r w:rsidRPr="001C1B2D">
        <w:rPr>
          <w:rFonts w:ascii="Arial" w:hAnsi="Arial" w:cs="Arial"/>
          <w:bCs/>
          <w:u w:val="single"/>
        </w:rPr>
        <w:t>Opis warunku</w:t>
      </w:r>
      <w:r w:rsidRPr="001C1B2D">
        <w:rPr>
          <w:rFonts w:ascii="Arial" w:hAnsi="Arial" w:cs="Arial"/>
          <w:bCs/>
        </w:rPr>
        <w:t>: Zamawiający odstępuje od opisu warunku określonego w tym punkcie.</w:t>
      </w:r>
    </w:p>
    <w:bookmarkEnd w:id="4"/>
    <w:p w14:paraId="1D626EAF" w14:textId="418DBD2E" w:rsidR="005C0597" w:rsidRPr="001C1B2D" w:rsidRDefault="005C0597" w:rsidP="00991B64">
      <w:pPr>
        <w:pStyle w:val="Akapitzlist"/>
        <w:numPr>
          <w:ilvl w:val="0"/>
          <w:numId w:val="17"/>
        </w:numPr>
        <w:spacing w:after="0" w:line="360" w:lineRule="auto"/>
        <w:ind w:left="1418" w:hanging="567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 zakresie sytuacji ekonomicznej lub finansowej</w:t>
      </w:r>
      <w:bookmarkStart w:id="5" w:name="_Hlk66440864"/>
      <w:r w:rsidR="00E10889" w:rsidRPr="001C1B2D">
        <w:rPr>
          <w:rFonts w:ascii="Arial" w:hAnsi="Arial" w:cs="Arial"/>
          <w:bCs/>
        </w:rPr>
        <w:t>:</w:t>
      </w:r>
    </w:p>
    <w:bookmarkEnd w:id="5"/>
    <w:p w14:paraId="44A39CBD" w14:textId="77777777" w:rsidR="0048034A" w:rsidRDefault="0048034A" w:rsidP="0048034A">
      <w:pPr>
        <w:pStyle w:val="Akapitzlist"/>
        <w:spacing w:line="360" w:lineRule="auto"/>
        <w:ind w:left="1418"/>
        <w:jc w:val="both"/>
        <w:rPr>
          <w:rFonts w:ascii="Arial" w:eastAsia="Times New Roman" w:hAnsi="Arial" w:cs="Arial"/>
          <w:bCs/>
          <w:u w:val="single"/>
        </w:rPr>
      </w:pPr>
      <w:r w:rsidRPr="0048034A">
        <w:rPr>
          <w:rFonts w:ascii="Arial" w:eastAsia="Times New Roman" w:hAnsi="Arial" w:cs="Arial"/>
          <w:bCs/>
          <w:u w:val="single"/>
        </w:rPr>
        <w:t>Opis warunku: Zamawiający odstępuje od opisu warunku określonego w tym punkcie.</w:t>
      </w:r>
    </w:p>
    <w:p w14:paraId="69280AA8" w14:textId="53C0CF6F" w:rsidR="006F5315" w:rsidRPr="001C1B2D" w:rsidRDefault="005C0597" w:rsidP="0048034A">
      <w:pPr>
        <w:pStyle w:val="Akapitzlist"/>
        <w:spacing w:line="360" w:lineRule="auto"/>
        <w:ind w:left="1418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 zakresie zdolności technicznej lub zawodowe</w:t>
      </w:r>
      <w:r w:rsidR="00E10889" w:rsidRPr="001C1B2D">
        <w:rPr>
          <w:rFonts w:ascii="Arial" w:hAnsi="Arial" w:cs="Arial"/>
          <w:bCs/>
        </w:rPr>
        <w:t>j:</w:t>
      </w:r>
    </w:p>
    <w:p w14:paraId="02F13104" w14:textId="4244CBD4" w:rsidR="005C5A2C" w:rsidRDefault="005C0597" w:rsidP="00F91C9A">
      <w:pPr>
        <w:pStyle w:val="Akapitzlist"/>
        <w:spacing w:after="0" w:line="360" w:lineRule="auto"/>
        <w:ind w:left="1418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  <w:u w:val="single"/>
        </w:rPr>
        <w:t>Opis warunku</w:t>
      </w:r>
      <w:r w:rsidRPr="001C1B2D">
        <w:rPr>
          <w:rFonts w:ascii="Arial" w:hAnsi="Arial" w:cs="Arial"/>
          <w:bCs/>
        </w:rPr>
        <w:t>:</w:t>
      </w:r>
      <w:r w:rsidR="006F5315" w:rsidRPr="001C1B2D">
        <w:rPr>
          <w:rFonts w:ascii="Arial" w:hAnsi="Arial" w:cs="Arial"/>
          <w:bCs/>
        </w:rPr>
        <w:t xml:space="preserve"> </w:t>
      </w:r>
    </w:p>
    <w:p w14:paraId="0C89C58C" w14:textId="219B89C0" w:rsidR="00456EC2" w:rsidRDefault="00456EC2" w:rsidP="00AD330B">
      <w:pPr>
        <w:widowControl w:val="0"/>
        <w:numPr>
          <w:ilvl w:val="1"/>
          <w:numId w:val="52"/>
        </w:numPr>
        <w:suppressAutoHyphens/>
        <w:spacing w:after="0" w:line="360" w:lineRule="auto"/>
        <w:ind w:left="1418" w:right="20" w:hanging="284"/>
        <w:jc w:val="both"/>
        <w:textAlignment w:val="baseline"/>
        <w:rPr>
          <w:rFonts w:ascii="Arial" w:hAnsi="Arial" w:cs="Arial"/>
          <w:lang w:eastAsia="pl-PL"/>
        </w:rPr>
      </w:pPr>
      <w:r w:rsidRPr="00456EC2">
        <w:rPr>
          <w:rFonts w:ascii="Arial" w:hAnsi="Arial" w:cs="Arial"/>
          <w:lang w:eastAsia="pl-PL"/>
        </w:rPr>
        <w:t xml:space="preserve">Wykonawca spełni warunek, jeżeli wykaże, że w okresie ostatnich </w:t>
      </w:r>
      <w:r w:rsidR="00896DF3">
        <w:rPr>
          <w:rFonts w:ascii="Arial" w:hAnsi="Arial" w:cs="Arial"/>
          <w:lang w:eastAsia="pl-PL"/>
        </w:rPr>
        <w:t>3</w:t>
      </w:r>
      <w:r w:rsidRPr="00456EC2">
        <w:rPr>
          <w:rFonts w:ascii="Arial" w:hAnsi="Arial" w:cs="Arial"/>
          <w:lang w:eastAsia="pl-PL"/>
        </w:rPr>
        <w:t xml:space="preserve"> lat przed upływem terminu składania ofert, a jeżeli okres prowadzenia działalności jest krótszy - w tym okresie, wykonał należycie </w:t>
      </w:r>
      <w:r w:rsidR="001875C5">
        <w:rPr>
          <w:rFonts w:ascii="Arial" w:hAnsi="Arial" w:cs="Arial"/>
          <w:lang w:eastAsia="pl-PL"/>
        </w:rPr>
        <w:t xml:space="preserve">co najmniej </w:t>
      </w:r>
      <w:r w:rsidRPr="00456EC2">
        <w:rPr>
          <w:rFonts w:ascii="Arial" w:hAnsi="Arial" w:cs="Arial"/>
          <w:lang w:eastAsia="pl-PL"/>
        </w:rPr>
        <w:t xml:space="preserve"> </w:t>
      </w:r>
      <w:r w:rsidR="003D7B44">
        <w:rPr>
          <w:rFonts w:ascii="Arial" w:hAnsi="Arial" w:cs="Arial"/>
          <w:lang w:eastAsia="pl-PL"/>
        </w:rPr>
        <w:t>1</w:t>
      </w:r>
      <w:r w:rsidRPr="00456EC2">
        <w:rPr>
          <w:rFonts w:ascii="Arial" w:hAnsi="Arial" w:cs="Arial"/>
          <w:lang w:eastAsia="pl-PL"/>
        </w:rPr>
        <w:t xml:space="preserve"> </w:t>
      </w:r>
      <w:r w:rsidR="004D7F41">
        <w:rPr>
          <w:rFonts w:ascii="Arial" w:hAnsi="Arial" w:cs="Arial"/>
          <w:lang w:eastAsia="pl-PL"/>
        </w:rPr>
        <w:t>usług</w:t>
      </w:r>
      <w:r w:rsidR="003D7B44">
        <w:rPr>
          <w:rFonts w:ascii="Arial" w:hAnsi="Arial" w:cs="Arial"/>
          <w:lang w:eastAsia="pl-PL"/>
        </w:rPr>
        <w:t>ę</w:t>
      </w:r>
      <w:r w:rsidR="004D7F41">
        <w:rPr>
          <w:rFonts w:ascii="Arial" w:hAnsi="Arial" w:cs="Arial"/>
          <w:lang w:eastAsia="pl-PL"/>
        </w:rPr>
        <w:t xml:space="preserve"> demontażu i </w:t>
      </w:r>
      <w:r w:rsidR="004D7F41">
        <w:rPr>
          <w:rFonts w:ascii="Arial" w:hAnsi="Arial" w:cs="Arial"/>
          <w:lang w:eastAsia="pl-PL"/>
        </w:rPr>
        <w:lastRenderedPageBreak/>
        <w:t xml:space="preserve">montażu opraw oświetlenia ulicznego </w:t>
      </w:r>
      <w:r w:rsidR="003B4A81">
        <w:rPr>
          <w:rFonts w:ascii="Arial" w:hAnsi="Arial" w:cs="Arial"/>
          <w:lang w:eastAsia="pl-PL"/>
        </w:rPr>
        <w:t xml:space="preserve">w liczbie nie mniej niż 60 szt. </w:t>
      </w:r>
      <w:r w:rsidRPr="006F1F81">
        <w:rPr>
          <w:rFonts w:ascii="Arial" w:hAnsi="Arial" w:cs="Arial"/>
          <w:lang w:eastAsia="pl-PL"/>
        </w:rPr>
        <w:t xml:space="preserve">o wartości brutto minimum </w:t>
      </w:r>
      <w:r w:rsidR="003B4A81">
        <w:rPr>
          <w:rFonts w:ascii="Arial" w:hAnsi="Arial" w:cs="Arial"/>
          <w:lang w:eastAsia="pl-PL"/>
        </w:rPr>
        <w:t>18</w:t>
      </w:r>
      <w:r w:rsidR="006C0C37">
        <w:rPr>
          <w:rFonts w:ascii="Arial" w:hAnsi="Arial" w:cs="Arial"/>
          <w:lang w:eastAsia="pl-PL"/>
        </w:rPr>
        <w:t>0 000</w:t>
      </w:r>
      <w:r w:rsidRPr="006F1F81">
        <w:rPr>
          <w:rFonts w:ascii="Arial" w:hAnsi="Arial" w:cs="Arial"/>
          <w:lang w:eastAsia="pl-PL"/>
        </w:rPr>
        <w:t>,00 zł.</w:t>
      </w:r>
      <w:r w:rsidR="00E63742" w:rsidRPr="006F1F81">
        <w:rPr>
          <w:rFonts w:ascii="Arial" w:hAnsi="Arial" w:cs="Arial"/>
          <w:lang w:eastAsia="pl-PL"/>
        </w:rPr>
        <w:t xml:space="preserve"> </w:t>
      </w:r>
      <w:r w:rsidR="00190262" w:rsidRPr="006F1F81">
        <w:rPr>
          <w:rFonts w:ascii="Arial" w:hAnsi="Arial" w:cs="Arial"/>
          <w:lang w:eastAsia="pl-PL"/>
        </w:rPr>
        <w:t xml:space="preserve">(słownie: </w:t>
      </w:r>
      <w:r w:rsidR="003B4A81">
        <w:rPr>
          <w:rFonts w:ascii="Arial" w:hAnsi="Arial" w:cs="Arial"/>
          <w:lang w:eastAsia="pl-PL"/>
        </w:rPr>
        <w:t>sto osiem</w:t>
      </w:r>
      <w:r w:rsidR="001875C5">
        <w:rPr>
          <w:rFonts w:ascii="Arial" w:hAnsi="Arial" w:cs="Arial"/>
          <w:lang w:eastAsia="pl-PL"/>
        </w:rPr>
        <w:t>dziesiąt</w:t>
      </w:r>
      <w:r w:rsidR="006C0C37">
        <w:rPr>
          <w:rFonts w:ascii="Arial" w:hAnsi="Arial" w:cs="Arial"/>
          <w:lang w:eastAsia="pl-PL"/>
        </w:rPr>
        <w:t xml:space="preserve"> tysięcy</w:t>
      </w:r>
      <w:r w:rsidR="00190262" w:rsidRPr="006F1F81">
        <w:rPr>
          <w:rFonts w:ascii="Arial" w:hAnsi="Arial" w:cs="Arial"/>
          <w:lang w:eastAsia="pl-PL"/>
        </w:rPr>
        <w:t xml:space="preserve"> zł)</w:t>
      </w:r>
      <w:r w:rsidR="000F6CB2" w:rsidRPr="006F1F81">
        <w:rPr>
          <w:rFonts w:ascii="Arial" w:hAnsi="Arial" w:cs="Arial"/>
          <w:lang w:eastAsia="pl-PL"/>
        </w:rPr>
        <w:t xml:space="preserve">, </w:t>
      </w:r>
    </w:p>
    <w:p w14:paraId="27F10588" w14:textId="77777777" w:rsidR="001925B0" w:rsidRDefault="001B6F55" w:rsidP="00F91C9A">
      <w:pPr>
        <w:numPr>
          <w:ilvl w:val="1"/>
          <w:numId w:val="52"/>
        </w:numPr>
        <w:spacing w:after="0" w:line="360" w:lineRule="auto"/>
        <w:ind w:left="1418" w:right="23" w:hanging="284"/>
        <w:jc w:val="both"/>
        <w:rPr>
          <w:rFonts w:ascii="Arial" w:hAnsi="Arial" w:cs="Arial"/>
          <w:lang w:eastAsia="pl-PL"/>
        </w:rPr>
      </w:pPr>
      <w:r w:rsidRPr="006C0C37">
        <w:rPr>
          <w:rFonts w:ascii="Arial" w:hAnsi="Arial" w:cs="Arial"/>
          <w:lang w:eastAsia="pl-PL"/>
        </w:rPr>
        <w:t>Zamawiający wymaga, aby Wykonawca wykazał, że dysponuje lub będzie dysponował</w:t>
      </w:r>
      <w:r w:rsidR="001925B0">
        <w:rPr>
          <w:rFonts w:ascii="Arial" w:hAnsi="Arial" w:cs="Arial"/>
          <w:lang w:eastAsia="pl-PL"/>
        </w:rPr>
        <w:t>:</w:t>
      </w:r>
    </w:p>
    <w:p w14:paraId="1A67033E" w14:textId="2AAB2241" w:rsidR="001925B0" w:rsidRPr="001925B0" w:rsidRDefault="001925B0" w:rsidP="00F91C9A">
      <w:pPr>
        <w:pStyle w:val="Akapitzlist"/>
        <w:numPr>
          <w:ilvl w:val="0"/>
          <w:numId w:val="53"/>
        </w:numPr>
        <w:spacing w:after="120" w:line="360" w:lineRule="auto"/>
        <w:ind w:left="1985" w:right="2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co najmniej 1 osobą posiadającą Świadectwo kwalifikacyjne </w:t>
      </w:r>
      <w:r w:rsidRPr="001925B0">
        <w:rPr>
          <w:rFonts w:ascii="Arial" w:hAnsi="Arial" w:cs="Arial"/>
          <w:lang w:eastAsia="pl-PL"/>
        </w:rPr>
        <w:t xml:space="preserve">D </w:t>
      </w:r>
      <w:r>
        <w:rPr>
          <w:rFonts w:ascii="Arial" w:hAnsi="Arial" w:cs="Arial"/>
          <w:lang w:eastAsia="pl-PL"/>
        </w:rPr>
        <w:br/>
      </w:r>
      <w:r w:rsidRPr="001925B0">
        <w:rPr>
          <w:rFonts w:ascii="Arial" w:hAnsi="Arial" w:cs="Arial"/>
          <w:lang w:eastAsia="pl-PL"/>
        </w:rPr>
        <w:t>w zakresie obsługi, konserwacji, remontów, montażu, kontrolno</w:t>
      </w:r>
      <w:r>
        <w:rPr>
          <w:rFonts w:ascii="Arial" w:hAnsi="Arial" w:cs="Arial"/>
          <w:lang w:eastAsia="pl-PL"/>
        </w:rPr>
        <w:t>-</w:t>
      </w:r>
      <w:r w:rsidRPr="001925B0">
        <w:rPr>
          <w:rFonts w:ascii="Arial" w:hAnsi="Arial" w:cs="Arial"/>
          <w:lang w:eastAsia="pl-PL"/>
        </w:rPr>
        <w:t xml:space="preserve"> pomiarowym dla grupy sieci elektrycznego oświetlenia ulicznego do 1kV </w:t>
      </w:r>
      <w:r>
        <w:rPr>
          <w:rFonts w:ascii="Arial" w:hAnsi="Arial" w:cs="Arial"/>
          <w:lang w:eastAsia="pl-PL"/>
        </w:rPr>
        <w:t xml:space="preserve">oraz posiadającą </w:t>
      </w:r>
      <w:r w:rsidRPr="001925B0">
        <w:rPr>
          <w:rFonts w:ascii="Arial" w:hAnsi="Arial" w:cs="Arial"/>
          <w:lang w:eastAsia="pl-PL"/>
        </w:rPr>
        <w:t xml:space="preserve"> uprawnienia do </w:t>
      </w:r>
      <w:r>
        <w:rPr>
          <w:rFonts w:ascii="Arial" w:hAnsi="Arial" w:cs="Arial"/>
          <w:lang w:eastAsia="pl-PL"/>
        </w:rPr>
        <w:t>prowadzenia prac</w:t>
      </w:r>
      <w:r w:rsidRPr="001925B0">
        <w:rPr>
          <w:rFonts w:ascii="Arial" w:hAnsi="Arial" w:cs="Arial"/>
          <w:lang w:eastAsia="pl-PL"/>
        </w:rPr>
        <w:t xml:space="preserve"> pod napięciem</w:t>
      </w:r>
      <w:r>
        <w:rPr>
          <w:rFonts w:ascii="Arial" w:hAnsi="Arial" w:cs="Arial"/>
          <w:lang w:eastAsia="pl-PL"/>
        </w:rPr>
        <w:t>;</w:t>
      </w:r>
    </w:p>
    <w:p w14:paraId="7CF4105A" w14:textId="024DE89D" w:rsidR="001925B0" w:rsidRPr="001925B0" w:rsidRDefault="001925B0" w:rsidP="00F91C9A">
      <w:pPr>
        <w:pStyle w:val="Akapitzlist"/>
        <w:numPr>
          <w:ilvl w:val="0"/>
          <w:numId w:val="53"/>
        </w:numPr>
        <w:spacing w:after="120" w:line="360" w:lineRule="auto"/>
        <w:ind w:left="1985" w:right="23"/>
        <w:jc w:val="both"/>
        <w:rPr>
          <w:rFonts w:ascii="Arial" w:hAnsi="Arial" w:cs="Arial"/>
          <w:lang w:eastAsia="pl-PL"/>
        </w:rPr>
      </w:pPr>
      <w:r w:rsidRPr="001925B0">
        <w:rPr>
          <w:rFonts w:ascii="Arial" w:hAnsi="Arial" w:cs="Arial"/>
          <w:lang w:eastAsia="pl-PL"/>
        </w:rPr>
        <w:t xml:space="preserve">co najmniej 2 osoby posiadające </w:t>
      </w:r>
      <w:r>
        <w:rPr>
          <w:rFonts w:ascii="Arial" w:hAnsi="Arial" w:cs="Arial"/>
          <w:lang w:eastAsia="pl-PL"/>
        </w:rPr>
        <w:t>Świadectwo kwalifikacyjne</w:t>
      </w:r>
      <w:r w:rsidRPr="001925B0">
        <w:rPr>
          <w:rFonts w:ascii="Arial" w:hAnsi="Arial" w:cs="Arial"/>
          <w:lang w:eastAsia="pl-PL"/>
        </w:rPr>
        <w:t xml:space="preserve"> E </w:t>
      </w:r>
      <w:r>
        <w:rPr>
          <w:rFonts w:ascii="Arial" w:hAnsi="Arial" w:cs="Arial"/>
          <w:lang w:eastAsia="pl-PL"/>
        </w:rPr>
        <w:br/>
      </w:r>
      <w:r w:rsidRPr="001925B0">
        <w:rPr>
          <w:rFonts w:ascii="Arial" w:hAnsi="Arial" w:cs="Arial"/>
          <w:lang w:eastAsia="pl-PL"/>
        </w:rPr>
        <w:t>w zakresie obsługi, konserwacji, remontów, montażu, kontrolno</w:t>
      </w:r>
      <w:r>
        <w:rPr>
          <w:rFonts w:ascii="Arial" w:hAnsi="Arial" w:cs="Arial"/>
          <w:lang w:eastAsia="pl-PL"/>
        </w:rPr>
        <w:t>-</w:t>
      </w:r>
      <w:r w:rsidRPr="001925B0">
        <w:rPr>
          <w:rFonts w:ascii="Arial" w:hAnsi="Arial" w:cs="Arial"/>
          <w:lang w:eastAsia="pl-PL"/>
        </w:rPr>
        <w:t xml:space="preserve"> pomiarowym dla grupy sieci elektrycznego oświetlenia ulicznego do 1kV </w:t>
      </w:r>
      <w:r>
        <w:rPr>
          <w:rFonts w:ascii="Arial" w:hAnsi="Arial" w:cs="Arial"/>
          <w:lang w:eastAsia="pl-PL"/>
        </w:rPr>
        <w:t>oraz posiadające</w:t>
      </w:r>
      <w:r w:rsidRPr="001925B0">
        <w:rPr>
          <w:rFonts w:ascii="Arial" w:hAnsi="Arial" w:cs="Arial"/>
          <w:lang w:eastAsia="pl-PL"/>
        </w:rPr>
        <w:t xml:space="preserve"> uprawnienia do </w:t>
      </w:r>
      <w:r>
        <w:rPr>
          <w:rFonts w:ascii="Arial" w:hAnsi="Arial" w:cs="Arial"/>
          <w:lang w:eastAsia="pl-PL"/>
        </w:rPr>
        <w:t xml:space="preserve">prowadzenia </w:t>
      </w:r>
      <w:r w:rsidRPr="001925B0">
        <w:rPr>
          <w:rFonts w:ascii="Arial" w:hAnsi="Arial" w:cs="Arial"/>
          <w:lang w:eastAsia="pl-PL"/>
        </w:rPr>
        <w:t>prac pod napięciem</w:t>
      </w:r>
      <w:r>
        <w:rPr>
          <w:rFonts w:ascii="Arial" w:hAnsi="Arial" w:cs="Arial"/>
          <w:lang w:eastAsia="pl-PL"/>
        </w:rPr>
        <w:t>;</w:t>
      </w:r>
    </w:p>
    <w:p w14:paraId="79A45FC2" w14:textId="743F14F3" w:rsidR="006C0C37" w:rsidRPr="001925B0" w:rsidRDefault="001925B0" w:rsidP="00F91C9A">
      <w:pPr>
        <w:pStyle w:val="Akapitzlist"/>
        <w:numPr>
          <w:ilvl w:val="0"/>
          <w:numId w:val="53"/>
        </w:numPr>
        <w:spacing w:after="0" w:line="360" w:lineRule="auto"/>
        <w:ind w:left="1985" w:right="23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co najmniej 1 osobą</w:t>
      </w:r>
      <w:r w:rsidRPr="001925B0">
        <w:rPr>
          <w:rFonts w:ascii="Arial" w:hAnsi="Arial" w:cs="Arial"/>
          <w:lang w:eastAsia="pl-PL"/>
        </w:rPr>
        <w:t xml:space="preserve"> posiadająca uprawnienia do obsługi urządzeń transportu bliskiego w kategorii 1P w zakresie podestów ruchomych przejezdnych montowanych na pojeździe</w:t>
      </w:r>
      <w:r>
        <w:rPr>
          <w:rFonts w:ascii="Arial" w:hAnsi="Arial" w:cs="Arial"/>
          <w:lang w:eastAsia="pl-PL"/>
        </w:rPr>
        <w:t>.</w:t>
      </w:r>
    </w:p>
    <w:p w14:paraId="336DE3F9" w14:textId="6117DE38" w:rsidR="00F91C9A" w:rsidRDefault="00F91C9A" w:rsidP="00456EC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F91C9A">
        <w:rPr>
          <w:rFonts w:ascii="Arial" w:hAnsi="Arial" w:cs="Arial"/>
          <w:b/>
          <w:bCs/>
        </w:rPr>
        <w:t xml:space="preserve">Uwaga: </w:t>
      </w:r>
      <w:r w:rsidRPr="00F91C9A">
        <w:rPr>
          <w:rFonts w:ascii="Arial" w:hAnsi="Arial" w:cs="Arial"/>
          <w:bCs/>
        </w:rPr>
        <w:t>Zamawiający dopuszcza łączenie ww. wymaganych stanowisk / funkcji pod warunkiem spełnienia łącznie wymagań dotyczących kwalifikacji i doświadczenia dla danych stanowisk</w:t>
      </w:r>
      <w:r>
        <w:rPr>
          <w:rFonts w:ascii="Arial" w:hAnsi="Arial" w:cs="Arial"/>
          <w:bCs/>
        </w:rPr>
        <w:t>.</w:t>
      </w:r>
    </w:p>
    <w:p w14:paraId="5E620894" w14:textId="131C61A1" w:rsidR="0077456E" w:rsidRPr="0077456E" w:rsidRDefault="00147525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</w:rPr>
        <w:t xml:space="preserve">W odniesieniu do warunków dotyczących wykształcenia, kwalifikacji zawodowych lub doświadczenia, wykonawcy wspólnie ubiegający się o udzielenie zamówienia mogą polegać na zdolnościach tych z wykonawców, którzy wykonają </w:t>
      </w:r>
      <w:r w:rsidR="003B4A81">
        <w:rPr>
          <w:rFonts w:ascii="Arial" w:hAnsi="Arial" w:cs="Arial"/>
        </w:rPr>
        <w:t>usługi</w:t>
      </w:r>
      <w:r w:rsidRPr="001C1B2D">
        <w:rPr>
          <w:rFonts w:ascii="Arial" w:hAnsi="Arial" w:cs="Arial"/>
        </w:rPr>
        <w:t>, do realizacji których te zdolności są wymagane.</w:t>
      </w:r>
    </w:p>
    <w:p w14:paraId="486DAC5B" w14:textId="57415A0E" w:rsidR="00C12D01" w:rsidRPr="00F62790" w:rsidRDefault="00ED368D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</w:rPr>
        <w:t>W przypadku</w:t>
      </w:r>
      <w:r w:rsidR="00C256CA" w:rsidRPr="001C1B2D">
        <w:rPr>
          <w:rFonts w:ascii="Arial" w:hAnsi="Arial" w:cs="Arial"/>
        </w:rPr>
        <w:t>,</w:t>
      </w:r>
      <w:r w:rsidRPr="001C1B2D">
        <w:rPr>
          <w:rFonts w:ascii="Arial" w:hAnsi="Arial" w:cs="Arial"/>
        </w:rPr>
        <w:t xml:space="preserve"> o którym mowa w art. 117 ust. 3 ustawy</w:t>
      </w:r>
      <w:r w:rsidR="00C12D01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 xml:space="preserve">, Wykonawcy wspólnie ubiegający się o udzielenie zamówienia będą zobowiązani do złożenia wraz z ofertą oświadczenia z którego wynika, które </w:t>
      </w:r>
      <w:r w:rsidR="00F25B63">
        <w:rPr>
          <w:rFonts w:ascii="Arial" w:hAnsi="Arial" w:cs="Arial"/>
        </w:rPr>
        <w:t>roboty</w:t>
      </w:r>
      <w:r w:rsidR="0048034A">
        <w:rPr>
          <w:rFonts w:ascii="Arial" w:hAnsi="Arial" w:cs="Arial"/>
        </w:rPr>
        <w:t>, dostawy lub usługi</w:t>
      </w:r>
      <w:r w:rsidR="0038368E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 xml:space="preserve">wykonają poszczególni </w:t>
      </w:r>
      <w:r w:rsidR="00C12D01" w:rsidRPr="001C1B2D">
        <w:rPr>
          <w:rFonts w:ascii="Arial" w:hAnsi="Arial" w:cs="Arial"/>
        </w:rPr>
        <w:t>W</w:t>
      </w:r>
      <w:r w:rsidR="00C65AA1">
        <w:rPr>
          <w:rFonts w:ascii="Arial" w:hAnsi="Arial" w:cs="Arial"/>
        </w:rPr>
        <w:t>ykonawcy</w:t>
      </w:r>
      <w:r w:rsidR="00F62790">
        <w:rPr>
          <w:rFonts w:ascii="Arial" w:hAnsi="Arial" w:cs="Arial"/>
        </w:rPr>
        <w:t xml:space="preserve"> – </w:t>
      </w:r>
      <w:r w:rsidR="00F62790" w:rsidRPr="00F62790">
        <w:rPr>
          <w:rFonts w:ascii="Arial" w:hAnsi="Arial" w:cs="Arial"/>
          <w:b/>
        </w:rPr>
        <w:t>wzór oświadczenia stanowi Załącznik nr 5 do SWZ.</w:t>
      </w:r>
    </w:p>
    <w:p w14:paraId="5C8D89ED" w14:textId="44CFCB26" w:rsidR="00147525" w:rsidRPr="001C1B2D" w:rsidRDefault="00717736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</w:rPr>
        <w:t>Oceniając zdolność techniczną lub zawodową Zamawiający może na każdym etapie post</w:t>
      </w:r>
      <w:r w:rsidR="00C256CA" w:rsidRPr="001C1B2D">
        <w:rPr>
          <w:rFonts w:ascii="Arial" w:hAnsi="Arial" w:cs="Arial"/>
        </w:rPr>
        <w:t>ę</w:t>
      </w:r>
      <w:r w:rsidRPr="001C1B2D">
        <w:rPr>
          <w:rFonts w:ascii="Arial" w:hAnsi="Arial" w:cs="Arial"/>
        </w:rPr>
        <w:t xml:space="preserve">powania uznać, że </w:t>
      </w:r>
      <w:r w:rsidR="00014D54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ykonawca nie posiada wymaganych zdolności, jeżeli posiadanie przez </w:t>
      </w:r>
      <w:r w:rsidR="00014D54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ykonawcę sprzecznych interesów, w szczególności zaangażowanie zasobów technicznych lub zawodowych </w:t>
      </w:r>
      <w:r w:rsidR="00014D54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ykonawcy w inne przedsięwzięcia gospodarcze wykonawcy może mieć negatywny wpływ na realizacje zamówienia.</w:t>
      </w:r>
    </w:p>
    <w:p w14:paraId="4821D685" w14:textId="77777777" w:rsidR="00C12D01" w:rsidRPr="001C1B2D" w:rsidRDefault="003C7731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Wykonawca może w celu potwierdzenia spełniania warunków udziału w postępowaniu polegać na zdolnościach technicznych lub zawodowych podmiotów udostępniających zasoby, niezależnie od charakteru prawnego łączących go z</w:t>
      </w:r>
      <w:r w:rsidR="002B1A1D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nimi stosunków prawnych.</w:t>
      </w:r>
    </w:p>
    <w:p w14:paraId="0923FBFA" w14:textId="77777777" w:rsidR="00C12D01" w:rsidRPr="001C1B2D" w:rsidRDefault="00A25F5A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 odniesieniu do warunku dotyczącego zdolności technicznej lub zawodowej </w:t>
      </w:r>
      <w:r w:rsidR="00C12D01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ykonawcy, Wykonawca może polegać na zdolnościach podmiotów udostępniających </w:t>
      </w:r>
      <w:r w:rsidRPr="001C1B2D">
        <w:rPr>
          <w:rFonts w:ascii="Arial" w:hAnsi="Arial" w:cs="Arial"/>
        </w:rPr>
        <w:lastRenderedPageBreak/>
        <w:t xml:space="preserve">zasoby, jeśli podmioty te wykonają </w:t>
      </w:r>
      <w:r w:rsidR="00D72ACD" w:rsidRPr="001C1B2D">
        <w:rPr>
          <w:rFonts w:ascii="Arial" w:hAnsi="Arial" w:cs="Arial"/>
        </w:rPr>
        <w:t xml:space="preserve">roboty budowlane lub </w:t>
      </w:r>
      <w:r w:rsidRPr="001C1B2D">
        <w:rPr>
          <w:rFonts w:ascii="Arial" w:hAnsi="Arial" w:cs="Arial"/>
        </w:rPr>
        <w:t xml:space="preserve">usługi, do których te zdolności </w:t>
      </w:r>
      <w:r w:rsidR="002B1A1D" w:rsidRPr="001C1B2D">
        <w:rPr>
          <w:rFonts w:ascii="Arial" w:hAnsi="Arial" w:cs="Arial"/>
        </w:rPr>
        <w:t>są</w:t>
      </w:r>
      <w:r w:rsidRPr="001C1B2D">
        <w:rPr>
          <w:rFonts w:ascii="Arial" w:hAnsi="Arial" w:cs="Arial"/>
        </w:rPr>
        <w:t xml:space="preserve"> wymagane.</w:t>
      </w:r>
    </w:p>
    <w:p w14:paraId="10D581A7" w14:textId="7CA7A468" w:rsidR="00C12D01" w:rsidRPr="001C1B2D" w:rsidRDefault="00A25F5A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Wykonawca, który polega na zdolnościach lub sytuacji podmiotów udost</w:t>
      </w:r>
      <w:r w:rsidR="00147525" w:rsidRPr="001C1B2D">
        <w:rPr>
          <w:rFonts w:ascii="Arial" w:hAnsi="Arial" w:cs="Arial"/>
        </w:rPr>
        <w:t>ę</w:t>
      </w:r>
      <w:r w:rsidRPr="001C1B2D">
        <w:rPr>
          <w:rFonts w:ascii="Arial" w:hAnsi="Arial" w:cs="Arial"/>
        </w:rPr>
        <w:t>pniających zasoby, składa wraz z ofertą zobowiązanie</w:t>
      </w:r>
      <w:r w:rsidR="00EB3D29">
        <w:rPr>
          <w:rFonts w:ascii="Arial" w:hAnsi="Arial" w:cs="Arial"/>
        </w:rPr>
        <w:t>,</w:t>
      </w:r>
      <w:r w:rsidRPr="001C1B2D">
        <w:rPr>
          <w:rFonts w:ascii="Arial" w:hAnsi="Arial" w:cs="Arial"/>
        </w:rPr>
        <w:t xml:space="preserve"> o którym mowa w Rozdziale</w:t>
      </w:r>
      <w:r w:rsidR="00356E76" w:rsidRPr="001C1B2D">
        <w:rPr>
          <w:rFonts w:ascii="Arial" w:hAnsi="Arial" w:cs="Arial"/>
        </w:rPr>
        <w:t xml:space="preserve"> 9</w:t>
      </w:r>
      <w:r w:rsidR="006B3788">
        <w:rPr>
          <w:rFonts w:ascii="Arial" w:hAnsi="Arial" w:cs="Arial"/>
        </w:rPr>
        <w:t xml:space="preserve"> </w:t>
      </w:r>
      <w:r w:rsidR="006B3788" w:rsidRPr="00CE001C">
        <w:rPr>
          <w:rFonts w:ascii="Arial" w:hAnsi="Arial" w:cs="Arial"/>
        </w:rPr>
        <w:t xml:space="preserve">pkt </w:t>
      </w:r>
      <w:r w:rsidR="00CE001C" w:rsidRPr="00CE001C">
        <w:rPr>
          <w:rFonts w:ascii="Arial" w:hAnsi="Arial" w:cs="Arial"/>
        </w:rPr>
        <w:t>5</w:t>
      </w:r>
      <w:r w:rsidR="00356E76" w:rsidRPr="00CE001C">
        <w:rPr>
          <w:rFonts w:ascii="Arial" w:hAnsi="Arial" w:cs="Arial"/>
        </w:rPr>
        <w:t xml:space="preserve"> </w:t>
      </w:r>
      <w:r w:rsidR="00356E76" w:rsidRPr="001C1B2D">
        <w:rPr>
          <w:rFonts w:ascii="Arial" w:hAnsi="Arial" w:cs="Arial"/>
        </w:rPr>
        <w:t>SWZ.</w:t>
      </w:r>
    </w:p>
    <w:p w14:paraId="2FA4B45F" w14:textId="77777777" w:rsidR="00C12D01" w:rsidRPr="001C1B2D" w:rsidRDefault="00A25F5A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oceni spełnianie warunków udziału w postępowaniu na podstawie informacji zawartych w oświadczeniach i dokumentach.</w:t>
      </w:r>
    </w:p>
    <w:p w14:paraId="17CFB164" w14:textId="77777777" w:rsidR="00C12D01" w:rsidRPr="001C1B2D" w:rsidRDefault="00A25F5A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Ocena spełnienia warunków wymaganych od </w:t>
      </w:r>
      <w:r w:rsidR="00C12D01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ykonawców nastąpi według formuły: </w:t>
      </w:r>
      <w:r w:rsidR="00356E76" w:rsidRPr="001C1B2D">
        <w:rPr>
          <w:rFonts w:ascii="Arial" w:hAnsi="Arial" w:cs="Arial"/>
        </w:rPr>
        <w:t>„</w:t>
      </w:r>
      <w:r w:rsidRPr="001C1B2D">
        <w:rPr>
          <w:rFonts w:ascii="Arial" w:hAnsi="Arial" w:cs="Arial"/>
        </w:rPr>
        <w:t>spełnia-nie spełnia”.</w:t>
      </w:r>
    </w:p>
    <w:p w14:paraId="2A1F5C6A" w14:textId="23A47D87" w:rsidR="00555F2C" w:rsidRPr="001C1B2D" w:rsidRDefault="00555F2C" w:rsidP="00991B6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Jeżeli Wykonawca nie złożył oświadczenia, o którym mowa w art. 125 ust.</w:t>
      </w:r>
      <w:r w:rsidR="00470CCC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1 ustawy Pzp, innych dokumentów lub oświadczeń składanych w postępowaniu</w:t>
      </w:r>
      <w:r w:rsidR="00470CCC" w:rsidRPr="001C1B2D">
        <w:rPr>
          <w:rFonts w:ascii="Arial" w:hAnsi="Arial" w:cs="Arial"/>
        </w:rPr>
        <w:t>,</w:t>
      </w:r>
      <w:r w:rsidRPr="001C1B2D">
        <w:rPr>
          <w:rFonts w:ascii="Arial" w:hAnsi="Arial" w:cs="Arial"/>
        </w:rPr>
        <w:t xml:space="preserve"> w celu wykazania warunków udziału w postępowaniu i/lub braku podstaw do wykluczenia </w:t>
      </w:r>
      <w:r w:rsidR="00484D3D" w:rsidRPr="001C1B2D">
        <w:rPr>
          <w:rFonts w:ascii="Arial" w:hAnsi="Arial" w:cs="Arial"/>
        </w:rPr>
        <w:t>Wykonawcy lub są one niekompletne lub zawierają błędy, Zamawiający wzywa Wykonawcę odpowiednio do ich złożenia, poprawienia lub uzupełnienia w terminie przez siebie wskazanym, chyba, że:</w:t>
      </w:r>
    </w:p>
    <w:p w14:paraId="0B89F47B" w14:textId="77777777" w:rsidR="00C12D01" w:rsidRPr="001C1B2D" w:rsidRDefault="00CE7F01" w:rsidP="00991B64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o</w:t>
      </w:r>
      <w:r w:rsidR="00484D3D" w:rsidRPr="001C1B2D">
        <w:rPr>
          <w:rFonts w:ascii="Arial" w:hAnsi="Arial" w:cs="Arial"/>
        </w:rPr>
        <w:t>ferta</w:t>
      </w:r>
      <w:r w:rsidRPr="001C1B2D">
        <w:rPr>
          <w:rFonts w:ascii="Arial" w:hAnsi="Arial" w:cs="Arial"/>
        </w:rPr>
        <w:t xml:space="preserve"> </w:t>
      </w:r>
      <w:r w:rsidR="00484D3D" w:rsidRPr="001C1B2D">
        <w:rPr>
          <w:rFonts w:ascii="Arial" w:hAnsi="Arial" w:cs="Arial"/>
        </w:rPr>
        <w:t>Wykonawcy podlega odrzuceniu bez względu na ich złożenie, uzupełnienie lub poprawienie, lub</w:t>
      </w:r>
    </w:p>
    <w:p w14:paraId="0C49E8E3" w14:textId="4D7C3066" w:rsidR="00C12D01" w:rsidRDefault="00BE525C" w:rsidP="00991B64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</w:t>
      </w:r>
      <w:r w:rsidR="00484D3D" w:rsidRPr="001C1B2D">
        <w:rPr>
          <w:rFonts w:ascii="Arial" w:hAnsi="Arial" w:cs="Arial"/>
        </w:rPr>
        <w:t>achodzą przesłanki unieważnienia postępowania.</w:t>
      </w:r>
    </w:p>
    <w:p w14:paraId="57A834C6" w14:textId="77777777" w:rsidR="00F62790" w:rsidRPr="001C1B2D" w:rsidRDefault="00F62790" w:rsidP="009E3257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22832C13" w14:textId="7A68CA8C" w:rsidR="00040737" w:rsidRPr="001C1B2D" w:rsidRDefault="00040737" w:rsidP="001C6217">
      <w:pPr>
        <w:spacing w:line="360" w:lineRule="auto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9</w:t>
      </w:r>
      <w:r w:rsidR="005F2CCF" w:rsidRPr="001C1B2D">
        <w:rPr>
          <w:rFonts w:ascii="Arial" w:hAnsi="Arial" w:cs="Arial"/>
          <w:b/>
        </w:rPr>
        <w:t>.</w:t>
      </w:r>
      <w:r w:rsidRPr="001C1B2D">
        <w:rPr>
          <w:rFonts w:ascii="Arial" w:hAnsi="Arial" w:cs="Arial"/>
          <w:b/>
        </w:rPr>
        <w:t xml:space="preserve"> Wykaz podmiotowych środków dowodowych</w:t>
      </w:r>
      <w:r w:rsidR="00562EA9" w:rsidRPr="001C1B2D">
        <w:rPr>
          <w:rFonts w:ascii="Arial" w:hAnsi="Arial" w:cs="Arial"/>
          <w:b/>
        </w:rPr>
        <w:t>.</w:t>
      </w:r>
    </w:p>
    <w:p w14:paraId="35CBDAAA" w14:textId="0F264287" w:rsidR="009F470C" w:rsidRPr="00EB3D29" w:rsidRDefault="00EB3D29" w:rsidP="007564F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wraz z ofertą składa a</w:t>
      </w:r>
      <w:r w:rsidR="004F38CB" w:rsidRPr="00EB3D29">
        <w:rPr>
          <w:rFonts w:ascii="Arial" w:hAnsi="Arial" w:cs="Arial"/>
        </w:rPr>
        <w:t>ktualne na dzień składania ofert oświadczeni</w:t>
      </w:r>
      <w:r w:rsidR="00F528A7" w:rsidRPr="00EB3D29">
        <w:rPr>
          <w:rFonts w:ascii="Arial" w:hAnsi="Arial" w:cs="Arial"/>
        </w:rPr>
        <w:t>e</w:t>
      </w:r>
      <w:r w:rsidR="004F38CB" w:rsidRPr="00EB3D29">
        <w:rPr>
          <w:rFonts w:ascii="Arial" w:hAnsi="Arial" w:cs="Arial"/>
        </w:rPr>
        <w:t xml:space="preserve">, </w:t>
      </w:r>
      <w:r w:rsidR="00100FC8" w:rsidRPr="00EB3D29">
        <w:rPr>
          <w:rFonts w:ascii="Arial" w:hAnsi="Arial" w:cs="Arial"/>
        </w:rPr>
        <w:t>o</w:t>
      </w:r>
      <w:r w:rsidR="004F38CB" w:rsidRPr="00EB3D29">
        <w:rPr>
          <w:rFonts w:ascii="Arial" w:hAnsi="Arial" w:cs="Arial"/>
        </w:rPr>
        <w:t xml:space="preserve"> którym mowa w art. 125 ust. 1 ustawy</w:t>
      </w:r>
      <w:r w:rsidR="00C12D01" w:rsidRPr="00EB3D29">
        <w:rPr>
          <w:rFonts w:ascii="Arial" w:hAnsi="Arial" w:cs="Arial"/>
        </w:rPr>
        <w:t xml:space="preserve"> Pzp</w:t>
      </w:r>
      <w:r w:rsidR="004F38CB" w:rsidRPr="00EB3D29">
        <w:rPr>
          <w:rFonts w:ascii="Arial" w:hAnsi="Arial" w:cs="Arial"/>
        </w:rPr>
        <w:t xml:space="preserve">, </w:t>
      </w:r>
      <w:r w:rsidR="00B8274A" w:rsidRPr="00EB3D29">
        <w:rPr>
          <w:rFonts w:ascii="Arial" w:hAnsi="Arial" w:cs="Arial"/>
        </w:rPr>
        <w:t xml:space="preserve">którego wzór </w:t>
      </w:r>
      <w:r w:rsidR="004F38CB" w:rsidRPr="00EB3D29">
        <w:rPr>
          <w:rFonts w:ascii="Arial" w:hAnsi="Arial" w:cs="Arial"/>
        </w:rPr>
        <w:t xml:space="preserve">stanowi </w:t>
      </w:r>
      <w:r w:rsidR="001D4F58" w:rsidRPr="00EB3D29">
        <w:rPr>
          <w:rFonts w:ascii="Arial" w:hAnsi="Arial" w:cs="Arial"/>
          <w:b/>
          <w:bCs/>
        </w:rPr>
        <w:t>Z</w:t>
      </w:r>
      <w:r w:rsidR="004F38CB" w:rsidRPr="00EB3D29">
        <w:rPr>
          <w:rFonts w:ascii="Arial" w:hAnsi="Arial" w:cs="Arial"/>
          <w:b/>
          <w:bCs/>
        </w:rPr>
        <w:t xml:space="preserve">ałącznik nr </w:t>
      </w:r>
      <w:r w:rsidR="00442B45" w:rsidRPr="00EB3D29">
        <w:rPr>
          <w:rFonts w:ascii="Arial" w:hAnsi="Arial" w:cs="Arial"/>
          <w:b/>
          <w:bCs/>
        </w:rPr>
        <w:t xml:space="preserve">2 </w:t>
      </w:r>
      <w:r w:rsidR="004F38CB" w:rsidRPr="00EB3D29">
        <w:rPr>
          <w:rFonts w:ascii="Arial" w:hAnsi="Arial" w:cs="Arial"/>
          <w:b/>
          <w:bCs/>
        </w:rPr>
        <w:t>do SWZ</w:t>
      </w:r>
      <w:r w:rsidR="00D849D8" w:rsidRPr="00EB3D29">
        <w:rPr>
          <w:rFonts w:ascii="Arial" w:hAnsi="Arial" w:cs="Arial"/>
          <w:b/>
          <w:bCs/>
        </w:rPr>
        <w:t xml:space="preserve"> oraz Załącznik nr</w:t>
      </w:r>
      <w:r w:rsidR="00F528A7" w:rsidRPr="00EB3D29">
        <w:rPr>
          <w:rFonts w:ascii="Arial" w:hAnsi="Arial" w:cs="Arial"/>
          <w:b/>
          <w:bCs/>
        </w:rPr>
        <w:t xml:space="preserve"> 3</w:t>
      </w:r>
      <w:r w:rsidR="00D849D8" w:rsidRPr="00EB3D29">
        <w:rPr>
          <w:rFonts w:ascii="Arial" w:hAnsi="Arial" w:cs="Arial"/>
        </w:rPr>
        <w:t xml:space="preserve"> </w:t>
      </w:r>
      <w:r w:rsidR="00D849D8" w:rsidRPr="00EB3D29">
        <w:rPr>
          <w:rFonts w:ascii="Arial" w:hAnsi="Arial" w:cs="Arial"/>
          <w:b/>
        </w:rPr>
        <w:t>do SWZ</w:t>
      </w:r>
      <w:r w:rsidR="00D849D8" w:rsidRPr="00EB3D29">
        <w:rPr>
          <w:rFonts w:ascii="Arial" w:hAnsi="Arial" w:cs="Arial"/>
        </w:rPr>
        <w:t xml:space="preserve">. </w:t>
      </w:r>
      <w:r w:rsidR="00D36B4E" w:rsidRPr="00EB3D29">
        <w:rPr>
          <w:rFonts w:ascii="Arial" w:hAnsi="Arial" w:cs="Arial"/>
        </w:rPr>
        <w:t>Oświadczeni</w:t>
      </w:r>
      <w:r w:rsidR="00D849D8" w:rsidRPr="00EB3D29">
        <w:rPr>
          <w:rFonts w:ascii="Arial" w:hAnsi="Arial" w:cs="Arial"/>
        </w:rPr>
        <w:t>a</w:t>
      </w:r>
      <w:r w:rsidR="00D36B4E" w:rsidRPr="00EB3D29">
        <w:rPr>
          <w:rFonts w:ascii="Arial" w:hAnsi="Arial" w:cs="Arial"/>
        </w:rPr>
        <w:t xml:space="preserve"> wskazane powyżej stanowi</w:t>
      </w:r>
      <w:r w:rsidR="00D849D8" w:rsidRPr="00EB3D29">
        <w:rPr>
          <w:rFonts w:ascii="Arial" w:hAnsi="Arial" w:cs="Arial"/>
        </w:rPr>
        <w:t>ą</w:t>
      </w:r>
      <w:r w:rsidR="00D36B4E" w:rsidRPr="00EB3D29">
        <w:rPr>
          <w:rFonts w:ascii="Arial" w:hAnsi="Arial" w:cs="Arial"/>
        </w:rPr>
        <w:t xml:space="preserve"> dowód potwierdzający, brak podstaw wykluczenia </w:t>
      </w:r>
      <w:r w:rsidR="00CE7F01" w:rsidRPr="00EB3D29">
        <w:rPr>
          <w:rFonts w:ascii="Arial" w:hAnsi="Arial" w:cs="Arial"/>
        </w:rPr>
        <w:t>z udziału</w:t>
      </w:r>
      <w:r w:rsidR="00D36B4E" w:rsidRPr="00EB3D29">
        <w:rPr>
          <w:rFonts w:ascii="Arial" w:hAnsi="Arial" w:cs="Arial"/>
        </w:rPr>
        <w:t xml:space="preserve"> w postępowaniu </w:t>
      </w:r>
      <w:r w:rsidR="00A25F5A" w:rsidRPr="00EB3D29">
        <w:rPr>
          <w:rFonts w:ascii="Arial" w:hAnsi="Arial" w:cs="Arial"/>
        </w:rPr>
        <w:t xml:space="preserve">oraz spełnianie warunków udziału w postępowaniu </w:t>
      </w:r>
      <w:r w:rsidR="00D36B4E" w:rsidRPr="00EB3D29">
        <w:rPr>
          <w:rFonts w:ascii="Arial" w:hAnsi="Arial" w:cs="Arial"/>
        </w:rPr>
        <w:t>odpowiednio na dzień składania ofert.</w:t>
      </w:r>
    </w:p>
    <w:p w14:paraId="42CA72A7" w14:textId="03C5EA0D" w:rsidR="009F470C" w:rsidRPr="001C1B2D" w:rsidRDefault="00D36B4E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 przypadku wspólnego ubiegania się o zamówienie przez Wykonawców, oświadczeni</w:t>
      </w:r>
      <w:r w:rsidR="00D849D8">
        <w:rPr>
          <w:rFonts w:ascii="Arial" w:hAnsi="Arial" w:cs="Arial"/>
        </w:rPr>
        <w:t>a</w:t>
      </w:r>
      <w:r w:rsidRPr="001C1B2D">
        <w:rPr>
          <w:rFonts w:ascii="Arial" w:hAnsi="Arial" w:cs="Arial"/>
        </w:rPr>
        <w:t xml:space="preserve"> o który</w:t>
      </w:r>
      <w:r w:rsidR="00D849D8">
        <w:rPr>
          <w:rFonts w:ascii="Arial" w:hAnsi="Arial" w:cs="Arial"/>
        </w:rPr>
        <w:t>ch</w:t>
      </w:r>
      <w:r w:rsidRPr="001C1B2D">
        <w:rPr>
          <w:rFonts w:ascii="Arial" w:hAnsi="Arial" w:cs="Arial"/>
        </w:rPr>
        <w:t xml:space="preserve"> mowa w ust. </w:t>
      </w:r>
      <w:r w:rsidR="00717736" w:rsidRPr="001C1B2D">
        <w:rPr>
          <w:rFonts w:ascii="Arial" w:hAnsi="Arial" w:cs="Arial"/>
        </w:rPr>
        <w:t>1</w:t>
      </w:r>
      <w:r w:rsidRPr="001C1B2D">
        <w:rPr>
          <w:rFonts w:ascii="Arial" w:hAnsi="Arial" w:cs="Arial"/>
        </w:rPr>
        <w:t xml:space="preserve"> składa każdy z Wykonawców ubiegających się o zamówienie. Oświadczenia te mają potwierdzać brak podstaw wykluczenia </w:t>
      </w:r>
      <w:r w:rsidR="00973471" w:rsidRPr="001C1B2D">
        <w:rPr>
          <w:rFonts w:ascii="Arial" w:hAnsi="Arial" w:cs="Arial"/>
        </w:rPr>
        <w:t>każdego z Wykonawców</w:t>
      </w:r>
      <w:r w:rsidR="00A25F5A" w:rsidRPr="001C1B2D">
        <w:rPr>
          <w:rFonts w:ascii="Arial" w:hAnsi="Arial" w:cs="Arial"/>
        </w:rPr>
        <w:t xml:space="preserve"> oraz spełnianie warunków udziału w postępowaniu</w:t>
      </w:r>
      <w:r w:rsidR="00100FC8" w:rsidRPr="001C1B2D">
        <w:rPr>
          <w:rFonts w:ascii="Arial" w:hAnsi="Arial" w:cs="Arial"/>
        </w:rPr>
        <w:t xml:space="preserve"> w zakresie, w którym każdy </w:t>
      </w:r>
      <w:r w:rsidR="00D849D8">
        <w:rPr>
          <w:rFonts w:ascii="Arial" w:hAnsi="Arial" w:cs="Arial"/>
        </w:rPr>
        <w:br/>
      </w:r>
      <w:r w:rsidR="00100FC8" w:rsidRPr="001C1B2D">
        <w:rPr>
          <w:rFonts w:ascii="Arial" w:hAnsi="Arial" w:cs="Arial"/>
        </w:rPr>
        <w:t xml:space="preserve">z </w:t>
      </w:r>
      <w:r w:rsidR="00C12D01" w:rsidRPr="001C1B2D">
        <w:rPr>
          <w:rFonts w:ascii="Arial" w:hAnsi="Arial" w:cs="Arial"/>
        </w:rPr>
        <w:t>W</w:t>
      </w:r>
      <w:r w:rsidR="00100FC8" w:rsidRPr="001C1B2D">
        <w:rPr>
          <w:rFonts w:ascii="Arial" w:hAnsi="Arial" w:cs="Arial"/>
        </w:rPr>
        <w:t>ykonawców wykazuje spełnienie warunków udziału w postępowaniu oraz brak podstaw wykluczenia.</w:t>
      </w:r>
      <w:r w:rsidR="00A25F5A" w:rsidRPr="001C1B2D">
        <w:rPr>
          <w:rFonts w:ascii="Arial" w:hAnsi="Arial" w:cs="Arial"/>
        </w:rPr>
        <w:t xml:space="preserve"> </w:t>
      </w:r>
    </w:p>
    <w:p w14:paraId="49A98F99" w14:textId="2FEA06B3" w:rsidR="00100FC8" w:rsidRPr="001C1B2D" w:rsidRDefault="00100FC8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 przypadku Wykonawcy, który powołuje się na zasoby innych podmiotów, w celu wykazania braku istnienia wobec nich podstaw wykluczenia oraz spełniania, w zakresie, w jakim powołuje się na ich zasoby, warunków udziału w postępowaniu, przedstawia także dla takiego podmiotu oświadczenia, o który</w:t>
      </w:r>
      <w:r w:rsidR="00F528A7">
        <w:rPr>
          <w:rFonts w:ascii="Arial" w:hAnsi="Arial" w:cs="Arial"/>
        </w:rPr>
        <w:t>ch</w:t>
      </w:r>
      <w:r w:rsidRPr="001C1B2D">
        <w:rPr>
          <w:rFonts w:ascii="Arial" w:hAnsi="Arial" w:cs="Arial"/>
        </w:rPr>
        <w:t xml:space="preserve"> mowa w ust. </w:t>
      </w:r>
      <w:r w:rsidR="00717736" w:rsidRPr="001C1B2D">
        <w:rPr>
          <w:rFonts w:ascii="Arial" w:hAnsi="Arial" w:cs="Arial"/>
        </w:rPr>
        <w:t>1</w:t>
      </w:r>
      <w:r w:rsidRPr="001C1B2D">
        <w:rPr>
          <w:rFonts w:ascii="Arial" w:hAnsi="Arial" w:cs="Arial"/>
        </w:rPr>
        <w:t>.</w:t>
      </w:r>
      <w:r w:rsidR="0019271C" w:rsidRPr="001C1B2D">
        <w:rPr>
          <w:rFonts w:ascii="Arial" w:hAnsi="Arial" w:cs="Arial"/>
        </w:rPr>
        <w:t xml:space="preserve"> </w:t>
      </w:r>
    </w:p>
    <w:p w14:paraId="36ACB618" w14:textId="3A4C73D5" w:rsidR="00A13263" w:rsidRPr="001C1B2D" w:rsidRDefault="00100FC8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</w:rPr>
        <w:t xml:space="preserve">Zobowiązania innych podmiotów do oddania </w:t>
      </w:r>
      <w:r w:rsidR="00C12D01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ykonawcy do dyspozycji niezbędnych zasobów na potrzeby realizacji danego zamówienia lub inny podmiotowy środek </w:t>
      </w:r>
      <w:r w:rsidRPr="001C1B2D">
        <w:rPr>
          <w:rFonts w:ascii="Arial" w:hAnsi="Arial" w:cs="Arial"/>
        </w:rPr>
        <w:lastRenderedPageBreak/>
        <w:t xml:space="preserve">dowodowy potwierdzający, że </w:t>
      </w:r>
      <w:r w:rsidR="00C12D01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ykonawca realizując zamówieni</w:t>
      </w:r>
      <w:r w:rsidR="00F528A7">
        <w:rPr>
          <w:rFonts w:ascii="Arial" w:hAnsi="Arial" w:cs="Arial"/>
        </w:rPr>
        <w:t>e</w:t>
      </w:r>
      <w:r w:rsidRPr="001C1B2D">
        <w:rPr>
          <w:rFonts w:ascii="Arial" w:hAnsi="Arial" w:cs="Arial"/>
        </w:rPr>
        <w:t>, będzie dysponował niezbędnymi zasobami tych</w:t>
      </w:r>
      <w:r w:rsidR="00C12D01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podmiotów (jeśli dotyczy).</w:t>
      </w:r>
      <w:r w:rsidR="001D4F58" w:rsidRPr="001C1B2D">
        <w:rPr>
          <w:rFonts w:ascii="Arial" w:hAnsi="Arial" w:cs="Arial"/>
        </w:rPr>
        <w:t xml:space="preserve"> </w:t>
      </w:r>
    </w:p>
    <w:p w14:paraId="695BA457" w14:textId="1FD116CC" w:rsidR="00100FC8" w:rsidRPr="001C1B2D" w:rsidRDefault="00A13263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Jeżeli Wykonawca w celu potwierdzenia spełniania warunków udziału w postępowaniu</w:t>
      </w:r>
      <w:r w:rsidR="00E06757" w:rsidRPr="001C1B2D">
        <w:rPr>
          <w:rFonts w:ascii="Arial" w:hAnsi="Arial" w:cs="Arial"/>
        </w:rPr>
        <w:t>,</w:t>
      </w:r>
      <w:r w:rsidRPr="001C1B2D">
        <w:rPr>
          <w:rFonts w:ascii="Arial" w:hAnsi="Arial" w:cs="Arial"/>
        </w:rPr>
        <w:t xml:space="preserve"> </w:t>
      </w:r>
      <w:r w:rsidR="00D849D8">
        <w:rPr>
          <w:rFonts w:ascii="Arial" w:hAnsi="Arial" w:cs="Arial"/>
        </w:rPr>
        <w:br/>
      </w:r>
      <w:r w:rsidRPr="001C1B2D">
        <w:rPr>
          <w:rFonts w:ascii="Arial" w:hAnsi="Arial" w:cs="Arial"/>
        </w:rPr>
        <w:t>o których mowa w Rozdziale</w:t>
      </w:r>
      <w:r w:rsidR="00356E76" w:rsidRPr="001C1B2D">
        <w:rPr>
          <w:rFonts w:ascii="Arial" w:hAnsi="Arial" w:cs="Arial"/>
        </w:rPr>
        <w:t xml:space="preserve"> 8 SWZ,</w:t>
      </w:r>
      <w:r w:rsidRPr="001C1B2D">
        <w:rPr>
          <w:rFonts w:ascii="Arial" w:hAnsi="Arial" w:cs="Arial"/>
        </w:rPr>
        <w:t xml:space="preserve"> polega na zdolnościach lub sytuacji innych podmiotów na zasadach określonych w art. 118 ustawy</w:t>
      </w:r>
      <w:r w:rsidR="00C12D01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 xml:space="preserve">, musi udowodnić Zamawiającemu, że realizując </w:t>
      </w:r>
      <w:r w:rsidR="00D351B1" w:rsidRPr="001C1B2D">
        <w:rPr>
          <w:rFonts w:ascii="Arial" w:hAnsi="Arial" w:cs="Arial"/>
        </w:rPr>
        <w:t>zamówieni</w:t>
      </w:r>
      <w:r w:rsidR="00356E76" w:rsidRPr="001C1B2D">
        <w:rPr>
          <w:rFonts w:ascii="Arial" w:hAnsi="Arial" w:cs="Arial"/>
        </w:rPr>
        <w:t>e</w:t>
      </w:r>
      <w:r w:rsidRPr="001C1B2D">
        <w:rPr>
          <w:rFonts w:ascii="Arial" w:hAnsi="Arial" w:cs="Arial"/>
        </w:rPr>
        <w:t xml:space="preserve"> będzie dysponował niezbędnymi zasobami tych podmiotów umożliwiającymi należyte wykonanie </w:t>
      </w:r>
      <w:r w:rsidR="00EE740D" w:rsidRPr="001C1B2D">
        <w:rPr>
          <w:rFonts w:ascii="Arial" w:hAnsi="Arial" w:cs="Arial"/>
        </w:rPr>
        <w:t>zamówienia</w:t>
      </w:r>
      <w:r w:rsidRPr="001C1B2D">
        <w:rPr>
          <w:rFonts w:ascii="Arial" w:hAnsi="Arial" w:cs="Arial"/>
        </w:rPr>
        <w:t xml:space="preserve">. </w:t>
      </w:r>
      <w:r w:rsidR="00D351B1" w:rsidRPr="001C1B2D">
        <w:rPr>
          <w:rFonts w:ascii="Arial" w:hAnsi="Arial" w:cs="Arial"/>
        </w:rPr>
        <w:t xml:space="preserve">W celu dokonania oceny, że Wykonawca realizując zamówienie, będzie dysponował niezbędnymi zasobami tych podmiotów oraz czy stosunek łączący </w:t>
      </w:r>
      <w:r w:rsidR="00C12D01" w:rsidRPr="001C1B2D">
        <w:rPr>
          <w:rFonts w:ascii="Arial" w:hAnsi="Arial" w:cs="Arial"/>
        </w:rPr>
        <w:t>W</w:t>
      </w:r>
      <w:r w:rsidR="00D351B1" w:rsidRPr="001C1B2D">
        <w:rPr>
          <w:rFonts w:ascii="Arial" w:hAnsi="Arial" w:cs="Arial"/>
        </w:rPr>
        <w:t>ykonawcę z podmiotami udost</w:t>
      </w:r>
      <w:r w:rsidR="00E06757" w:rsidRPr="001C1B2D">
        <w:rPr>
          <w:rFonts w:ascii="Arial" w:hAnsi="Arial" w:cs="Arial"/>
        </w:rPr>
        <w:t>ę</w:t>
      </w:r>
      <w:r w:rsidR="00D351B1" w:rsidRPr="001C1B2D">
        <w:rPr>
          <w:rFonts w:ascii="Arial" w:hAnsi="Arial" w:cs="Arial"/>
        </w:rPr>
        <w:t>pniającymi zasoby, gwarantuje rzeczywisty dostęp do ich zasobów, Zamawiający wymaga przedstawienia dokumentu potwierdzającego:</w:t>
      </w:r>
    </w:p>
    <w:p w14:paraId="7AABB2C5" w14:textId="5CEACD55" w:rsidR="00C12D01" w:rsidRPr="001C1B2D" w:rsidRDefault="00D351B1" w:rsidP="00991B64">
      <w:pPr>
        <w:pStyle w:val="Akapitzlist"/>
        <w:numPr>
          <w:ilvl w:val="0"/>
          <w:numId w:val="2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zakres dostępnych </w:t>
      </w:r>
      <w:r w:rsidR="00C12D01" w:rsidRPr="001C1B2D">
        <w:rPr>
          <w:rFonts w:ascii="Arial" w:hAnsi="Arial" w:cs="Arial"/>
        </w:rPr>
        <w:t>W</w:t>
      </w:r>
      <w:r w:rsidR="00EE740D" w:rsidRPr="001C1B2D">
        <w:rPr>
          <w:rFonts w:ascii="Arial" w:hAnsi="Arial" w:cs="Arial"/>
        </w:rPr>
        <w:t>ykonawcy zasobów podmiotu udost</w:t>
      </w:r>
      <w:r w:rsidR="00D40ABD" w:rsidRPr="001C1B2D">
        <w:rPr>
          <w:rFonts w:ascii="Arial" w:hAnsi="Arial" w:cs="Arial"/>
        </w:rPr>
        <w:t>ę</w:t>
      </w:r>
      <w:r w:rsidR="00EE740D" w:rsidRPr="001C1B2D">
        <w:rPr>
          <w:rFonts w:ascii="Arial" w:hAnsi="Arial" w:cs="Arial"/>
        </w:rPr>
        <w:t>pniającego zasoby;</w:t>
      </w:r>
    </w:p>
    <w:p w14:paraId="39B7E6C1" w14:textId="77777777" w:rsidR="00C12D01" w:rsidRPr="001C1B2D" w:rsidRDefault="00EE740D" w:rsidP="00991B64">
      <w:pPr>
        <w:pStyle w:val="Akapitzlist"/>
        <w:numPr>
          <w:ilvl w:val="0"/>
          <w:numId w:val="2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sposób i okres udostępnienia </w:t>
      </w:r>
      <w:r w:rsidR="00C12D01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ykonawcy i wykorzystania przez niego zasobów podmiotu udostępniającego te zasoby przy wykonywaniu zamówienia;</w:t>
      </w:r>
    </w:p>
    <w:p w14:paraId="67C029AE" w14:textId="0BD07E36" w:rsidR="00EE740D" w:rsidRPr="001C1B2D" w:rsidRDefault="00EE740D" w:rsidP="00991B64">
      <w:pPr>
        <w:pStyle w:val="Akapitzlist"/>
        <w:numPr>
          <w:ilvl w:val="0"/>
          <w:numId w:val="26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czy i w jakim zakresie podmiot udost</w:t>
      </w:r>
      <w:r w:rsidR="00356E76" w:rsidRPr="001C1B2D">
        <w:rPr>
          <w:rFonts w:ascii="Arial" w:hAnsi="Arial" w:cs="Arial"/>
        </w:rPr>
        <w:t>ę</w:t>
      </w:r>
      <w:r w:rsidRPr="001C1B2D">
        <w:rPr>
          <w:rFonts w:ascii="Arial" w:hAnsi="Arial" w:cs="Arial"/>
        </w:rPr>
        <w:t xml:space="preserve">pniający zasoby, na zdolnościach którego </w:t>
      </w:r>
      <w:r w:rsidR="00C12D01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ykonawca polega w odniesieniu do warunków udziału w </w:t>
      </w:r>
      <w:r w:rsidR="00D72ACD" w:rsidRPr="001C1B2D">
        <w:rPr>
          <w:rFonts w:ascii="Arial" w:hAnsi="Arial" w:cs="Arial"/>
        </w:rPr>
        <w:t>post</w:t>
      </w:r>
      <w:r w:rsidR="00E06757" w:rsidRPr="001C1B2D">
        <w:rPr>
          <w:rFonts w:ascii="Arial" w:hAnsi="Arial" w:cs="Arial"/>
        </w:rPr>
        <w:t>ę</w:t>
      </w:r>
      <w:r w:rsidR="00D72ACD" w:rsidRPr="001C1B2D">
        <w:rPr>
          <w:rFonts w:ascii="Arial" w:hAnsi="Arial" w:cs="Arial"/>
        </w:rPr>
        <w:t>powaniu</w:t>
      </w:r>
      <w:r w:rsidRPr="001C1B2D">
        <w:rPr>
          <w:rFonts w:ascii="Arial" w:hAnsi="Arial" w:cs="Arial"/>
        </w:rPr>
        <w:t xml:space="preserve"> dotyczących wykształcenia, kwalifikacji zawodowych lub doświadczenia, zrealizuje </w:t>
      </w:r>
      <w:r w:rsidR="00D72ACD" w:rsidRPr="001C1B2D">
        <w:rPr>
          <w:rFonts w:ascii="Arial" w:hAnsi="Arial" w:cs="Arial"/>
        </w:rPr>
        <w:t xml:space="preserve">roboty budowlane lub </w:t>
      </w:r>
      <w:r w:rsidRPr="001C1B2D">
        <w:rPr>
          <w:rFonts w:ascii="Arial" w:hAnsi="Arial" w:cs="Arial"/>
        </w:rPr>
        <w:t>usługi, których wskazane zdolności dotyczą.</w:t>
      </w:r>
    </w:p>
    <w:p w14:paraId="5D295D9C" w14:textId="353350BC" w:rsidR="00EE740D" w:rsidRPr="001C1B2D" w:rsidRDefault="00EE740D" w:rsidP="001C6217">
      <w:pPr>
        <w:pStyle w:val="Akapitzlist"/>
        <w:spacing w:after="120" w:line="360" w:lineRule="auto"/>
        <w:ind w:left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Dokument, o którym mowa powyżej może stanowić zobowiązanie podmiotu trzeciego udostępniającego niezbędne zasoby na okres korzystania z nich przy wykonywaniu </w:t>
      </w:r>
      <w:r w:rsidR="00D72ACD" w:rsidRPr="001C1B2D">
        <w:rPr>
          <w:rFonts w:ascii="Arial" w:hAnsi="Arial" w:cs="Arial"/>
        </w:rPr>
        <w:t>zamówienia</w:t>
      </w:r>
      <w:r w:rsidRPr="001C1B2D">
        <w:rPr>
          <w:rFonts w:ascii="Arial" w:hAnsi="Arial" w:cs="Arial"/>
        </w:rPr>
        <w:t xml:space="preserve"> lub inny podmiotowy środek dowodowy potwierdzający dysponowanie niezbędnymi zasobami tego podmiotu, z zastrzeżeniem, że musi wskazywać elementy o których mowa w pkt a) – c).</w:t>
      </w:r>
    </w:p>
    <w:p w14:paraId="7EC03E2C" w14:textId="1923CE33" w:rsidR="00717736" w:rsidRPr="001C1B2D" w:rsidRDefault="00EE740D" w:rsidP="001C6217">
      <w:pPr>
        <w:pStyle w:val="Akapitzlist"/>
        <w:spacing w:after="120" w:line="360" w:lineRule="auto"/>
        <w:ind w:left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Należy dołączyć dowód potwierdzający, iż osoba podpisująca zobowiązanie była do tego upoważniona (chyba, że takie upoważnienie wynika z innych dokumentów załączonych do oferty).</w:t>
      </w:r>
    </w:p>
    <w:p w14:paraId="09D320E4" w14:textId="4777E8D1" w:rsidR="00BC0DBA" w:rsidRPr="001355F3" w:rsidRDefault="00B010C8" w:rsidP="00C65AA1">
      <w:pPr>
        <w:pStyle w:val="Akapitzlist"/>
        <w:spacing w:line="360" w:lineRule="auto"/>
        <w:ind w:left="426"/>
        <w:jc w:val="both"/>
        <w:rPr>
          <w:rFonts w:ascii="Arial" w:hAnsi="Arial" w:cs="Arial"/>
          <w:b/>
        </w:rPr>
      </w:pPr>
      <w:r w:rsidRPr="001355F3">
        <w:rPr>
          <w:rFonts w:ascii="Arial" w:hAnsi="Arial" w:cs="Arial"/>
          <w:b/>
        </w:rPr>
        <w:t>Wykonawca nie może, po upływie terminu składania ofert, powoływać się na zdolności lub sytuację podmiotów udost</w:t>
      </w:r>
      <w:r w:rsidR="00290A31" w:rsidRPr="001355F3">
        <w:rPr>
          <w:rFonts w:ascii="Arial" w:hAnsi="Arial" w:cs="Arial"/>
          <w:b/>
        </w:rPr>
        <w:t>ę</w:t>
      </w:r>
      <w:r w:rsidRPr="001355F3">
        <w:rPr>
          <w:rFonts w:ascii="Arial" w:hAnsi="Arial" w:cs="Arial"/>
          <w:b/>
        </w:rPr>
        <w:t>pniających zasoby, jeżeli na etapie składania ofert nie polegał on w danym zakresie na zdolnościach lub sytuacji podmiotów udost</w:t>
      </w:r>
      <w:r w:rsidR="0012325B" w:rsidRPr="001355F3">
        <w:rPr>
          <w:rFonts w:ascii="Arial" w:hAnsi="Arial" w:cs="Arial"/>
          <w:b/>
        </w:rPr>
        <w:t>ę</w:t>
      </w:r>
      <w:r w:rsidRPr="001355F3">
        <w:rPr>
          <w:rFonts w:ascii="Arial" w:hAnsi="Arial" w:cs="Arial"/>
          <w:b/>
        </w:rPr>
        <w:t>pniających zasoby.</w:t>
      </w:r>
    </w:p>
    <w:p w14:paraId="05AEEBD2" w14:textId="419533F0" w:rsidR="00BC0DBA" w:rsidRDefault="00BC0DBA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Wykonawca, którego oferta została najwyżej oceniona zostanie wezwany do złożenia</w:t>
      </w:r>
      <w:r w:rsidR="00C65AA1">
        <w:rPr>
          <w:rFonts w:ascii="Arial" w:hAnsi="Arial" w:cs="Arial"/>
          <w:bCs/>
        </w:rPr>
        <w:br/>
      </w:r>
      <w:r w:rsidRPr="001C1B2D">
        <w:rPr>
          <w:rFonts w:ascii="Arial" w:hAnsi="Arial" w:cs="Arial"/>
          <w:bCs/>
        </w:rPr>
        <w:t>w wyznaczonym terminie, nie krótszym niż 5 dni od dnia wezwania  podmiotowych środków dowodowych</w:t>
      </w:r>
      <w:r>
        <w:rPr>
          <w:rFonts w:ascii="Arial" w:hAnsi="Arial" w:cs="Arial"/>
          <w:bCs/>
        </w:rPr>
        <w:t>.</w:t>
      </w:r>
    </w:p>
    <w:p w14:paraId="64A26053" w14:textId="77777777" w:rsidR="00BC0DBA" w:rsidRPr="006F3753" w:rsidRDefault="00D60CFE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BC0DBA">
        <w:rPr>
          <w:rFonts w:ascii="Arial" w:hAnsi="Arial" w:cs="Arial"/>
          <w:b/>
        </w:rPr>
        <w:t xml:space="preserve">Wykaz podmiotowych środków dowodowych </w:t>
      </w:r>
      <w:r w:rsidR="00694476" w:rsidRPr="00BC0DBA">
        <w:rPr>
          <w:rFonts w:ascii="Arial" w:hAnsi="Arial" w:cs="Arial"/>
          <w:b/>
        </w:rPr>
        <w:t xml:space="preserve">na potwierdzenie spełnienia warunków udziału w postępowaniu. </w:t>
      </w:r>
    </w:p>
    <w:p w14:paraId="70A5DD90" w14:textId="07BE4EED" w:rsidR="006D6267" w:rsidRPr="006D6267" w:rsidRDefault="0048137C" w:rsidP="00991B64">
      <w:pPr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left="141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wykaz </w:t>
      </w:r>
      <w:r w:rsidR="006D6267" w:rsidRPr="006D6267">
        <w:rPr>
          <w:rFonts w:ascii="Arial" w:hAnsi="Arial" w:cs="Arial"/>
          <w:lang w:eastAsia="pl-PL"/>
        </w:rPr>
        <w:t xml:space="preserve"> </w:t>
      </w:r>
      <w:r w:rsidR="007F29E3">
        <w:rPr>
          <w:rFonts w:ascii="Arial" w:hAnsi="Arial" w:cs="Arial"/>
          <w:lang w:eastAsia="pl-PL"/>
        </w:rPr>
        <w:t>usług</w:t>
      </w:r>
      <w:r w:rsidR="006D6267" w:rsidRPr="006D6267">
        <w:rPr>
          <w:rFonts w:ascii="Arial" w:hAnsi="Arial" w:cs="Arial"/>
          <w:lang w:eastAsia="pl-PL"/>
        </w:rPr>
        <w:t xml:space="preserve"> wykonanych nie wcześniej niż w okresie ostatnich </w:t>
      </w:r>
      <w:r w:rsidR="001875C5">
        <w:rPr>
          <w:rFonts w:ascii="Arial" w:hAnsi="Arial" w:cs="Arial"/>
          <w:lang w:eastAsia="pl-PL"/>
        </w:rPr>
        <w:t>3</w:t>
      </w:r>
      <w:r w:rsidR="006D6267" w:rsidRPr="006D6267">
        <w:rPr>
          <w:rFonts w:ascii="Arial" w:hAnsi="Arial" w:cs="Arial"/>
          <w:lang w:eastAsia="pl-PL"/>
        </w:rPr>
        <w:t xml:space="preserve"> lat, a jeżeli okres prowadzenia działalności jest krótszy – w tym okresie, wraz </w:t>
      </w:r>
      <w:r>
        <w:rPr>
          <w:rFonts w:ascii="Arial" w:hAnsi="Arial" w:cs="Arial"/>
          <w:lang w:eastAsia="pl-PL"/>
        </w:rPr>
        <w:br/>
      </w:r>
      <w:r w:rsidR="006D6267" w:rsidRPr="006D6267">
        <w:rPr>
          <w:rFonts w:ascii="Arial" w:hAnsi="Arial" w:cs="Arial"/>
          <w:lang w:eastAsia="pl-PL"/>
        </w:rPr>
        <w:lastRenderedPageBreak/>
        <w:t xml:space="preserve">z podaniem ich rodzaju, wartości, daty i miejsca wykonania oraz podmiotów, na rzecz których zostały wykonane, oraz załączeniem dowodów określających, czy zostały wykonane należycie, przy czym dowodami, o których mowa, są referencje bądź inne dokumenty sporządzone przez podmiot, na rzecz którego zostały wykonane, a jeżeli wykonawca z przyczyn niezależnych od niego nie jest w stanie uzyskać tych dokumentów – inne odpowiednie dokumenty; </w:t>
      </w:r>
      <w:r w:rsidR="006D6267" w:rsidRPr="006D6267">
        <w:rPr>
          <w:rFonts w:ascii="Arial" w:hAnsi="Arial" w:cs="Arial"/>
          <w:b/>
          <w:bCs/>
          <w:lang w:eastAsia="pl-PL"/>
        </w:rPr>
        <w:t>wzór wykazu stanowi</w:t>
      </w:r>
      <w:r w:rsidR="006D6267" w:rsidRPr="006D6267">
        <w:rPr>
          <w:rFonts w:ascii="Arial" w:hAnsi="Arial" w:cs="Arial"/>
          <w:lang w:eastAsia="pl-PL"/>
        </w:rPr>
        <w:t xml:space="preserve"> </w:t>
      </w:r>
      <w:r w:rsidR="006D6267" w:rsidRPr="006D6267">
        <w:rPr>
          <w:rFonts w:ascii="Arial" w:hAnsi="Arial" w:cs="Arial"/>
          <w:b/>
          <w:bCs/>
          <w:lang w:eastAsia="pl-PL"/>
        </w:rPr>
        <w:t xml:space="preserve">Załącznik nr </w:t>
      </w:r>
      <w:r w:rsidR="006D6267">
        <w:rPr>
          <w:rFonts w:ascii="Arial" w:hAnsi="Arial" w:cs="Arial"/>
          <w:b/>
          <w:bCs/>
          <w:lang w:eastAsia="pl-PL"/>
        </w:rPr>
        <w:t xml:space="preserve"> </w:t>
      </w:r>
      <w:r w:rsidR="00F62790">
        <w:rPr>
          <w:rFonts w:ascii="Arial" w:hAnsi="Arial" w:cs="Arial"/>
          <w:b/>
          <w:bCs/>
          <w:lang w:eastAsia="pl-PL"/>
        </w:rPr>
        <w:t>7</w:t>
      </w:r>
      <w:r w:rsidR="006D6267">
        <w:rPr>
          <w:rFonts w:ascii="Arial" w:hAnsi="Arial" w:cs="Arial"/>
          <w:b/>
          <w:bCs/>
          <w:lang w:eastAsia="pl-PL"/>
        </w:rPr>
        <w:t xml:space="preserve"> </w:t>
      </w:r>
      <w:r w:rsidR="006D6267" w:rsidRPr="006D6267">
        <w:rPr>
          <w:rFonts w:ascii="Arial" w:hAnsi="Arial" w:cs="Arial"/>
          <w:b/>
          <w:bCs/>
          <w:lang w:eastAsia="pl-PL"/>
        </w:rPr>
        <w:t>do SWZ;</w:t>
      </w:r>
    </w:p>
    <w:p w14:paraId="2631CA2F" w14:textId="7F039A9D" w:rsidR="006D6267" w:rsidRPr="006D6267" w:rsidRDefault="0048137C" w:rsidP="00991B64">
      <w:pPr>
        <w:widowControl w:val="0"/>
        <w:numPr>
          <w:ilvl w:val="0"/>
          <w:numId w:val="44"/>
        </w:numPr>
        <w:suppressAutoHyphens/>
        <w:spacing w:after="120" w:line="360" w:lineRule="auto"/>
        <w:ind w:left="1417" w:hanging="357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wykaz</w:t>
      </w:r>
      <w:r w:rsidR="006D6267" w:rsidRPr="006D6267">
        <w:rPr>
          <w:rFonts w:ascii="Arial" w:hAnsi="Arial" w:cs="Arial"/>
          <w:lang w:eastAsia="pl-PL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</w:t>
      </w:r>
      <w:r w:rsidR="006D6267" w:rsidRPr="006D6267">
        <w:rPr>
          <w:rFonts w:ascii="Arial" w:hAnsi="Arial" w:cs="Arial"/>
          <w:b/>
          <w:lang w:eastAsia="pl-PL"/>
        </w:rPr>
        <w:t xml:space="preserve">wzór wykazu stanowi Załącznik nr </w:t>
      </w:r>
      <w:r w:rsidR="00F62790">
        <w:rPr>
          <w:rFonts w:ascii="Arial" w:hAnsi="Arial" w:cs="Arial"/>
          <w:b/>
          <w:lang w:eastAsia="pl-PL"/>
        </w:rPr>
        <w:t xml:space="preserve">8 </w:t>
      </w:r>
      <w:r w:rsidR="006D6267">
        <w:rPr>
          <w:rFonts w:ascii="Arial" w:hAnsi="Arial" w:cs="Arial"/>
          <w:b/>
          <w:lang w:eastAsia="pl-PL"/>
        </w:rPr>
        <w:t>do SWZ</w:t>
      </w:r>
      <w:r w:rsidR="006D6267" w:rsidRPr="006D6267">
        <w:rPr>
          <w:rFonts w:ascii="Arial" w:hAnsi="Arial" w:cs="Arial"/>
          <w:lang w:eastAsia="pl-PL"/>
        </w:rPr>
        <w:t>;</w:t>
      </w:r>
    </w:p>
    <w:p w14:paraId="5F264410" w14:textId="7270C6F5" w:rsidR="006D6267" w:rsidRPr="006D6267" w:rsidRDefault="006D6267" w:rsidP="006D6267">
      <w:pPr>
        <w:tabs>
          <w:tab w:val="left" w:pos="426"/>
          <w:tab w:val="left" w:pos="1276"/>
        </w:tabs>
        <w:autoSpaceDE w:val="0"/>
        <w:autoSpaceDN w:val="0"/>
        <w:adjustRightInd w:val="0"/>
        <w:spacing w:after="120" w:line="312" w:lineRule="auto"/>
        <w:ind w:left="426"/>
        <w:jc w:val="both"/>
        <w:rPr>
          <w:rFonts w:ascii="Arial" w:hAnsi="Arial" w:cs="Arial"/>
          <w:lang w:eastAsia="pl-PL"/>
        </w:rPr>
      </w:pPr>
      <w:r w:rsidRPr="006D6267">
        <w:rPr>
          <w:rFonts w:ascii="Arial" w:hAnsi="Arial" w:cs="Arial"/>
          <w:lang w:eastAsia="pl-PL"/>
        </w:rPr>
        <w:t xml:space="preserve">Okres wyrażony w latach, o którym mowa w pkt 7 ppkt </w:t>
      </w:r>
      <w:r>
        <w:rPr>
          <w:rFonts w:ascii="Arial" w:hAnsi="Arial" w:cs="Arial"/>
          <w:lang w:eastAsia="pl-PL"/>
        </w:rPr>
        <w:t>2</w:t>
      </w:r>
      <w:r w:rsidRPr="006D6267">
        <w:rPr>
          <w:rFonts w:ascii="Arial" w:hAnsi="Arial" w:cs="Arial"/>
          <w:lang w:eastAsia="pl-PL"/>
        </w:rPr>
        <w:t>) powyżej, liczy się wstecz od dnia, w którym upływa termin składania ofert.</w:t>
      </w:r>
    </w:p>
    <w:p w14:paraId="40FAE9AC" w14:textId="2DCD74A6" w:rsidR="00694476" w:rsidRDefault="00D849D8" w:rsidP="00991B6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</w:t>
      </w:r>
      <w:r w:rsidR="00A36C47" w:rsidRPr="001C1B2D">
        <w:rPr>
          <w:rFonts w:ascii="Arial" w:hAnsi="Arial" w:cs="Arial"/>
          <w:b/>
          <w:bCs/>
        </w:rPr>
        <w:t xml:space="preserve"> podmiotowych środków dowodowych na potwierdzenie, że Wykonawca nie podlega wykluczeniu z postępowania.</w:t>
      </w:r>
    </w:p>
    <w:p w14:paraId="65806031" w14:textId="6FB75CC3" w:rsidR="00BF1FD9" w:rsidRDefault="00BC0DBA" w:rsidP="009E3257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="Arial" w:hAnsi="Arial" w:cs="Arial"/>
        </w:rPr>
      </w:pPr>
      <w:r w:rsidRPr="00D94B64">
        <w:rPr>
          <w:rFonts w:ascii="Arial" w:hAnsi="Arial" w:cs="Arial"/>
        </w:rPr>
        <w:t>W celu potwierdzenia braku podstaw wykluczenia wykonawcy z udziału w postępowaniu o udzielenie zamówienia publicznego, zamawiający żąda podmi</w:t>
      </w:r>
      <w:r>
        <w:rPr>
          <w:rFonts w:ascii="Arial" w:hAnsi="Arial" w:cs="Arial"/>
        </w:rPr>
        <w:t xml:space="preserve">otowego środka dowodowego - </w:t>
      </w:r>
      <w:r w:rsidRPr="004246B8">
        <w:rPr>
          <w:rFonts w:ascii="Arial" w:hAnsi="Arial" w:cs="Arial"/>
        </w:rPr>
        <w:t xml:space="preserve">oświadczenia wykonawcy, w zakresie art. 108 ust. 1 pkt 5 ustawy, o braku przynależności do tej samej grupy kapitałowej </w:t>
      </w:r>
      <w:r w:rsidR="00C81F0E">
        <w:rPr>
          <w:rFonts w:ascii="Arial" w:hAnsi="Arial" w:cs="Arial"/>
        </w:rPr>
        <w:br/>
      </w:r>
      <w:r w:rsidRPr="004246B8">
        <w:rPr>
          <w:rFonts w:ascii="Arial" w:hAnsi="Arial" w:cs="Arial"/>
        </w:rPr>
        <w:t>w rozumieniu ustawy z dnia 16 lutego 2007 r. o ochronie konkurencji</w:t>
      </w:r>
      <w:r w:rsidR="00C81F0E">
        <w:rPr>
          <w:rFonts w:ascii="Arial" w:hAnsi="Arial" w:cs="Arial"/>
        </w:rPr>
        <w:br/>
      </w:r>
      <w:r w:rsidRPr="004246B8">
        <w:rPr>
          <w:rFonts w:ascii="Arial" w:hAnsi="Arial" w:cs="Arial"/>
        </w:rPr>
        <w:t xml:space="preserve"> i konsumentów </w:t>
      </w:r>
      <w:r w:rsidRPr="00874C5F">
        <w:rPr>
          <w:rFonts w:ascii="Arial" w:hAnsi="Arial" w:cs="Arial"/>
        </w:rPr>
        <w:t>(Dz. U. z 2021 r. poz. 275)</w:t>
      </w:r>
      <w:r w:rsidRPr="004246B8">
        <w:rPr>
          <w:rFonts w:ascii="Arial" w:hAnsi="Arial" w:cs="Arial"/>
        </w:rPr>
        <w:t xml:space="preserve"> z innym wykonawcą, który złożył odrębną ofertę, ofertę częściową lub wniosek o dopuszczenie do udziału </w:t>
      </w:r>
      <w:r w:rsidR="00C81F0E">
        <w:rPr>
          <w:rFonts w:ascii="Arial" w:hAnsi="Arial" w:cs="Arial"/>
        </w:rPr>
        <w:br/>
      </w:r>
      <w:r w:rsidRPr="004246B8">
        <w:rPr>
          <w:rFonts w:ascii="Arial" w:hAnsi="Arial" w:cs="Arial"/>
        </w:rPr>
        <w:t>w postępowaniu, albo oświadczenia o przynależności do tej samej grupy kapitałowej wraz z dokumentami lub informacjami potwierdzającymi przygotowanie oferty, oferty częściowej lub wniosku o dopuszczenie do udziału w postępowaniu niezależnie od innego wykonawcy należącego</w:t>
      </w:r>
      <w:r w:rsidR="00BF1FD9">
        <w:rPr>
          <w:rFonts w:ascii="Arial" w:hAnsi="Arial" w:cs="Arial"/>
        </w:rPr>
        <w:t xml:space="preserve"> do tej samej grupy kapitałowej.</w:t>
      </w:r>
      <w:r w:rsidR="00F53652">
        <w:rPr>
          <w:rFonts w:ascii="Arial" w:hAnsi="Arial" w:cs="Arial"/>
        </w:rPr>
        <w:t xml:space="preserve"> Wzór oświadczenia stanowi Załącznik nr 4 do SWZ.</w:t>
      </w:r>
    </w:p>
    <w:p w14:paraId="455679B0" w14:textId="647938EE" w:rsidR="00BC0DBA" w:rsidRPr="00F82C01" w:rsidRDefault="00BC0DBA" w:rsidP="009E3257">
      <w:pPr>
        <w:tabs>
          <w:tab w:val="left" w:pos="567"/>
          <w:tab w:val="left" w:pos="1276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="Arial" w:eastAsia="Calibri" w:hAnsi="Arial" w:cs="Arial"/>
          <w:b/>
        </w:rPr>
      </w:pPr>
      <w:r w:rsidRPr="00F82C01">
        <w:rPr>
          <w:rFonts w:ascii="Arial" w:hAnsi="Arial" w:cs="Arial"/>
          <w:b/>
        </w:rPr>
        <w:t xml:space="preserve"> </w:t>
      </w:r>
      <w:r w:rsidR="00BF1FD9" w:rsidRPr="00F82C01">
        <w:rPr>
          <w:rFonts w:ascii="Arial" w:eastAsia="Calibri" w:hAnsi="Arial" w:cs="Arial"/>
          <w:b/>
        </w:rPr>
        <w:t xml:space="preserve">W przypadku wspólnego ubiegania się o zamówienie przez Wykonawców (dotyczy również wspólników spółki cywilnej) oświadczenie o przynależności lub braku przynależności do tej samej grupy kapitałowej, składa każdy </w:t>
      </w:r>
      <w:r w:rsidR="00F82C01">
        <w:rPr>
          <w:rFonts w:ascii="Arial" w:eastAsia="Calibri" w:hAnsi="Arial" w:cs="Arial"/>
          <w:b/>
        </w:rPr>
        <w:br/>
      </w:r>
      <w:r w:rsidR="00BF1FD9" w:rsidRPr="00F82C01">
        <w:rPr>
          <w:rFonts w:ascii="Arial" w:eastAsia="Calibri" w:hAnsi="Arial" w:cs="Arial"/>
          <w:b/>
        </w:rPr>
        <w:t>z Wykonawców wspólnie ubiegających się o zamówienie.</w:t>
      </w:r>
    </w:p>
    <w:p w14:paraId="11E9CCB2" w14:textId="3931BB3F" w:rsidR="009F470C" w:rsidRPr="001C1B2D" w:rsidRDefault="00934FBD" w:rsidP="00991B64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lastRenderedPageBreak/>
        <w:t>Wykonawca nie jest zobowiązany do złożenia podmiotowych środków dowodowych, które Zamawiający posiada jeżeli Wykonawca wskaże te środki ora</w:t>
      </w:r>
      <w:r w:rsidR="00490427" w:rsidRPr="001C1B2D">
        <w:rPr>
          <w:rFonts w:ascii="Arial" w:hAnsi="Arial" w:cs="Arial"/>
        </w:rPr>
        <w:t>z</w:t>
      </w:r>
      <w:r w:rsidRPr="001C1B2D">
        <w:rPr>
          <w:rFonts w:ascii="Arial" w:hAnsi="Arial" w:cs="Arial"/>
        </w:rPr>
        <w:t xml:space="preserve"> potwierdzi ich prawidłowość i aktualność.</w:t>
      </w:r>
    </w:p>
    <w:p w14:paraId="5C665A42" w14:textId="625EA883" w:rsidR="009F470C" w:rsidRPr="001C1B2D" w:rsidRDefault="00317163" w:rsidP="00991B64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wzywa do złożenia podmiotowych środków dowodowych, jeżeli</w:t>
      </w:r>
      <w:r w:rsidR="009F470C" w:rsidRPr="001C1B2D">
        <w:rPr>
          <w:rFonts w:ascii="Arial" w:hAnsi="Arial" w:cs="Arial"/>
        </w:rPr>
        <w:t xml:space="preserve"> </w:t>
      </w:r>
      <w:r w:rsidR="004213DE" w:rsidRPr="001C1B2D">
        <w:rPr>
          <w:rFonts w:ascii="Arial" w:hAnsi="Arial" w:cs="Arial"/>
        </w:rPr>
        <w:t>m</w:t>
      </w:r>
      <w:r w:rsidRPr="001C1B2D">
        <w:rPr>
          <w:rFonts w:ascii="Arial" w:hAnsi="Arial" w:cs="Arial"/>
        </w:rPr>
        <w:t xml:space="preserve">oże je uzyskać za pomocą bezpłatnych i ogólnodostępnych baz danych, w szczególności rejestrów publicznych w rozumieniu ustawy z dnia 17 lutego 2005 r. o informatyzacji </w:t>
      </w:r>
      <w:r w:rsidR="0074237D" w:rsidRPr="001C1B2D">
        <w:rPr>
          <w:rFonts w:ascii="Arial" w:hAnsi="Arial" w:cs="Arial"/>
        </w:rPr>
        <w:t>działalności podmiotów realizujących zadania publiczne, o ile Wykonawca wskazał w oświadczeniu, o którym mowa w art. 125 ust.</w:t>
      </w:r>
      <w:r w:rsidR="009F470C" w:rsidRPr="001C1B2D">
        <w:rPr>
          <w:rFonts w:ascii="Arial" w:hAnsi="Arial" w:cs="Arial"/>
        </w:rPr>
        <w:t xml:space="preserve"> </w:t>
      </w:r>
      <w:r w:rsidR="0074237D" w:rsidRPr="001C1B2D">
        <w:rPr>
          <w:rFonts w:ascii="Arial" w:hAnsi="Arial" w:cs="Arial"/>
        </w:rPr>
        <w:t>1 ustawy</w:t>
      </w:r>
      <w:r w:rsidR="009F470C" w:rsidRPr="001C1B2D">
        <w:rPr>
          <w:rFonts w:ascii="Arial" w:hAnsi="Arial" w:cs="Arial"/>
        </w:rPr>
        <w:t xml:space="preserve"> Pzp</w:t>
      </w:r>
      <w:r w:rsidR="0074237D" w:rsidRPr="001C1B2D">
        <w:rPr>
          <w:rFonts w:ascii="Arial" w:hAnsi="Arial" w:cs="Arial"/>
        </w:rPr>
        <w:t xml:space="preserve"> dane umożliwiające dostęp do tych środków</w:t>
      </w:r>
      <w:r w:rsidR="00555F2C" w:rsidRPr="001C1B2D">
        <w:rPr>
          <w:rFonts w:ascii="Arial" w:hAnsi="Arial" w:cs="Arial"/>
        </w:rPr>
        <w:t>.</w:t>
      </w:r>
    </w:p>
    <w:p w14:paraId="721DA5C5" w14:textId="647394E3" w:rsidR="00F7766B" w:rsidRPr="001C1B2D" w:rsidRDefault="00F7766B" w:rsidP="00991B64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Do oświadczeń i dokumentów składanych przez Wykonawcę w postępowaniu zastosowanie mają w szczególności przepisy Rozporządzenia Ministra Rozwoju Pracy i Technologii z dnia 23 grudnia 2020 r. w sprawie podmiotowych środków </w:t>
      </w:r>
      <w:r w:rsidR="0074237D" w:rsidRPr="001C1B2D">
        <w:rPr>
          <w:rFonts w:ascii="Arial" w:hAnsi="Arial" w:cs="Arial"/>
        </w:rPr>
        <w:t xml:space="preserve">dowodowych oraz innych dokumentów lub oświadczeń, jakich może żądać </w:t>
      </w:r>
      <w:r w:rsidR="00C12D01" w:rsidRPr="001C1B2D">
        <w:rPr>
          <w:rFonts w:ascii="Arial" w:hAnsi="Arial" w:cs="Arial"/>
        </w:rPr>
        <w:t>Z</w:t>
      </w:r>
      <w:r w:rsidR="0074237D" w:rsidRPr="001C1B2D">
        <w:rPr>
          <w:rFonts w:ascii="Arial" w:hAnsi="Arial" w:cs="Arial"/>
        </w:rPr>
        <w:t xml:space="preserve">amawiający od </w:t>
      </w:r>
      <w:r w:rsidR="00C12D01" w:rsidRPr="001C1B2D">
        <w:rPr>
          <w:rFonts w:ascii="Arial" w:hAnsi="Arial" w:cs="Arial"/>
        </w:rPr>
        <w:t>W</w:t>
      </w:r>
      <w:r w:rsidR="0074237D" w:rsidRPr="001C1B2D">
        <w:rPr>
          <w:rFonts w:ascii="Arial" w:hAnsi="Arial" w:cs="Arial"/>
        </w:rPr>
        <w:t xml:space="preserve">ykonawcy (Dz.U. z 2020 r. poz. 2415) oraz </w:t>
      </w:r>
      <w:r w:rsidR="00714052" w:rsidRPr="001C1B2D">
        <w:rPr>
          <w:rFonts w:ascii="Arial" w:hAnsi="Arial" w:cs="Arial"/>
        </w:rPr>
        <w:t>R</w:t>
      </w:r>
      <w:r w:rsidR="0074237D" w:rsidRPr="001C1B2D">
        <w:rPr>
          <w:rFonts w:ascii="Arial" w:hAnsi="Arial" w:cs="Arial"/>
        </w:rPr>
        <w:t>ozporządzenia Prezesa Rady Ministrów z dnia 30 grudnia 2020 r. w sprawie sposobu sporządzania i przekazywania informacji oraz wymagań technicznych dla dokumentów elektronicznych oraz środków komunikacji elektronicznej w post</w:t>
      </w:r>
      <w:r w:rsidR="00562EA9" w:rsidRPr="001C1B2D">
        <w:rPr>
          <w:rFonts w:ascii="Arial" w:hAnsi="Arial" w:cs="Arial"/>
        </w:rPr>
        <w:t>ę</w:t>
      </w:r>
      <w:r w:rsidR="0074237D" w:rsidRPr="001C1B2D">
        <w:rPr>
          <w:rFonts w:ascii="Arial" w:hAnsi="Arial" w:cs="Arial"/>
        </w:rPr>
        <w:t>powaniu o udzielenie zamówienia publicznego lub konkursie (Dz. U. z 2020 r. poz. 2452).</w:t>
      </w:r>
    </w:p>
    <w:p w14:paraId="7B932F13" w14:textId="30C91F52" w:rsidR="00040737" w:rsidRPr="001C1B2D" w:rsidRDefault="00040737" w:rsidP="001C6217">
      <w:pPr>
        <w:spacing w:line="360" w:lineRule="auto"/>
        <w:ind w:left="1276" w:hanging="127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10.</w:t>
      </w:r>
      <w:r w:rsidR="009F470C" w:rsidRPr="001C1B2D">
        <w:rPr>
          <w:rFonts w:ascii="Arial" w:hAnsi="Arial" w:cs="Arial"/>
          <w:b/>
          <w:bCs/>
        </w:rPr>
        <w:t xml:space="preserve"> </w:t>
      </w:r>
      <w:r w:rsidR="00562EA9" w:rsidRPr="001C1B2D">
        <w:rPr>
          <w:rFonts w:ascii="Arial" w:hAnsi="Arial" w:cs="Arial"/>
          <w:b/>
          <w:bCs/>
        </w:rPr>
        <w:t xml:space="preserve"> </w:t>
      </w:r>
      <w:r w:rsidRPr="001C1B2D">
        <w:rPr>
          <w:rFonts w:ascii="Arial" w:hAnsi="Arial" w:cs="Arial"/>
          <w:b/>
          <w:bCs/>
        </w:rPr>
        <w:t xml:space="preserve">Informacja o środkach komunikacji elektronicznej, przy użyciu których Zamawiający będzie komunikował się z wykonawcami, oraz informacje </w:t>
      </w:r>
      <w:r w:rsidR="00C81F0E">
        <w:rPr>
          <w:rFonts w:ascii="Arial" w:hAnsi="Arial" w:cs="Arial"/>
          <w:b/>
          <w:bCs/>
        </w:rPr>
        <w:br/>
      </w:r>
      <w:r w:rsidRPr="001C1B2D">
        <w:rPr>
          <w:rFonts w:ascii="Arial" w:hAnsi="Arial" w:cs="Arial"/>
          <w:b/>
          <w:bCs/>
        </w:rPr>
        <w:t xml:space="preserve">o wymaganiach technicznych i organizacyjnych sporządzania, wysyłania </w:t>
      </w:r>
      <w:r w:rsidR="00C81F0E">
        <w:rPr>
          <w:rFonts w:ascii="Arial" w:hAnsi="Arial" w:cs="Arial"/>
          <w:b/>
          <w:bCs/>
        </w:rPr>
        <w:br/>
      </w:r>
      <w:r w:rsidRPr="001C1B2D">
        <w:rPr>
          <w:rFonts w:ascii="Arial" w:hAnsi="Arial" w:cs="Arial"/>
          <w:b/>
          <w:bCs/>
        </w:rPr>
        <w:t>i odbierania korespondencji elektronicznej</w:t>
      </w:r>
      <w:r w:rsidR="00562EA9" w:rsidRPr="001C1B2D">
        <w:rPr>
          <w:rFonts w:ascii="Arial" w:hAnsi="Arial" w:cs="Arial"/>
          <w:b/>
          <w:bCs/>
        </w:rPr>
        <w:t>.</w:t>
      </w:r>
    </w:p>
    <w:p w14:paraId="6A7B769B" w14:textId="074E993F" w:rsidR="005B7C33" w:rsidRPr="001C1B2D" w:rsidRDefault="008132F3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Postępowanie prowadzone jest w języku polskim w formie elektronicznej za pośrednictwem</w:t>
      </w:r>
      <w:r w:rsidR="005B7C33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platformy</w:t>
      </w:r>
      <w:r w:rsidR="00D1029B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zakupowej (dalej jako ,,Platforma”) pod adresem</w:t>
      </w:r>
      <w:r w:rsidR="009F470C" w:rsidRPr="001C1B2D">
        <w:rPr>
          <w:rFonts w:ascii="Arial" w:hAnsi="Arial" w:cs="Arial"/>
          <w:bCs/>
        </w:rPr>
        <w:t xml:space="preserve"> </w:t>
      </w:r>
      <w:hyperlink r:id="rId13" w:history="1">
        <w:r w:rsidR="009F470C" w:rsidRPr="001C1B2D">
          <w:rPr>
            <w:rStyle w:val="Hipercze"/>
            <w:rFonts w:ascii="Arial" w:hAnsi="Arial" w:cs="Arial"/>
          </w:rPr>
          <w:t>https://platformazakupowa.pl/pn/</w:t>
        </w:r>
      </w:hyperlink>
      <w:r w:rsidR="001C6217">
        <w:rPr>
          <w:rStyle w:val="Hipercze"/>
          <w:rFonts w:ascii="Arial" w:hAnsi="Arial" w:cs="Arial"/>
        </w:rPr>
        <w:t>zyrardow</w:t>
      </w:r>
    </w:p>
    <w:p w14:paraId="1AB75A1F" w14:textId="5DFC1FC7" w:rsidR="009F470C" w:rsidRPr="001C1B2D" w:rsidRDefault="001D0ADB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Komunikacja między Zamawiającym a Wykonawcami, </w:t>
      </w:r>
      <w:r w:rsidR="008132F3" w:rsidRPr="001C1B2D">
        <w:rPr>
          <w:rFonts w:ascii="Arial" w:hAnsi="Arial" w:cs="Arial"/>
          <w:bCs/>
        </w:rPr>
        <w:t xml:space="preserve">w tym wszelkie oświadczenia, wnioski, zawiadomienia oraz informacje, </w:t>
      </w:r>
      <w:r w:rsidR="00681F46" w:rsidRPr="001C1B2D">
        <w:rPr>
          <w:rFonts w:ascii="Arial" w:hAnsi="Arial" w:cs="Arial"/>
          <w:bCs/>
        </w:rPr>
        <w:t xml:space="preserve">były </w:t>
      </w:r>
      <w:r w:rsidR="008132F3" w:rsidRPr="001C1B2D">
        <w:rPr>
          <w:rFonts w:ascii="Arial" w:hAnsi="Arial" w:cs="Arial"/>
          <w:bCs/>
        </w:rPr>
        <w:t xml:space="preserve">przekazywane w formie elektronicznej za pośrednictwem </w:t>
      </w:r>
      <w:r w:rsidR="00D979D2" w:rsidRPr="001C6217">
        <w:rPr>
          <w:rStyle w:val="Hipercze"/>
          <w:rFonts w:ascii="Arial" w:hAnsi="Arial" w:cs="Arial"/>
          <w:bCs/>
        </w:rPr>
        <w:t>https:</w:t>
      </w:r>
      <w:r w:rsidR="001C6217">
        <w:rPr>
          <w:rStyle w:val="Hipercze"/>
          <w:rFonts w:ascii="Arial" w:hAnsi="Arial" w:cs="Arial"/>
          <w:bCs/>
        </w:rPr>
        <w:t>//platformazakupowa.pl/pn/zyrardow</w:t>
      </w:r>
      <w:r w:rsidR="00D979D2" w:rsidRPr="001C1B2D">
        <w:rPr>
          <w:rFonts w:ascii="Arial" w:hAnsi="Arial" w:cs="Arial"/>
          <w:bCs/>
          <w:u w:val="single"/>
        </w:rPr>
        <w:t xml:space="preserve"> </w:t>
      </w:r>
      <w:r w:rsidR="008132F3" w:rsidRPr="001C1B2D">
        <w:rPr>
          <w:rFonts w:ascii="Arial" w:hAnsi="Arial" w:cs="Arial"/>
          <w:bCs/>
        </w:rPr>
        <w:t>i formularza „Wyślij wiadomość do Zamawiającego”</w:t>
      </w:r>
      <w:r w:rsidR="009F470C" w:rsidRPr="001C1B2D">
        <w:rPr>
          <w:rFonts w:ascii="Arial" w:hAnsi="Arial" w:cs="Arial"/>
          <w:bCs/>
        </w:rPr>
        <w:t>.</w:t>
      </w:r>
      <w:r w:rsidR="00973471" w:rsidRPr="001C1B2D">
        <w:rPr>
          <w:rFonts w:ascii="Arial" w:hAnsi="Arial" w:cs="Arial"/>
          <w:bCs/>
        </w:rPr>
        <w:t xml:space="preserve"> </w:t>
      </w:r>
      <w:r w:rsidR="008132F3" w:rsidRPr="001C1B2D">
        <w:rPr>
          <w:rFonts w:ascii="Arial" w:hAnsi="Arial" w:cs="Arial"/>
          <w:bCs/>
        </w:rPr>
        <w:t>Za datę przekazania (wpływu) oświadczeń, wniosków, zawiadomień oraz informacji</w:t>
      </w:r>
      <w:r w:rsidR="00973471" w:rsidRPr="001C1B2D">
        <w:rPr>
          <w:rFonts w:ascii="Arial" w:hAnsi="Arial" w:cs="Arial"/>
          <w:bCs/>
        </w:rPr>
        <w:t xml:space="preserve"> </w:t>
      </w:r>
      <w:r w:rsidR="008132F3" w:rsidRPr="001C1B2D">
        <w:rPr>
          <w:rFonts w:ascii="Arial" w:hAnsi="Arial" w:cs="Arial"/>
          <w:bCs/>
        </w:rPr>
        <w:t>przyjmuje</w:t>
      </w:r>
      <w:r w:rsidR="00943BCF" w:rsidRPr="001C1B2D">
        <w:rPr>
          <w:rFonts w:ascii="Arial" w:hAnsi="Arial" w:cs="Arial"/>
          <w:bCs/>
        </w:rPr>
        <w:t xml:space="preserve"> </w:t>
      </w:r>
      <w:r w:rsidR="008132F3" w:rsidRPr="001C1B2D">
        <w:rPr>
          <w:rFonts w:ascii="Arial" w:hAnsi="Arial" w:cs="Arial"/>
          <w:bCs/>
        </w:rPr>
        <w:t xml:space="preserve">się datę ich przesłania za pośrednictwem </w:t>
      </w:r>
      <w:r w:rsidR="00D979D2" w:rsidRPr="00CE001C">
        <w:rPr>
          <w:rFonts w:ascii="Arial" w:hAnsi="Arial" w:cs="Arial"/>
          <w:bCs/>
          <w:color w:val="0070C0"/>
          <w:u w:val="single"/>
        </w:rPr>
        <w:t>https://</w:t>
      </w:r>
      <w:hyperlink r:id="rId14" w:history="1">
        <w:r w:rsidR="008132F3" w:rsidRPr="00CE001C">
          <w:rPr>
            <w:rStyle w:val="Hipercze"/>
            <w:rFonts w:ascii="Arial" w:hAnsi="Arial" w:cs="Arial"/>
            <w:bCs/>
            <w:color w:val="0070C0"/>
          </w:rPr>
          <w:t>platformazakupowa.pl</w:t>
        </w:r>
      </w:hyperlink>
      <w:r w:rsidR="001C6217" w:rsidRPr="00CE001C">
        <w:rPr>
          <w:rStyle w:val="Hipercze"/>
          <w:rFonts w:ascii="Arial" w:hAnsi="Arial" w:cs="Arial"/>
          <w:bCs/>
          <w:color w:val="0070C0"/>
        </w:rPr>
        <w:t>/pn/zyrardow</w:t>
      </w:r>
      <w:hyperlink r:id="rId15" w:history="1">
        <w:r w:rsidR="008132F3" w:rsidRPr="00CE001C">
          <w:rPr>
            <w:rStyle w:val="Hipercze"/>
            <w:rFonts w:ascii="Arial" w:hAnsi="Arial" w:cs="Arial"/>
            <w:bCs/>
            <w:color w:val="0070C0"/>
            <w:u w:val="none"/>
          </w:rPr>
          <w:t xml:space="preserve"> </w:t>
        </w:r>
      </w:hyperlink>
      <w:r w:rsidR="008132F3" w:rsidRPr="001C1B2D">
        <w:rPr>
          <w:rFonts w:ascii="Arial" w:hAnsi="Arial" w:cs="Arial"/>
          <w:bCs/>
        </w:rPr>
        <w:t>poprzez</w:t>
      </w:r>
      <w:r w:rsidR="00973471" w:rsidRPr="001C1B2D">
        <w:rPr>
          <w:rFonts w:ascii="Arial" w:hAnsi="Arial" w:cs="Arial"/>
          <w:bCs/>
        </w:rPr>
        <w:t xml:space="preserve"> </w:t>
      </w:r>
      <w:r w:rsidR="008132F3" w:rsidRPr="001C1B2D">
        <w:rPr>
          <w:rFonts w:ascii="Arial" w:hAnsi="Arial" w:cs="Arial"/>
          <w:bCs/>
        </w:rPr>
        <w:t>kliknięcie przycisku „Wyślij wiadomość do Zamawiającego”</w:t>
      </w:r>
      <w:r w:rsidR="00562EA9" w:rsidRPr="001C1B2D">
        <w:rPr>
          <w:rFonts w:ascii="Arial" w:hAnsi="Arial" w:cs="Arial"/>
          <w:bCs/>
        </w:rPr>
        <w:t>,</w:t>
      </w:r>
      <w:r w:rsidR="008132F3" w:rsidRPr="001C1B2D">
        <w:rPr>
          <w:rFonts w:ascii="Arial" w:hAnsi="Arial" w:cs="Arial"/>
          <w:bCs/>
        </w:rPr>
        <w:t xml:space="preserve"> po których pojawi się</w:t>
      </w:r>
      <w:r w:rsidR="00973471" w:rsidRPr="001C1B2D">
        <w:rPr>
          <w:rFonts w:ascii="Arial" w:hAnsi="Arial" w:cs="Arial"/>
          <w:bCs/>
        </w:rPr>
        <w:t xml:space="preserve"> </w:t>
      </w:r>
      <w:r w:rsidR="008132F3" w:rsidRPr="001C1B2D">
        <w:rPr>
          <w:rFonts w:ascii="Arial" w:hAnsi="Arial" w:cs="Arial"/>
          <w:bCs/>
        </w:rPr>
        <w:t>komunikat, że wiadomość została wysłana do Zamawiającego.</w:t>
      </w:r>
    </w:p>
    <w:p w14:paraId="11A54C23" w14:textId="38662C9B" w:rsidR="009F470C" w:rsidRPr="001C1B2D" w:rsidRDefault="008132F3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Zamawiający będzie przekazywał </w:t>
      </w:r>
      <w:r w:rsidR="009F470C" w:rsidRPr="001C1B2D">
        <w:rPr>
          <w:rFonts w:ascii="Arial" w:hAnsi="Arial" w:cs="Arial"/>
          <w:bCs/>
        </w:rPr>
        <w:t>W</w:t>
      </w:r>
      <w:r w:rsidRPr="001C1B2D">
        <w:rPr>
          <w:rFonts w:ascii="Arial" w:hAnsi="Arial" w:cs="Arial"/>
          <w:bCs/>
        </w:rPr>
        <w:t xml:space="preserve">ykonawcom informacje w formie elektronicznej za pośrednictwem </w:t>
      </w:r>
      <w:r w:rsidR="00D979D2" w:rsidRPr="00CE001C">
        <w:rPr>
          <w:rFonts w:ascii="Arial" w:hAnsi="Arial" w:cs="Arial"/>
          <w:bCs/>
          <w:color w:val="0070C0"/>
          <w:u w:val="single"/>
        </w:rPr>
        <w:t>https://</w:t>
      </w:r>
      <w:hyperlink r:id="rId16" w:history="1">
        <w:r w:rsidRPr="00CE001C">
          <w:rPr>
            <w:rStyle w:val="Hipercze"/>
            <w:rFonts w:ascii="Arial" w:hAnsi="Arial" w:cs="Arial"/>
            <w:bCs/>
            <w:color w:val="0070C0"/>
          </w:rPr>
          <w:t>platformazakupowa.pl</w:t>
        </w:r>
      </w:hyperlink>
      <w:r w:rsidR="001C6217" w:rsidRPr="00CE001C">
        <w:rPr>
          <w:rStyle w:val="Hipercze"/>
          <w:rFonts w:ascii="Arial" w:hAnsi="Arial" w:cs="Arial"/>
          <w:bCs/>
          <w:color w:val="0070C0"/>
        </w:rPr>
        <w:t>/pn/zyrardow</w:t>
      </w:r>
      <w:r w:rsidRPr="00CE001C">
        <w:rPr>
          <w:rFonts w:ascii="Arial" w:hAnsi="Arial" w:cs="Arial"/>
          <w:bCs/>
          <w:color w:val="0070C0"/>
        </w:rPr>
        <w:t xml:space="preserve"> </w:t>
      </w:r>
      <w:r w:rsidRPr="001C1B2D">
        <w:rPr>
          <w:rFonts w:ascii="Arial" w:hAnsi="Arial" w:cs="Arial"/>
          <w:bCs/>
        </w:rPr>
        <w:t xml:space="preserve">Informacje dotyczące odpowiedzi na pytania, zmiany specyfikacji, zmiany terminu składania i otwarcia ofert </w:t>
      </w:r>
      <w:r w:rsidRPr="001C1B2D">
        <w:rPr>
          <w:rFonts w:ascii="Arial" w:hAnsi="Arial" w:cs="Arial"/>
          <w:bCs/>
        </w:rPr>
        <w:lastRenderedPageBreak/>
        <w:t xml:space="preserve">Zamawiający będzie zamieszczał na platformie w sekcji “Komunikaty”. Korespondencja, której zgodnie z obowiązującymi przepisami adresatem jest konkretny Wykonawca, będzie przekazywana w formie elektronicznej za pośrednictwem </w:t>
      </w:r>
      <w:r w:rsidR="00D979D2" w:rsidRPr="00CE001C">
        <w:rPr>
          <w:rFonts w:ascii="Arial" w:hAnsi="Arial" w:cs="Arial"/>
          <w:bCs/>
          <w:color w:val="0070C0"/>
          <w:u w:val="single"/>
        </w:rPr>
        <w:t>https://</w:t>
      </w:r>
      <w:hyperlink r:id="rId17" w:history="1">
        <w:r w:rsidRPr="00CE001C">
          <w:rPr>
            <w:rStyle w:val="Hipercze"/>
            <w:rFonts w:ascii="Arial" w:hAnsi="Arial" w:cs="Arial"/>
            <w:bCs/>
            <w:color w:val="0070C0"/>
          </w:rPr>
          <w:t>platformazakupowa.pl</w:t>
        </w:r>
      </w:hyperlink>
      <w:r w:rsidR="001C6217" w:rsidRPr="00CE001C">
        <w:rPr>
          <w:rStyle w:val="Hipercze"/>
          <w:rFonts w:ascii="Arial" w:hAnsi="Arial" w:cs="Arial"/>
          <w:bCs/>
          <w:color w:val="0070C0"/>
        </w:rPr>
        <w:t>/pn/zyrardow</w:t>
      </w:r>
      <w:r w:rsidR="00D979D2" w:rsidRPr="00CE001C">
        <w:rPr>
          <w:rStyle w:val="Hipercze"/>
          <w:rFonts w:ascii="Arial" w:hAnsi="Arial" w:cs="Arial"/>
          <w:bCs/>
          <w:color w:val="0070C0"/>
          <w:u w:val="none"/>
        </w:rPr>
        <w:t xml:space="preserve"> </w:t>
      </w:r>
      <w:r w:rsidRPr="001C1B2D">
        <w:rPr>
          <w:rFonts w:ascii="Arial" w:hAnsi="Arial" w:cs="Arial"/>
          <w:bCs/>
        </w:rPr>
        <w:t xml:space="preserve">do konkretnego Wykonawcy. </w:t>
      </w:r>
    </w:p>
    <w:p w14:paraId="775E5C19" w14:textId="77777777" w:rsidR="00714052" w:rsidRPr="001C1B2D" w:rsidRDefault="008132F3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987927" w14:textId="2F84091D" w:rsidR="008132F3" w:rsidRPr="001C1B2D" w:rsidRDefault="008132F3" w:rsidP="00991B6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8" w:history="1">
        <w:r w:rsidRPr="001C1B2D">
          <w:rPr>
            <w:rStyle w:val="Hipercze"/>
            <w:rFonts w:ascii="Arial" w:hAnsi="Arial" w:cs="Arial"/>
            <w:bCs/>
          </w:rPr>
          <w:t>platformazakupowa.pl</w:t>
        </w:r>
      </w:hyperlink>
      <w:hyperlink r:id="rId19" w:history="1">
        <w:r w:rsidRPr="001C1B2D">
          <w:rPr>
            <w:rStyle w:val="Hipercze"/>
            <w:rFonts w:ascii="Arial" w:hAnsi="Arial" w:cs="Arial"/>
            <w:bCs/>
          </w:rPr>
          <w:t>,</w:t>
        </w:r>
      </w:hyperlink>
      <w:r w:rsidRPr="001C1B2D">
        <w:rPr>
          <w:rFonts w:ascii="Arial" w:hAnsi="Arial" w:cs="Arial"/>
          <w:bCs/>
        </w:rPr>
        <w:t xml:space="preserve"> tj.: </w:t>
      </w:r>
    </w:p>
    <w:p w14:paraId="3BD8575F" w14:textId="77777777" w:rsidR="00714052" w:rsidRPr="001C1B2D" w:rsidRDefault="008132F3" w:rsidP="001C621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stały dostęp do sieci Internet o gwarantowanej przepustowości nie mniejszej niż 512 kb/s,</w:t>
      </w:r>
    </w:p>
    <w:p w14:paraId="37992038" w14:textId="454996BF" w:rsidR="00714052" w:rsidRPr="001C1B2D" w:rsidRDefault="008132F3" w:rsidP="001C6217">
      <w:pPr>
        <w:numPr>
          <w:ilvl w:val="0"/>
          <w:numId w:val="3"/>
        </w:numPr>
        <w:spacing w:after="0" w:line="360" w:lineRule="auto"/>
        <w:ind w:left="709" w:hanging="281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komputer klasy PC lub MAC o następującej konfiguracji: pamięć min. 2 GB Ram, procesor</w:t>
      </w:r>
      <w:r w:rsidR="00714052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Intel IV 2 GHZ lub jego nowsza wersja, jeden z systemów operacyjnych - MS Windows 7, Mac Os x 10 4, Linux, lub ich nowsze wersje,</w:t>
      </w:r>
    </w:p>
    <w:p w14:paraId="2DA4EC33" w14:textId="5467597D" w:rsidR="00714052" w:rsidRPr="001C1B2D" w:rsidRDefault="008132F3" w:rsidP="001C6217">
      <w:pPr>
        <w:numPr>
          <w:ilvl w:val="0"/>
          <w:numId w:val="3"/>
        </w:numPr>
        <w:spacing w:after="0" w:line="360" w:lineRule="auto"/>
        <w:ind w:left="709" w:hanging="281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zainstalowana dowolna przeglądarka internetowa, w przypadku Internet Explorer minimalnie wersja 10</w:t>
      </w:r>
      <w:r w:rsidR="0002420F" w:rsidRPr="001C1B2D">
        <w:rPr>
          <w:rFonts w:ascii="Arial" w:hAnsi="Arial" w:cs="Arial"/>
          <w:bCs/>
        </w:rPr>
        <w:t>.</w:t>
      </w:r>
      <w:r w:rsidRPr="001C1B2D">
        <w:rPr>
          <w:rFonts w:ascii="Arial" w:hAnsi="Arial" w:cs="Arial"/>
          <w:bCs/>
        </w:rPr>
        <w:t xml:space="preserve">0., </w:t>
      </w:r>
    </w:p>
    <w:p w14:paraId="4492A6B3" w14:textId="77777777" w:rsidR="00714052" w:rsidRPr="001C1B2D" w:rsidRDefault="008132F3" w:rsidP="001C6217">
      <w:pPr>
        <w:numPr>
          <w:ilvl w:val="0"/>
          <w:numId w:val="3"/>
        </w:numPr>
        <w:spacing w:after="0" w:line="360" w:lineRule="auto"/>
        <w:ind w:left="709" w:hanging="281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włączona obsługa JavaScript, </w:t>
      </w:r>
    </w:p>
    <w:p w14:paraId="054CC579" w14:textId="77777777" w:rsidR="00714052" w:rsidRPr="001C1B2D" w:rsidRDefault="008132F3" w:rsidP="001C6217">
      <w:pPr>
        <w:numPr>
          <w:ilvl w:val="0"/>
          <w:numId w:val="3"/>
        </w:numPr>
        <w:spacing w:after="0" w:line="360" w:lineRule="auto"/>
        <w:ind w:left="709" w:hanging="281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zainstalowany program Adobe Acrobat Reader lub inny obsługujący format plików .pdf, </w:t>
      </w:r>
    </w:p>
    <w:p w14:paraId="3D233CB9" w14:textId="77777777" w:rsidR="00714052" w:rsidRPr="001C1B2D" w:rsidRDefault="008132F3" w:rsidP="001C6217">
      <w:pPr>
        <w:numPr>
          <w:ilvl w:val="0"/>
          <w:numId w:val="3"/>
        </w:numPr>
        <w:spacing w:after="0" w:line="360" w:lineRule="auto"/>
        <w:ind w:left="709" w:hanging="281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Platformazakupowa.pl działa według standardu przyjętego w komunikacji sieciowej - kodowanie UTF8, </w:t>
      </w:r>
    </w:p>
    <w:p w14:paraId="3CC1191E" w14:textId="1DB2BE88" w:rsidR="008132F3" w:rsidRPr="001C1B2D" w:rsidRDefault="008132F3" w:rsidP="001C6217">
      <w:pPr>
        <w:numPr>
          <w:ilvl w:val="0"/>
          <w:numId w:val="3"/>
        </w:numPr>
        <w:spacing w:after="0" w:line="360" w:lineRule="auto"/>
        <w:ind w:left="709" w:hanging="281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Oznaczenie czasu odbioru danych przez platformę zakupową stanowi datę oraz dokładny czas (hh:mm:ss) generowany w</w:t>
      </w:r>
      <w:r w:rsidR="00562EA9" w:rsidRPr="001C1B2D">
        <w:rPr>
          <w:rFonts w:ascii="Arial" w:hAnsi="Arial" w:cs="Arial"/>
          <w:bCs/>
        </w:rPr>
        <w:t>edług</w:t>
      </w:r>
      <w:r w:rsidRPr="001C1B2D">
        <w:rPr>
          <w:rFonts w:ascii="Arial" w:hAnsi="Arial" w:cs="Arial"/>
          <w:bCs/>
        </w:rPr>
        <w:t xml:space="preserve"> czasu lokalnego serwera synchronizowanego z zegarem Głównego Urzędu Miar. </w:t>
      </w:r>
    </w:p>
    <w:p w14:paraId="56ED7382" w14:textId="2CF05F72" w:rsidR="008132F3" w:rsidRPr="001C1B2D" w:rsidRDefault="008132F3" w:rsidP="00991B64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Wykonawca, przystępując do niniejszego postępowania o udzielenie zamówienia publicznego: </w:t>
      </w:r>
    </w:p>
    <w:p w14:paraId="352391DE" w14:textId="289966DC" w:rsidR="00714052" w:rsidRPr="001C1B2D" w:rsidRDefault="008132F3" w:rsidP="00991B6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akceptuje warunki korzystania z </w:t>
      </w:r>
      <w:hyperlink r:id="rId20" w:history="1">
        <w:r w:rsidRPr="001C1B2D">
          <w:rPr>
            <w:rStyle w:val="Hipercze"/>
            <w:rFonts w:ascii="Arial" w:hAnsi="Arial" w:cs="Arial"/>
            <w:bCs/>
          </w:rPr>
          <w:t>platformazakupowa.pl</w:t>
        </w:r>
      </w:hyperlink>
      <w:hyperlink r:id="rId21" w:history="1">
        <w:r w:rsidRPr="001C1B2D">
          <w:rPr>
            <w:rStyle w:val="Hipercze"/>
            <w:rFonts w:ascii="Arial" w:hAnsi="Arial" w:cs="Arial"/>
            <w:bCs/>
            <w:u w:val="none"/>
          </w:rPr>
          <w:t xml:space="preserve"> </w:t>
        </w:r>
      </w:hyperlink>
      <w:r w:rsidRPr="001C1B2D">
        <w:rPr>
          <w:rFonts w:ascii="Arial" w:hAnsi="Arial" w:cs="Arial"/>
          <w:bCs/>
        </w:rPr>
        <w:t xml:space="preserve">określone w Regulaminie zamieszczonym na stronie internetowej </w:t>
      </w:r>
      <w:hyperlink r:id="rId22" w:history="1">
        <w:r w:rsidRPr="001C1B2D">
          <w:rPr>
            <w:rStyle w:val="Hipercze"/>
            <w:rFonts w:ascii="Arial" w:hAnsi="Arial" w:cs="Arial"/>
            <w:bCs/>
          </w:rPr>
          <w:t>pod linkiem</w:t>
        </w:r>
      </w:hyperlink>
      <w:hyperlink r:id="rId23" w:history="1">
        <w:r w:rsidRPr="001C1B2D">
          <w:rPr>
            <w:rStyle w:val="Hipercze"/>
            <w:rFonts w:ascii="Arial" w:hAnsi="Arial" w:cs="Arial"/>
            <w:bCs/>
          </w:rPr>
          <w:t xml:space="preserve"> </w:t>
        </w:r>
      </w:hyperlink>
      <w:r w:rsidRPr="001C1B2D">
        <w:rPr>
          <w:rFonts w:ascii="Arial" w:hAnsi="Arial" w:cs="Arial"/>
          <w:bCs/>
        </w:rPr>
        <w:t>w zakładce „Regulamin</w:t>
      </w:r>
      <w:r w:rsidR="00E06757" w:rsidRPr="001C1B2D">
        <w:rPr>
          <w:rFonts w:ascii="Arial" w:hAnsi="Arial" w:cs="Arial"/>
          <w:bCs/>
        </w:rPr>
        <w:t>”</w:t>
      </w:r>
      <w:r w:rsidRPr="001C1B2D">
        <w:rPr>
          <w:rFonts w:ascii="Arial" w:hAnsi="Arial" w:cs="Arial"/>
          <w:bCs/>
        </w:rPr>
        <w:t xml:space="preserve"> oraz uznaje go za wiążący</w:t>
      </w:r>
      <w:r w:rsidR="00714052" w:rsidRPr="001C1B2D">
        <w:rPr>
          <w:rFonts w:ascii="Arial" w:hAnsi="Arial" w:cs="Arial"/>
          <w:bCs/>
        </w:rPr>
        <w:t>;</w:t>
      </w:r>
    </w:p>
    <w:p w14:paraId="1C7518DA" w14:textId="200BCAB5" w:rsidR="008132F3" w:rsidRPr="001C1B2D" w:rsidRDefault="008132F3" w:rsidP="00991B6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zapoznał i stosuje się do Instrukcji składania ofert/wniosków dostępnej </w:t>
      </w:r>
      <w:hyperlink r:id="rId24" w:history="1">
        <w:r w:rsidRPr="001C1B2D">
          <w:rPr>
            <w:rStyle w:val="Hipercze"/>
            <w:rFonts w:ascii="Arial" w:hAnsi="Arial" w:cs="Arial"/>
            <w:bCs/>
          </w:rPr>
          <w:t>pod linkiem</w:t>
        </w:r>
      </w:hyperlink>
      <w:hyperlink r:id="rId25" w:history="1">
        <w:r w:rsidRPr="001C1B2D">
          <w:rPr>
            <w:rStyle w:val="Hipercze"/>
            <w:rFonts w:ascii="Arial" w:hAnsi="Arial" w:cs="Arial"/>
            <w:bCs/>
          </w:rPr>
          <w:t>.</w:t>
        </w:r>
      </w:hyperlink>
      <w:r w:rsidRPr="001C1B2D">
        <w:rPr>
          <w:rFonts w:ascii="Arial" w:hAnsi="Arial" w:cs="Arial"/>
          <w:bCs/>
        </w:rPr>
        <w:t xml:space="preserve"> </w:t>
      </w:r>
    </w:p>
    <w:p w14:paraId="21B4586B" w14:textId="42CA00B6" w:rsidR="00714052" w:rsidRPr="001C1B2D" w:rsidRDefault="008132F3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/>
          <w:bCs/>
        </w:rPr>
        <w:t xml:space="preserve">Zamawiający nie ponosi odpowiedzialności za złożenie oferty w sposób niezgodny z Instrukcją korzystania z </w:t>
      </w:r>
      <w:hyperlink r:id="rId26" w:history="1">
        <w:r w:rsidRPr="001C1B2D">
          <w:rPr>
            <w:rStyle w:val="Hipercze"/>
            <w:rFonts w:ascii="Arial" w:hAnsi="Arial" w:cs="Arial"/>
            <w:b/>
            <w:bCs/>
          </w:rPr>
          <w:t>platformazakupowa.pl</w:t>
        </w:r>
      </w:hyperlink>
      <w:hyperlink r:id="rId27" w:history="1">
        <w:r w:rsidRPr="001C1B2D">
          <w:rPr>
            <w:rStyle w:val="Hipercze"/>
            <w:rFonts w:ascii="Arial" w:hAnsi="Arial" w:cs="Arial"/>
            <w:bCs/>
          </w:rPr>
          <w:t>,</w:t>
        </w:r>
      </w:hyperlink>
      <w:r w:rsidRPr="001C1B2D">
        <w:rPr>
          <w:rFonts w:ascii="Arial" w:hAnsi="Arial" w:cs="Arial"/>
          <w:bCs/>
        </w:rPr>
        <w:t xml:space="preserve"> w szczególności za sytuację, gdy Zamawiający zapozna się z treścią oferty przed upływem terminu składania ofert (np. </w:t>
      </w:r>
      <w:r w:rsidRPr="001C1B2D">
        <w:rPr>
          <w:rFonts w:ascii="Arial" w:hAnsi="Arial" w:cs="Arial"/>
          <w:bCs/>
        </w:rPr>
        <w:lastRenderedPageBreak/>
        <w:t>złożenie oferty w zakładce „Wyślij wiadomość do Zamawiającego”).</w:t>
      </w:r>
      <w:r w:rsidR="00714052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 xml:space="preserve">Taka oferta zostanie uznana przez Zamawiającego za ofertę handlową i nie będzie brana pod uwagę w przedmiotowym postępowaniu ponieważ nie został spełniony obowiązek narzucony w art. 221 </w:t>
      </w:r>
      <w:r w:rsidR="00714052" w:rsidRPr="001C1B2D">
        <w:rPr>
          <w:rFonts w:ascii="Arial" w:hAnsi="Arial" w:cs="Arial"/>
          <w:bCs/>
        </w:rPr>
        <w:t>u</w:t>
      </w:r>
      <w:r w:rsidRPr="001C1B2D">
        <w:rPr>
          <w:rFonts w:ascii="Arial" w:hAnsi="Arial" w:cs="Arial"/>
          <w:bCs/>
        </w:rPr>
        <w:t xml:space="preserve">stawy </w:t>
      </w:r>
      <w:r w:rsidR="00714052" w:rsidRPr="001C1B2D">
        <w:rPr>
          <w:rFonts w:ascii="Arial" w:hAnsi="Arial" w:cs="Arial"/>
          <w:bCs/>
        </w:rPr>
        <w:t>Pzp.</w:t>
      </w:r>
    </w:p>
    <w:p w14:paraId="3A973C4B" w14:textId="79D49587" w:rsidR="00714052" w:rsidRPr="001C1B2D" w:rsidRDefault="008132F3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1C1B2D">
        <w:rPr>
          <w:rFonts w:ascii="Arial" w:hAnsi="Arial" w:cs="Arial"/>
          <w:bCs/>
        </w:rPr>
        <w:t xml:space="preserve">Zamawiający informuje, że instrukcje korzystania z </w:t>
      </w:r>
      <w:hyperlink r:id="rId28" w:history="1">
        <w:r w:rsidRPr="001C1B2D">
          <w:rPr>
            <w:rStyle w:val="Hipercze"/>
            <w:rFonts w:ascii="Arial" w:hAnsi="Arial" w:cs="Arial"/>
            <w:bCs/>
          </w:rPr>
          <w:t>platformazakupowa.pl</w:t>
        </w:r>
      </w:hyperlink>
      <w:hyperlink r:id="rId29" w:history="1">
        <w:r w:rsidRPr="001C1B2D">
          <w:rPr>
            <w:rStyle w:val="Hipercze"/>
            <w:rFonts w:ascii="Arial" w:hAnsi="Arial" w:cs="Arial"/>
            <w:bCs/>
          </w:rPr>
          <w:t xml:space="preserve"> </w:t>
        </w:r>
      </w:hyperlink>
      <w:r w:rsidRPr="001C1B2D">
        <w:rPr>
          <w:rFonts w:ascii="Arial" w:hAnsi="Arial" w:cs="Arial"/>
          <w:bCs/>
        </w:rPr>
        <w:t xml:space="preserve">dotyczące </w:t>
      </w:r>
      <w:r w:rsidR="00E06757" w:rsidRPr="001C1B2D">
        <w:rPr>
          <w:rFonts w:ascii="Arial" w:hAnsi="Arial" w:cs="Arial"/>
          <w:bCs/>
        </w:rPr>
        <w:br/>
      </w:r>
      <w:r w:rsidRPr="001C1B2D">
        <w:rPr>
          <w:rFonts w:ascii="Arial" w:hAnsi="Arial" w:cs="Arial"/>
          <w:bCs/>
        </w:rPr>
        <w:t>w szczególności logowania, składania wniosków o wyjaśnienie treści SWZ, składania ofert oraz innych czynności podejmowanych w niniejszym postępowaniu przy użyciu</w:t>
      </w:r>
      <w:r w:rsidR="00714052" w:rsidRPr="001C1B2D">
        <w:rPr>
          <w:rFonts w:ascii="Arial" w:hAnsi="Arial" w:cs="Arial"/>
          <w:bCs/>
        </w:rPr>
        <w:t xml:space="preserve"> </w:t>
      </w:r>
      <w:hyperlink r:id="rId30" w:history="1">
        <w:r w:rsidRPr="001C1B2D">
          <w:rPr>
            <w:rStyle w:val="Hipercze"/>
            <w:rFonts w:ascii="Arial" w:hAnsi="Arial" w:cs="Arial"/>
            <w:bCs/>
          </w:rPr>
          <w:t>platformazakupowa.pl</w:t>
        </w:r>
      </w:hyperlink>
      <w:hyperlink r:id="rId31" w:history="1">
        <w:r w:rsidRPr="001C1B2D">
          <w:rPr>
            <w:rStyle w:val="Hipercze"/>
            <w:rFonts w:ascii="Arial" w:hAnsi="Arial" w:cs="Arial"/>
            <w:bCs/>
          </w:rPr>
          <w:t xml:space="preserve"> </w:t>
        </w:r>
      </w:hyperlink>
      <w:r w:rsidRPr="001C1B2D">
        <w:rPr>
          <w:rFonts w:ascii="Arial" w:hAnsi="Arial" w:cs="Arial"/>
          <w:bCs/>
        </w:rPr>
        <w:t xml:space="preserve">znajdują się w zakładce </w:t>
      </w:r>
      <w:r w:rsidR="00E06757" w:rsidRPr="001C1B2D">
        <w:rPr>
          <w:rFonts w:ascii="Arial" w:hAnsi="Arial" w:cs="Arial"/>
          <w:bCs/>
        </w:rPr>
        <w:t>„</w:t>
      </w:r>
      <w:r w:rsidRPr="001C1B2D">
        <w:rPr>
          <w:rFonts w:ascii="Arial" w:hAnsi="Arial" w:cs="Arial"/>
          <w:bCs/>
        </w:rPr>
        <w:t>Instrukcje dla Wykonawców</w:t>
      </w:r>
      <w:r w:rsidR="00E06757" w:rsidRPr="001C1B2D">
        <w:rPr>
          <w:rFonts w:ascii="Arial" w:hAnsi="Arial" w:cs="Arial"/>
          <w:bCs/>
        </w:rPr>
        <w:t>”</w:t>
      </w:r>
      <w:r w:rsidR="00AE5CCB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>na</w:t>
      </w:r>
      <w:r w:rsidR="00AE5CCB" w:rsidRPr="001C1B2D">
        <w:rPr>
          <w:rFonts w:ascii="Arial" w:hAnsi="Arial" w:cs="Arial"/>
          <w:bCs/>
        </w:rPr>
        <w:t xml:space="preserve"> </w:t>
      </w:r>
      <w:r w:rsidRPr="001C1B2D">
        <w:rPr>
          <w:rFonts w:ascii="Arial" w:hAnsi="Arial" w:cs="Arial"/>
          <w:bCs/>
        </w:rPr>
        <w:t xml:space="preserve">stronie internetowej pod adresem: </w:t>
      </w:r>
      <w:hyperlink r:id="rId32" w:history="1">
        <w:r w:rsidRPr="001C1B2D">
          <w:rPr>
            <w:rStyle w:val="Hipercze"/>
            <w:rFonts w:ascii="Arial" w:hAnsi="Arial" w:cs="Arial"/>
            <w:bCs/>
          </w:rPr>
          <w:t>https://platformazakupowa.pl/strona/45</w:t>
        </w:r>
      </w:hyperlink>
      <w:hyperlink r:id="rId33" w:history="1">
        <w:r w:rsidRPr="001C1B2D">
          <w:rPr>
            <w:rStyle w:val="Hipercze"/>
            <w:rFonts w:ascii="Arial" w:hAnsi="Arial" w:cs="Arial"/>
            <w:bCs/>
          </w:rPr>
          <w:t>-</w:t>
        </w:r>
      </w:hyperlink>
      <w:hyperlink r:id="rId34" w:history="1">
        <w:r w:rsidRPr="001C1B2D">
          <w:rPr>
            <w:rStyle w:val="Hipercze"/>
            <w:rFonts w:ascii="Arial" w:hAnsi="Arial" w:cs="Arial"/>
            <w:bCs/>
          </w:rPr>
          <w:t>instrukcje</w:t>
        </w:r>
      </w:hyperlink>
      <w:hyperlink r:id="rId35" w:history="1"/>
    </w:p>
    <w:p w14:paraId="6A864C8D" w14:textId="56DB6AA6" w:rsidR="008132F3" w:rsidRPr="001C1B2D" w:rsidRDefault="008132F3" w:rsidP="00991B64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 xml:space="preserve">Zamawiający nie przewiduje sposobu komunikowania się z Wykonawcami w inny sposób niż przy użyciu środków komunikacji elektronicznej, wskazanych w SWZ. </w:t>
      </w:r>
    </w:p>
    <w:p w14:paraId="04C3129A" w14:textId="29718798" w:rsidR="00F12FFF" w:rsidRPr="001C1B2D" w:rsidRDefault="008E65AF" w:rsidP="001C6217">
      <w:pPr>
        <w:pStyle w:val="Bezodstpw"/>
        <w:spacing w:line="360" w:lineRule="auto"/>
        <w:ind w:left="1276" w:hanging="1276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11</w:t>
      </w:r>
      <w:r w:rsidR="008132F3" w:rsidRPr="001C1B2D">
        <w:rPr>
          <w:rFonts w:ascii="Arial" w:hAnsi="Arial" w:cs="Arial"/>
          <w:b/>
        </w:rPr>
        <w:t>. Informacja o sposobie komunikowania się Zamawiającego z Wykonawcami w inny sposób niż przy użyciu środków komunikacji elektronicznej w przypadku zaistnienia jednej z sytuacji określonych w art. 65 ust. 1, art. 66 i art. 69</w:t>
      </w:r>
      <w:r w:rsidR="00C9007B">
        <w:rPr>
          <w:rFonts w:ascii="Arial" w:hAnsi="Arial" w:cs="Arial"/>
          <w:b/>
        </w:rPr>
        <w:t xml:space="preserve"> ustawy Pzp</w:t>
      </w:r>
      <w:r w:rsidR="00562EA9" w:rsidRPr="001C1B2D">
        <w:rPr>
          <w:rFonts w:ascii="Arial" w:hAnsi="Arial" w:cs="Arial"/>
          <w:b/>
        </w:rPr>
        <w:t>.</w:t>
      </w:r>
    </w:p>
    <w:p w14:paraId="75A67314" w14:textId="0E21CE3E" w:rsidR="00353F2F" w:rsidRPr="001C1B2D" w:rsidRDefault="00353F2F" w:rsidP="001C6217">
      <w:pPr>
        <w:pStyle w:val="Akapitzlist1"/>
        <w:spacing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Nie dotyczy</w:t>
      </w:r>
      <w:r w:rsidR="008012D4" w:rsidRPr="001C1B2D">
        <w:rPr>
          <w:rFonts w:ascii="Arial" w:hAnsi="Arial" w:cs="Arial"/>
        </w:rPr>
        <w:t>.</w:t>
      </w:r>
    </w:p>
    <w:p w14:paraId="0D99AB0C" w14:textId="1F80869A" w:rsidR="008132F3" w:rsidRDefault="008E65AF" w:rsidP="001C6217">
      <w:pPr>
        <w:spacing w:line="360" w:lineRule="auto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12</w:t>
      </w:r>
      <w:r w:rsidR="008132F3" w:rsidRPr="001C1B2D">
        <w:rPr>
          <w:rFonts w:ascii="Arial" w:hAnsi="Arial" w:cs="Arial"/>
          <w:b/>
        </w:rPr>
        <w:t>. Wskazanie osób uprawnionych do komunikowania się z Wykonawcami</w:t>
      </w:r>
      <w:r w:rsidR="00681F46" w:rsidRPr="001C1B2D">
        <w:rPr>
          <w:rFonts w:ascii="Arial" w:hAnsi="Arial" w:cs="Arial"/>
          <w:b/>
        </w:rPr>
        <w:t>.</w:t>
      </w:r>
    </w:p>
    <w:p w14:paraId="1F4004CB" w14:textId="77777777" w:rsidR="001C6217" w:rsidRPr="00D94B64" w:rsidRDefault="001C6217" w:rsidP="00991B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spacing w:after="120" w:line="312" w:lineRule="auto"/>
        <w:jc w:val="both"/>
        <w:rPr>
          <w:rFonts w:ascii="Arial" w:hAnsi="Arial" w:cs="Arial"/>
        </w:rPr>
      </w:pPr>
      <w:r w:rsidRPr="00D94B64">
        <w:rPr>
          <w:rFonts w:ascii="Arial" w:hAnsi="Arial" w:cs="Arial"/>
        </w:rPr>
        <w:t>Osobami uprawnionymi do porozumiewania się z wykonawcami są:</w:t>
      </w:r>
    </w:p>
    <w:p w14:paraId="76049B16" w14:textId="533A9C41" w:rsidR="001C6217" w:rsidRPr="00362996" w:rsidRDefault="001C6217" w:rsidP="00EB7B2F">
      <w:pPr>
        <w:tabs>
          <w:tab w:val="left" w:pos="0"/>
        </w:tabs>
        <w:autoSpaceDE w:val="0"/>
        <w:autoSpaceDN w:val="0"/>
        <w:spacing w:after="120" w:line="312" w:lineRule="auto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347">
        <w:rPr>
          <w:rFonts w:ascii="Arial" w:hAnsi="Arial" w:cs="Arial"/>
        </w:rPr>
        <w:t>Aneta Kalisiak – Ćwikowska, Anna Gumula - Wrona</w:t>
      </w:r>
      <w:r>
        <w:rPr>
          <w:rFonts w:ascii="Arial" w:hAnsi="Arial" w:cs="Arial"/>
        </w:rPr>
        <w:t xml:space="preserve"> – Wydział </w:t>
      </w:r>
      <w:r w:rsidR="00131347">
        <w:rPr>
          <w:rFonts w:ascii="Arial" w:hAnsi="Arial" w:cs="Arial"/>
        </w:rPr>
        <w:t>Gospodarki Komunalnej</w:t>
      </w:r>
      <w:r>
        <w:rPr>
          <w:rFonts w:ascii="Arial" w:hAnsi="Arial" w:cs="Arial"/>
        </w:rPr>
        <w:t>,</w:t>
      </w:r>
    </w:p>
    <w:p w14:paraId="29BE95CD" w14:textId="007781C0" w:rsidR="001C6217" w:rsidRPr="00D94B64" w:rsidRDefault="00EB7B2F" w:rsidP="00EB7B2F">
      <w:pPr>
        <w:autoSpaceDE w:val="0"/>
        <w:autoSpaceDN w:val="0"/>
        <w:spacing w:after="120" w:line="312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25ED9">
        <w:rPr>
          <w:rFonts w:ascii="Arial" w:hAnsi="Arial" w:cs="Arial"/>
        </w:rPr>
        <w:t xml:space="preserve">Agnieszka Rdest, </w:t>
      </w:r>
      <w:r w:rsidRPr="00EB7B2F">
        <w:rPr>
          <w:rFonts w:ascii="Arial" w:hAnsi="Arial" w:cs="Arial"/>
        </w:rPr>
        <w:t>Paulina Sapińska – Szwed</w:t>
      </w:r>
      <w:r>
        <w:rPr>
          <w:rFonts w:ascii="Arial" w:hAnsi="Arial" w:cs="Arial"/>
        </w:rPr>
        <w:t>,</w:t>
      </w:r>
      <w:r w:rsidRPr="00EB7B2F">
        <w:rPr>
          <w:rFonts w:ascii="Arial" w:hAnsi="Arial" w:cs="Arial"/>
        </w:rPr>
        <w:t xml:space="preserve"> </w:t>
      </w:r>
      <w:r w:rsidR="001875C5">
        <w:rPr>
          <w:rFonts w:ascii="Arial" w:hAnsi="Arial" w:cs="Arial"/>
        </w:rPr>
        <w:t>Marek Pokora</w:t>
      </w:r>
      <w:r w:rsidR="001C6217">
        <w:rPr>
          <w:rFonts w:ascii="Arial" w:hAnsi="Arial" w:cs="Arial"/>
        </w:rPr>
        <w:t xml:space="preserve"> – Wydział Zamówień </w:t>
      </w:r>
      <w:r>
        <w:rPr>
          <w:rFonts w:ascii="Arial" w:hAnsi="Arial" w:cs="Arial"/>
        </w:rPr>
        <w:t xml:space="preserve">  </w:t>
      </w:r>
      <w:r w:rsidR="001C6217">
        <w:rPr>
          <w:rFonts w:ascii="Arial" w:hAnsi="Arial" w:cs="Arial"/>
        </w:rPr>
        <w:t>Publicznych.</w:t>
      </w:r>
    </w:p>
    <w:p w14:paraId="0F85A83A" w14:textId="77777777" w:rsidR="001C6217" w:rsidRPr="00D94B64" w:rsidRDefault="001C6217" w:rsidP="00991B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spacing w:after="120" w:line="312" w:lineRule="auto"/>
        <w:jc w:val="both"/>
        <w:rPr>
          <w:rFonts w:ascii="Arial" w:hAnsi="Arial" w:cs="Arial"/>
        </w:rPr>
      </w:pPr>
      <w:r w:rsidRPr="00D94B64">
        <w:rPr>
          <w:rFonts w:ascii="Arial" w:hAnsi="Arial" w:cs="Arial"/>
        </w:rPr>
        <w:t>Zgodnie z art. 20 ust. 1 Pzp postępowanie o udzielenie zamówienia, z</w:t>
      </w:r>
      <w:r>
        <w:rPr>
          <w:rFonts w:ascii="Arial" w:hAnsi="Arial" w:cs="Arial"/>
        </w:rPr>
        <w:t> </w:t>
      </w:r>
      <w:r w:rsidRPr="00D94B64">
        <w:rPr>
          <w:rFonts w:ascii="Arial" w:hAnsi="Arial" w:cs="Arial"/>
        </w:rPr>
        <w:t xml:space="preserve">zastrzeżeniem wyjątków przewidzianych w Pzp, prowadzi się pisemnie. </w:t>
      </w:r>
    </w:p>
    <w:p w14:paraId="159368E1" w14:textId="77777777" w:rsidR="001C6217" w:rsidRPr="00D94B64" w:rsidRDefault="001C6217" w:rsidP="00991B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spacing w:after="120" w:line="312" w:lineRule="auto"/>
        <w:jc w:val="both"/>
        <w:rPr>
          <w:rFonts w:ascii="Arial" w:hAnsi="Arial" w:cs="Arial"/>
        </w:rPr>
      </w:pPr>
      <w:r w:rsidRPr="00D94B64">
        <w:rPr>
          <w:rFonts w:ascii="Arial" w:hAnsi="Arial" w:cs="Arial"/>
        </w:rPr>
        <w:t>Komunikacja, w tym składanie ofert, wymiana informacji oraz przekazywanie dokumentów lub oświadczeń między zamawiającym a wykonawcą,</w:t>
      </w:r>
      <w:r>
        <w:rPr>
          <w:rFonts w:ascii="Arial" w:hAnsi="Arial" w:cs="Arial"/>
        </w:rPr>
        <w:t xml:space="preserve"> </w:t>
      </w:r>
      <w:r w:rsidRPr="00D94B6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D94B64">
        <w:rPr>
          <w:rFonts w:ascii="Arial" w:hAnsi="Arial" w:cs="Arial"/>
        </w:rPr>
        <w:t xml:space="preserve">uwzględnieniem wyjątków określonych w Pzp, odbywa się przy użyciu środków komunikacji elektronicznej. </w:t>
      </w:r>
    </w:p>
    <w:p w14:paraId="532B2EDE" w14:textId="77777777" w:rsidR="001C6217" w:rsidRDefault="001C6217" w:rsidP="00991B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spacing w:after="120" w:line="312" w:lineRule="auto"/>
        <w:jc w:val="both"/>
        <w:rPr>
          <w:rFonts w:ascii="Arial" w:hAnsi="Arial" w:cs="Arial"/>
        </w:rPr>
      </w:pPr>
      <w:r w:rsidRPr="00D94B64">
        <w:rPr>
          <w:rFonts w:ascii="Arial" w:hAnsi="Arial" w:cs="Arial"/>
        </w:rPr>
        <w:t>Komunikacja ustna dopuszczalna jest w odniesieniu do informacji, które nie są istotne, w szczególności nie dotyczą ogłoszenia o zamówieniu lub SWZ, a także ofert.</w:t>
      </w:r>
    </w:p>
    <w:p w14:paraId="3AB1DE27" w14:textId="77777777" w:rsidR="001C6217" w:rsidRPr="00D94B64" w:rsidRDefault="001C6217" w:rsidP="00991B64">
      <w:pPr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spacing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opcjonalnie/awaryjnie komunikację z Wykonawcami za pośrednictwem poczty elektronicznej.</w:t>
      </w:r>
    </w:p>
    <w:p w14:paraId="3E4BC47D" w14:textId="3F74882A" w:rsidR="00FB088D" w:rsidRPr="001C1B2D" w:rsidRDefault="00753057" w:rsidP="001C621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13</w:t>
      </w:r>
      <w:r w:rsidR="008132F3" w:rsidRPr="001C1B2D">
        <w:rPr>
          <w:rFonts w:ascii="Arial" w:hAnsi="Arial" w:cs="Arial"/>
          <w:b/>
        </w:rPr>
        <w:t>. Opis sposobu przygotowania oferty</w:t>
      </w:r>
      <w:r w:rsidR="00562EA9" w:rsidRPr="001C1B2D">
        <w:rPr>
          <w:rFonts w:ascii="Arial" w:hAnsi="Arial" w:cs="Arial"/>
          <w:b/>
        </w:rPr>
        <w:t>.</w:t>
      </w:r>
    </w:p>
    <w:p w14:paraId="38AB0745" w14:textId="3C677CBB" w:rsidR="008A39CC" w:rsidRPr="001C1B2D" w:rsidRDefault="008132F3" w:rsidP="00991B64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1C1B2D">
        <w:rPr>
          <w:rFonts w:ascii="Arial" w:hAnsi="Arial" w:cs="Arial"/>
        </w:rPr>
        <w:t xml:space="preserve">Oferta, wniosek składane elektronicznie muszą zostać podpisane elektronicznym kwalifikowanym podpisem lub podpisem zaufanym lub podpisem osobistym. W procesie </w:t>
      </w:r>
      <w:r w:rsidRPr="001C1B2D">
        <w:rPr>
          <w:rFonts w:ascii="Arial" w:hAnsi="Arial" w:cs="Arial"/>
        </w:rPr>
        <w:lastRenderedPageBreak/>
        <w:t>składania oferty, wniosku</w:t>
      </w:r>
      <w:r w:rsidR="00394AED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na platformie, kwalifikowany podpis elektroniczny Wykonawca może złożyć bezpośrednio na dokumencie, który następnie przesyła do systemu</w:t>
      </w:r>
      <w:r w:rsidRPr="001C1B2D">
        <w:rPr>
          <w:rFonts w:ascii="Arial" w:hAnsi="Arial" w:cs="Arial"/>
          <w:vertAlign w:val="superscript"/>
        </w:rPr>
        <w:footnoteReference w:id="1"/>
      </w:r>
      <w:r w:rsidRPr="001C1B2D">
        <w:rPr>
          <w:rFonts w:ascii="Arial" w:hAnsi="Arial" w:cs="Arial"/>
        </w:rPr>
        <w:t xml:space="preserve"> (</w:t>
      </w:r>
      <w:r w:rsidRPr="001C1B2D">
        <w:rPr>
          <w:rFonts w:ascii="Arial" w:hAnsi="Arial" w:cs="Arial"/>
          <w:b/>
        </w:rPr>
        <w:t xml:space="preserve">opcja rekomendowana </w:t>
      </w:r>
      <w:r w:rsidRPr="001C1B2D">
        <w:rPr>
          <w:rFonts w:ascii="Arial" w:hAnsi="Arial" w:cs="Arial"/>
        </w:rPr>
        <w:t>przez</w:t>
      </w:r>
      <w:hyperlink r:id="rId36" w:history="1">
        <w:r w:rsidRPr="001C1B2D">
          <w:rPr>
            <w:rStyle w:val="Hipercze"/>
            <w:rFonts w:ascii="Arial" w:hAnsi="Arial" w:cs="Arial"/>
            <w:b/>
            <w:u w:val="none"/>
          </w:rPr>
          <w:t xml:space="preserve"> </w:t>
        </w:r>
      </w:hyperlink>
      <w:hyperlink r:id="rId37" w:history="1">
        <w:r w:rsidRPr="001C1B2D">
          <w:rPr>
            <w:rStyle w:val="Hipercze"/>
            <w:rFonts w:ascii="Arial" w:hAnsi="Arial" w:cs="Arial"/>
            <w:b/>
          </w:rPr>
          <w:t>platformazakupowa.pl</w:t>
        </w:r>
      </w:hyperlink>
      <w:r w:rsidRPr="001C1B2D">
        <w:rPr>
          <w:rFonts w:ascii="Arial" w:hAnsi="Arial" w:cs="Arial"/>
        </w:rPr>
        <w:t xml:space="preserve"> oraz dodatkowo dla całego pakietu dokumentów w kroku 2 </w:t>
      </w:r>
      <w:r w:rsidRPr="001C1B2D">
        <w:rPr>
          <w:rFonts w:ascii="Arial" w:hAnsi="Arial" w:cs="Arial"/>
          <w:b/>
        </w:rPr>
        <w:t xml:space="preserve">Formularza składania oferty lub wniosku </w:t>
      </w:r>
      <w:r w:rsidR="00F01CEB" w:rsidRPr="001C1B2D">
        <w:rPr>
          <w:rFonts w:ascii="Arial" w:hAnsi="Arial" w:cs="Arial"/>
        </w:rPr>
        <w:t xml:space="preserve">(po kliknięciu </w:t>
      </w:r>
      <w:r w:rsidRPr="001C1B2D">
        <w:rPr>
          <w:rFonts w:ascii="Arial" w:hAnsi="Arial" w:cs="Arial"/>
        </w:rPr>
        <w:t xml:space="preserve">w przycisk </w:t>
      </w:r>
      <w:r w:rsidRPr="001C1B2D">
        <w:rPr>
          <w:rFonts w:ascii="Arial" w:hAnsi="Arial" w:cs="Arial"/>
          <w:b/>
        </w:rPr>
        <w:t>Przejdź do podsumowania</w:t>
      </w:r>
      <w:r w:rsidRPr="001C1B2D">
        <w:rPr>
          <w:rFonts w:ascii="Arial" w:hAnsi="Arial" w:cs="Arial"/>
        </w:rPr>
        <w:t xml:space="preserve">). </w:t>
      </w:r>
    </w:p>
    <w:p w14:paraId="1442BDB5" w14:textId="0A4A1CD5" w:rsidR="008132F3" w:rsidRPr="001C1B2D" w:rsidRDefault="008132F3" w:rsidP="00991B64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1C1B2D">
        <w:rPr>
          <w:rFonts w:ascii="Arial" w:hAnsi="Arial" w:cs="Arial"/>
        </w:rPr>
        <w:t xml:space="preserve">Poświadczenia za zgodność z oryginałem dokonuje odpowiednio Wykonawca, podmiot, na którego zdolnościach lub sytuacji polega Wykonawca, Wykonawcy wspólnie ubiegający </w:t>
      </w:r>
      <w:r w:rsidR="00F01CEB" w:rsidRPr="001C1B2D">
        <w:rPr>
          <w:rFonts w:ascii="Arial" w:hAnsi="Arial" w:cs="Arial"/>
        </w:rPr>
        <w:t>się</w:t>
      </w:r>
      <w:r w:rsidRPr="001C1B2D">
        <w:rPr>
          <w:rFonts w:ascii="Arial" w:hAnsi="Arial" w:cs="Arial"/>
        </w:rPr>
        <w:t xml:space="preserve"> o udzielenie zamówienia publicznego albo pod</w:t>
      </w:r>
      <w:r w:rsidR="0053515F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F7481D9" w14:textId="77777777" w:rsidR="008132F3" w:rsidRPr="001C1B2D" w:rsidRDefault="008132F3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Oferta powinna być: </w:t>
      </w:r>
    </w:p>
    <w:p w14:paraId="13A64B69" w14:textId="49A26487" w:rsidR="008132F3" w:rsidRPr="001C1B2D" w:rsidRDefault="008132F3" w:rsidP="001C62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sporządzona na podstawie załączników niniejszej SWZ w języku polskim</w:t>
      </w:r>
      <w:r w:rsidR="00FE76A4" w:rsidRPr="001C1B2D">
        <w:rPr>
          <w:rFonts w:ascii="Arial" w:hAnsi="Arial" w:cs="Arial"/>
        </w:rPr>
        <w:t>;</w:t>
      </w:r>
      <w:r w:rsidRPr="001C1B2D">
        <w:rPr>
          <w:rFonts w:ascii="Arial" w:hAnsi="Arial" w:cs="Arial"/>
        </w:rPr>
        <w:t xml:space="preserve"> </w:t>
      </w:r>
    </w:p>
    <w:p w14:paraId="5D27D0D2" w14:textId="5B82F250" w:rsidR="00EC2B27" w:rsidRPr="001C1B2D" w:rsidRDefault="0053515F" w:rsidP="001C6217">
      <w:pPr>
        <w:numPr>
          <w:ilvl w:val="0"/>
          <w:numId w:val="4"/>
        </w:numPr>
        <w:spacing w:after="0" w:line="360" w:lineRule="auto"/>
        <w:ind w:left="709" w:hanging="282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złożona przy użyciu środków komunikacji elektronicznej </w:t>
      </w:r>
      <w:r w:rsidR="008132F3" w:rsidRPr="001C1B2D">
        <w:rPr>
          <w:rFonts w:ascii="Arial" w:hAnsi="Arial" w:cs="Arial"/>
        </w:rPr>
        <w:t xml:space="preserve">tzn. za pośrednictwem </w:t>
      </w:r>
      <w:hyperlink r:id="rId38" w:history="1">
        <w:r w:rsidR="008132F3" w:rsidRPr="001C1B2D">
          <w:rPr>
            <w:rStyle w:val="Hipercze"/>
            <w:rFonts w:ascii="Arial" w:hAnsi="Arial" w:cs="Arial"/>
          </w:rPr>
          <w:t>platformazakupowa.pl</w:t>
        </w:r>
      </w:hyperlink>
    </w:p>
    <w:p w14:paraId="547E3FF6" w14:textId="4996C1BA" w:rsidR="008132F3" w:rsidRPr="001C1B2D" w:rsidRDefault="008132F3" w:rsidP="001C6217">
      <w:pPr>
        <w:numPr>
          <w:ilvl w:val="0"/>
          <w:numId w:val="4"/>
        </w:numPr>
        <w:spacing w:after="0" w:line="360" w:lineRule="auto"/>
        <w:ind w:left="709" w:hanging="282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podpisana </w:t>
      </w:r>
      <w:bookmarkStart w:id="6" w:name="_Hlk76551741"/>
      <w:r w:rsidRPr="001C1B2D">
        <w:rPr>
          <w:rFonts w:ascii="Arial" w:hAnsi="Arial" w:cs="Arial"/>
        </w:rPr>
        <w:t>kwalifikowanym podpisem elektronicznym lub podpisem zaufanym lub podpisem osobistym</w:t>
      </w:r>
      <w:bookmarkEnd w:id="6"/>
      <w:r w:rsidRPr="001C1B2D">
        <w:rPr>
          <w:rFonts w:ascii="Arial" w:hAnsi="Arial" w:cs="Arial"/>
        </w:rPr>
        <w:t xml:space="preserve"> przez osobę/osoby upoważnioną/upoważnione</w:t>
      </w:r>
      <w:r w:rsidR="00EC2B27" w:rsidRPr="001C1B2D">
        <w:rPr>
          <w:rFonts w:ascii="Arial" w:hAnsi="Arial" w:cs="Arial"/>
        </w:rPr>
        <w:t>.</w:t>
      </w:r>
      <w:r w:rsidRPr="001C1B2D">
        <w:rPr>
          <w:rFonts w:ascii="Arial" w:hAnsi="Arial" w:cs="Arial"/>
        </w:rPr>
        <w:t xml:space="preserve"> </w:t>
      </w:r>
    </w:p>
    <w:p w14:paraId="0A68909E" w14:textId="6F4AB9C5" w:rsidR="008132F3" w:rsidRPr="001C1B2D" w:rsidRDefault="008132F3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Podpisy kwalifikowane wykorzystywane przez </w:t>
      </w:r>
      <w:r w:rsidR="00EC2B27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ykonawców do podpisywania wszelkich plików muszą spełniać </w:t>
      </w:r>
      <w:r w:rsidR="00EC2B27" w:rsidRPr="001C1B2D">
        <w:rPr>
          <w:rFonts w:ascii="Arial" w:hAnsi="Arial" w:cs="Arial"/>
        </w:rPr>
        <w:t>„</w:t>
      </w:r>
      <w:r w:rsidRPr="001C1B2D">
        <w:rPr>
          <w:rFonts w:ascii="Arial" w:hAnsi="Arial" w:cs="Arial"/>
        </w:rPr>
        <w:t xml:space="preserve">Rozporządzenie Parlamentu Europejskiego i Rady w sprawie identyfikacji elektronicznej i usług zaufania w odniesieniu do transakcji elektronicznych na rynku wewnętrznym (eIDAS) (UE) nr 910/2014 - od 1 lipca 2016 roku”. </w:t>
      </w:r>
    </w:p>
    <w:p w14:paraId="6880C57A" w14:textId="041F69C0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 przypadku wykorzystania formatu podpisu XAdES zewnętrzny. Zamawiający wymaga dołączenia odpowiedniej ilości plików, podpisywanych plików z danymi oraz plików XAdES. </w:t>
      </w:r>
    </w:p>
    <w:p w14:paraId="4D0E3E99" w14:textId="52A5D432" w:rsidR="00BF46DC" w:rsidRPr="001C1B2D" w:rsidRDefault="008B66CF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7" w:name="_Hlk76551647"/>
      <w:r w:rsidRPr="001C1B2D">
        <w:rPr>
          <w:rFonts w:ascii="Arial" w:hAnsi="Arial" w:cs="Arial"/>
        </w:rPr>
        <w:t>W przypadku gdy podmiotowe środki dowodowe, przedmiotowe środki dowodowe, inne dokumenty, o których mowa w art. 94 ust.</w:t>
      </w:r>
      <w:r w:rsidR="00074B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2 ustawy</w:t>
      </w:r>
      <w:r w:rsidR="00074B35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 xml:space="preserve">, lub dokumenty potwierdzające umocowanie do reprezentowania </w:t>
      </w:r>
      <w:bookmarkEnd w:id="7"/>
      <w:r w:rsidRPr="001C1B2D">
        <w:rPr>
          <w:rFonts w:ascii="Arial" w:hAnsi="Arial" w:cs="Arial"/>
        </w:rPr>
        <w:t xml:space="preserve">odpowiednio </w:t>
      </w:r>
      <w:r w:rsidR="00074B35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ykonawcy, </w:t>
      </w:r>
      <w:r w:rsidR="00074B35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ykonawców wspólnie ubiegających się o udzielenie zamówienia publicznego, podmiotu udo</w:t>
      </w:r>
      <w:r w:rsidR="00BF46DC" w:rsidRPr="001C1B2D">
        <w:rPr>
          <w:rFonts w:ascii="Arial" w:hAnsi="Arial" w:cs="Arial"/>
        </w:rPr>
        <w:t>stępniającego zasoby na zasadach określonych w art. 118 ustawy</w:t>
      </w:r>
      <w:r w:rsidR="00074B35" w:rsidRPr="001C1B2D">
        <w:rPr>
          <w:rFonts w:ascii="Arial" w:hAnsi="Arial" w:cs="Arial"/>
        </w:rPr>
        <w:t xml:space="preserve"> Pzp</w:t>
      </w:r>
      <w:r w:rsidR="00BF46DC" w:rsidRPr="001C1B2D">
        <w:rPr>
          <w:rFonts w:ascii="Arial" w:hAnsi="Arial" w:cs="Arial"/>
        </w:rPr>
        <w:t xml:space="preserve"> lub podwykonawcy niebędącego </w:t>
      </w:r>
      <w:r w:rsidR="00107AAA" w:rsidRPr="001C1B2D">
        <w:rPr>
          <w:rFonts w:ascii="Arial" w:hAnsi="Arial" w:cs="Arial"/>
        </w:rPr>
        <w:t>podmiotem</w:t>
      </w:r>
      <w:r w:rsidR="00BF46DC" w:rsidRPr="001C1B2D">
        <w:rPr>
          <w:rFonts w:ascii="Arial" w:hAnsi="Arial" w:cs="Arial"/>
        </w:rPr>
        <w:t xml:space="preserve"> udostępniającym zasoby na takich zasadach, zostały wystawione przez upoważnione podmioty inne niż </w:t>
      </w:r>
      <w:r w:rsidR="00074B35" w:rsidRPr="001C1B2D">
        <w:rPr>
          <w:rFonts w:ascii="Arial" w:hAnsi="Arial" w:cs="Arial"/>
        </w:rPr>
        <w:t>W</w:t>
      </w:r>
      <w:r w:rsidR="00BF46DC" w:rsidRPr="001C1B2D">
        <w:rPr>
          <w:rFonts w:ascii="Arial" w:hAnsi="Arial" w:cs="Arial"/>
        </w:rPr>
        <w:t xml:space="preserve">ykonawca, </w:t>
      </w:r>
      <w:r w:rsidR="00074B35" w:rsidRPr="001C1B2D">
        <w:rPr>
          <w:rFonts w:ascii="Arial" w:hAnsi="Arial" w:cs="Arial"/>
        </w:rPr>
        <w:t>W</w:t>
      </w:r>
      <w:r w:rsidR="00BF46DC" w:rsidRPr="001C1B2D">
        <w:rPr>
          <w:rFonts w:ascii="Arial" w:hAnsi="Arial" w:cs="Arial"/>
        </w:rPr>
        <w:t xml:space="preserve">ykonawca wspólnie ubiegający się o </w:t>
      </w:r>
      <w:r w:rsidR="00BF46DC" w:rsidRPr="001C1B2D">
        <w:rPr>
          <w:rFonts w:ascii="Arial" w:hAnsi="Arial" w:cs="Arial"/>
        </w:rPr>
        <w:lastRenderedPageBreak/>
        <w:t>udzielenie zamówienia, podmiot udost</w:t>
      </w:r>
      <w:r w:rsidR="00274E35" w:rsidRPr="001C1B2D">
        <w:rPr>
          <w:rFonts w:ascii="Arial" w:hAnsi="Arial" w:cs="Arial"/>
        </w:rPr>
        <w:t>ę</w:t>
      </w:r>
      <w:r w:rsidR="00BF46DC" w:rsidRPr="001C1B2D">
        <w:rPr>
          <w:rFonts w:ascii="Arial" w:hAnsi="Arial" w:cs="Arial"/>
        </w:rPr>
        <w:t>pniający zasoby lub podwykonawca, jako dokument elektroniczny, przekazuje się ten dokument.</w:t>
      </w:r>
    </w:p>
    <w:p w14:paraId="44289010" w14:textId="626CFBC1" w:rsidR="008B66CF" w:rsidRPr="001C1B2D" w:rsidRDefault="00BF46DC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 przypadku gdy podmiotowe środki dowodowe, przedmiotowe środki dowodowe, inne dokumenty, o których mowa w art. 94 ust.</w:t>
      </w:r>
      <w:r w:rsidR="00074B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2 ustawy</w:t>
      </w:r>
      <w:r w:rsidR="00074B35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 lub podpisem zaufanym lub podpisem osobistym, poświadczające zgodność cyfrowego odwzorowania z dokumentem w postaci papierowej.</w:t>
      </w:r>
    </w:p>
    <w:p w14:paraId="0A75210A" w14:textId="3069B096" w:rsidR="00BF46DC" w:rsidRPr="001C1B2D" w:rsidRDefault="00BF46DC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Poświadczenia zgodności cyfrowego odwzorowania z dokumentem w postaci </w:t>
      </w:r>
      <w:r w:rsidR="00107AAA" w:rsidRPr="001C1B2D">
        <w:rPr>
          <w:rFonts w:ascii="Arial" w:hAnsi="Arial" w:cs="Arial"/>
        </w:rPr>
        <w:t>papierowej</w:t>
      </w:r>
      <w:r w:rsidRPr="001C1B2D">
        <w:rPr>
          <w:rFonts w:ascii="Arial" w:hAnsi="Arial" w:cs="Arial"/>
        </w:rPr>
        <w:t xml:space="preserve">, </w:t>
      </w:r>
      <w:r w:rsidR="00107AAA" w:rsidRPr="001C1B2D">
        <w:rPr>
          <w:rFonts w:ascii="Arial" w:hAnsi="Arial" w:cs="Arial"/>
        </w:rPr>
        <w:br/>
      </w:r>
      <w:r w:rsidRPr="001C1B2D">
        <w:rPr>
          <w:rFonts w:ascii="Arial" w:hAnsi="Arial" w:cs="Arial"/>
        </w:rPr>
        <w:t>o którym mowa w pkt</w:t>
      </w:r>
      <w:r w:rsidR="00107AAA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7, dokonuje w przypadku:</w:t>
      </w:r>
    </w:p>
    <w:p w14:paraId="6257F06C" w14:textId="34E0E481" w:rsidR="00074B35" w:rsidRPr="001C1B2D" w:rsidRDefault="00074B35" w:rsidP="00991B64">
      <w:pPr>
        <w:pStyle w:val="Akapitzlist"/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</w:t>
      </w:r>
      <w:r w:rsidR="00BF46DC" w:rsidRPr="001C1B2D">
        <w:rPr>
          <w:rFonts w:ascii="Arial" w:hAnsi="Arial" w:cs="Arial"/>
        </w:rPr>
        <w:t xml:space="preserve">odmiotowych środków dowodowych </w:t>
      </w:r>
      <w:bookmarkStart w:id="8" w:name="_Hlk76552123"/>
      <w:r w:rsidR="00BF46DC" w:rsidRPr="001C1B2D">
        <w:rPr>
          <w:rFonts w:ascii="Arial" w:hAnsi="Arial" w:cs="Arial"/>
        </w:rPr>
        <w:t xml:space="preserve">oraz dokumentów </w:t>
      </w:r>
      <w:r w:rsidR="00107AAA" w:rsidRPr="001C1B2D">
        <w:rPr>
          <w:rFonts w:ascii="Arial" w:hAnsi="Arial" w:cs="Arial"/>
        </w:rPr>
        <w:t xml:space="preserve">potwierdzających umocowanie do reprezentowania </w:t>
      </w:r>
      <w:bookmarkEnd w:id="8"/>
      <w:r w:rsidR="00107AAA" w:rsidRPr="001C1B2D">
        <w:rPr>
          <w:rFonts w:ascii="Arial" w:hAnsi="Arial" w:cs="Arial"/>
        </w:rPr>
        <w:t xml:space="preserve">– </w:t>
      </w:r>
      <w:bookmarkStart w:id="9" w:name="_Hlk76552180"/>
      <w:r w:rsidR="00107AAA" w:rsidRPr="001C1B2D">
        <w:rPr>
          <w:rFonts w:ascii="Arial" w:hAnsi="Arial" w:cs="Arial"/>
        </w:rPr>
        <w:t xml:space="preserve">odpowiednio </w:t>
      </w:r>
      <w:r w:rsidRPr="001C1B2D">
        <w:rPr>
          <w:rFonts w:ascii="Arial" w:hAnsi="Arial" w:cs="Arial"/>
        </w:rPr>
        <w:t>W</w:t>
      </w:r>
      <w:r w:rsidR="00107AAA" w:rsidRPr="001C1B2D">
        <w:rPr>
          <w:rFonts w:ascii="Arial" w:hAnsi="Arial" w:cs="Arial"/>
        </w:rPr>
        <w:t xml:space="preserve">ykonawca, </w:t>
      </w:r>
      <w:r w:rsidRPr="001C1B2D">
        <w:rPr>
          <w:rFonts w:ascii="Arial" w:hAnsi="Arial" w:cs="Arial"/>
        </w:rPr>
        <w:t>W</w:t>
      </w:r>
      <w:r w:rsidR="00107AAA" w:rsidRPr="001C1B2D">
        <w:rPr>
          <w:rFonts w:ascii="Arial" w:hAnsi="Arial" w:cs="Arial"/>
        </w:rPr>
        <w:t>ykonawca wspólnie ubiegający się</w:t>
      </w:r>
      <w:r w:rsidR="00CE001C">
        <w:rPr>
          <w:rFonts w:ascii="Arial" w:hAnsi="Arial" w:cs="Arial"/>
        </w:rPr>
        <w:t xml:space="preserve"> </w:t>
      </w:r>
      <w:r w:rsidR="00107AAA" w:rsidRPr="001C1B2D">
        <w:rPr>
          <w:rFonts w:ascii="Arial" w:hAnsi="Arial" w:cs="Arial"/>
        </w:rPr>
        <w:t xml:space="preserve">o udzielenie zamówienia, </w:t>
      </w:r>
      <w:bookmarkEnd w:id="9"/>
      <w:r w:rsidR="00107AAA" w:rsidRPr="001C1B2D">
        <w:rPr>
          <w:rFonts w:ascii="Arial" w:hAnsi="Arial" w:cs="Arial"/>
        </w:rPr>
        <w:t>podmiot udostępniający zasoby lub podwykonawca, w zakresie podmiotowych środków dowodowych oraz dokumentów potwierdzających umocowanie do reprezentowania, które każdego z nich dotyczą;</w:t>
      </w:r>
    </w:p>
    <w:p w14:paraId="49CA0B1F" w14:textId="2BA4F6DF" w:rsidR="00074B35" w:rsidRPr="001C1B2D" w:rsidRDefault="00074B35" w:rsidP="00991B64">
      <w:pPr>
        <w:pStyle w:val="Akapitzlist"/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</w:t>
      </w:r>
      <w:r w:rsidR="00107AAA" w:rsidRPr="001C1B2D">
        <w:rPr>
          <w:rFonts w:ascii="Arial" w:hAnsi="Arial" w:cs="Arial"/>
        </w:rPr>
        <w:t>rzedmiotowych środków dowodowych</w:t>
      </w:r>
      <w:r w:rsidR="00274E35" w:rsidRPr="001C1B2D">
        <w:rPr>
          <w:rFonts w:ascii="Arial" w:hAnsi="Arial" w:cs="Arial"/>
        </w:rPr>
        <w:t xml:space="preserve"> </w:t>
      </w:r>
      <w:r w:rsidR="00107AAA" w:rsidRPr="001C1B2D">
        <w:rPr>
          <w:rFonts w:ascii="Arial" w:hAnsi="Arial" w:cs="Arial"/>
        </w:rPr>
        <w:t xml:space="preserve">- </w:t>
      </w:r>
      <w:bookmarkStart w:id="10" w:name="_Hlk76552246"/>
      <w:r w:rsidR="00107AAA" w:rsidRPr="001C1B2D">
        <w:rPr>
          <w:rFonts w:ascii="Arial" w:hAnsi="Arial" w:cs="Arial"/>
        </w:rPr>
        <w:t xml:space="preserve">odpowiednio </w:t>
      </w:r>
      <w:r w:rsidRPr="001C1B2D">
        <w:rPr>
          <w:rFonts w:ascii="Arial" w:hAnsi="Arial" w:cs="Arial"/>
        </w:rPr>
        <w:t>W</w:t>
      </w:r>
      <w:r w:rsidR="00107AAA" w:rsidRPr="001C1B2D">
        <w:rPr>
          <w:rFonts w:ascii="Arial" w:hAnsi="Arial" w:cs="Arial"/>
        </w:rPr>
        <w:t xml:space="preserve">ykonawca, </w:t>
      </w:r>
      <w:r w:rsidRPr="001C1B2D">
        <w:rPr>
          <w:rFonts w:ascii="Arial" w:hAnsi="Arial" w:cs="Arial"/>
        </w:rPr>
        <w:t>W</w:t>
      </w:r>
      <w:r w:rsidR="00107AAA" w:rsidRPr="001C1B2D">
        <w:rPr>
          <w:rFonts w:ascii="Arial" w:hAnsi="Arial" w:cs="Arial"/>
        </w:rPr>
        <w:t>ykonawca wspólnie ubiegający się o udzielenie zamówienia;</w:t>
      </w:r>
      <w:bookmarkEnd w:id="10"/>
    </w:p>
    <w:p w14:paraId="19515428" w14:textId="32AAFB5C" w:rsidR="00107AAA" w:rsidRPr="001C1B2D" w:rsidRDefault="00107AAA" w:rsidP="00991B64">
      <w:pPr>
        <w:pStyle w:val="Akapitzlist"/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innych dokumentów, w tym dokumentów o których mowa w art. 94 ust.</w:t>
      </w:r>
      <w:r w:rsidR="00074B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2 ustawy</w:t>
      </w:r>
      <w:r w:rsidR="00074B35" w:rsidRPr="001C1B2D">
        <w:rPr>
          <w:rFonts w:ascii="Arial" w:hAnsi="Arial" w:cs="Arial"/>
        </w:rPr>
        <w:t xml:space="preserve"> Pzp </w:t>
      </w:r>
      <w:r w:rsidRPr="001C1B2D">
        <w:rPr>
          <w:rFonts w:ascii="Arial" w:hAnsi="Arial" w:cs="Arial"/>
        </w:rPr>
        <w:t xml:space="preserve">- odpowiednio </w:t>
      </w:r>
      <w:r w:rsidR="00074B35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ykonawca, </w:t>
      </w:r>
      <w:r w:rsidR="00074B35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ykonawca wspólnie ubiegający się o udzielenie zamówienia, w zakresie dokumentów, które każdego z nich dotyczą.</w:t>
      </w:r>
    </w:p>
    <w:p w14:paraId="16362539" w14:textId="6B3C3FA3" w:rsidR="00107AAA" w:rsidRPr="001C1B2D" w:rsidRDefault="00107AAA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Poświadczenia zgodności cyfrowego odwzorowania z dokumentem w postaci papierowej, </w:t>
      </w:r>
      <w:r w:rsidRPr="001C1B2D">
        <w:rPr>
          <w:rFonts w:ascii="Arial" w:hAnsi="Arial" w:cs="Arial"/>
        </w:rPr>
        <w:br/>
        <w:t>o którym mowa w pkt 7, może dokonać również notariusz.</w:t>
      </w:r>
    </w:p>
    <w:p w14:paraId="2847FE22" w14:textId="32B01574" w:rsidR="00107AAA" w:rsidRPr="001C1B2D" w:rsidRDefault="00107AAA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Przez cyfrowe odwzorowanie, o którym mowa w pkt </w:t>
      </w:r>
      <w:r w:rsidR="00E15E49" w:rsidRPr="001C1B2D">
        <w:rPr>
          <w:rFonts w:ascii="Arial" w:hAnsi="Arial" w:cs="Arial"/>
        </w:rPr>
        <w:t>7-8</w:t>
      </w:r>
      <w:r w:rsidRPr="001C1B2D">
        <w:rPr>
          <w:rFonts w:ascii="Arial" w:hAnsi="Arial" w:cs="Arial"/>
        </w:rPr>
        <w:t xml:space="preserve"> oraz w pkt 1</w:t>
      </w:r>
      <w:r w:rsidR="00E15E49" w:rsidRPr="001C1B2D">
        <w:rPr>
          <w:rFonts w:ascii="Arial" w:hAnsi="Arial" w:cs="Arial"/>
        </w:rPr>
        <w:t>2-14</w:t>
      </w:r>
      <w:r w:rsidRPr="001C1B2D">
        <w:rPr>
          <w:rFonts w:ascii="Arial" w:hAnsi="Arial" w:cs="Arial"/>
        </w:rPr>
        <w:t>, należy rozumieć dokument elektroniczny będący kopią elektroniczną treści zapisanej w postaci papierowej, umożliwiający zapoznanie się z tą treścią</w:t>
      </w:r>
      <w:r w:rsidR="006D15F6" w:rsidRPr="001C1B2D">
        <w:rPr>
          <w:rFonts w:ascii="Arial" w:hAnsi="Arial" w:cs="Arial"/>
        </w:rPr>
        <w:t xml:space="preserve"> i jej zrozumienie, bez konieczności bezpośredniego dostępu do oryginału.</w:t>
      </w:r>
    </w:p>
    <w:p w14:paraId="517A4942" w14:textId="6D32452A" w:rsidR="006D15F6" w:rsidRPr="001C1B2D" w:rsidRDefault="006D15F6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11" w:name="_Hlk76553046"/>
      <w:r w:rsidRPr="001C1B2D">
        <w:rPr>
          <w:rFonts w:ascii="Arial" w:hAnsi="Arial" w:cs="Arial"/>
        </w:rPr>
        <w:t>Podmiotowe środki dowodowe, w tym oświadczenie, o którym mowa w art. 117 ust. 4 ustawy</w:t>
      </w:r>
      <w:r w:rsidR="00074B35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>, oraz zobowiązanie podmiotu udost</w:t>
      </w:r>
      <w:r w:rsidR="00274E35" w:rsidRPr="001C1B2D">
        <w:rPr>
          <w:rFonts w:ascii="Arial" w:hAnsi="Arial" w:cs="Arial"/>
        </w:rPr>
        <w:t>ę</w:t>
      </w:r>
      <w:r w:rsidRPr="001C1B2D">
        <w:rPr>
          <w:rFonts w:ascii="Arial" w:hAnsi="Arial" w:cs="Arial"/>
        </w:rPr>
        <w:t>pniającego zasoby, przedmiotowe środki dowodowe, dokumenty, o których mowa w art. 94 ust.</w:t>
      </w:r>
      <w:r w:rsidR="00074B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2 ustawy</w:t>
      </w:r>
      <w:r w:rsidR="00074B35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 xml:space="preserve">, niewystawione przez upoważnione podmioty, oraz pełnomocnictwo </w:t>
      </w:r>
      <w:bookmarkEnd w:id="11"/>
      <w:r w:rsidRPr="001C1B2D">
        <w:rPr>
          <w:rFonts w:ascii="Arial" w:hAnsi="Arial" w:cs="Arial"/>
        </w:rPr>
        <w:t xml:space="preserve">przekazuje się w postaci elektronicznej i opatruje się </w:t>
      </w:r>
      <w:bookmarkStart w:id="12" w:name="_Hlk76553169"/>
      <w:r w:rsidRPr="001C1B2D">
        <w:rPr>
          <w:rFonts w:ascii="Arial" w:hAnsi="Arial" w:cs="Arial"/>
        </w:rPr>
        <w:t>kwalifikowanym podpisem elektronicznym, podpisem zaufanym lub podpisem osobistym.</w:t>
      </w:r>
    </w:p>
    <w:bookmarkEnd w:id="12"/>
    <w:p w14:paraId="55200B3D" w14:textId="2D8C6A72" w:rsidR="006D15F6" w:rsidRPr="001C1B2D" w:rsidRDefault="006D15F6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 przypadku gdy podmiotowe środki dowodowe, w tym oświadczenie, o którym mowa w art. 117 ust. 4 ustawy</w:t>
      </w:r>
      <w:r w:rsidR="00074B35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>, oraz zobowiązanie podmiotu udostepniającego zasoby, przedmiotowe środki dowodowe, dokumenty, o których mowa w art. 94 ust.</w:t>
      </w:r>
      <w:r w:rsidR="00074B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2 ustawy</w:t>
      </w:r>
      <w:r w:rsidR="00074B35" w:rsidRPr="001C1B2D">
        <w:rPr>
          <w:rFonts w:ascii="Arial" w:hAnsi="Arial" w:cs="Arial"/>
        </w:rPr>
        <w:t xml:space="preserve"> Pzp</w:t>
      </w:r>
      <w:r w:rsidRPr="001C1B2D">
        <w:rPr>
          <w:rFonts w:ascii="Arial" w:hAnsi="Arial" w:cs="Arial"/>
        </w:rPr>
        <w:t xml:space="preserve">, niewystawione przez upoważnione podmioty lub pełnomocnictwo, zostały sporządzone </w:t>
      </w:r>
      <w:r w:rsidRPr="001C1B2D">
        <w:rPr>
          <w:rFonts w:ascii="Arial" w:hAnsi="Arial" w:cs="Arial"/>
        </w:rPr>
        <w:lastRenderedPageBreak/>
        <w:t xml:space="preserve">jako dokument w postaci papierowej i opatrzone własnoręcznym podpisem, przekazuje się cyfrowe odwzorowanie tego dokumentu opatrzone kwalifikowanym </w:t>
      </w:r>
      <w:bookmarkStart w:id="13" w:name="_Hlk76553993"/>
      <w:r w:rsidRPr="001C1B2D">
        <w:rPr>
          <w:rFonts w:ascii="Arial" w:hAnsi="Arial" w:cs="Arial"/>
        </w:rPr>
        <w:t>podpisem elektronicznym, podpisem zaufanym lub podpisem osobistym</w:t>
      </w:r>
      <w:bookmarkEnd w:id="13"/>
      <w:r w:rsidR="000E2990" w:rsidRPr="001C1B2D">
        <w:rPr>
          <w:rFonts w:ascii="Arial" w:hAnsi="Arial" w:cs="Arial"/>
        </w:rPr>
        <w:t>, poświadczającym zgodność cyfrowego odwzorowania z dokumentem</w:t>
      </w:r>
      <w:r w:rsidR="00CE001C">
        <w:rPr>
          <w:rFonts w:ascii="Arial" w:hAnsi="Arial" w:cs="Arial"/>
        </w:rPr>
        <w:t xml:space="preserve"> </w:t>
      </w:r>
      <w:r w:rsidR="000E2990" w:rsidRPr="001C1B2D">
        <w:rPr>
          <w:rFonts w:ascii="Arial" w:hAnsi="Arial" w:cs="Arial"/>
        </w:rPr>
        <w:t>w postaci papierowej.</w:t>
      </w:r>
    </w:p>
    <w:p w14:paraId="4B412178" w14:textId="036B8D01" w:rsidR="000E2990" w:rsidRPr="001C1B2D" w:rsidRDefault="000E2990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Poświadczenia zgodności cyfrowego odwzorowania z dokumentem w postaci papierowej, </w:t>
      </w:r>
      <w:r w:rsidRPr="001C1B2D">
        <w:rPr>
          <w:rFonts w:ascii="Arial" w:hAnsi="Arial" w:cs="Arial"/>
        </w:rPr>
        <w:br/>
        <w:t>o którym mowa w pkt</w:t>
      </w:r>
      <w:r w:rsidR="00C9007B">
        <w:rPr>
          <w:rFonts w:ascii="Arial" w:hAnsi="Arial" w:cs="Arial"/>
        </w:rPr>
        <w:t>.</w:t>
      </w:r>
      <w:r w:rsidRPr="001C1B2D">
        <w:rPr>
          <w:rFonts w:ascii="Arial" w:hAnsi="Arial" w:cs="Arial"/>
        </w:rPr>
        <w:t xml:space="preserve"> 1</w:t>
      </w:r>
      <w:r w:rsidR="00DC75AA" w:rsidRPr="001C1B2D">
        <w:rPr>
          <w:rFonts w:ascii="Arial" w:hAnsi="Arial" w:cs="Arial"/>
        </w:rPr>
        <w:t>2</w:t>
      </w:r>
      <w:r w:rsidRPr="001C1B2D">
        <w:rPr>
          <w:rFonts w:ascii="Arial" w:hAnsi="Arial" w:cs="Arial"/>
        </w:rPr>
        <w:t>, dokonuje się w przypadku:</w:t>
      </w:r>
    </w:p>
    <w:p w14:paraId="116504C2" w14:textId="77777777" w:rsidR="00074B35" w:rsidRPr="001C1B2D" w:rsidRDefault="000E2990" w:rsidP="00991B64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podmiotowych środków dowodowych – odpowiednio </w:t>
      </w:r>
      <w:r w:rsidR="00074B35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ykonawca, </w:t>
      </w:r>
      <w:r w:rsidR="00074B35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ykonawca wspólnie ubiegający się o udzielenie zamówienia, podmiot udostępniający zasoby lub podwykonawca, w zakresie podmiotowych środków dowodowych, które każdego z nich dotyczą;</w:t>
      </w:r>
    </w:p>
    <w:p w14:paraId="00B9D658" w14:textId="3C94472E" w:rsidR="00074B35" w:rsidRPr="001C1B2D" w:rsidRDefault="000E2990" w:rsidP="00991B64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przedmiotowego środka dowodowego, dokumentu o którym mowa w art. 94 ust.2 ustawy, oświadczenia o którym mowa w art. 117 ust. 4 ustawy, lub zobowiązania podmiotu udostepniającego zasoby</w:t>
      </w:r>
      <w:r w:rsidR="00274E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- odpowiednio wykonawca lub wykonawca wspólnie ubiegający się o zamówienie;</w:t>
      </w:r>
    </w:p>
    <w:p w14:paraId="51221904" w14:textId="1F7B9158" w:rsidR="000E2990" w:rsidRPr="001C1B2D" w:rsidRDefault="000E2990" w:rsidP="00991B64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pełnomocnictwa</w:t>
      </w:r>
      <w:r w:rsidR="00274E35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- mocodawca.</w:t>
      </w:r>
    </w:p>
    <w:p w14:paraId="3E86AD19" w14:textId="702EAA35" w:rsidR="006D15F6" w:rsidRPr="001C1B2D" w:rsidRDefault="000E2990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Poświadczenia zgodności cyfrowego odwzorowania z dokumentem w postaci papierowej, </w:t>
      </w:r>
      <w:r w:rsidR="00274E35" w:rsidRPr="001C1B2D">
        <w:rPr>
          <w:rFonts w:ascii="Arial" w:hAnsi="Arial" w:cs="Arial"/>
        </w:rPr>
        <w:br/>
      </w:r>
      <w:r w:rsidRPr="001C1B2D">
        <w:rPr>
          <w:rFonts w:ascii="Arial" w:hAnsi="Arial" w:cs="Arial"/>
        </w:rPr>
        <w:t>o którym mowa w pkt 1</w:t>
      </w:r>
      <w:r w:rsidR="00307B30" w:rsidRPr="001C1B2D">
        <w:rPr>
          <w:rFonts w:ascii="Arial" w:hAnsi="Arial" w:cs="Arial"/>
        </w:rPr>
        <w:t>2</w:t>
      </w:r>
      <w:r w:rsidR="00933C39" w:rsidRPr="001C1B2D">
        <w:rPr>
          <w:rFonts w:ascii="Arial" w:hAnsi="Arial" w:cs="Arial"/>
        </w:rPr>
        <w:t>, może dokonać również notariusz.</w:t>
      </w:r>
    </w:p>
    <w:p w14:paraId="76216B55" w14:textId="5840DE2F" w:rsidR="00933C39" w:rsidRPr="001C1B2D" w:rsidRDefault="00933C39" w:rsidP="00991B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 przypadku przekazywania w postępowaniu dokumentu elektronicznego w formacie poddającym dane kompresji, opatrzenie pliku zawierającego skompresowane dokumenty podpisem elektronicznym, podpisem zaufanym lub podpisem osobistym jest równoznaczne z opatrzeniem wszystkich dokumentów zawartych w tym pliku podpisem elektronicznym, podpisem zaufanym lub podpisem osobistym.</w:t>
      </w:r>
    </w:p>
    <w:p w14:paraId="2F24CF7C" w14:textId="5A2285C3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Zgodnie z art. 8 ust. 3 ustawy Pzp, nie ujawnia się informacji stanowiących tajemnicę przedsiębiorstwa, w rozumieniu przepisów o zwalczaniu nieuczciwej konkurencji.</w:t>
      </w:r>
      <w:r w:rsidR="00EC2B27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32388CAF" w14:textId="77777777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Wykonawca, za pośrednictwem </w:t>
      </w:r>
      <w:hyperlink r:id="rId39" w:history="1">
        <w:r w:rsidRPr="001C1B2D">
          <w:rPr>
            <w:rStyle w:val="Hipercze"/>
            <w:rFonts w:ascii="Arial" w:hAnsi="Arial" w:cs="Arial"/>
          </w:rPr>
          <w:t>platformazakupowa.pl</w:t>
        </w:r>
      </w:hyperlink>
      <w:hyperlink r:id="rId40" w:history="1">
        <w:r w:rsidRPr="001C1B2D">
          <w:rPr>
            <w:rStyle w:val="Hipercze"/>
            <w:rFonts w:ascii="Arial" w:hAnsi="Arial" w:cs="Arial"/>
            <w:u w:val="none"/>
          </w:rPr>
          <w:t xml:space="preserve"> </w:t>
        </w:r>
      </w:hyperlink>
      <w:r w:rsidRPr="001C1B2D">
        <w:rPr>
          <w:rFonts w:ascii="Arial" w:hAnsi="Arial" w:cs="Aria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41" w:history="1">
        <w:r w:rsidRPr="001C1B2D">
          <w:rPr>
            <w:rStyle w:val="Hipercze"/>
            <w:rFonts w:ascii="Arial" w:hAnsi="Arial" w:cs="Arial"/>
          </w:rPr>
          <w:t>https://platformazakupowa.pl/strona/45</w:t>
        </w:r>
      </w:hyperlink>
      <w:hyperlink r:id="rId42" w:history="1">
        <w:r w:rsidRPr="001C1B2D">
          <w:rPr>
            <w:rStyle w:val="Hipercze"/>
            <w:rFonts w:ascii="Arial" w:hAnsi="Arial" w:cs="Arial"/>
          </w:rPr>
          <w:t>-</w:t>
        </w:r>
      </w:hyperlink>
      <w:hyperlink r:id="rId43" w:history="1">
        <w:r w:rsidRPr="001C1B2D">
          <w:rPr>
            <w:rStyle w:val="Hipercze"/>
            <w:rFonts w:ascii="Arial" w:hAnsi="Arial" w:cs="Arial"/>
          </w:rPr>
          <w:t>instrukcje</w:t>
        </w:r>
      </w:hyperlink>
      <w:hyperlink r:id="rId44" w:history="1">
        <w:r w:rsidRPr="001C1B2D">
          <w:rPr>
            <w:rStyle w:val="Hipercze"/>
            <w:rFonts w:ascii="Arial" w:hAnsi="Arial" w:cs="Arial"/>
          </w:rPr>
          <w:t xml:space="preserve"> </w:t>
        </w:r>
      </w:hyperlink>
    </w:p>
    <w:p w14:paraId="3E79D7BC" w14:textId="390446BB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Każdy z </w:t>
      </w:r>
      <w:r w:rsidR="00EC2B27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 xml:space="preserve">ykonawców może złożyć tylko jedną ofertę. Złożenie większej liczby ofert lub oferty zawierającej propozycje wariantowe podlegać będzie odrzuceniu. </w:t>
      </w:r>
    </w:p>
    <w:p w14:paraId="6356300B" w14:textId="77777777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7C7E13A6" w14:textId="0DA684F6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lastRenderedPageBreak/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polski. </w:t>
      </w:r>
    </w:p>
    <w:p w14:paraId="0BC4B89A" w14:textId="39D3399D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Zgodnie z definicją dokumentu elektronicznego z art.</w:t>
      </w:r>
      <w:r w:rsidR="00EC2B27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 xml:space="preserve">3 </w:t>
      </w:r>
      <w:r w:rsidR="00EC2B27" w:rsidRPr="001C1B2D">
        <w:rPr>
          <w:rFonts w:ascii="Arial" w:hAnsi="Arial" w:cs="Arial"/>
        </w:rPr>
        <w:t>ust.</w:t>
      </w:r>
      <w:r w:rsidRPr="001C1B2D">
        <w:rPr>
          <w:rFonts w:ascii="Arial" w:hAnsi="Arial" w:cs="Arial"/>
        </w:rPr>
        <w:t xml:space="preserve"> 2 </w:t>
      </w:r>
      <w:r w:rsidR="00EC2B27" w:rsidRPr="001C1B2D">
        <w:rPr>
          <w:rFonts w:ascii="Arial" w:hAnsi="Arial" w:cs="Arial"/>
        </w:rPr>
        <w:t>u</w:t>
      </w:r>
      <w:r w:rsidRPr="001C1B2D">
        <w:rPr>
          <w:rFonts w:ascii="Arial" w:hAnsi="Arial" w:cs="Arial"/>
        </w:rPr>
        <w:t xml:space="preserve">stawy </w:t>
      </w:r>
      <w:r w:rsidR="00A828F2">
        <w:rPr>
          <w:rFonts w:ascii="Arial" w:hAnsi="Arial" w:cs="Arial"/>
        </w:rPr>
        <w:t xml:space="preserve">z dnia 17 lutego 2005 r. </w:t>
      </w:r>
      <w:r w:rsidRPr="001C1B2D">
        <w:rPr>
          <w:rFonts w:ascii="Arial" w:hAnsi="Arial" w:cs="Arial"/>
        </w:rPr>
        <w:t xml:space="preserve"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</w:t>
      </w:r>
      <w:r w:rsidR="00074B35" w:rsidRPr="001C1B2D">
        <w:rPr>
          <w:rFonts w:ascii="Arial" w:hAnsi="Arial" w:cs="Arial"/>
        </w:rPr>
        <w:t>p</w:t>
      </w:r>
      <w:r w:rsidR="00562EA9" w:rsidRPr="001C1B2D">
        <w:rPr>
          <w:rFonts w:ascii="Arial" w:hAnsi="Arial" w:cs="Arial"/>
        </w:rPr>
        <w:t>odw</w:t>
      </w:r>
      <w:r w:rsidRPr="001C1B2D">
        <w:rPr>
          <w:rFonts w:ascii="Arial" w:hAnsi="Arial" w:cs="Arial"/>
        </w:rPr>
        <w:t xml:space="preserve">ykonawcę. </w:t>
      </w:r>
    </w:p>
    <w:p w14:paraId="14EA91A3" w14:textId="57842D56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Maksymalny rozmiar jednego pliku przesyłanego za pośrednictwem dedykowanych formularzy do: złożenia, zmiany, wycofania oferty wynosi 150 MB</w:t>
      </w:r>
      <w:r w:rsidR="00562EA9" w:rsidRPr="001C1B2D">
        <w:rPr>
          <w:rFonts w:ascii="Arial" w:hAnsi="Arial" w:cs="Arial"/>
        </w:rPr>
        <w:t>,</w:t>
      </w:r>
      <w:r w:rsidRPr="001C1B2D">
        <w:rPr>
          <w:rFonts w:ascii="Arial" w:hAnsi="Arial" w:cs="Arial"/>
        </w:rPr>
        <w:t xml:space="preserve"> natomiast przy komunikacji wielkość pliku to maksymalnie 500 MB. </w:t>
      </w:r>
    </w:p>
    <w:p w14:paraId="05E1DBB5" w14:textId="20BAEA6A" w:rsidR="008132F3" w:rsidRPr="001C1B2D" w:rsidRDefault="00353F2F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Formaty plików </w:t>
      </w:r>
      <w:r w:rsidR="008132F3" w:rsidRPr="001C1B2D">
        <w:rPr>
          <w:rFonts w:ascii="Arial" w:hAnsi="Arial" w:cs="Arial"/>
        </w:rPr>
        <w:t>wykorzystywanych przez wykonawców powinny być</w:t>
      </w:r>
      <w:r w:rsidR="00EC2B27" w:rsidRPr="001C1B2D">
        <w:rPr>
          <w:rFonts w:ascii="Arial" w:hAnsi="Arial" w:cs="Arial"/>
        </w:rPr>
        <w:t xml:space="preserve"> </w:t>
      </w:r>
      <w:r w:rsidR="008132F3" w:rsidRPr="001C1B2D">
        <w:rPr>
          <w:rFonts w:ascii="Arial" w:hAnsi="Arial" w:cs="Arial"/>
        </w:rPr>
        <w:t>zgodne</w:t>
      </w:r>
      <w:r w:rsidR="00035A32" w:rsidRPr="001C1B2D">
        <w:rPr>
          <w:rFonts w:ascii="Arial" w:hAnsi="Arial" w:cs="Arial"/>
        </w:rPr>
        <w:t xml:space="preserve"> z</w:t>
      </w:r>
      <w:r w:rsidR="00EC2B27" w:rsidRPr="001C1B2D">
        <w:rPr>
          <w:rFonts w:ascii="Arial" w:hAnsi="Arial" w:cs="Arial"/>
        </w:rPr>
        <w:t xml:space="preserve"> „</w:t>
      </w:r>
      <w:r w:rsidR="008132F3" w:rsidRPr="001C1B2D">
        <w:rPr>
          <w:rFonts w:ascii="Arial" w:hAnsi="Arial" w:cs="Arial"/>
        </w:rPr>
        <w:t>OBWIESZCZENIEM PREZESA RADY MINISTRÓW z dnia 9 listopada 2017 r. w sprawie ogłoszenia jednolitego tekstu rozporządzenia Rady Ministrów w sprawie Krajowych Ram Interoperacyjności, minimalnych wymagań dla rejestrów publicznych i wymiany in</w:t>
      </w:r>
      <w:r w:rsidRPr="001C1B2D">
        <w:rPr>
          <w:rFonts w:ascii="Arial" w:hAnsi="Arial" w:cs="Arial"/>
        </w:rPr>
        <w:t xml:space="preserve">formacji </w:t>
      </w:r>
      <w:r w:rsidR="008132F3" w:rsidRPr="001C1B2D">
        <w:rPr>
          <w:rFonts w:ascii="Arial" w:hAnsi="Arial" w:cs="Arial"/>
        </w:rPr>
        <w:t xml:space="preserve">w postaci elektronicznej oraz minimalnych wymagań dla systemów teleinformatycznych”. </w:t>
      </w:r>
    </w:p>
    <w:p w14:paraId="44B658CA" w14:textId="77777777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Zalecenia: </w:t>
      </w:r>
    </w:p>
    <w:p w14:paraId="5A206766" w14:textId="40F839B9" w:rsidR="00EC2B27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 xml:space="preserve">Zamawiający rekomenduje wykorzystanie formatów: .pdf .doc </w:t>
      </w:r>
      <w:r w:rsidR="008C04D4" w:rsidRPr="00CE001C">
        <w:rPr>
          <w:rFonts w:ascii="Arial" w:hAnsi="Arial" w:cs="Arial"/>
        </w:rPr>
        <w:t xml:space="preserve"> .docx </w:t>
      </w:r>
      <w:r w:rsidRPr="00CE001C">
        <w:rPr>
          <w:rFonts w:ascii="Arial" w:hAnsi="Arial" w:cs="Arial"/>
        </w:rPr>
        <w:t xml:space="preserve">.xls .jpg (.jpeg) ze szczególnym wskazaniem na .pdf </w:t>
      </w:r>
    </w:p>
    <w:p w14:paraId="19EA1DFA" w14:textId="77561E30" w:rsidR="008132F3" w:rsidRPr="00CE001C" w:rsidRDefault="008132F3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W celu ewentualnej kompresji danych Zamawiający rekomenduje wykorzystanie je</w:t>
      </w:r>
      <w:r w:rsidR="00FB088D" w:rsidRPr="00CE001C">
        <w:rPr>
          <w:rFonts w:ascii="Arial" w:hAnsi="Arial" w:cs="Arial"/>
        </w:rPr>
        <w:t xml:space="preserve">dnego </w:t>
      </w:r>
      <w:r w:rsidRPr="00CE001C">
        <w:rPr>
          <w:rFonts w:ascii="Arial" w:hAnsi="Arial" w:cs="Arial"/>
        </w:rPr>
        <w:t xml:space="preserve">z formatów: </w:t>
      </w:r>
    </w:p>
    <w:p w14:paraId="458CC534" w14:textId="40CE733A" w:rsidR="008132F3" w:rsidRPr="00CE001C" w:rsidRDefault="000006EE" w:rsidP="001C6217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 xml:space="preserve">               </w:t>
      </w:r>
      <w:r w:rsidR="008132F3" w:rsidRPr="00CE001C">
        <w:rPr>
          <w:rFonts w:ascii="Arial" w:hAnsi="Arial" w:cs="Arial"/>
        </w:rPr>
        <w:t xml:space="preserve">−  .zip  </w:t>
      </w:r>
    </w:p>
    <w:p w14:paraId="44763D5F" w14:textId="16533F2A" w:rsidR="008132F3" w:rsidRPr="00CE001C" w:rsidRDefault="000006EE" w:rsidP="00B03945">
      <w:pPr>
        <w:spacing w:after="0" w:line="360" w:lineRule="auto"/>
        <w:ind w:left="567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 xml:space="preserve">               </w:t>
      </w:r>
      <w:r w:rsidR="008132F3" w:rsidRPr="00CE001C">
        <w:rPr>
          <w:rFonts w:ascii="Arial" w:hAnsi="Arial" w:cs="Arial"/>
        </w:rPr>
        <w:t xml:space="preserve">−  .7Z </w:t>
      </w:r>
    </w:p>
    <w:p w14:paraId="3B60DFF6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Wśród formatów powszechnych a NIE występujących w rozporządzeniu występują: .rar .gif .bmp .numbers .pages. Dokumenty złożone w takich plikach zostaną uznane za złożone nieskutecznie</w:t>
      </w:r>
      <w:r w:rsidR="00AB1A21" w:rsidRPr="00CE001C">
        <w:rPr>
          <w:rFonts w:ascii="Arial" w:hAnsi="Arial" w:cs="Arial"/>
        </w:rPr>
        <w:t>;</w:t>
      </w:r>
    </w:p>
    <w:p w14:paraId="19D9C04E" w14:textId="73D13FF9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</w:t>
      </w:r>
      <w:r w:rsidR="00AB1A21" w:rsidRPr="00CE001C">
        <w:rPr>
          <w:rFonts w:ascii="Arial" w:hAnsi="Arial" w:cs="Arial"/>
        </w:rPr>
        <w:t>;</w:t>
      </w:r>
    </w:p>
    <w:p w14:paraId="06EA6CD3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Ze względu na niskie ryzyko naruszenia integralności pliku oraz łatwiejszą weryfikację podpisu, Zamawiający zaleca, w miarę możliwości, przekonwertowanie plików składających się na ofertę na format .pdf  i opatrzenie ich podpisem kwalifikowanym PAdES</w:t>
      </w:r>
      <w:r w:rsidR="00AB1A21" w:rsidRPr="00CE001C">
        <w:rPr>
          <w:rFonts w:ascii="Arial" w:hAnsi="Arial" w:cs="Arial"/>
        </w:rPr>
        <w:t>;</w:t>
      </w:r>
    </w:p>
    <w:p w14:paraId="33675066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lastRenderedPageBreak/>
        <w:t>Pliki w innych formatach niż PDF zaleca się opatrzyć zewnętrznym podpisem XAdES. Wykonawca powinien pamiętać, aby plik z podpisem przekazywać łącznie z dokumentem podpisywanym</w:t>
      </w:r>
      <w:r w:rsidR="00AB1A21" w:rsidRPr="00CE001C">
        <w:rPr>
          <w:rFonts w:ascii="Arial" w:hAnsi="Arial" w:cs="Arial"/>
        </w:rPr>
        <w:t>;</w:t>
      </w:r>
    </w:p>
    <w:p w14:paraId="19005F56" w14:textId="4C094D33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Zamawiający zaleca</w:t>
      </w:r>
      <w:r w:rsidR="00562EA9" w:rsidRPr="00CE001C">
        <w:rPr>
          <w:rFonts w:ascii="Arial" w:hAnsi="Arial" w:cs="Arial"/>
        </w:rPr>
        <w:t>,</w:t>
      </w:r>
      <w:r w:rsidRPr="00CE001C">
        <w:rPr>
          <w:rFonts w:ascii="Arial" w:hAnsi="Arial" w:cs="Arial"/>
        </w:rPr>
        <w:t xml:space="preserve"> aby w przypadku podpisywania pliku przez kilka osób, stosować podpisy tego samego rodzaju. Podpisywanie różnymi rodzajami podpisów np. osobistym i kwalifikowanym może doprowadzić do problemów w weryfikacji plików</w:t>
      </w:r>
      <w:r w:rsidR="00AB1A21" w:rsidRPr="00CE001C">
        <w:rPr>
          <w:rFonts w:ascii="Arial" w:hAnsi="Arial" w:cs="Arial"/>
        </w:rPr>
        <w:t>;</w:t>
      </w:r>
    </w:p>
    <w:p w14:paraId="7E1547CE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Zamawiający zaleca, aby Wykonawca z odpowiednim wyprzedzeniem przetestował możliwość prawidłowego wykorzystania wybranej metody podpisania plików oferty</w:t>
      </w:r>
      <w:r w:rsidR="00AB1A21" w:rsidRPr="00CE001C">
        <w:rPr>
          <w:rFonts w:ascii="Arial" w:hAnsi="Arial" w:cs="Arial"/>
        </w:rPr>
        <w:t>;</w:t>
      </w:r>
    </w:p>
    <w:p w14:paraId="5C2C9D79" w14:textId="78B5D170" w:rsidR="00AB1A21" w:rsidRPr="00CE001C" w:rsidRDefault="00102549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K</w:t>
      </w:r>
      <w:r w:rsidR="008132F3" w:rsidRPr="00CE001C">
        <w:rPr>
          <w:rFonts w:ascii="Arial" w:hAnsi="Arial" w:cs="Arial"/>
        </w:rPr>
        <w:t>omunikacja z Wykonawcami odbywa się tylko na Platformie za pośrednictwem formularza “Wyślij wiadomość do Zamawiającego”, nie za pośrednictwem adresu e</w:t>
      </w:r>
      <w:r w:rsidR="00AB1A21" w:rsidRPr="00CE001C">
        <w:rPr>
          <w:rFonts w:ascii="Arial" w:hAnsi="Arial" w:cs="Arial"/>
        </w:rPr>
        <w:t>-</w:t>
      </w:r>
      <w:r w:rsidR="008132F3" w:rsidRPr="00CE001C">
        <w:rPr>
          <w:rFonts w:ascii="Arial" w:hAnsi="Arial" w:cs="Arial"/>
        </w:rPr>
        <w:t>mail</w:t>
      </w:r>
      <w:r w:rsidR="00AB1A21" w:rsidRPr="00CE001C">
        <w:rPr>
          <w:rFonts w:ascii="Arial" w:hAnsi="Arial" w:cs="Arial"/>
        </w:rPr>
        <w:t>;</w:t>
      </w:r>
    </w:p>
    <w:p w14:paraId="1361ACE9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Osobą składającą ofertę powinna być osoba kontaktowa podawana w dokumentacji</w:t>
      </w:r>
      <w:r w:rsidR="00AB1A21" w:rsidRPr="00CE001C">
        <w:rPr>
          <w:rFonts w:ascii="Arial" w:hAnsi="Arial" w:cs="Arial"/>
        </w:rPr>
        <w:t>;</w:t>
      </w:r>
    </w:p>
    <w:p w14:paraId="50DB71E3" w14:textId="66583075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 xml:space="preserve">Ofertę należy przygotować z należytą starannością dla podmiotu ubiegającego się </w:t>
      </w:r>
      <w:r w:rsidR="00AB1A21" w:rsidRPr="00CE001C">
        <w:rPr>
          <w:rFonts w:ascii="Arial" w:hAnsi="Arial" w:cs="Arial"/>
        </w:rPr>
        <w:br/>
      </w:r>
      <w:r w:rsidRPr="00CE001C">
        <w:rPr>
          <w:rFonts w:ascii="Arial" w:hAnsi="Arial" w:cs="Arial"/>
        </w:rPr>
        <w:t xml:space="preserve">o udzielenie zamówienia publicznego i zachowaniem odpowiedniego odstępu czasu do zakończenia przyjmowania ofert/wniosków. </w:t>
      </w:r>
      <w:r w:rsidR="00AB1A21" w:rsidRPr="00CE001C">
        <w:rPr>
          <w:rFonts w:ascii="Arial" w:hAnsi="Arial" w:cs="Arial"/>
        </w:rPr>
        <w:t>Zamawiający zaleca</w:t>
      </w:r>
      <w:r w:rsidRPr="00CE001C">
        <w:rPr>
          <w:rFonts w:ascii="Arial" w:hAnsi="Arial" w:cs="Arial"/>
        </w:rPr>
        <w:t xml:space="preserve"> złożenie oferty na 24 godziny przed terminem składania ofert/wniosków</w:t>
      </w:r>
      <w:r w:rsidR="00AB1A21" w:rsidRPr="00CE001C">
        <w:rPr>
          <w:rFonts w:ascii="Arial" w:hAnsi="Arial" w:cs="Arial"/>
        </w:rPr>
        <w:t>;</w:t>
      </w:r>
    </w:p>
    <w:p w14:paraId="3F94FE68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Podczas podpisywania plików zaleca się stosowanie algorytmu skrótu SHA2 zamiast SHA1</w:t>
      </w:r>
      <w:r w:rsidR="00AB1A21" w:rsidRPr="00CE001C">
        <w:rPr>
          <w:rFonts w:ascii="Arial" w:hAnsi="Arial" w:cs="Arial"/>
        </w:rPr>
        <w:t>;</w:t>
      </w:r>
    </w:p>
    <w:p w14:paraId="7C04770F" w14:textId="61ACCD46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Jeśli Wykonawca pakuje dokumenty np. w plik ZIP zaleca</w:t>
      </w:r>
      <w:r w:rsidR="00AB1A21" w:rsidRPr="00CE001C">
        <w:rPr>
          <w:rFonts w:ascii="Arial" w:hAnsi="Arial" w:cs="Arial"/>
        </w:rPr>
        <w:t xml:space="preserve"> się</w:t>
      </w:r>
      <w:r w:rsidRPr="00CE001C">
        <w:rPr>
          <w:rFonts w:ascii="Arial" w:hAnsi="Arial" w:cs="Arial"/>
        </w:rPr>
        <w:t xml:space="preserve"> wcześniejsze podpisanie każdego ze skompresowanych plików</w:t>
      </w:r>
      <w:r w:rsidR="00AB1A21" w:rsidRPr="00CE001C">
        <w:rPr>
          <w:rFonts w:ascii="Arial" w:hAnsi="Arial" w:cs="Arial"/>
        </w:rPr>
        <w:t>;</w:t>
      </w:r>
    </w:p>
    <w:p w14:paraId="3DD20622" w14:textId="77777777" w:rsidR="00AB1A21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Zamawiający rekomenduje wykorzystanie podpisu z kwalifikowanym znacznikiem czasu</w:t>
      </w:r>
      <w:r w:rsidR="00AB1A21" w:rsidRPr="00CE001C">
        <w:rPr>
          <w:rFonts w:ascii="Arial" w:hAnsi="Arial" w:cs="Arial"/>
        </w:rPr>
        <w:t>;</w:t>
      </w:r>
    </w:p>
    <w:p w14:paraId="0C19C76A" w14:textId="28718785" w:rsidR="008132F3" w:rsidRPr="00CE001C" w:rsidRDefault="008132F3" w:rsidP="00991B64">
      <w:pPr>
        <w:numPr>
          <w:ilvl w:val="1"/>
          <w:numId w:val="7"/>
        </w:num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CE001C">
        <w:rPr>
          <w:rFonts w:ascii="Arial" w:hAnsi="Arial" w:cs="Arial"/>
        </w:rPr>
        <w:t>Zamawiający zaleca</w:t>
      </w:r>
      <w:r w:rsidR="00562EA9" w:rsidRPr="00CE001C">
        <w:rPr>
          <w:rFonts w:ascii="Arial" w:hAnsi="Arial" w:cs="Arial"/>
        </w:rPr>
        <w:t>,</w:t>
      </w:r>
      <w:r w:rsidRPr="00CE001C">
        <w:rPr>
          <w:rFonts w:ascii="Arial" w:hAnsi="Arial" w:cs="Arial"/>
        </w:rPr>
        <w:t xml:space="preserve"> aby nie wprowadzać jakichkolwiek zmian w plikach po podpisaniu ich podpisem kwalifikowanym. Może to skutkować naruszeniem integralności plików co równoważne będzie z koniecznością odrzucenia oferty w postępowaniu. </w:t>
      </w:r>
    </w:p>
    <w:p w14:paraId="5403E5B4" w14:textId="77777777" w:rsidR="008132F3" w:rsidRPr="001C1B2D" w:rsidRDefault="008132F3" w:rsidP="00991B64">
      <w:pPr>
        <w:numPr>
          <w:ilvl w:val="0"/>
          <w:numId w:val="7"/>
        </w:numPr>
        <w:spacing w:before="120" w:after="0" w:line="360" w:lineRule="auto"/>
        <w:ind w:left="425" w:hanging="425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 xml:space="preserve">Dokumenty stanowiące ofertę, które należy złożyć: </w:t>
      </w:r>
    </w:p>
    <w:p w14:paraId="0E567056" w14:textId="1930706A" w:rsidR="00E9518D" w:rsidRPr="004E2C2A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/>
          <w:bCs/>
        </w:rPr>
      </w:pPr>
      <w:r w:rsidRPr="004E2C2A">
        <w:rPr>
          <w:rFonts w:ascii="Arial" w:hAnsi="Arial" w:cs="Arial"/>
          <w:b/>
          <w:bCs/>
        </w:rPr>
        <w:t>w</w:t>
      </w:r>
      <w:r w:rsidR="00035A32" w:rsidRPr="004E2C2A">
        <w:rPr>
          <w:rFonts w:ascii="Arial" w:hAnsi="Arial" w:cs="Arial"/>
          <w:b/>
          <w:bCs/>
        </w:rPr>
        <w:t xml:space="preserve">ypełniony </w:t>
      </w:r>
      <w:r w:rsidR="008132F3" w:rsidRPr="004E2C2A">
        <w:rPr>
          <w:rFonts w:ascii="Arial" w:hAnsi="Arial" w:cs="Arial"/>
          <w:b/>
          <w:bCs/>
        </w:rPr>
        <w:t>Formularz ofertowy</w:t>
      </w:r>
      <w:r w:rsidR="00A828F2" w:rsidRPr="004E2C2A">
        <w:rPr>
          <w:rFonts w:ascii="Arial" w:hAnsi="Arial" w:cs="Arial"/>
          <w:b/>
          <w:bCs/>
        </w:rPr>
        <w:t xml:space="preserve"> wg wz</w:t>
      </w:r>
      <w:r w:rsidR="00A27D35" w:rsidRPr="004E2C2A">
        <w:rPr>
          <w:rFonts w:ascii="Arial" w:hAnsi="Arial" w:cs="Arial"/>
          <w:b/>
          <w:bCs/>
        </w:rPr>
        <w:t>oru Załącznika nr 1 do SWZ</w:t>
      </w:r>
      <w:r w:rsidR="0046568B" w:rsidRPr="004E2C2A">
        <w:rPr>
          <w:rFonts w:ascii="Arial" w:hAnsi="Arial" w:cs="Arial"/>
          <w:b/>
          <w:bCs/>
        </w:rPr>
        <w:t>;</w:t>
      </w:r>
    </w:p>
    <w:p w14:paraId="42A995C9" w14:textId="46931979" w:rsidR="00E9518D" w:rsidRPr="001C1B2D" w:rsidRDefault="008132F3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Oświadczenie Wykonawcy o niepodleganiu wykluczeniu z postępowania</w:t>
      </w:r>
      <w:r w:rsidR="004B5E41">
        <w:rPr>
          <w:rFonts w:ascii="Arial" w:hAnsi="Arial" w:cs="Arial"/>
          <w:bCs/>
        </w:rPr>
        <w:t xml:space="preserve"> zgodnie </w:t>
      </w:r>
      <w:r w:rsidR="00C81F0E">
        <w:rPr>
          <w:rFonts w:ascii="Arial" w:hAnsi="Arial" w:cs="Arial"/>
          <w:bCs/>
        </w:rPr>
        <w:br/>
      </w:r>
      <w:r w:rsidR="004B5E41">
        <w:rPr>
          <w:rFonts w:ascii="Arial" w:hAnsi="Arial" w:cs="Arial"/>
          <w:bCs/>
        </w:rPr>
        <w:t>z Załącznikiem nr 3 do SWZ</w:t>
      </w:r>
      <w:r w:rsidRPr="001C1B2D">
        <w:rPr>
          <w:rFonts w:ascii="Arial" w:hAnsi="Arial" w:cs="Arial"/>
          <w:bCs/>
        </w:rPr>
        <w:t xml:space="preserve"> </w:t>
      </w:r>
      <w:r w:rsidR="0046568B" w:rsidRPr="001C1B2D">
        <w:rPr>
          <w:rFonts w:ascii="Arial" w:hAnsi="Arial" w:cs="Arial"/>
          <w:bCs/>
        </w:rPr>
        <w:t>oraz</w:t>
      </w:r>
      <w:r w:rsidR="00CE001C">
        <w:rPr>
          <w:rFonts w:ascii="Arial" w:hAnsi="Arial" w:cs="Arial"/>
          <w:bCs/>
        </w:rPr>
        <w:t xml:space="preserve"> o</w:t>
      </w:r>
      <w:r w:rsidR="0046568B" w:rsidRPr="001C1B2D">
        <w:rPr>
          <w:rFonts w:ascii="Arial" w:hAnsi="Arial" w:cs="Arial"/>
          <w:bCs/>
        </w:rPr>
        <w:t xml:space="preserve"> spełnianiu warunków udziału w post</w:t>
      </w:r>
      <w:r w:rsidR="00910C30" w:rsidRPr="001C1B2D">
        <w:rPr>
          <w:rFonts w:ascii="Arial" w:hAnsi="Arial" w:cs="Arial"/>
          <w:bCs/>
        </w:rPr>
        <w:t>ę</w:t>
      </w:r>
      <w:r w:rsidR="0046568B" w:rsidRPr="001C1B2D">
        <w:rPr>
          <w:rFonts w:ascii="Arial" w:hAnsi="Arial" w:cs="Arial"/>
          <w:bCs/>
        </w:rPr>
        <w:t>powaniu</w:t>
      </w:r>
      <w:r w:rsidR="004B5E41">
        <w:rPr>
          <w:rFonts w:ascii="Arial" w:hAnsi="Arial" w:cs="Arial"/>
          <w:bCs/>
        </w:rPr>
        <w:t xml:space="preserve"> zgodnie z Załącznikiem nr 2 do SWZ</w:t>
      </w:r>
      <w:r w:rsidR="0046568B" w:rsidRPr="001C1B2D">
        <w:rPr>
          <w:rFonts w:ascii="Arial" w:hAnsi="Arial" w:cs="Arial"/>
          <w:bCs/>
        </w:rPr>
        <w:t>;</w:t>
      </w:r>
    </w:p>
    <w:p w14:paraId="4300A0C3" w14:textId="0FC9F2B4" w:rsidR="00E9518D" w:rsidRPr="001C1B2D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</w:t>
      </w:r>
      <w:r w:rsidR="008132F3" w:rsidRPr="001C1B2D">
        <w:rPr>
          <w:rFonts w:ascii="Arial" w:hAnsi="Arial" w:cs="Arial"/>
          <w:bCs/>
        </w:rPr>
        <w:t xml:space="preserve"> przypadku wspólnego ubiegania się o zamówienie przez Wykonawców, oświadczenie o niepodleganiu wykluczeniu </w:t>
      </w:r>
      <w:r w:rsidR="0046568B" w:rsidRPr="001C1B2D">
        <w:rPr>
          <w:rFonts w:ascii="Arial" w:hAnsi="Arial" w:cs="Arial"/>
          <w:bCs/>
        </w:rPr>
        <w:t xml:space="preserve">oraz spełnianiu warunków udziału </w:t>
      </w:r>
      <w:r w:rsidR="004B5E41">
        <w:rPr>
          <w:rFonts w:ascii="Arial" w:hAnsi="Arial" w:cs="Arial"/>
          <w:bCs/>
        </w:rPr>
        <w:br/>
      </w:r>
      <w:r w:rsidR="0046568B" w:rsidRPr="001C1B2D">
        <w:rPr>
          <w:rFonts w:ascii="Arial" w:hAnsi="Arial" w:cs="Arial"/>
          <w:bCs/>
        </w:rPr>
        <w:t xml:space="preserve">w postępowaniu </w:t>
      </w:r>
      <w:r w:rsidR="008132F3" w:rsidRPr="001C1B2D">
        <w:rPr>
          <w:rFonts w:ascii="Arial" w:hAnsi="Arial" w:cs="Arial"/>
          <w:bCs/>
        </w:rPr>
        <w:t>składa każdy z Wykonawców</w:t>
      </w:r>
      <w:r w:rsidR="0046568B" w:rsidRPr="001C1B2D">
        <w:rPr>
          <w:rFonts w:ascii="Arial" w:hAnsi="Arial" w:cs="Arial"/>
          <w:bCs/>
        </w:rPr>
        <w:t>. Oświadczenia te potwierdzają spełnianie warunków udziału w post</w:t>
      </w:r>
      <w:r w:rsidR="00D354BE" w:rsidRPr="001C1B2D">
        <w:rPr>
          <w:rFonts w:ascii="Arial" w:hAnsi="Arial" w:cs="Arial"/>
          <w:bCs/>
        </w:rPr>
        <w:t>ę</w:t>
      </w:r>
      <w:r w:rsidR="0046568B" w:rsidRPr="001C1B2D">
        <w:rPr>
          <w:rFonts w:ascii="Arial" w:hAnsi="Arial" w:cs="Arial"/>
          <w:bCs/>
        </w:rPr>
        <w:t xml:space="preserve">powaniu oraz brak podstaw wykluczenia </w:t>
      </w:r>
      <w:r w:rsidR="004B5E41">
        <w:rPr>
          <w:rFonts w:ascii="Arial" w:hAnsi="Arial" w:cs="Arial"/>
          <w:bCs/>
        </w:rPr>
        <w:br/>
      </w:r>
      <w:r w:rsidR="0046568B" w:rsidRPr="001C1B2D">
        <w:rPr>
          <w:rFonts w:ascii="Arial" w:hAnsi="Arial" w:cs="Arial"/>
          <w:bCs/>
        </w:rPr>
        <w:t xml:space="preserve">w zakresie, w którym każdy z </w:t>
      </w:r>
      <w:r w:rsidR="00E9518D" w:rsidRPr="001C1B2D">
        <w:rPr>
          <w:rFonts w:ascii="Arial" w:hAnsi="Arial" w:cs="Arial"/>
          <w:bCs/>
        </w:rPr>
        <w:t>W</w:t>
      </w:r>
      <w:r w:rsidR="0046568B" w:rsidRPr="001C1B2D">
        <w:rPr>
          <w:rFonts w:ascii="Arial" w:hAnsi="Arial" w:cs="Arial"/>
          <w:bCs/>
        </w:rPr>
        <w:t>ykonawców wykazuje spełnianie warunków udziału w post</w:t>
      </w:r>
      <w:r w:rsidR="00014D54" w:rsidRPr="001C1B2D">
        <w:rPr>
          <w:rFonts w:ascii="Arial" w:hAnsi="Arial" w:cs="Arial"/>
          <w:bCs/>
        </w:rPr>
        <w:t>ę</w:t>
      </w:r>
      <w:r w:rsidR="0046568B" w:rsidRPr="001C1B2D">
        <w:rPr>
          <w:rFonts w:ascii="Arial" w:hAnsi="Arial" w:cs="Arial"/>
          <w:bCs/>
        </w:rPr>
        <w:t>powaniu oraz brak podstaw wykluczenia;</w:t>
      </w:r>
    </w:p>
    <w:p w14:paraId="61DED00D" w14:textId="6FE652B5" w:rsidR="00E9518D" w:rsidRPr="001C1B2D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lastRenderedPageBreak/>
        <w:t>o</w:t>
      </w:r>
      <w:r w:rsidR="000D7637" w:rsidRPr="001C1B2D">
        <w:rPr>
          <w:rFonts w:ascii="Arial" w:hAnsi="Arial" w:cs="Arial"/>
          <w:bCs/>
        </w:rPr>
        <w:t xml:space="preserve">świadczenie </w:t>
      </w:r>
      <w:r w:rsidR="00E9518D" w:rsidRPr="001C1B2D">
        <w:rPr>
          <w:rFonts w:ascii="Arial" w:hAnsi="Arial" w:cs="Arial"/>
          <w:bCs/>
        </w:rPr>
        <w:t>W</w:t>
      </w:r>
      <w:r w:rsidR="000D7637" w:rsidRPr="001C1B2D">
        <w:rPr>
          <w:rFonts w:ascii="Arial" w:hAnsi="Arial" w:cs="Arial"/>
          <w:bCs/>
        </w:rPr>
        <w:t xml:space="preserve">ykonawców wspólnie ubiegających się o udzielenie zamówienia, </w:t>
      </w:r>
      <w:r w:rsidR="004B5E41">
        <w:rPr>
          <w:rFonts w:ascii="Arial" w:hAnsi="Arial" w:cs="Arial"/>
          <w:bCs/>
        </w:rPr>
        <w:br/>
      </w:r>
      <w:r w:rsidR="000D7637" w:rsidRPr="001C1B2D">
        <w:rPr>
          <w:rFonts w:ascii="Arial" w:hAnsi="Arial" w:cs="Arial"/>
          <w:bCs/>
        </w:rPr>
        <w:t xml:space="preserve">z którego wynika, które roboty budowlane lub usługi wykonają poszczególni </w:t>
      </w:r>
      <w:r w:rsidR="00E9518D" w:rsidRPr="001C1B2D">
        <w:rPr>
          <w:rFonts w:ascii="Arial" w:hAnsi="Arial" w:cs="Arial"/>
          <w:bCs/>
        </w:rPr>
        <w:t>W</w:t>
      </w:r>
      <w:r w:rsidR="000D7637" w:rsidRPr="001C1B2D">
        <w:rPr>
          <w:rFonts w:ascii="Arial" w:hAnsi="Arial" w:cs="Arial"/>
          <w:bCs/>
        </w:rPr>
        <w:t>ykonawcy (jeżeli dotyczy)</w:t>
      </w:r>
      <w:r w:rsidR="00F62790">
        <w:rPr>
          <w:rFonts w:ascii="Arial" w:hAnsi="Arial" w:cs="Arial"/>
          <w:bCs/>
        </w:rPr>
        <w:t xml:space="preserve"> zgodnie z Załącznikiem nr 5 do SWZ</w:t>
      </w:r>
      <w:r w:rsidR="000D7637" w:rsidRPr="001C1B2D">
        <w:rPr>
          <w:rFonts w:ascii="Arial" w:hAnsi="Arial" w:cs="Arial"/>
          <w:bCs/>
        </w:rPr>
        <w:t>;</w:t>
      </w:r>
    </w:p>
    <w:p w14:paraId="742CDB4F" w14:textId="1B6898F8" w:rsidR="00E9518D" w:rsidRPr="001C1B2D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w</w:t>
      </w:r>
      <w:r w:rsidR="0046568B" w:rsidRPr="001C1B2D">
        <w:rPr>
          <w:rFonts w:ascii="Arial" w:hAnsi="Arial" w:cs="Arial"/>
          <w:bCs/>
        </w:rPr>
        <w:t xml:space="preserve"> przypadku Wykonawcy, który powołuje się na zasoby innych podmiotów, w celu wykazania braku istnienia wobec nich podstaw wykluczenia oraz spełniania, </w:t>
      </w:r>
      <w:r w:rsidR="00907D56">
        <w:rPr>
          <w:rFonts w:ascii="Arial" w:hAnsi="Arial" w:cs="Arial"/>
          <w:bCs/>
        </w:rPr>
        <w:br/>
      </w:r>
      <w:r w:rsidR="0046568B" w:rsidRPr="001C1B2D">
        <w:rPr>
          <w:rFonts w:ascii="Arial" w:hAnsi="Arial" w:cs="Arial"/>
          <w:bCs/>
        </w:rPr>
        <w:t>w zakresie, w jakim powołuje się na ich zasoby, warunków udziału w postępowaniu, przedstawia także d</w:t>
      </w:r>
      <w:r w:rsidR="004B5E41">
        <w:rPr>
          <w:rFonts w:ascii="Arial" w:hAnsi="Arial" w:cs="Arial"/>
          <w:bCs/>
        </w:rPr>
        <w:t>la takiego podmiotu oświadczenia</w:t>
      </w:r>
      <w:r w:rsidR="0046568B" w:rsidRPr="001C1B2D">
        <w:rPr>
          <w:rFonts w:ascii="Arial" w:hAnsi="Arial" w:cs="Arial"/>
          <w:bCs/>
        </w:rPr>
        <w:t>, o który</w:t>
      </w:r>
      <w:r w:rsidR="004B5E41">
        <w:rPr>
          <w:rFonts w:ascii="Arial" w:hAnsi="Arial" w:cs="Arial"/>
          <w:bCs/>
        </w:rPr>
        <w:t>ch</w:t>
      </w:r>
      <w:r w:rsidR="0046568B" w:rsidRPr="001C1B2D">
        <w:rPr>
          <w:rFonts w:ascii="Arial" w:hAnsi="Arial" w:cs="Arial"/>
          <w:bCs/>
        </w:rPr>
        <w:t xml:space="preserve"> mowa w pkt 2</w:t>
      </w:r>
      <w:r w:rsidR="00E9518D" w:rsidRPr="001C1B2D">
        <w:rPr>
          <w:rFonts w:ascii="Arial" w:hAnsi="Arial" w:cs="Arial"/>
          <w:bCs/>
        </w:rPr>
        <w:t>;</w:t>
      </w:r>
    </w:p>
    <w:p w14:paraId="12DDCA85" w14:textId="46A3BC08" w:rsidR="00E9518D" w:rsidRPr="001C1B2D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z</w:t>
      </w:r>
      <w:r w:rsidR="0046568B" w:rsidRPr="001C1B2D">
        <w:rPr>
          <w:rFonts w:ascii="Arial" w:hAnsi="Arial" w:cs="Arial"/>
          <w:bCs/>
        </w:rPr>
        <w:t xml:space="preserve">obowiązania innych podmiotów do oddania </w:t>
      </w:r>
      <w:r w:rsidR="00E9518D" w:rsidRPr="001C1B2D">
        <w:rPr>
          <w:rFonts w:ascii="Arial" w:hAnsi="Arial" w:cs="Arial"/>
          <w:bCs/>
        </w:rPr>
        <w:t>W</w:t>
      </w:r>
      <w:r w:rsidR="0046568B" w:rsidRPr="001C1B2D">
        <w:rPr>
          <w:rFonts w:ascii="Arial" w:hAnsi="Arial" w:cs="Arial"/>
          <w:bCs/>
        </w:rPr>
        <w:t>ykonawcy do dyspozycji niezbędnych zasobów na potrzeby realizacji danego zamówienia lub inny podmiotowy środek dowodowy potwierdzający, że Wykonawca realizując zamówienie, będzie dysponował niezbędnymi zasobami tych podmiotów (jeśli dotyczy)</w:t>
      </w:r>
      <w:r w:rsidR="00E9518D" w:rsidRPr="001C1B2D">
        <w:rPr>
          <w:rFonts w:ascii="Arial" w:hAnsi="Arial" w:cs="Arial"/>
          <w:bCs/>
        </w:rPr>
        <w:t>;</w:t>
      </w:r>
    </w:p>
    <w:p w14:paraId="6E031341" w14:textId="2326D4E3" w:rsidR="00E9518D" w:rsidRPr="001C1B2D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p</w:t>
      </w:r>
      <w:r w:rsidR="008132F3" w:rsidRPr="001C1B2D">
        <w:rPr>
          <w:rFonts w:ascii="Arial" w:hAnsi="Arial" w:cs="Arial"/>
          <w:bCs/>
        </w:rPr>
        <w:t>ełnomocnictwo upoważniające do złożenia oferty, o ile ofertę składa pełnomocnik;</w:t>
      </w:r>
    </w:p>
    <w:p w14:paraId="1EDABA5C" w14:textId="77777777" w:rsidR="00BA5E66" w:rsidRDefault="00450D6A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1C1B2D">
        <w:rPr>
          <w:rFonts w:ascii="Arial" w:hAnsi="Arial" w:cs="Arial"/>
          <w:bCs/>
        </w:rPr>
        <w:t>p</w:t>
      </w:r>
      <w:r w:rsidR="008132F3" w:rsidRPr="001C1B2D">
        <w:rPr>
          <w:rFonts w:ascii="Arial" w:hAnsi="Arial" w:cs="Arial"/>
          <w:bCs/>
        </w:rPr>
        <w:t>ełnomocnictwo dla pełnomocnika do reprezentowania w postępowaniu Wykonawców wspólnie ubiegających się o udzielenie zamówienia - dotyczy ofert składanych przez Wykonawców wspólnie ubiegających się o udzielenie zamówienia</w:t>
      </w:r>
      <w:r w:rsidR="00BA5E66">
        <w:rPr>
          <w:rFonts w:ascii="Arial" w:hAnsi="Arial" w:cs="Arial"/>
          <w:bCs/>
        </w:rPr>
        <w:t>;</w:t>
      </w:r>
    </w:p>
    <w:p w14:paraId="6A01AB92" w14:textId="482C2EBE" w:rsidR="00BA5E66" w:rsidRPr="00BA5E66" w:rsidRDefault="00BA5E66" w:rsidP="00991B64">
      <w:pPr>
        <w:numPr>
          <w:ilvl w:val="1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BA5E66">
        <w:rPr>
          <w:rFonts w:ascii="Arial" w:eastAsia="Calibri" w:hAnsi="Arial" w:cs="Arial"/>
        </w:rPr>
        <w:t>Oświadczenia i/lub dokumenty na podstawie których, Zamawiający dokona oceny skuteczności zastrzeżenia informacji zawartych w ofercie, stanowiących tajemnicę przedsiębiorstwa, w rozumieniu przepisów o zwalczaniu nieuczciwej konkurencji (jeżeli Wykonawca zastrzega takie informacje).</w:t>
      </w:r>
    </w:p>
    <w:p w14:paraId="6BD19D96" w14:textId="77777777" w:rsidR="00BA5E66" w:rsidRPr="00131803" w:rsidRDefault="00BA5E66" w:rsidP="00BA5E66">
      <w:pPr>
        <w:spacing w:after="0" w:line="360" w:lineRule="auto"/>
        <w:ind w:left="851"/>
        <w:jc w:val="both"/>
        <w:rPr>
          <w:rFonts w:ascii="Arial" w:hAnsi="Arial" w:cs="Arial"/>
          <w:bCs/>
          <w:sz w:val="16"/>
        </w:rPr>
      </w:pPr>
    </w:p>
    <w:p w14:paraId="44C8702C" w14:textId="584657AC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Ofert</w:t>
      </w:r>
      <w:r w:rsidR="007B03F0" w:rsidRPr="001C1B2D">
        <w:rPr>
          <w:rFonts w:ascii="Arial" w:hAnsi="Arial" w:cs="Arial"/>
        </w:rPr>
        <w:t>ę należy przygotować w</w:t>
      </w:r>
      <w:r w:rsidR="003E66AB" w:rsidRPr="001C1B2D">
        <w:rPr>
          <w:rFonts w:ascii="Arial" w:hAnsi="Arial" w:cs="Arial"/>
        </w:rPr>
        <w:t>edłu</w:t>
      </w:r>
      <w:r w:rsidR="007B03F0" w:rsidRPr="001C1B2D">
        <w:rPr>
          <w:rFonts w:ascii="Arial" w:hAnsi="Arial" w:cs="Arial"/>
        </w:rPr>
        <w:t>g wymagań określonych w niniejszej SWZ. Treść oferty musi być zgodna z wymaganiami Zamawiającego określonymi w dokumentach zamówienia.</w:t>
      </w:r>
      <w:r w:rsidRPr="001C1B2D">
        <w:rPr>
          <w:rFonts w:ascii="Arial" w:hAnsi="Arial" w:cs="Arial"/>
        </w:rPr>
        <w:t xml:space="preserve"> </w:t>
      </w:r>
    </w:p>
    <w:p w14:paraId="588421AC" w14:textId="77777777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zaleca ponumerowanie stron oferty</w:t>
      </w:r>
      <w:r w:rsidR="0053515F" w:rsidRPr="001C1B2D">
        <w:rPr>
          <w:rFonts w:ascii="Arial" w:hAnsi="Arial" w:cs="Arial"/>
        </w:rPr>
        <w:t>.</w:t>
      </w:r>
      <w:r w:rsidRPr="001C1B2D">
        <w:rPr>
          <w:rFonts w:ascii="Arial" w:hAnsi="Arial" w:cs="Arial"/>
        </w:rPr>
        <w:t xml:space="preserve"> </w:t>
      </w:r>
    </w:p>
    <w:p w14:paraId="72C2EF57" w14:textId="1E770506" w:rsidR="0002673A" w:rsidRPr="0002673A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Pełnomocnictwo do złożenia oferty musi być złożone w oryginale w takiej samej formie, jak składana oferta (</w:t>
      </w:r>
      <w:r w:rsidR="000D77DB" w:rsidRPr="001C1B2D">
        <w:rPr>
          <w:rFonts w:ascii="Arial" w:hAnsi="Arial" w:cs="Arial"/>
        </w:rPr>
        <w:t>tj.</w:t>
      </w:r>
      <w:r w:rsidRPr="001C1B2D">
        <w:rPr>
          <w:rFonts w:ascii="Arial" w:hAnsi="Arial" w:cs="Arial"/>
        </w:rPr>
        <w:t xml:space="preserve">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</w:t>
      </w:r>
      <w:r w:rsidR="00F01CEB" w:rsidRPr="001C1B2D">
        <w:rPr>
          <w:rFonts w:ascii="Arial" w:hAnsi="Arial" w:cs="Arial"/>
        </w:rPr>
        <w:t xml:space="preserve">go 1991 r. - Prawo </w:t>
      </w:r>
      <w:r w:rsidRPr="001C1B2D">
        <w:rPr>
          <w:rFonts w:ascii="Arial" w:hAnsi="Arial" w:cs="Arial"/>
        </w:rPr>
        <w:t xml:space="preserve">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1E723275" w14:textId="2FDEAF47" w:rsidR="00B2610E" w:rsidRPr="001C1B2D" w:rsidRDefault="00B2610E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1C1B2D">
        <w:rPr>
          <w:rFonts w:ascii="Arial" w:hAnsi="Arial" w:cs="Arial"/>
        </w:rPr>
        <w:lastRenderedPageBreak/>
        <w:t xml:space="preserve">upełnomocnionego przedstawiciela Wykonawcy. W celu potwierdzenia, że osoba działająca w imieniu Wykonawcy jest umocowana do jego reprezentowania, Zamawiający </w:t>
      </w:r>
      <w:r w:rsidR="003E25AA" w:rsidRPr="001C1B2D">
        <w:rPr>
          <w:rFonts w:ascii="Arial" w:hAnsi="Arial" w:cs="Arial"/>
        </w:rPr>
        <w:t xml:space="preserve">może </w:t>
      </w:r>
      <w:r w:rsidRPr="001C1B2D">
        <w:rPr>
          <w:rFonts w:ascii="Arial" w:hAnsi="Arial" w:cs="Arial"/>
        </w:rPr>
        <w:t>żąda</w:t>
      </w:r>
      <w:r w:rsidR="003E25AA" w:rsidRPr="001C1B2D">
        <w:rPr>
          <w:rFonts w:ascii="Arial" w:hAnsi="Arial" w:cs="Arial"/>
        </w:rPr>
        <w:t>ć</w:t>
      </w:r>
      <w:r w:rsidRPr="001C1B2D">
        <w:rPr>
          <w:rFonts w:ascii="Arial" w:hAnsi="Arial" w:cs="Arial"/>
        </w:rPr>
        <w:t xml:space="preserve"> od Wykonawcy odpisu lub informacji z Krajowego Rejestru Sądowego, Centralnej Ewidencji i Informacji o Działalności Gospodarczej lub innego właściwego rejestru. Wykonawca nie jest zobowiązany do złożenia odpisu lub informacji z Krajowego Rejestru Sądowego, Centralnej Ewidencji i Informacji o Działalności Gospodarczej lub innego właściwego rejestru, jeżeli Zamawiający może je uzyskać za pomocą bezpłatnych i ogólnodostępnych baz danych, o ile Wykonawca wskazał dane umożliwiające </w:t>
      </w:r>
      <w:r w:rsidR="00491FFA" w:rsidRPr="001C1B2D">
        <w:rPr>
          <w:rFonts w:ascii="Arial" w:hAnsi="Arial" w:cs="Arial"/>
        </w:rPr>
        <w:t>dostęp do tych dokumentów.</w:t>
      </w:r>
      <w:r w:rsidRPr="001C1B2D">
        <w:rPr>
          <w:rFonts w:ascii="Arial" w:hAnsi="Arial" w:cs="Arial"/>
        </w:rPr>
        <w:t xml:space="preserve"> </w:t>
      </w:r>
    </w:p>
    <w:p w14:paraId="616C0EC2" w14:textId="77777777" w:rsidR="008132F3" w:rsidRPr="001C1B2D" w:rsidRDefault="008132F3" w:rsidP="00991B6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Oferty składane wspólnie (konsorcjum, spółka cywilna itp.)</w:t>
      </w:r>
      <w:r w:rsidR="00882595" w:rsidRPr="001C1B2D">
        <w:rPr>
          <w:rFonts w:ascii="Arial" w:hAnsi="Arial" w:cs="Arial"/>
        </w:rPr>
        <w:t>:</w:t>
      </w:r>
    </w:p>
    <w:p w14:paraId="226275E2" w14:textId="2EF552B6" w:rsidR="00AB1A21" w:rsidRPr="001C1B2D" w:rsidRDefault="008132F3" w:rsidP="00991B6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Wykonawcy mogą wspólnie ubiegać się o udzielenie zamówienia</w:t>
      </w:r>
      <w:r w:rsidR="00BA02D1" w:rsidRPr="001C1B2D">
        <w:rPr>
          <w:rFonts w:ascii="Arial" w:hAnsi="Arial" w:cs="Arial"/>
        </w:rPr>
        <w:t>;</w:t>
      </w:r>
    </w:p>
    <w:p w14:paraId="7948766C" w14:textId="06F35190" w:rsidR="00AB1A21" w:rsidRPr="001C1B2D" w:rsidRDefault="008132F3" w:rsidP="00991B6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Wykonawcy składający ofertę wspólną ustanawiają pełnomocnika do reprezentowania ich w postępowaniu o udzielenie zamówienia albo reprezentowania w postępowaniu </w:t>
      </w:r>
      <w:r w:rsidR="004B5E41">
        <w:rPr>
          <w:rFonts w:ascii="Arial" w:hAnsi="Arial" w:cs="Arial"/>
        </w:rPr>
        <w:br/>
      </w:r>
      <w:r w:rsidRPr="001C1B2D">
        <w:rPr>
          <w:rFonts w:ascii="Arial" w:hAnsi="Arial" w:cs="Arial"/>
        </w:rPr>
        <w:t>i zawarcia umowy</w:t>
      </w:r>
      <w:r w:rsidR="00BA02D1" w:rsidRPr="001C1B2D">
        <w:rPr>
          <w:rFonts w:ascii="Arial" w:hAnsi="Arial" w:cs="Arial"/>
        </w:rPr>
        <w:t>;</w:t>
      </w:r>
    </w:p>
    <w:p w14:paraId="1910F103" w14:textId="75E8C7FB" w:rsidR="00AB1A21" w:rsidRPr="001C1B2D" w:rsidRDefault="008132F3" w:rsidP="00991B6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Do oferty wspólnej Wykonawcy dołączają pełnomocnictwo</w:t>
      </w:r>
      <w:r w:rsidR="00BA02D1" w:rsidRPr="001C1B2D">
        <w:rPr>
          <w:rFonts w:ascii="Arial" w:hAnsi="Arial" w:cs="Arial"/>
        </w:rPr>
        <w:t>;</w:t>
      </w:r>
    </w:p>
    <w:p w14:paraId="72B3A1C9" w14:textId="7E4CE636" w:rsidR="00AB1A21" w:rsidRDefault="008132F3" w:rsidP="00991B64">
      <w:pPr>
        <w:pStyle w:val="Akapitzlist"/>
        <w:numPr>
          <w:ilvl w:val="0"/>
          <w:numId w:val="21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Pełnomocnik pozostaje w kontakcie z Zamawiającym w toku postępowania i do niego Zamawiający kieruje informacje, korespondencję, itp.</w:t>
      </w:r>
      <w:r w:rsidR="00BA02D1" w:rsidRPr="001C1B2D">
        <w:rPr>
          <w:rFonts w:ascii="Arial" w:hAnsi="Arial" w:cs="Arial"/>
        </w:rPr>
        <w:t>;</w:t>
      </w:r>
    </w:p>
    <w:p w14:paraId="1580CB11" w14:textId="03176A50" w:rsidR="0002673A" w:rsidRPr="0002673A" w:rsidRDefault="0002673A" w:rsidP="00991B64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02673A">
        <w:rPr>
          <w:rFonts w:ascii="Arial" w:hAnsi="Arial" w:cs="Arial"/>
          <w:bCs/>
        </w:rPr>
        <w:t xml:space="preserve">świadczenie o niepodleganiu wykluczeniu oraz spełnianiu warunków udziału </w:t>
      </w:r>
      <w:r w:rsidRPr="0002673A">
        <w:rPr>
          <w:rFonts w:ascii="Arial" w:hAnsi="Arial" w:cs="Arial"/>
          <w:bCs/>
        </w:rPr>
        <w:br/>
        <w:t xml:space="preserve">w postępowaniu składa każdy z Wykonawców. Oświadczenia te potwierdzają spełnianie warunków udziału w postępowaniu oraz brak podstaw wykluczenia </w:t>
      </w:r>
      <w:r w:rsidRPr="0002673A">
        <w:rPr>
          <w:rFonts w:ascii="Arial" w:hAnsi="Arial" w:cs="Arial"/>
          <w:bCs/>
        </w:rPr>
        <w:br/>
        <w:t>w zakresie, w którym każdy z Wykonawców wykazuje spełnianie warunków udziału w postępowaniu oraz brak podstaw wykluczenia;</w:t>
      </w:r>
    </w:p>
    <w:p w14:paraId="633028A0" w14:textId="2A85489F" w:rsidR="0002673A" w:rsidRPr="0002673A" w:rsidRDefault="00D41332" w:rsidP="00991B64">
      <w:pPr>
        <w:pStyle w:val="Akapitzlist"/>
        <w:numPr>
          <w:ilvl w:val="0"/>
          <w:numId w:val="21"/>
        </w:numPr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D41332">
        <w:rPr>
          <w:rFonts w:ascii="Arial" w:hAnsi="Arial" w:cs="Arial"/>
        </w:rPr>
        <w:t xml:space="preserve">Oświadczenia i dokumenty potwierdzające brak podstaw do wykluczenia </w:t>
      </w:r>
      <w:r w:rsidR="00A327C5">
        <w:rPr>
          <w:rFonts w:ascii="Arial" w:hAnsi="Arial" w:cs="Arial"/>
        </w:rPr>
        <w:br/>
      </w:r>
      <w:r w:rsidRPr="00D41332">
        <w:rPr>
          <w:rFonts w:ascii="Arial" w:hAnsi="Arial" w:cs="Arial"/>
        </w:rPr>
        <w:t>z postępowania składa każdy z Wykonawców wspólni</w:t>
      </w:r>
      <w:r>
        <w:rPr>
          <w:rFonts w:ascii="Arial" w:hAnsi="Arial" w:cs="Arial"/>
        </w:rPr>
        <w:t xml:space="preserve">e ubiegających się </w:t>
      </w:r>
      <w:r w:rsidR="00A327C5">
        <w:rPr>
          <w:rFonts w:ascii="Arial" w:hAnsi="Arial" w:cs="Arial"/>
        </w:rPr>
        <w:br/>
      </w:r>
      <w:r w:rsidR="0002673A">
        <w:rPr>
          <w:rFonts w:ascii="Arial" w:hAnsi="Arial" w:cs="Arial"/>
        </w:rPr>
        <w:t>o zamówienie;</w:t>
      </w:r>
    </w:p>
    <w:p w14:paraId="0197B6DF" w14:textId="16E88D2B" w:rsidR="00040737" w:rsidRPr="00695926" w:rsidRDefault="0002673A" w:rsidP="00695926">
      <w:pPr>
        <w:pStyle w:val="Akapitzlist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02673A">
        <w:rPr>
          <w:rFonts w:ascii="Arial" w:hAnsi="Arial" w:cs="Arial"/>
          <w:bCs/>
        </w:rPr>
        <w:t xml:space="preserve">świadczenie Wykonawców wspólnie ubiegających się o udzielenie zamówienia, </w:t>
      </w:r>
      <w:r w:rsidRPr="0002673A">
        <w:rPr>
          <w:rFonts w:ascii="Arial" w:hAnsi="Arial" w:cs="Arial"/>
          <w:bCs/>
        </w:rPr>
        <w:br/>
        <w:t>z którego wynika, które roboty budowlane lub usługi wykonają poszczególni W</w:t>
      </w:r>
      <w:r>
        <w:rPr>
          <w:rFonts w:ascii="Arial" w:hAnsi="Arial" w:cs="Arial"/>
          <w:bCs/>
        </w:rPr>
        <w:t>ykonawcy</w:t>
      </w:r>
      <w:r w:rsidR="008D5C9F" w:rsidRPr="00695926">
        <w:rPr>
          <w:rFonts w:ascii="Arial" w:hAnsi="Arial" w:cs="Arial"/>
        </w:rPr>
        <w:t>.</w:t>
      </w:r>
    </w:p>
    <w:p w14:paraId="28BC5102" w14:textId="77777777" w:rsidR="00AB1A21" w:rsidRPr="001C1B2D" w:rsidRDefault="00AB1A21" w:rsidP="0002673A">
      <w:pPr>
        <w:spacing w:after="0" w:line="240" w:lineRule="auto"/>
        <w:jc w:val="both"/>
        <w:rPr>
          <w:rFonts w:ascii="Arial" w:hAnsi="Arial" w:cs="Arial"/>
        </w:rPr>
      </w:pPr>
    </w:p>
    <w:p w14:paraId="344F46AE" w14:textId="066A54C0" w:rsidR="008132F3" w:rsidRPr="001C1B2D" w:rsidRDefault="008E65AF" w:rsidP="001C6217">
      <w:pPr>
        <w:spacing w:line="360" w:lineRule="auto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1</w:t>
      </w:r>
      <w:r w:rsidR="009B325C">
        <w:rPr>
          <w:rFonts w:ascii="Arial" w:hAnsi="Arial" w:cs="Arial"/>
          <w:b/>
        </w:rPr>
        <w:t>4</w:t>
      </w:r>
      <w:r w:rsidR="008132F3" w:rsidRPr="001C1B2D">
        <w:rPr>
          <w:rFonts w:ascii="Arial" w:hAnsi="Arial" w:cs="Arial"/>
          <w:b/>
        </w:rPr>
        <w:t>. Sposób oraz termin składania ofert</w:t>
      </w:r>
      <w:r w:rsidRPr="001C1B2D">
        <w:rPr>
          <w:rFonts w:ascii="Arial" w:hAnsi="Arial" w:cs="Arial"/>
          <w:b/>
        </w:rPr>
        <w:t>.</w:t>
      </w:r>
    </w:p>
    <w:p w14:paraId="5A3D00E4" w14:textId="33E49EE9" w:rsidR="00AB1A21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Ofertę wraz z wymaganymi dokumentami należy umieścić na </w:t>
      </w:r>
      <w:hyperlink r:id="rId45" w:history="1">
        <w:r w:rsidRPr="001C1B2D">
          <w:rPr>
            <w:rStyle w:val="Hipercze"/>
            <w:rFonts w:ascii="Arial" w:hAnsi="Arial" w:cs="Arial"/>
          </w:rPr>
          <w:t>platformazakupowa.pl</w:t>
        </w:r>
      </w:hyperlink>
      <w:hyperlink r:id="rId46" w:history="1">
        <w:r w:rsidRPr="001C1B2D">
          <w:rPr>
            <w:rStyle w:val="Hipercze"/>
            <w:rFonts w:ascii="Arial" w:hAnsi="Arial" w:cs="Arial"/>
          </w:rPr>
          <w:t xml:space="preserve"> </w:t>
        </w:r>
      </w:hyperlink>
      <w:r w:rsidRPr="001C1B2D">
        <w:rPr>
          <w:rFonts w:ascii="Arial" w:hAnsi="Arial" w:cs="Arial"/>
        </w:rPr>
        <w:t xml:space="preserve">pod adresem: </w:t>
      </w:r>
      <w:hyperlink r:id="rId47" w:history="1">
        <w:r w:rsidR="00B2741C" w:rsidRPr="001C1B2D">
          <w:rPr>
            <w:rStyle w:val="Hipercze"/>
            <w:rFonts w:ascii="Arial" w:hAnsi="Arial" w:cs="Arial"/>
          </w:rPr>
          <w:t>https://platformazakupowa.pl/pn/</w:t>
        </w:r>
      </w:hyperlink>
      <w:r w:rsidR="004B5E41">
        <w:rPr>
          <w:rStyle w:val="Hipercze"/>
          <w:rFonts w:ascii="Arial" w:hAnsi="Arial" w:cs="Arial"/>
        </w:rPr>
        <w:t>zyrardow</w:t>
      </w:r>
      <w:r w:rsidRPr="001C1B2D">
        <w:rPr>
          <w:rFonts w:ascii="Arial" w:hAnsi="Arial" w:cs="Arial"/>
        </w:rPr>
        <w:t xml:space="preserve"> na stronie internetowej prowadzonego postępowania do </w:t>
      </w:r>
      <w:r w:rsidRPr="001C1B2D">
        <w:rPr>
          <w:rFonts w:ascii="Arial" w:hAnsi="Arial" w:cs="Arial"/>
          <w:b/>
          <w:bCs/>
        </w:rPr>
        <w:t>d</w:t>
      </w:r>
      <w:r w:rsidR="000021EC" w:rsidRPr="001C1B2D">
        <w:rPr>
          <w:rFonts w:ascii="Arial" w:hAnsi="Arial" w:cs="Arial"/>
          <w:b/>
          <w:bCs/>
        </w:rPr>
        <w:t xml:space="preserve">nia </w:t>
      </w:r>
      <w:r w:rsidR="00EB7B2F">
        <w:rPr>
          <w:rFonts w:ascii="Arial" w:hAnsi="Arial" w:cs="Arial"/>
          <w:b/>
          <w:bCs/>
        </w:rPr>
        <w:t>4</w:t>
      </w:r>
      <w:r w:rsidR="00A27D35">
        <w:rPr>
          <w:rFonts w:ascii="Arial" w:hAnsi="Arial" w:cs="Arial"/>
          <w:b/>
          <w:bCs/>
        </w:rPr>
        <w:t>.</w:t>
      </w:r>
      <w:r w:rsidR="00CE001C">
        <w:rPr>
          <w:rFonts w:ascii="Arial" w:hAnsi="Arial" w:cs="Arial"/>
          <w:b/>
          <w:bCs/>
        </w:rPr>
        <w:t>0</w:t>
      </w:r>
      <w:r w:rsidR="00EB7B2F">
        <w:rPr>
          <w:rFonts w:ascii="Arial" w:hAnsi="Arial" w:cs="Arial"/>
          <w:b/>
          <w:bCs/>
        </w:rPr>
        <w:t>8</w:t>
      </w:r>
      <w:r w:rsidR="00B75C39" w:rsidRPr="001C1B2D">
        <w:rPr>
          <w:rFonts w:ascii="Arial" w:hAnsi="Arial" w:cs="Arial"/>
          <w:b/>
          <w:bCs/>
        </w:rPr>
        <w:t>.2</w:t>
      </w:r>
      <w:r w:rsidR="00FB0046" w:rsidRPr="001C1B2D">
        <w:rPr>
          <w:rFonts w:ascii="Arial" w:hAnsi="Arial" w:cs="Arial"/>
          <w:b/>
          <w:bCs/>
        </w:rPr>
        <w:t>02</w:t>
      </w:r>
      <w:r w:rsidR="00EB7B2F">
        <w:rPr>
          <w:rFonts w:ascii="Arial" w:hAnsi="Arial" w:cs="Arial"/>
          <w:b/>
          <w:bCs/>
        </w:rPr>
        <w:t>3</w:t>
      </w:r>
      <w:r w:rsidR="00FB0046" w:rsidRPr="001C1B2D">
        <w:rPr>
          <w:rFonts w:ascii="Arial" w:hAnsi="Arial" w:cs="Arial"/>
          <w:b/>
          <w:bCs/>
        </w:rPr>
        <w:t xml:space="preserve"> r.</w:t>
      </w:r>
      <w:r w:rsidR="008203A3" w:rsidRPr="001C1B2D">
        <w:rPr>
          <w:rFonts w:ascii="Arial" w:hAnsi="Arial" w:cs="Arial"/>
          <w:b/>
          <w:bCs/>
        </w:rPr>
        <w:t xml:space="preserve"> </w:t>
      </w:r>
      <w:r w:rsidR="000021EC" w:rsidRPr="001C1B2D">
        <w:rPr>
          <w:rFonts w:ascii="Arial" w:hAnsi="Arial" w:cs="Arial"/>
          <w:b/>
          <w:bCs/>
        </w:rPr>
        <w:t>d</w:t>
      </w:r>
      <w:r w:rsidR="008D5C9F" w:rsidRPr="001C1B2D">
        <w:rPr>
          <w:rFonts w:ascii="Arial" w:hAnsi="Arial" w:cs="Arial"/>
          <w:b/>
          <w:bCs/>
        </w:rPr>
        <w:t>o</w:t>
      </w:r>
      <w:r w:rsidR="000021EC" w:rsidRPr="001C1B2D">
        <w:rPr>
          <w:rFonts w:ascii="Arial" w:hAnsi="Arial" w:cs="Arial"/>
          <w:b/>
          <w:bCs/>
        </w:rPr>
        <w:t xml:space="preserve"> godz. </w:t>
      </w:r>
      <w:r w:rsidR="009520D7" w:rsidRPr="001C1B2D">
        <w:rPr>
          <w:rFonts w:ascii="Arial" w:hAnsi="Arial" w:cs="Arial"/>
          <w:b/>
          <w:bCs/>
        </w:rPr>
        <w:t>1</w:t>
      </w:r>
      <w:r w:rsidR="00A27D35">
        <w:rPr>
          <w:rFonts w:ascii="Arial" w:hAnsi="Arial" w:cs="Arial"/>
          <w:b/>
          <w:bCs/>
        </w:rPr>
        <w:t>2</w:t>
      </w:r>
      <w:r w:rsidR="00E2648A">
        <w:rPr>
          <w:rFonts w:ascii="Arial" w:hAnsi="Arial" w:cs="Arial"/>
          <w:b/>
          <w:bCs/>
        </w:rPr>
        <w:t>:</w:t>
      </w:r>
      <w:r w:rsidR="000021EC" w:rsidRPr="001C1B2D">
        <w:rPr>
          <w:rFonts w:ascii="Arial" w:hAnsi="Arial" w:cs="Arial"/>
          <w:b/>
          <w:bCs/>
        </w:rPr>
        <w:t>00</w:t>
      </w:r>
      <w:r w:rsidR="00AB1A21" w:rsidRPr="001C1B2D">
        <w:rPr>
          <w:rFonts w:ascii="Arial" w:hAnsi="Arial" w:cs="Arial"/>
          <w:b/>
          <w:bCs/>
        </w:rPr>
        <w:t>.</w:t>
      </w:r>
    </w:p>
    <w:p w14:paraId="284E290D" w14:textId="77777777" w:rsidR="00AB1A21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Do oferty należy dołączyć wszystkie wymagane w SWZ dokumenty.</w:t>
      </w:r>
    </w:p>
    <w:p w14:paraId="3528D983" w14:textId="5C10C655" w:rsidR="00AB1A21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Po wypełnieniu Formularza składania oferty lub wniosku i dołączenia wszystkich wymaganych załączników należy kliknąć przycisk „Przejdź do podsumowania”.</w:t>
      </w:r>
    </w:p>
    <w:p w14:paraId="7759AC8D" w14:textId="0CF70C70" w:rsidR="00AB1A21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8" w:history="1">
        <w:r w:rsidRPr="001C1B2D">
          <w:rPr>
            <w:rStyle w:val="Hipercze"/>
            <w:rFonts w:ascii="Arial" w:hAnsi="Arial" w:cs="Arial"/>
          </w:rPr>
          <w:t>platformazakupowa.pl</w:t>
        </w:r>
      </w:hyperlink>
      <w:r w:rsidRPr="001C1B2D">
        <w:rPr>
          <w:rFonts w:ascii="Arial" w:hAnsi="Arial" w:cs="Arial"/>
        </w:rPr>
        <w:t xml:space="preserve"> Wykonawca powinien złożyć podpis bezpośrednio na dokumentach przesłanych za pośrednictwem </w:t>
      </w:r>
      <w:hyperlink r:id="rId49" w:history="1">
        <w:r w:rsidRPr="001C1B2D">
          <w:rPr>
            <w:rStyle w:val="Hipercze"/>
            <w:rFonts w:ascii="Arial" w:hAnsi="Arial" w:cs="Arial"/>
          </w:rPr>
          <w:t>platformazakupowa.pl</w:t>
        </w:r>
      </w:hyperlink>
      <w:r w:rsidRPr="001C1B2D">
        <w:rPr>
          <w:rFonts w:ascii="Arial" w:hAnsi="Arial" w:cs="Arial"/>
        </w:rPr>
        <w:t xml:space="preserve"> Za</w:t>
      </w:r>
      <w:r w:rsidR="00AB1A21" w:rsidRPr="001C1B2D">
        <w:rPr>
          <w:rFonts w:ascii="Arial" w:hAnsi="Arial" w:cs="Arial"/>
        </w:rPr>
        <w:t>mawiający za</w:t>
      </w:r>
      <w:r w:rsidRPr="001C1B2D">
        <w:rPr>
          <w:rFonts w:ascii="Arial" w:hAnsi="Arial" w:cs="Arial"/>
        </w:rPr>
        <w:t>leca stosowanie podpisu na każdym załączonym pliku osobno, w szczególności wskazanych w art. 63 ust</w:t>
      </w:r>
      <w:r w:rsidR="00562EA9" w:rsidRPr="001C1B2D">
        <w:rPr>
          <w:rFonts w:ascii="Arial" w:hAnsi="Arial" w:cs="Arial"/>
        </w:rPr>
        <w:t>.</w:t>
      </w:r>
      <w:r w:rsidRPr="001C1B2D">
        <w:rPr>
          <w:rFonts w:ascii="Arial" w:hAnsi="Arial" w:cs="Arial"/>
        </w:rPr>
        <w:t xml:space="preserve"> 1 oraz ust.</w:t>
      </w:r>
      <w:r w:rsidR="00AB1A21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2</w:t>
      </w:r>
      <w:r w:rsidR="00AB1A21" w:rsidRPr="001C1B2D">
        <w:rPr>
          <w:rFonts w:ascii="Arial" w:hAnsi="Arial" w:cs="Arial"/>
        </w:rPr>
        <w:t xml:space="preserve"> ustawy </w:t>
      </w:r>
      <w:r w:rsidRPr="001C1B2D">
        <w:rPr>
          <w:rFonts w:ascii="Arial" w:hAnsi="Arial" w:cs="Arial"/>
        </w:rPr>
        <w:t>Pzp, gdzie zaznaczono, iż oferty, wnioski o dopuszczenie do udziału w postępowaniu oraz oświadczenie, o którym mowa w art. 125 ust.</w:t>
      </w:r>
      <w:r w:rsidR="00AB1A21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4BEEB01" w14:textId="77777777" w:rsidR="00AB1A21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F2654A" w14:textId="1D277D38" w:rsidR="00AB1A21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Szczegółowa instrukcja dla Wykonawców dotycząca złożenia, zmiany i wycofania oferty znajduje</w:t>
      </w:r>
      <w:r w:rsidR="00035A32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się na stronie internetowej pod adresem:</w:t>
      </w:r>
      <w:r w:rsidR="009520D7" w:rsidRPr="001C1B2D">
        <w:rPr>
          <w:rFonts w:ascii="Arial" w:hAnsi="Arial" w:cs="Arial"/>
        </w:rPr>
        <w:t xml:space="preserve"> </w:t>
      </w:r>
      <w:hyperlink r:id="rId50" w:history="1">
        <w:r w:rsidR="009520D7" w:rsidRPr="001C1B2D">
          <w:rPr>
            <w:rStyle w:val="Hipercze"/>
            <w:rFonts w:ascii="Arial" w:hAnsi="Arial" w:cs="Arial"/>
          </w:rPr>
          <w:t>https://platformazakupowa.pl/strona/45</w:t>
        </w:r>
      </w:hyperlink>
      <w:r w:rsidR="00501916" w:rsidRPr="001C1B2D">
        <w:rPr>
          <w:rStyle w:val="Hipercze"/>
          <w:rFonts w:ascii="Arial" w:hAnsi="Arial" w:cs="Arial"/>
        </w:rPr>
        <w:t>-</w:t>
      </w:r>
      <w:hyperlink r:id="rId51" w:history="1"/>
      <w:hyperlink r:id="rId52" w:history="1">
        <w:r w:rsidRPr="001C1B2D">
          <w:rPr>
            <w:rStyle w:val="Hipercze"/>
            <w:rFonts w:ascii="Arial" w:hAnsi="Arial" w:cs="Arial"/>
          </w:rPr>
          <w:t>instrukcje</w:t>
        </w:r>
      </w:hyperlink>
      <w:hyperlink r:id="rId53" w:history="1">
        <w:r w:rsidRPr="001C1B2D">
          <w:rPr>
            <w:rStyle w:val="Hipercze"/>
            <w:rFonts w:ascii="Arial" w:hAnsi="Arial" w:cs="Arial"/>
          </w:rPr>
          <w:t xml:space="preserve"> </w:t>
        </w:r>
      </w:hyperlink>
    </w:p>
    <w:p w14:paraId="3BDCB4B5" w14:textId="4424A59E" w:rsidR="008132F3" w:rsidRPr="001C1B2D" w:rsidRDefault="008132F3" w:rsidP="00991B6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Wykonawca po upływie terminu do składania ofert nie może wycofać złożonej oferty. </w:t>
      </w:r>
    </w:p>
    <w:p w14:paraId="4CF28127" w14:textId="77777777" w:rsidR="00AB1A21" w:rsidRPr="001C1B2D" w:rsidRDefault="00AB1A21" w:rsidP="001C6217">
      <w:pPr>
        <w:spacing w:after="0" w:line="360" w:lineRule="auto"/>
        <w:jc w:val="both"/>
        <w:rPr>
          <w:rFonts w:ascii="Arial" w:hAnsi="Arial" w:cs="Arial"/>
        </w:rPr>
      </w:pPr>
    </w:p>
    <w:p w14:paraId="2148AA5F" w14:textId="573A84A1" w:rsidR="008132F3" w:rsidRPr="001C1B2D" w:rsidRDefault="008E65AF" w:rsidP="001C6217">
      <w:pPr>
        <w:spacing w:line="360" w:lineRule="auto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1</w:t>
      </w:r>
      <w:r w:rsidR="009B325C">
        <w:rPr>
          <w:rFonts w:ascii="Arial" w:hAnsi="Arial" w:cs="Arial"/>
          <w:b/>
        </w:rPr>
        <w:t>5</w:t>
      </w:r>
      <w:r w:rsidR="008132F3" w:rsidRPr="001C1B2D">
        <w:rPr>
          <w:rFonts w:ascii="Arial" w:hAnsi="Arial" w:cs="Arial"/>
          <w:b/>
        </w:rPr>
        <w:t>. Termin otwarcia ofert</w:t>
      </w:r>
      <w:r w:rsidR="00562EA9" w:rsidRPr="001C1B2D">
        <w:rPr>
          <w:rFonts w:ascii="Arial" w:hAnsi="Arial" w:cs="Arial"/>
          <w:b/>
        </w:rPr>
        <w:t>.</w:t>
      </w:r>
    </w:p>
    <w:p w14:paraId="7BBCC970" w14:textId="14517038" w:rsidR="008132F3" w:rsidRPr="001C1B2D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Otwarcie ofert nastąpi niezwłocznie po upływie terminu składania ofert, nie później niż następnego dnia, w którym upłynął termin składania ofert </w:t>
      </w:r>
      <w:r w:rsidRPr="001355F3">
        <w:rPr>
          <w:rFonts w:ascii="Arial" w:hAnsi="Arial" w:cs="Arial"/>
          <w:b/>
          <w:bCs/>
        </w:rPr>
        <w:t>tj.</w:t>
      </w:r>
      <w:r w:rsidR="008B474E" w:rsidRPr="001355F3">
        <w:rPr>
          <w:rFonts w:ascii="Arial" w:hAnsi="Arial" w:cs="Arial"/>
          <w:b/>
          <w:bCs/>
        </w:rPr>
        <w:t xml:space="preserve"> </w:t>
      </w:r>
      <w:r w:rsidR="00EB7B2F">
        <w:rPr>
          <w:rFonts w:ascii="Arial" w:hAnsi="Arial" w:cs="Arial"/>
          <w:b/>
          <w:bCs/>
        </w:rPr>
        <w:t>4</w:t>
      </w:r>
      <w:r w:rsidR="00CE001C" w:rsidRPr="001355F3">
        <w:rPr>
          <w:rFonts w:ascii="Arial" w:hAnsi="Arial" w:cs="Arial"/>
          <w:b/>
          <w:bCs/>
        </w:rPr>
        <w:t>.0</w:t>
      </w:r>
      <w:r w:rsidR="00EB7B2F">
        <w:rPr>
          <w:rFonts w:ascii="Arial" w:hAnsi="Arial" w:cs="Arial"/>
          <w:b/>
          <w:bCs/>
        </w:rPr>
        <w:t>8</w:t>
      </w:r>
      <w:r w:rsidR="00B75C39" w:rsidRPr="001355F3">
        <w:rPr>
          <w:rFonts w:ascii="Arial" w:hAnsi="Arial" w:cs="Arial"/>
          <w:b/>
          <w:bCs/>
        </w:rPr>
        <w:t>.</w:t>
      </w:r>
      <w:r w:rsidR="00FB0046" w:rsidRPr="001355F3">
        <w:rPr>
          <w:rFonts w:ascii="Arial" w:hAnsi="Arial" w:cs="Arial"/>
          <w:b/>
          <w:bCs/>
        </w:rPr>
        <w:t>202</w:t>
      </w:r>
      <w:r w:rsidR="00EB7B2F">
        <w:rPr>
          <w:rFonts w:ascii="Arial" w:hAnsi="Arial" w:cs="Arial"/>
          <w:b/>
          <w:bCs/>
        </w:rPr>
        <w:t>3</w:t>
      </w:r>
      <w:r w:rsidR="00E34E0B" w:rsidRPr="001355F3">
        <w:rPr>
          <w:rFonts w:ascii="Arial" w:hAnsi="Arial" w:cs="Arial"/>
          <w:b/>
          <w:bCs/>
        </w:rPr>
        <w:t xml:space="preserve"> </w:t>
      </w:r>
      <w:r w:rsidR="000021EC" w:rsidRPr="001355F3">
        <w:rPr>
          <w:rFonts w:ascii="Arial" w:hAnsi="Arial" w:cs="Arial"/>
          <w:b/>
          <w:bCs/>
        </w:rPr>
        <w:t xml:space="preserve">r. godz. </w:t>
      </w:r>
      <w:r w:rsidR="009520D7" w:rsidRPr="001355F3">
        <w:rPr>
          <w:rFonts w:ascii="Arial" w:hAnsi="Arial" w:cs="Arial"/>
          <w:b/>
          <w:bCs/>
        </w:rPr>
        <w:t>1</w:t>
      </w:r>
      <w:r w:rsidR="00A27D35" w:rsidRPr="001355F3">
        <w:rPr>
          <w:rFonts w:ascii="Arial" w:hAnsi="Arial" w:cs="Arial"/>
          <w:b/>
          <w:bCs/>
        </w:rPr>
        <w:t>2</w:t>
      </w:r>
      <w:r w:rsidR="009520D7" w:rsidRPr="001355F3">
        <w:rPr>
          <w:rFonts w:ascii="Arial" w:hAnsi="Arial" w:cs="Arial"/>
          <w:b/>
          <w:bCs/>
        </w:rPr>
        <w:t>:</w:t>
      </w:r>
      <w:r w:rsidR="000021EC" w:rsidRPr="001355F3">
        <w:rPr>
          <w:rFonts w:ascii="Arial" w:hAnsi="Arial" w:cs="Arial"/>
          <w:b/>
          <w:bCs/>
        </w:rPr>
        <w:t>30</w:t>
      </w:r>
      <w:r w:rsidR="0062418F" w:rsidRPr="001355F3">
        <w:rPr>
          <w:rFonts w:ascii="Arial" w:hAnsi="Arial" w:cs="Arial"/>
          <w:b/>
          <w:bCs/>
        </w:rPr>
        <w:t>.</w:t>
      </w:r>
    </w:p>
    <w:p w14:paraId="1488C01B" w14:textId="77777777" w:rsidR="008132F3" w:rsidRPr="001C1B2D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5D3E8D5F" w14:textId="4D6E35D0" w:rsidR="008132F3" w:rsidRPr="001C1B2D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 poinformuje o zmianie terminu otwarcia ofert na stronie internetowej prowadzonego postępowania. </w:t>
      </w:r>
    </w:p>
    <w:p w14:paraId="43C24CE1" w14:textId="77777777" w:rsidR="008132F3" w:rsidRPr="001C1B2D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100C25A3" w14:textId="77777777" w:rsidR="008132F3" w:rsidRPr="001C1B2D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Otwarcie ofert jest niejawne. </w:t>
      </w:r>
    </w:p>
    <w:p w14:paraId="3D0CA626" w14:textId="0D7DA268" w:rsidR="008132F3" w:rsidRPr="001C1B2D" w:rsidRDefault="008132F3" w:rsidP="00991B64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Zamawiający,</w:t>
      </w:r>
      <w:r w:rsidR="002F5587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 xml:space="preserve">niezwłocznie po otwarciu ofert, udostępnia na stronie internetowej prowadzonego postępowania informacje o: </w:t>
      </w:r>
    </w:p>
    <w:p w14:paraId="30BB2D99" w14:textId="73231FE8" w:rsidR="002F5587" w:rsidRPr="001C1B2D" w:rsidRDefault="008132F3" w:rsidP="001C6217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nazwach albo imionach i nazwiskach oraz siedzibach lub miejscach prowadzonej działalności gospodarczej albo miejscach zamieszkania </w:t>
      </w:r>
      <w:r w:rsidR="0020386E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ykonawców, których oferty zostały otwarte;</w:t>
      </w:r>
    </w:p>
    <w:p w14:paraId="4D6889FF" w14:textId="3FB293C1" w:rsidR="008132F3" w:rsidRPr="001C1B2D" w:rsidRDefault="008132F3" w:rsidP="001C6217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cenach zawartych w ofertach. </w:t>
      </w:r>
    </w:p>
    <w:p w14:paraId="4EA395B2" w14:textId="7CA4EFC3" w:rsidR="002F5587" w:rsidRPr="001C1B2D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lastRenderedPageBreak/>
        <w:t xml:space="preserve">Informacja zostanie opublikowana na stronie postępowania na platformazakupowa.pl </w:t>
      </w:r>
      <w:r w:rsidR="00C65AA1">
        <w:rPr>
          <w:rFonts w:ascii="Arial" w:hAnsi="Arial" w:cs="Arial"/>
        </w:rPr>
        <w:br/>
      </w:r>
      <w:r w:rsidRPr="001C1B2D">
        <w:rPr>
          <w:rFonts w:ascii="Arial" w:hAnsi="Arial" w:cs="Arial"/>
        </w:rPr>
        <w:t xml:space="preserve">w sekcji </w:t>
      </w:r>
      <w:r w:rsidR="0062418F" w:rsidRPr="001C1B2D">
        <w:rPr>
          <w:rFonts w:ascii="Arial" w:hAnsi="Arial" w:cs="Arial"/>
        </w:rPr>
        <w:t>„</w:t>
      </w:r>
      <w:r w:rsidRPr="001C1B2D">
        <w:rPr>
          <w:rFonts w:ascii="Arial" w:hAnsi="Arial" w:cs="Arial"/>
        </w:rPr>
        <w:t>Komunikaty”.</w:t>
      </w:r>
    </w:p>
    <w:p w14:paraId="17352FD4" w14:textId="1F146D51" w:rsidR="00EA7CCF" w:rsidRDefault="008132F3" w:rsidP="00991B64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Zgodnie z </w:t>
      </w:r>
      <w:r w:rsidR="002F5587" w:rsidRPr="001C1B2D">
        <w:rPr>
          <w:rFonts w:ascii="Arial" w:hAnsi="Arial" w:cs="Arial"/>
        </w:rPr>
        <w:t>u</w:t>
      </w:r>
      <w:r w:rsidRPr="001C1B2D">
        <w:rPr>
          <w:rFonts w:ascii="Arial" w:hAnsi="Arial" w:cs="Arial"/>
        </w:rPr>
        <w:t xml:space="preserve">stawą Prawo </w:t>
      </w:r>
      <w:r w:rsidR="00277A92" w:rsidRPr="001C1B2D">
        <w:rPr>
          <w:rFonts w:ascii="Arial" w:hAnsi="Arial" w:cs="Arial"/>
        </w:rPr>
        <w:t>z</w:t>
      </w:r>
      <w:r w:rsidRPr="001C1B2D">
        <w:rPr>
          <w:rFonts w:ascii="Arial" w:hAnsi="Arial" w:cs="Arial"/>
        </w:rPr>
        <w:t xml:space="preserve">amówień </w:t>
      </w:r>
      <w:r w:rsidR="00277A92" w:rsidRPr="001C1B2D">
        <w:rPr>
          <w:rFonts w:ascii="Arial" w:hAnsi="Arial" w:cs="Arial"/>
        </w:rPr>
        <w:t>p</w:t>
      </w:r>
      <w:r w:rsidRPr="001C1B2D">
        <w:rPr>
          <w:rFonts w:ascii="Arial" w:hAnsi="Arial" w:cs="Arial"/>
        </w:rPr>
        <w:t xml:space="preserve">ublicznych Zamawiający nie ma obowiązku przeprowadzania jawnej sesji otwarcia ofert z udziałem </w:t>
      </w:r>
      <w:r w:rsidR="002F5587" w:rsidRPr="001C1B2D">
        <w:rPr>
          <w:rFonts w:ascii="Arial" w:hAnsi="Arial" w:cs="Arial"/>
        </w:rPr>
        <w:t>W</w:t>
      </w:r>
      <w:r w:rsidRPr="001C1B2D">
        <w:rPr>
          <w:rFonts w:ascii="Arial" w:hAnsi="Arial" w:cs="Arial"/>
        </w:rPr>
        <w:t>ykonawców lub transmitowania sesji otwarcia za pośrednictwem elektronicznych narzędzi do przekazu wideo on</w:t>
      </w:r>
      <w:r w:rsidR="008D5C9F" w:rsidRPr="001C1B2D">
        <w:rPr>
          <w:rFonts w:ascii="Arial" w:hAnsi="Arial" w:cs="Arial"/>
        </w:rPr>
        <w:t>-line</w:t>
      </w:r>
      <w:r w:rsidRPr="001C1B2D">
        <w:rPr>
          <w:rFonts w:ascii="Arial" w:hAnsi="Arial" w:cs="Arial"/>
        </w:rPr>
        <w:t xml:space="preserve">. </w:t>
      </w:r>
    </w:p>
    <w:p w14:paraId="5C89803A" w14:textId="217FB8E3" w:rsidR="001439B4" w:rsidRPr="009B325C" w:rsidRDefault="001439B4" w:rsidP="001439B4">
      <w:pPr>
        <w:spacing w:line="360" w:lineRule="auto"/>
        <w:jc w:val="both"/>
        <w:rPr>
          <w:rFonts w:ascii="Arial" w:hAnsi="Arial" w:cs="Arial"/>
        </w:rPr>
      </w:pPr>
      <w:r w:rsidRPr="009B325C">
        <w:rPr>
          <w:rFonts w:ascii="Arial" w:hAnsi="Arial" w:cs="Arial"/>
          <w:b/>
        </w:rPr>
        <w:t>Rozdział 1</w:t>
      </w:r>
      <w:r w:rsidR="009B325C" w:rsidRPr="009B325C">
        <w:rPr>
          <w:rFonts w:ascii="Arial" w:hAnsi="Arial" w:cs="Arial"/>
          <w:b/>
        </w:rPr>
        <w:t>6</w:t>
      </w:r>
      <w:r w:rsidRPr="009B325C">
        <w:rPr>
          <w:rFonts w:ascii="Arial" w:hAnsi="Arial" w:cs="Arial"/>
          <w:b/>
        </w:rPr>
        <w:t>. Termin związania ofertą.</w:t>
      </w:r>
    </w:p>
    <w:p w14:paraId="22090597" w14:textId="4A63354F" w:rsidR="001439B4" w:rsidRPr="009B325C" w:rsidRDefault="001439B4" w:rsidP="00991B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B325C">
        <w:rPr>
          <w:rFonts w:ascii="Arial" w:hAnsi="Arial" w:cs="Arial"/>
        </w:rPr>
        <w:t xml:space="preserve">Wykonawca pozostaje związany złożoną ofertą do dnia </w:t>
      </w:r>
      <w:r w:rsidR="00EB7B2F">
        <w:rPr>
          <w:rFonts w:ascii="Arial" w:hAnsi="Arial" w:cs="Arial"/>
          <w:b/>
        </w:rPr>
        <w:t>1</w:t>
      </w:r>
      <w:r w:rsidR="00957E60" w:rsidRPr="00957E60">
        <w:rPr>
          <w:rFonts w:ascii="Arial" w:hAnsi="Arial" w:cs="Arial"/>
          <w:b/>
        </w:rPr>
        <w:t>.</w:t>
      </w:r>
      <w:r w:rsidR="00EB7B2F">
        <w:rPr>
          <w:rFonts w:ascii="Arial" w:hAnsi="Arial" w:cs="Arial"/>
          <w:b/>
        </w:rPr>
        <w:t>09</w:t>
      </w:r>
      <w:r w:rsidR="00746464" w:rsidRPr="00957E60">
        <w:rPr>
          <w:rFonts w:ascii="Arial" w:hAnsi="Arial" w:cs="Arial"/>
          <w:b/>
        </w:rPr>
        <w:t>.</w:t>
      </w:r>
      <w:r w:rsidRPr="00957E60">
        <w:rPr>
          <w:rFonts w:ascii="Arial" w:hAnsi="Arial" w:cs="Arial"/>
          <w:b/>
          <w:bCs/>
        </w:rPr>
        <w:t>202</w:t>
      </w:r>
      <w:r w:rsidR="00EB7B2F">
        <w:rPr>
          <w:rFonts w:ascii="Arial" w:hAnsi="Arial" w:cs="Arial"/>
          <w:b/>
          <w:bCs/>
        </w:rPr>
        <w:t>3</w:t>
      </w:r>
      <w:r w:rsidRPr="00957E60">
        <w:rPr>
          <w:rFonts w:ascii="Arial" w:hAnsi="Arial" w:cs="Arial"/>
          <w:b/>
          <w:bCs/>
        </w:rPr>
        <w:t xml:space="preserve"> r.</w:t>
      </w:r>
    </w:p>
    <w:p w14:paraId="4F28477F" w14:textId="77777777" w:rsidR="001439B4" w:rsidRPr="009B325C" w:rsidRDefault="001439B4" w:rsidP="001439B4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9B325C">
        <w:rPr>
          <w:rFonts w:ascii="Arial" w:hAnsi="Arial" w:cs="Arial"/>
        </w:rPr>
        <w:t>Pierwszym dniem terminu związania ofertą jest dzień, w którym upływa termin składania ofert.</w:t>
      </w:r>
    </w:p>
    <w:p w14:paraId="574BC494" w14:textId="77777777" w:rsidR="001439B4" w:rsidRPr="009B325C" w:rsidRDefault="001439B4" w:rsidP="00991B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B325C">
        <w:rPr>
          <w:rFonts w:ascii="Arial" w:hAnsi="Arial" w:cs="Arial"/>
        </w:rPr>
        <w:t>W przypadku gdy wybór najkorzystniejszej oferty nie nastąpi przed upływem terminu związania ofertą, określonego w SWZ, Zamawiający przed upływem terminu związania ofertą zwraca się jednokrotnie do Wykonawców o wyrażenie zgody na przedłużenie tego terminu o wskazywany przez niego okres, nie dłuższy niż 30 dni.</w:t>
      </w:r>
    </w:p>
    <w:p w14:paraId="1FAD7398" w14:textId="084E9B0E" w:rsidR="001439B4" w:rsidRPr="009B325C" w:rsidRDefault="001439B4" w:rsidP="00991B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B325C">
        <w:rPr>
          <w:rFonts w:ascii="Arial" w:hAnsi="Arial" w:cs="Arial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5682FCB2" w14:textId="0DC92411" w:rsidR="008132F3" w:rsidRDefault="008E65AF" w:rsidP="001C6217">
      <w:pPr>
        <w:spacing w:line="360" w:lineRule="auto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17</w:t>
      </w:r>
      <w:r w:rsidR="008132F3" w:rsidRPr="001C1B2D">
        <w:rPr>
          <w:rFonts w:ascii="Arial" w:hAnsi="Arial" w:cs="Arial"/>
          <w:b/>
        </w:rPr>
        <w:t>. Sposób obliczenia ceny</w:t>
      </w:r>
      <w:r w:rsidR="00562EA9" w:rsidRPr="001C1B2D">
        <w:rPr>
          <w:rFonts w:ascii="Arial" w:hAnsi="Arial" w:cs="Arial"/>
          <w:b/>
        </w:rPr>
        <w:t>.</w:t>
      </w:r>
    </w:p>
    <w:p w14:paraId="7E1E23C6" w14:textId="4FC31B58" w:rsidR="002666DE" w:rsidRPr="00026AA6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color w:val="FF0000"/>
          <w:lang w:eastAsia="pl-PL"/>
        </w:rPr>
      </w:pPr>
      <w:r w:rsidRPr="002666DE">
        <w:rPr>
          <w:rFonts w:ascii="Arial" w:hAnsi="Arial" w:cs="Arial"/>
          <w:lang w:eastAsia="pl-PL"/>
        </w:rPr>
        <w:t>Wynagrodzenie wykonawcy jest wynagrodzeniem ryczałtowym</w:t>
      </w:r>
      <w:r w:rsidR="00EB7B2F">
        <w:rPr>
          <w:rFonts w:ascii="Arial" w:hAnsi="Arial" w:cs="Arial"/>
          <w:lang w:eastAsia="pl-PL"/>
        </w:rPr>
        <w:t>.</w:t>
      </w:r>
    </w:p>
    <w:p w14:paraId="654F5CC3" w14:textId="2A729DAD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Ceną ofertową wymienioną w Formularzu ofertowym, (Załącznik nr 1 do SWZ) jest wyrażona w złotych polskich (PLN) cena oferty brutto (z VAT) za wykonanie </w:t>
      </w:r>
      <w:r w:rsidR="00F028B5">
        <w:rPr>
          <w:rFonts w:ascii="Arial" w:hAnsi="Arial" w:cs="Arial"/>
          <w:lang w:eastAsia="pl-PL"/>
        </w:rPr>
        <w:t xml:space="preserve">całego </w:t>
      </w:r>
      <w:r w:rsidRPr="002666DE">
        <w:rPr>
          <w:rFonts w:ascii="Arial" w:hAnsi="Arial" w:cs="Arial"/>
          <w:lang w:eastAsia="pl-PL"/>
        </w:rPr>
        <w:t>przedmiotu zamówienia.</w:t>
      </w:r>
    </w:p>
    <w:p w14:paraId="30A68C2B" w14:textId="77777777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Przyjmuje się, iż Wykonawca dokładnie zapoznał się z zakresem zamówienia, jaki ma zostać wykonany. Całość prac winna być wykonana zgodnie z zamierzeniem </w:t>
      </w:r>
      <w:r w:rsidRPr="002666DE">
        <w:rPr>
          <w:rFonts w:ascii="Arial" w:hAnsi="Arial" w:cs="Arial"/>
          <w:lang w:eastAsia="pl-PL"/>
        </w:rPr>
        <w:br/>
        <w:t>i przeznaczeniem.</w:t>
      </w:r>
    </w:p>
    <w:p w14:paraId="005C139C" w14:textId="77777777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>W cenie oferty uwzględnia się zysk Wykonawcy oraz wszystkie wymagane przepisami podatki i opłaty, a w szczególności podatek VAT.</w:t>
      </w:r>
    </w:p>
    <w:p w14:paraId="6768EDCF" w14:textId="77777777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>W cenie oferty uwzględnia się podatek od towarów i usług oraz podatek akcyzowy, jeżeli na podstawie odrębnych przepisów sprzedaż towaru (usługi) podlega obciążeniu podatkiem od towarów i usług lub podatkiem akcyzowym. Przez cenę rozumie się także stawkę taryfową.</w:t>
      </w:r>
    </w:p>
    <w:p w14:paraId="3F780980" w14:textId="77777777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>Ustalenie prawidłowej stawki podatku VAT / podatku akcyzowego, zgodnej zobowiązującymi przepisami ustawy o podatku od towarów i usług / podatku akcyzowym, należy do Wykonawcy.</w:t>
      </w:r>
    </w:p>
    <w:p w14:paraId="7B11398E" w14:textId="4D7E7D4A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Zamawiający informuje, że w przypadku towarów i usług wymienionych w załączniku nr 15 do Ustawy z dnia 11 marca 2004 r. o podatku od towarów i usług, zmienionej ustawą </w:t>
      </w:r>
      <w:r w:rsidRPr="002666DE">
        <w:rPr>
          <w:rFonts w:ascii="Arial" w:hAnsi="Arial" w:cs="Arial"/>
          <w:lang w:eastAsia="pl-PL"/>
        </w:rPr>
        <w:lastRenderedPageBreak/>
        <w:t>(Dz. U. z 2020</w:t>
      </w:r>
      <w:r w:rsidR="001355F3">
        <w:rPr>
          <w:rFonts w:ascii="Arial" w:hAnsi="Arial" w:cs="Arial"/>
          <w:lang w:eastAsia="pl-PL"/>
        </w:rPr>
        <w:t xml:space="preserve"> </w:t>
      </w:r>
      <w:r w:rsidRPr="002666DE">
        <w:rPr>
          <w:rFonts w:ascii="Arial" w:hAnsi="Arial" w:cs="Arial"/>
          <w:lang w:eastAsia="pl-PL"/>
        </w:rPr>
        <w:t>r. poz. 106), zgodnie z zapisami w art. 108a Ustawy, podatnicy są obowiązani zastosować mechanizm podzielonej płatności (tzw. MPP).</w:t>
      </w:r>
    </w:p>
    <w:p w14:paraId="5ED9F66B" w14:textId="51FC35FE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Jeżeli Wykonawca złoży ofertę, której wybór prowadziłby do powstania </w:t>
      </w:r>
      <w:r w:rsidRPr="002666DE">
        <w:rPr>
          <w:rFonts w:ascii="Arial" w:hAnsi="Arial" w:cs="Arial"/>
          <w:lang w:eastAsia="pl-PL"/>
        </w:rPr>
        <w:br/>
        <w:t>u Zamawiającego obowiązku podatkowego zgodnie z przepisami o podatku od towarów</w:t>
      </w:r>
      <w:r w:rsidR="00C0700C">
        <w:rPr>
          <w:rFonts w:ascii="Arial" w:hAnsi="Arial" w:cs="Arial"/>
          <w:lang w:eastAsia="pl-PL"/>
        </w:rPr>
        <w:br/>
      </w:r>
      <w:r w:rsidRPr="002666DE">
        <w:rPr>
          <w:rFonts w:ascii="Arial" w:hAnsi="Arial" w:cs="Arial"/>
          <w:lang w:eastAsia="pl-PL"/>
        </w:rPr>
        <w:t xml:space="preserve"> i usług, Zamawiający w celu oceny takiej oferty dolicza do przedstawionej </w:t>
      </w:r>
      <w:r w:rsidRPr="002666DE">
        <w:rPr>
          <w:rFonts w:ascii="Arial" w:hAnsi="Arial" w:cs="Arial"/>
          <w:lang w:eastAsia="pl-PL"/>
        </w:rPr>
        <w:br/>
        <w:t xml:space="preserve">w niej ceny podatek od towarów i usług, który miałby obowiązek rozliczyć zgodnie </w:t>
      </w:r>
      <w:r w:rsidRPr="002666DE">
        <w:rPr>
          <w:rFonts w:ascii="Arial" w:hAnsi="Arial" w:cs="Arial"/>
          <w:lang w:eastAsia="pl-PL"/>
        </w:rPr>
        <w:br/>
        <w:t xml:space="preserve">z tymi przepisami. Wykonawca składając ofertę, ma obowiązek poinformować Zamawiającego, czy wybór oferty będzie prowadzić do powstania u Zamawiającego obowiązku podatkowego, wskazując nazwę – rodzaj towaru lub usługi, których dostawa lub świadczenie będzie prowadzić do jego powstania, wskazując ich wartość bez kwoty podatku oraz wskazania stawki podatku od towarów i usług, która zgodnie z wiedzą Wykonawcy, będzie miała zastosowanie. </w:t>
      </w:r>
    </w:p>
    <w:p w14:paraId="6ACF4E32" w14:textId="77777777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W przypadku rozbieżności pomiędzy ceną ryczałtową podaną cyfrowo a słownie, jako wartość właściwa zostanie przyjęta cena ryczałtowa podana słownie. </w:t>
      </w:r>
    </w:p>
    <w:p w14:paraId="2DF7C083" w14:textId="77777777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>Podane ceny muszą być wyrażone w PLN, z dokładnością do dwóch miejsc po przecinku. Kwoty należy zaokrąglić do pełnych groszy, przy czym końcówki poniżej 0,5 grosza pomija się, a końcówki 0,5 i wyższe zaokrągla się do 1 grosza (ostatnią pozostawioną cyfrę powiększa się o jednostkę).</w:t>
      </w:r>
    </w:p>
    <w:p w14:paraId="14A12E3F" w14:textId="7E1C0D41" w:rsidR="002666DE" w:rsidRPr="002666DE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Podana w ofercie cena musi uwzględniać wszystkie wymagania Zamawiającego określone w niniejszej SWZ, obejmować wszystkie koszty, jakie poniesie Wykonawca </w:t>
      </w:r>
      <w:r w:rsidR="00EE05D9">
        <w:rPr>
          <w:rFonts w:ascii="Arial" w:hAnsi="Arial" w:cs="Arial"/>
          <w:lang w:eastAsia="pl-PL"/>
        </w:rPr>
        <w:br/>
      </w:r>
      <w:r w:rsidRPr="002666DE">
        <w:rPr>
          <w:rFonts w:ascii="Arial" w:hAnsi="Arial" w:cs="Arial"/>
          <w:lang w:eastAsia="pl-PL"/>
        </w:rPr>
        <w:t>z tytułu należytego oraz zgodnego z umową i obowiązującymi przepisami wykonania przedmiotu zamówienia.</w:t>
      </w:r>
    </w:p>
    <w:p w14:paraId="0677D366" w14:textId="75CD3E11" w:rsidR="002666DE" w:rsidRPr="00F62790" w:rsidRDefault="002666DE" w:rsidP="00991B64">
      <w:pPr>
        <w:numPr>
          <w:ilvl w:val="0"/>
          <w:numId w:val="4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2666DE">
        <w:rPr>
          <w:rFonts w:ascii="Arial" w:hAnsi="Arial" w:cs="Arial"/>
          <w:lang w:eastAsia="pl-PL"/>
        </w:rPr>
        <w:t xml:space="preserve">Sposób zapłaty i rozliczenia za realizację niniejszego zamówienia zostały określone we wzorze umowy stanowiącej </w:t>
      </w:r>
      <w:r w:rsidRPr="00F62790">
        <w:rPr>
          <w:rFonts w:ascii="Arial" w:hAnsi="Arial" w:cs="Arial"/>
          <w:b/>
          <w:lang w:eastAsia="pl-PL"/>
        </w:rPr>
        <w:t xml:space="preserve">Załącznik nr </w:t>
      </w:r>
      <w:r w:rsidR="00F62790" w:rsidRPr="00F62790">
        <w:rPr>
          <w:rFonts w:ascii="Arial" w:hAnsi="Arial" w:cs="Arial"/>
          <w:b/>
          <w:lang w:eastAsia="pl-PL"/>
        </w:rPr>
        <w:t>6</w:t>
      </w:r>
      <w:r w:rsidRPr="00F62790">
        <w:rPr>
          <w:rFonts w:ascii="Arial" w:hAnsi="Arial" w:cs="Arial"/>
          <w:b/>
          <w:lang w:eastAsia="pl-PL"/>
        </w:rPr>
        <w:t xml:space="preserve"> do SWZ.</w:t>
      </w:r>
    </w:p>
    <w:p w14:paraId="784A0C1A" w14:textId="2082ADC1" w:rsidR="006B5F0B" w:rsidRPr="00DE6CC7" w:rsidRDefault="006B5F0B" w:rsidP="00DE6CC7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77FB90" w14:textId="5C6FEA05" w:rsidR="008132F3" w:rsidRDefault="008E65AF" w:rsidP="001C6217">
      <w:pPr>
        <w:spacing w:line="360" w:lineRule="auto"/>
        <w:ind w:left="1276" w:hanging="1276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18</w:t>
      </w:r>
      <w:r w:rsidR="008132F3" w:rsidRPr="001C1B2D">
        <w:rPr>
          <w:rFonts w:ascii="Arial" w:hAnsi="Arial" w:cs="Arial"/>
          <w:b/>
        </w:rPr>
        <w:t>. Opis kryteriów oceny ofert, wraz z podaniem wag tych kryteriów i sposobu oceny ofert</w:t>
      </w:r>
      <w:r w:rsidR="00EA22A9" w:rsidRPr="001C1B2D">
        <w:rPr>
          <w:rFonts w:ascii="Arial" w:hAnsi="Arial" w:cs="Arial"/>
          <w:b/>
        </w:rPr>
        <w:t>.</w:t>
      </w:r>
    </w:p>
    <w:p w14:paraId="3F252F2F" w14:textId="77777777" w:rsidR="006B5F0B" w:rsidRDefault="006B5F0B" w:rsidP="00991B64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lang w:eastAsia="pl-PL"/>
        </w:rPr>
      </w:pPr>
      <w:r w:rsidRPr="006B5F0B">
        <w:rPr>
          <w:rFonts w:ascii="Arial" w:hAnsi="Arial" w:cs="Arial"/>
          <w:bCs/>
          <w:lang w:eastAsia="pl-PL"/>
        </w:rPr>
        <w:t>Wszystkie oferty niepodlegające odrzuceniu oceniane będą na podstawie         następujących kryteriów:</w:t>
      </w:r>
    </w:p>
    <w:p w14:paraId="1D45BDCD" w14:textId="77777777" w:rsidR="005D1733" w:rsidRPr="005D1733" w:rsidRDefault="005D1733" w:rsidP="005D1733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t>1) Cena – 60%</w:t>
      </w:r>
    </w:p>
    <w:p w14:paraId="7AC0312D" w14:textId="3DA98648" w:rsidR="006016D4" w:rsidRPr="005D1733" w:rsidRDefault="005D1733" w:rsidP="00C7424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t xml:space="preserve">2) Okres gwarancji </w:t>
      </w:r>
      <w:r w:rsidR="00C7424B">
        <w:rPr>
          <w:rFonts w:ascii="Arial" w:hAnsi="Arial" w:cs="Arial"/>
        </w:rPr>
        <w:t xml:space="preserve"> –  4</w:t>
      </w:r>
      <w:r w:rsidRPr="005D1733">
        <w:rPr>
          <w:rFonts w:ascii="Arial" w:hAnsi="Arial" w:cs="Arial"/>
        </w:rPr>
        <w:t>0%</w:t>
      </w:r>
    </w:p>
    <w:p w14:paraId="2775759C" w14:textId="77777777" w:rsidR="005D1733" w:rsidRDefault="005D1733" w:rsidP="005D1733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bCs/>
          <w:lang w:eastAsia="pl-PL"/>
        </w:rPr>
      </w:pPr>
    </w:p>
    <w:p w14:paraId="6C327DE5" w14:textId="182CF88C" w:rsidR="005D1733" w:rsidRPr="005D1733" w:rsidRDefault="005D1733" w:rsidP="005D1733">
      <w:p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D1733">
        <w:rPr>
          <w:rFonts w:ascii="Arial" w:hAnsi="Arial" w:cs="Arial"/>
        </w:rPr>
        <w:t>Wynikiem dla każdej z ofert będzie suma punk</w:t>
      </w:r>
      <w:r>
        <w:rPr>
          <w:rFonts w:ascii="Arial" w:hAnsi="Arial" w:cs="Arial"/>
        </w:rPr>
        <w:t xml:space="preserve">tów uzyskanych w podanych wyżej </w:t>
      </w:r>
      <w:r w:rsidRPr="005D1733">
        <w:rPr>
          <w:rFonts w:ascii="Arial" w:hAnsi="Arial" w:cs="Arial"/>
        </w:rPr>
        <w:t>kryteriach, 1% odpowiada 1 punktowi.</w:t>
      </w:r>
    </w:p>
    <w:p w14:paraId="6814B2AD" w14:textId="77777777" w:rsidR="005D1733" w:rsidRPr="005D1733" w:rsidRDefault="005D1733" w:rsidP="005D1733">
      <w:pPr>
        <w:spacing w:line="240" w:lineRule="auto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t xml:space="preserve">         Liczba punktów za kryterium cena zostanie obliczona wg następujących zasad:</w:t>
      </w:r>
    </w:p>
    <w:p w14:paraId="7D1773AE" w14:textId="77777777" w:rsidR="005D1733" w:rsidRPr="005D1733" w:rsidRDefault="005D1733" w:rsidP="00711BC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920B7">
        <w:rPr>
          <w:rFonts w:ascii="Arial" w:hAnsi="Arial" w:cs="Arial"/>
          <w:b/>
        </w:rPr>
        <w:t>1) Kryterium ceny</w:t>
      </w:r>
      <w:r w:rsidRPr="005D1733">
        <w:rPr>
          <w:rFonts w:ascii="Arial" w:hAnsi="Arial" w:cs="Arial"/>
        </w:rPr>
        <w:t xml:space="preserve"> </w:t>
      </w:r>
      <w:r w:rsidRPr="00481442">
        <w:rPr>
          <w:rFonts w:ascii="Arial" w:hAnsi="Arial" w:cs="Arial"/>
          <w:b/>
        </w:rPr>
        <w:t>C=(C</w:t>
      </w:r>
      <w:r w:rsidRPr="00481442">
        <w:rPr>
          <w:rFonts w:ascii="Arial" w:hAnsi="Arial" w:cs="Arial"/>
          <w:b/>
          <w:vertAlign w:val="subscript"/>
        </w:rPr>
        <w:t>n</w:t>
      </w:r>
      <w:r w:rsidRPr="00481442">
        <w:rPr>
          <w:rFonts w:ascii="Arial" w:hAnsi="Arial" w:cs="Arial"/>
          <w:b/>
        </w:rPr>
        <w:t>/C</w:t>
      </w:r>
      <w:r w:rsidRPr="00481442">
        <w:rPr>
          <w:rFonts w:ascii="Arial" w:hAnsi="Arial" w:cs="Arial"/>
          <w:b/>
          <w:vertAlign w:val="subscript"/>
        </w:rPr>
        <w:t>b</w:t>
      </w:r>
      <w:r w:rsidRPr="00481442">
        <w:rPr>
          <w:rFonts w:ascii="Arial" w:hAnsi="Arial" w:cs="Arial"/>
          <w:b/>
        </w:rPr>
        <w:t>)x60</w:t>
      </w:r>
    </w:p>
    <w:p w14:paraId="07BDDC71" w14:textId="77777777" w:rsidR="005D1733" w:rsidRPr="005D1733" w:rsidRDefault="005D1733" w:rsidP="005D1733">
      <w:pPr>
        <w:spacing w:line="240" w:lineRule="auto"/>
        <w:ind w:left="567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t>gdzie:</w:t>
      </w:r>
    </w:p>
    <w:p w14:paraId="19BE82D7" w14:textId="0AFCEB78" w:rsidR="005D1733" w:rsidRPr="005D1733" w:rsidRDefault="005D1733" w:rsidP="005D1733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lastRenderedPageBreak/>
        <w:t>C – liczba punktów za cenę (max 60 pkt)</w:t>
      </w:r>
    </w:p>
    <w:p w14:paraId="3CAE36E4" w14:textId="23E20EAC" w:rsidR="005D1733" w:rsidRPr="005D1733" w:rsidRDefault="005D1733" w:rsidP="005D1733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t>C</w:t>
      </w:r>
      <w:r w:rsidRPr="005D1733">
        <w:rPr>
          <w:rFonts w:ascii="Arial" w:hAnsi="Arial" w:cs="Arial"/>
          <w:vertAlign w:val="subscript"/>
        </w:rPr>
        <w:t>n</w:t>
      </w:r>
      <w:r w:rsidRPr="005D1733">
        <w:rPr>
          <w:rFonts w:ascii="Arial" w:hAnsi="Arial" w:cs="Arial"/>
        </w:rPr>
        <w:t xml:space="preserve"> – cena najniższa wśród ofert </w:t>
      </w:r>
    </w:p>
    <w:p w14:paraId="027C98EE" w14:textId="3259992D" w:rsidR="005D1733" w:rsidRDefault="005D1733" w:rsidP="005D1733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D1733">
        <w:rPr>
          <w:rFonts w:ascii="Arial" w:hAnsi="Arial" w:cs="Arial"/>
        </w:rPr>
        <w:t>C</w:t>
      </w:r>
      <w:r w:rsidRPr="005D1733">
        <w:rPr>
          <w:rFonts w:ascii="Arial" w:hAnsi="Arial" w:cs="Arial"/>
          <w:vertAlign w:val="subscript"/>
        </w:rPr>
        <w:t xml:space="preserve">b </w:t>
      </w:r>
      <w:r w:rsidRPr="005D1733">
        <w:rPr>
          <w:rFonts w:ascii="Arial" w:hAnsi="Arial" w:cs="Arial"/>
        </w:rPr>
        <w:t>– cena badanej oferty</w:t>
      </w:r>
    </w:p>
    <w:p w14:paraId="37C325C9" w14:textId="77777777" w:rsidR="00D920B7" w:rsidRPr="005D1733" w:rsidRDefault="00D920B7" w:rsidP="005D1733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BCAF9DB" w14:textId="3FEF2E56" w:rsidR="005D1733" w:rsidRPr="005D1733" w:rsidRDefault="005D1733" w:rsidP="00711BCE">
      <w:pPr>
        <w:tabs>
          <w:tab w:val="left" w:pos="0"/>
        </w:tabs>
        <w:spacing w:after="12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2)</w:t>
      </w:r>
      <w:r w:rsidR="00D920B7">
        <w:rPr>
          <w:rFonts w:ascii="Arial" w:hAnsi="Arial" w:cs="Arial"/>
          <w:b/>
          <w:lang w:eastAsia="pl-PL"/>
        </w:rPr>
        <w:t xml:space="preserve"> </w:t>
      </w:r>
      <w:r w:rsidRPr="005D1733">
        <w:rPr>
          <w:rFonts w:ascii="Arial" w:hAnsi="Arial" w:cs="Arial"/>
          <w:b/>
          <w:lang w:eastAsia="pl-PL"/>
        </w:rPr>
        <w:t>Kryterium „Okres gwarancji</w:t>
      </w:r>
      <w:r w:rsidR="00C7424B">
        <w:rPr>
          <w:rFonts w:ascii="Arial" w:hAnsi="Arial" w:cs="Arial"/>
          <w:b/>
          <w:lang w:eastAsia="pl-PL"/>
        </w:rPr>
        <w:t>”</w:t>
      </w:r>
      <w:r w:rsidR="00481442">
        <w:rPr>
          <w:rFonts w:ascii="Arial" w:hAnsi="Arial" w:cs="Arial"/>
          <w:b/>
          <w:lang w:eastAsia="pl-PL"/>
        </w:rPr>
        <w:t xml:space="preserve"> -</w:t>
      </w:r>
      <w:r w:rsidR="00D920B7">
        <w:rPr>
          <w:rFonts w:ascii="Arial" w:hAnsi="Arial" w:cs="Arial"/>
          <w:b/>
          <w:lang w:eastAsia="pl-PL"/>
        </w:rPr>
        <w:t xml:space="preserve"> </w:t>
      </w:r>
      <w:r w:rsidR="00247740">
        <w:rPr>
          <w:rFonts w:ascii="Arial" w:hAnsi="Arial" w:cs="Arial"/>
          <w:b/>
          <w:lang w:eastAsia="pl-PL"/>
        </w:rPr>
        <w:t xml:space="preserve">G </w:t>
      </w:r>
      <w:r w:rsidR="00D920B7">
        <w:rPr>
          <w:rFonts w:ascii="Arial" w:hAnsi="Arial" w:cs="Arial"/>
          <w:b/>
          <w:lang w:eastAsia="pl-PL"/>
        </w:rPr>
        <w:t>max</w:t>
      </w:r>
      <w:r w:rsidRPr="005D1733">
        <w:rPr>
          <w:rFonts w:ascii="Arial" w:hAnsi="Arial" w:cs="Arial"/>
          <w:b/>
          <w:lang w:eastAsia="pl-PL"/>
        </w:rPr>
        <w:t xml:space="preserve"> </w:t>
      </w:r>
      <w:r w:rsidR="00C7424B">
        <w:rPr>
          <w:rFonts w:ascii="Arial" w:hAnsi="Arial" w:cs="Arial"/>
          <w:b/>
          <w:lang w:eastAsia="pl-PL"/>
        </w:rPr>
        <w:t>4</w:t>
      </w:r>
      <w:r w:rsidR="00D920B7">
        <w:rPr>
          <w:rFonts w:ascii="Arial" w:hAnsi="Arial" w:cs="Arial"/>
          <w:b/>
          <w:lang w:eastAsia="pl-PL"/>
        </w:rPr>
        <w:t>0 pkt</w:t>
      </w:r>
    </w:p>
    <w:p w14:paraId="34E04F4E" w14:textId="77777777" w:rsidR="005D1733" w:rsidRPr="005D1733" w:rsidRDefault="005D1733" w:rsidP="005D1733">
      <w:pPr>
        <w:spacing w:after="120" w:line="240" w:lineRule="auto"/>
        <w:ind w:left="709"/>
        <w:rPr>
          <w:rFonts w:ascii="Arial" w:hAnsi="Arial" w:cs="Arial"/>
          <w:lang w:eastAsia="pl-PL"/>
        </w:rPr>
      </w:pPr>
      <w:r w:rsidRPr="005D1733">
        <w:rPr>
          <w:rFonts w:ascii="Arial" w:hAnsi="Arial" w:cs="Arial"/>
          <w:lang w:eastAsia="pl-PL"/>
        </w:rPr>
        <w:t>Zamawiający przyzna punkty za wskazany w ofercie okres gwarancji wynoszący:</w:t>
      </w:r>
    </w:p>
    <w:p w14:paraId="1C4F29D9" w14:textId="77777777" w:rsidR="005D1733" w:rsidRPr="005D1733" w:rsidRDefault="005D1733" w:rsidP="00D920B7">
      <w:pPr>
        <w:tabs>
          <w:tab w:val="left" w:pos="0"/>
        </w:tabs>
        <w:spacing w:after="0" w:line="240" w:lineRule="auto"/>
        <w:ind w:left="1134"/>
        <w:rPr>
          <w:rFonts w:ascii="Arial" w:hAnsi="Arial" w:cs="Arial"/>
          <w:lang w:eastAsia="pl-PL"/>
        </w:rPr>
      </w:pPr>
      <w:r w:rsidRPr="005D1733">
        <w:rPr>
          <w:rFonts w:ascii="Arial" w:hAnsi="Arial" w:cs="Arial"/>
          <w:lang w:eastAsia="pl-PL"/>
        </w:rPr>
        <w:t>36 miesięcy:   0 pkt,</w:t>
      </w:r>
    </w:p>
    <w:p w14:paraId="24051A63" w14:textId="51B2B636" w:rsidR="005D1733" w:rsidRPr="005D1733" w:rsidRDefault="005D1733" w:rsidP="00D920B7">
      <w:pPr>
        <w:tabs>
          <w:tab w:val="left" w:pos="0"/>
        </w:tabs>
        <w:spacing w:after="0" w:line="240" w:lineRule="auto"/>
        <w:ind w:left="1134"/>
        <w:rPr>
          <w:rFonts w:ascii="Arial" w:hAnsi="Arial" w:cs="Arial"/>
          <w:lang w:eastAsia="pl-PL"/>
        </w:rPr>
      </w:pPr>
      <w:r w:rsidRPr="005D1733">
        <w:rPr>
          <w:rFonts w:ascii="Arial" w:hAnsi="Arial" w:cs="Arial"/>
          <w:lang w:eastAsia="pl-PL"/>
        </w:rPr>
        <w:t xml:space="preserve">48 miesięcy: </w:t>
      </w:r>
      <w:r w:rsidR="006C52EB">
        <w:rPr>
          <w:rFonts w:ascii="Arial" w:hAnsi="Arial" w:cs="Arial"/>
          <w:lang w:eastAsia="pl-PL"/>
        </w:rPr>
        <w:t>20</w:t>
      </w:r>
      <w:r w:rsidRPr="005D1733">
        <w:rPr>
          <w:rFonts w:ascii="Arial" w:hAnsi="Arial" w:cs="Arial"/>
          <w:lang w:eastAsia="pl-PL"/>
        </w:rPr>
        <w:t xml:space="preserve"> pkt,</w:t>
      </w:r>
    </w:p>
    <w:p w14:paraId="72D21669" w14:textId="6C6E35D7" w:rsidR="005D1733" w:rsidRDefault="00840F3A" w:rsidP="00991B64">
      <w:pPr>
        <w:pStyle w:val="Akapitzlist"/>
        <w:numPr>
          <w:ilvl w:val="0"/>
          <w:numId w:val="49"/>
        </w:numPr>
        <w:tabs>
          <w:tab w:val="left" w:pos="0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</w:t>
      </w:r>
      <w:r w:rsidR="005D1733" w:rsidRPr="00991B64">
        <w:rPr>
          <w:rFonts w:ascii="Arial" w:hAnsi="Arial" w:cs="Arial"/>
          <w:lang w:eastAsia="pl-PL"/>
        </w:rPr>
        <w:t xml:space="preserve">iesięcy: </w:t>
      </w:r>
      <w:r w:rsidR="006C52EB">
        <w:rPr>
          <w:rFonts w:ascii="Arial" w:hAnsi="Arial" w:cs="Arial"/>
          <w:lang w:eastAsia="pl-PL"/>
        </w:rPr>
        <w:t>4</w:t>
      </w:r>
      <w:r w:rsidR="005D1733" w:rsidRPr="00991B64">
        <w:rPr>
          <w:rFonts w:ascii="Arial" w:hAnsi="Arial" w:cs="Arial"/>
          <w:lang w:eastAsia="pl-PL"/>
        </w:rPr>
        <w:t>0 pkt.</w:t>
      </w:r>
    </w:p>
    <w:p w14:paraId="55813336" w14:textId="4368F4AA" w:rsidR="00060D7A" w:rsidRDefault="00060D7A" w:rsidP="00060D7A">
      <w:pPr>
        <w:tabs>
          <w:tab w:val="left" w:pos="0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</w:t>
      </w:r>
    </w:p>
    <w:p w14:paraId="1E01995A" w14:textId="0CF8C85E" w:rsidR="00060D7A" w:rsidRPr="00D920B7" w:rsidRDefault="00060D7A" w:rsidP="00060D7A">
      <w:p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          </w:t>
      </w:r>
      <w:r w:rsidRPr="00D920B7">
        <w:rPr>
          <w:rFonts w:ascii="Arial" w:hAnsi="Arial" w:cs="Arial"/>
        </w:rPr>
        <w:t>Minimalny okres gwarancji wynosi 36 miesięcy, maksymalny 60 miesięcy.</w:t>
      </w:r>
    </w:p>
    <w:p w14:paraId="3E64CE3D" w14:textId="77777777" w:rsidR="00060D7A" w:rsidRPr="00D920B7" w:rsidRDefault="00060D7A" w:rsidP="00060D7A">
      <w:pPr>
        <w:spacing w:line="240" w:lineRule="auto"/>
        <w:ind w:left="567"/>
        <w:jc w:val="both"/>
        <w:rPr>
          <w:rFonts w:ascii="Arial" w:hAnsi="Arial" w:cs="Arial"/>
        </w:rPr>
      </w:pPr>
      <w:r w:rsidRPr="00D920B7">
        <w:rPr>
          <w:rFonts w:ascii="Arial" w:hAnsi="Arial" w:cs="Arial"/>
        </w:rPr>
        <w:t>Jeżeli Wykonawca zaoferuje okres gwarancji  krótszy niż 36 miesięcy – oferta takiego Wykonawcy zostanie odrzucona jako niezgodna z warunkami zamówienia.</w:t>
      </w:r>
    </w:p>
    <w:p w14:paraId="3C48CB02" w14:textId="77777777" w:rsidR="00060D7A" w:rsidRPr="00D920B7" w:rsidRDefault="00060D7A" w:rsidP="00060D7A">
      <w:pPr>
        <w:spacing w:line="240" w:lineRule="auto"/>
        <w:ind w:left="567"/>
        <w:jc w:val="both"/>
        <w:rPr>
          <w:rFonts w:ascii="Arial" w:hAnsi="Arial" w:cs="Arial"/>
        </w:rPr>
      </w:pPr>
      <w:r w:rsidRPr="00D920B7">
        <w:rPr>
          <w:rFonts w:ascii="Arial" w:hAnsi="Arial" w:cs="Arial"/>
        </w:rPr>
        <w:t>W przypadku, gdy Wykonawca nie wskaże oferowanego okresu gwarancji</w:t>
      </w:r>
      <w:r>
        <w:rPr>
          <w:rFonts w:ascii="Arial" w:hAnsi="Arial" w:cs="Arial"/>
        </w:rPr>
        <w:t>,</w:t>
      </w:r>
      <w:r w:rsidRPr="00D920B7">
        <w:rPr>
          <w:rFonts w:ascii="Arial" w:hAnsi="Arial" w:cs="Arial"/>
        </w:rPr>
        <w:t xml:space="preserve"> Zamawiający uzna, że Wykonawca zaoferował minimalny wskazany przez Zamawiającego o</w:t>
      </w:r>
      <w:r>
        <w:rPr>
          <w:rFonts w:ascii="Arial" w:hAnsi="Arial" w:cs="Arial"/>
        </w:rPr>
        <w:t>kres gwarancji, tj. 36 miesięcy i jego oferta otrzyma 0 pkt w tym kryterium.</w:t>
      </w:r>
    </w:p>
    <w:p w14:paraId="4FA0E531" w14:textId="77777777" w:rsidR="00060D7A" w:rsidRDefault="00060D7A" w:rsidP="0048144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920B7">
        <w:rPr>
          <w:rFonts w:ascii="Arial" w:hAnsi="Arial" w:cs="Arial"/>
        </w:rPr>
        <w:t>Jeżeli Wykonawca zaoferuje okres gwarancji dłuższy niż 60 miesięcy</w:t>
      </w:r>
      <w:r>
        <w:rPr>
          <w:rFonts w:ascii="Arial" w:hAnsi="Arial" w:cs="Arial"/>
        </w:rPr>
        <w:t>,</w:t>
      </w:r>
      <w:r w:rsidRPr="00D920B7">
        <w:rPr>
          <w:rFonts w:ascii="Arial" w:hAnsi="Arial" w:cs="Arial"/>
        </w:rPr>
        <w:t xml:space="preserve"> Zamawiający wpisze ten termin w projekt umowy, stanowiącej Załącznik nr</w:t>
      </w:r>
      <w:r>
        <w:rPr>
          <w:rFonts w:ascii="Arial" w:hAnsi="Arial" w:cs="Arial"/>
        </w:rPr>
        <w:t xml:space="preserve"> 6 </w:t>
      </w:r>
      <w:r w:rsidRPr="00D920B7">
        <w:rPr>
          <w:rFonts w:ascii="Arial" w:hAnsi="Arial" w:cs="Arial"/>
        </w:rPr>
        <w:t>do SWZ, natomiast do celów oceny ofert uzna, iż Wykonawca zaoferował okres gwarancji wynoszący 60 miesięcy.</w:t>
      </w:r>
    </w:p>
    <w:p w14:paraId="6F9FE47D" w14:textId="77777777" w:rsidR="00991B64" w:rsidRDefault="00991B64" w:rsidP="00D920B7">
      <w:pPr>
        <w:tabs>
          <w:tab w:val="left" w:pos="0"/>
        </w:tabs>
        <w:spacing w:after="0" w:line="240" w:lineRule="auto"/>
        <w:ind w:left="1134"/>
        <w:rPr>
          <w:rFonts w:ascii="Arial" w:hAnsi="Arial" w:cs="Arial"/>
          <w:lang w:eastAsia="pl-PL"/>
        </w:rPr>
      </w:pPr>
    </w:p>
    <w:p w14:paraId="74AB00E1" w14:textId="77777777" w:rsidR="00247740" w:rsidRPr="00247740" w:rsidRDefault="00247740" w:rsidP="00991B64">
      <w:pPr>
        <w:pStyle w:val="Akapitzlist"/>
        <w:numPr>
          <w:ilvl w:val="0"/>
          <w:numId w:val="3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247740">
        <w:rPr>
          <w:rFonts w:ascii="Arial" w:hAnsi="Arial" w:cs="Arial"/>
        </w:rPr>
        <w:t>Łączna suma uzyskanych punktów z wszystkich kryteriów stanowić będzie końcową ocenę danej oferty, obliczenia dokonywane będą z dokładnością do dwóch miejsc po przecinku wg wzoru:</w:t>
      </w:r>
    </w:p>
    <w:p w14:paraId="5F4DA8E1" w14:textId="3F2B6BEE" w:rsid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  <w:r w:rsidRPr="00247740">
        <w:rPr>
          <w:rFonts w:ascii="Arial" w:hAnsi="Arial" w:cs="Arial"/>
        </w:rPr>
        <w:t>P = C+G</w:t>
      </w:r>
    </w:p>
    <w:p w14:paraId="33402949" w14:textId="77777777" w:rsidR="00247740" w:rsidRP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</w:p>
    <w:p w14:paraId="4154A45E" w14:textId="16371C3C" w:rsid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247740">
        <w:rPr>
          <w:rFonts w:ascii="Arial" w:hAnsi="Arial" w:cs="Arial"/>
        </w:rPr>
        <w:t xml:space="preserve">dzie: </w:t>
      </w:r>
    </w:p>
    <w:p w14:paraId="5B42F865" w14:textId="77777777" w:rsidR="00247740" w:rsidRP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</w:p>
    <w:p w14:paraId="673281D0" w14:textId="77777777" w:rsidR="00247740" w:rsidRP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  <w:r w:rsidRPr="00247740">
        <w:rPr>
          <w:rFonts w:ascii="Arial" w:hAnsi="Arial" w:cs="Arial"/>
        </w:rPr>
        <w:t>P - całkowita liczba punktów uzyskana przez ofertę;</w:t>
      </w:r>
    </w:p>
    <w:p w14:paraId="17AAF656" w14:textId="77777777" w:rsidR="00247740" w:rsidRP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  <w:r w:rsidRPr="00247740">
        <w:rPr>
          <w:rFonts w:ascii="Arial" w:hAnsi="Arial" w:cs="Arial"/>
        </w:rPr>
        <w:t>C - całkowita liczba punktów oferty w kryterium „cena”;</w:t>
      </w:r>
    </w:p>
    <w:p w14:paraId="7FDC5D80" w14:textId="1C86C51A" w:rsidR="0098403E" w:rsidRPr="006C52EB" w:rsidRDefault="00247740" w:rsidP="006C52EB">
      <w:pPr>
        <w:pStyle w:val="Akapitzlist"/>
        <w:spacing w:line="240" w:lineRule="auto"/>
        <w:ind w:left="1560" w:hanging="414"/>
        <w:jc w:val="both"/>
        <w:rPr>
          <w:rFonts w:ascii="Arial" w:hAnsi="Arial" w:cs="Arial"/>
        </w:rPr>
      </w:pPr>
      <w:r w:rsidRPr="00247740">
        <w:rPr>
          <w:rFonts w:ascii="Arial" w:hAnsi="Arial" w:cs="Arial"/>
        </w:rPr>
        <w:t>G - całkowita liczba punktów ofer</w:t>
      </w:r>
      <w:r w:rsidR="006C52EB">
        <w:rPr>
          <w:rFonts w:ascii="Arial" w:hAnsi="Arial" w:cs="Arial"/>
        </w:rPr>
        <w:t>ty w kryterium „okres gwarancji</w:t>
      </w:r>
      <w:r w:rsidRPr="00247740">
        <w:rPr>
          <w:rFonts w:ascii="Arial" w:hAnsi="Arial" w:cs="Arial"/>
        </w:rPr>
        <w:t>”.</w:t>
      </w:r>
    </w:p>
    <w:p w14:paraId="19D2A02A" w14:textId="77777777" w:rsidR="00247740" w:rsidRPr="00247740" w:rsidRDefault="00247740" w:rsidP="00247740">
      <w:pPr>
        <w:pStyle w:val="Akapitzlist"/>
        <w:spacing w:line="240" w:lineRule="auto"/>
        <w:ind w:left="1146"/>
        <w:jc w:val="both"/>
        <w:rPr>
          <w:rFonts w:ascii="Arial" w:hAnsi="Arial" w:cs="Arial"/>
        </w:rPr>
      </w:pPr>
    </w:p>
    <w:p w14:paraId="6CCC68FA" w14:textId="580855CB" w:rsidR="006B5F0B" w:rsidRPr="00247740" w:rsidRDefault="00247740" w:rsidP="00991B64">
      <w:pPr>
        <w:pStyle w:val="Akapitzlist"/>
        <w:numPr>
          <w:ilvl w:val="0"/>
          <w:numId w:val="3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247740">
        <w:rPr>
          <w:rFonts w:ascii="Arial" w:hAnsi="Arial" w:cs="Arial"/>
        </w:rPr>
        <w:t xml:space="preserve">Ocenie będą podlegać wyłącznie oferty nie podlegające odrzuceniu. </w:t>
      </w:r>
    </w:p>
    <w:p w14:paraId="4813D33E" w14:textId="0FA0CEFE" w:rsidR="006B5F0B" w:rsidRPr="006B5F0B" w:rsidRDefault="006B5F0B" w:rsidP="00991B64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Cs/>
          <w:lang w:eastAsia="pl-PL"/>
        </w:rPr>
      </w:pPr>
      <w:r w:rsidRPr="006B5F0B">
        <w:rPr>
          <w:rFonts w:ascii="Arial" w:hAnsi="Arial" w:cs="Arial"/>
          <w:bCs/>
          <w:lang w:eastAsia="pl-PL"/>
        </w:rPr>
        <w:t>Za najkorzystniejszą zostanie uznana oferta, która uzyska największą sumę punktów ze wszystkich kryteriów</w:t>
      </w:r>
      <w:r w:rsidR="009B437E">
        <w:rPr>
          <w:rFonts w:ascii="Arial" w:hAnsi="Arial" w:cs="Arial"/>
          <w:bCs/>
          <w:lang w:eastAsia="pl-PL"/>
        </w:rPr>
        <w:t>, maksymalnie oferta może uzyskać 100 pkt.</w:t>
      </w:r>
      <w:r w:rsidRPr="006B5F0B">
        <w:rPr>
          <w:rFonts w:ascii="Arial" w:hAnsi="Arial" w:cs="Arial"/>
          <w:bCs/>
          <w:lang w:eastAsia="pl-PL"/>
        </w:rPr>
        <w:t xml:space="preserve"> Uzyskana liczba punktów w ramach kryterium zaokrąglona będzie do drugiego miejsca po przecinku. Jeżeli trzecia cyfra po przecinku (i/lub następne) jest mniejsza od 5 wynik zostanie zaokrąglony w dół, a jeżeli cyfra jest równa lub większa od 5 wynik zostanie zaokrąglony w górę.</w:t>
      </w:r>
    </w:p>
    <w:p w14:paraId="3B9BD541" w14:textId="77777777" w:rsidR="006B5F0B" w:rsidRPr="006B5F0B" w:rsidRDefault="006B5F0B" w:rsidP="00991B64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Cs/>
          <w:lang w:eastAsia="pl-PL"/>
        </w:rPr>
      </w:pPr>
      <w:r w:rsidRPr="006B5F0B">
        <w:rPr>
          <w:rFonts w:ascii="Arial" w:hAnsi="Arial" w:cs="Arial"/>
          <w:bCs/>
          <w:lang w:eastAsia="pl-P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FFC7B77" w14:textId="55B307A2" w:rsidR="006B5F0B" w:rsidRPr="006B5F0B" w:rsidRDefault="006B5F0B" w:rsidP="00991B64">
      <w:pPr>
        <w:numPr>
          <w:ilvl w:val="0"/>
          <w:numId w:val="32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Cs/>
          <w:lang w:eastAsia="pl-PL"/>
        </w:rPr>
      </w:pPr>
      <w:r w:rsidRPr="006B5F0B">
        <w:rPr>
          <w:rFonts w:ascii="Arial" w:hAnsi="Arial" w:cs="Arial"/>
          <w:lang w:eastAsia="pl-PL"/>
        </w:rPr>
        <w:t xml:space="preserve">Jeżeli nie można dokonać wyboru oferty w sposób, o którym mowa w ust. </w:t>
      </w:r>
      <w:r w:rsidR="00060706">
        <w:rPr>
          <w:rFonts w:ascii="Arial" w:hAnsi="Arial" w:cs="Arial"/>
          <w:lang w:eastAsia="pl-PL"/>
        </w:rPr>
        <w:t>5</w:t>
      </w:r>
      <w:r w:rsidRPr="006B5F0B">
        <w:rPr>
          <w:rFonts w:ascii="Arial" w:hAnsi="Arial" w:cs="Arial"/>
          <w:lang w:eastAsia="pl-PL"/>
        </w:rPr>
        <w:t>, zamawiający wzywa wykonawców, którzy złożyli te oferty, do złożenia w terminie określonym przez zamawiającego ofert dodatkowych zawierających nową cenę lub koszt.</w:t>
      </w:r>
      <w:r w:rsidRPr="006B5F0B">
        <w:rPr>
          <w:rFonts w:ascii="Arial" w:hAnsi="Arial" w:cs="Arial"/>
          <w:lang w:eastAsia="pl-PL"/>
        </w:rPr>
        <w:tab/>
      </w:r>
    </w:p>
    <w:p w14:paraId="0756F22A" w14:textId="6ECF19D3" w:rsidR="0085576B" w:rsidRPr="009B437E" w:rsidRDefault="008132F3" w:rsidP="00991B64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B437E">
        <w:rPr>
          <w:rFonts w:ascii="Arial" w:hAnsi="Arial" w:cs="Arial"/>
        </w:rPr>
        <w:lastRenderedPageBreak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</w:t>
      </w:r>
      <w:r w:rsidR="00391020" w:rsidRPr="009B437E">
        <w:rPr>
          <w:rFonts w:ascii="Arial" w:hAnsi="Arial" w:cs="Arial"/>
        </w:rPr>
        <w:t>, zgodnie z art. 128 ust. 4 oraz art. 223 ust.</w:t>
      </w:r>
      <w:r w:rsidR="0085576B" w:rsidRPr="009B437E">
        <w:rPr>
          <w:rFonts w:ascii="Arial" w:hAnsi="Arial" w:cs="Arial"/>
        </w:rPr>
        <w:t xml:space="preserve"> </w:t>
      </w:r>
      <w:r w:rsidR="00391020" w:rsidRPr="009B437E">
        <w:rPr>
          <w:rFonts w:ascii="Arial" w:hAnsi="Arial" w:cs="Arial"/>
        </w:rPr>
        <w:t>1 ustawy Pzp.</w:t>
      </w:r>
    </w:p>
    <w:p w14:paraId="6FB98D8B" w14:textId="7725780B" w:rsidR="0085576B" w:rsidRPr="001C1B2D" w:rsidRDefault="008132F3" w:rsidP="00991B64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wybiera najkorzystniejszą ofertę w</w:t>
      </w:r>
      <w:r w:rsidR="00CC1682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 xml:space="preserve">terminie związania z ofertą określonym </w:t>
      </w:r>
      <w:r w:rsidR="009050CC">
        <w:rPr>
          <w:rFonts w:ascii="Arial" w:hAnsi="Arial" w:cs="Arial"/>
        </w:rPr>
        <w:br/>
      </w:r>
      <w:r w:rsidRPr="001C1B2D">
        <w:rPr>
          <w:rFonts w:ascii="Arial" w:hAnsi="Arial" w:cs="Arial"/>
        </w:rPr>
        <w:t xml:space="preserve">w SWZ. </w:t>
      </w:r>
    </w:p>
    <w:p w14:paraId="6203E739" w14:textId="77777777" w:rsidR="0085576B" w:rsidRPr="001C1B2D" w:rsidRDefault="008132F3" w:rsidP="00991B64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Jeżeli termin związania ofertą upłynie przed wyborem najkorzystniejszej oferty,</w:t>
      </w:r>
      <w:r w:rsidR="009D2601" w:rsidRPr="001C1B2D">
        <w:rPr>
          <w:rFonts w:ascii="Arial" w:hAnsi="Arial" w:cs="Arial"/>
        </w:rPr>
        <w:t xml:space="preserve"> Zamawiający wezwie Wykonawcę</w:t>
      </w:r>
      <w:r w:rsidRPr="001C1B2D">
        <w:rPr>
          <w:rFonts w:ascii="Arial" w:hAnsi="Arial" w:cs="Arial"/>
        </w:rPr>
        <w:t xml:space="preserve">, którego oferta otrzymała najwyższą </w:t>
      </w:r>
      <w:r w:rsidR="0018736E" w:rsidRPr="001C1B2D">
        <w:rPr>
          <w:rFonts w:ascii="Arial" w:hAnsi="Arial" w:cs="Arial"/>
        </w:rPr>
        <w:t>ocenę</w:t>
      </w:r>
      <w:r w:rsidRPr="001C1B2D">
        <w:rPr>
          <w:rFonts w:ascii="Arial" w:hAnsi="Arial" w:cs="Arial"/>
        </w:rPr>
        <w:t xml:space="preserve">, do wyrażenia, w wyznaczonym przez Zamawiającego terminie, pisemnej zgody na wybór jego oferty. </w:t>
      </w:r>
    </w:p>
    <w:p w14:paraId="48DF75F9" w14:textId="446722D3" w:rsidR="008132F3" w:rsidRDefault="008132F3" w:rsidP="00991B64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 przypadku braku zgody, o której mowa w ust. </w:t>
      </w:r>
      <w:r w:rsidR="0048137C">
        <w:rPr>
          <w:rFonts w:ascii="Arial" w:hAnsi="Arial" w:cs="Arial"/>
        </w:rPr>
        <w:t>9</w:t>
      </w:r>
      <w:r w:rsidRPr="001C1B2D">
        <w:rPr>
          <w:rFonts w:ascii="Arial" w:hAnsi="Arial" w:cs="Arial"/>
        </w:rPr>
        <w:t xml:space="preserve">, oferta podlega odrzuceniu, </w:t>
      </w:r>
      <w:r w:rsidR="009B437E">
        <w:rPr>
          <w:rFonts w:ascii="Arial" w:hAnsi="Arial" w:cs="Arial"/>
        </w:rPr>
        <w:br/>
      </w:r>
      <w:r w:rsidRPr="001C1B2D">
        <w:rPr>
          <w:rFonts w:ascii="Arial" w:hAnsi="Arial" w:cs="Arial"/>
        </w:rPr>
        <w:t>a Zamawia</w:t>
      </w:r>
      <w:r w:rsidR="009D2601" w:rsidRPr="001C1B2D">
        <w:rPr>
          <w:rFonts w:ascii="Arial" w:hAnsi="Arial" w:cs="Arial"/>
        </w:rPr>
        <w:t>jący zwraca się</w:t>
      </w:r>
      <w:r w:rsidRPr="001C1B2D">
        <w:rPr>
          <w:rFonts w:ascii="Arial" w:hAnsi="Arial" w:cs="Arial"/>
        </w:rPr>
        <w:t xml:space="preserve"> o wyrażenie takiej zgody do kolejnego Wykonawcy, którego oferta została najwy</w:t>
      </w:r>
      <w:r w:rsidR="009D2601" w:rsidRPr="001C1B2D">
        <w:rPr>
          <w:rFonts w:ascii="Arial" w:hAnsi="Arial" w:cs="Arial"/>
        </w:rPr>
        <w:t>żej oceniona, chyba że zachodzą</w:t>
      </w:r>
      <w:r w:rsidRPr="001C1B2D">
        <w:rPr>
          <w:rFonts w:ascii="Arial" w:hAnsi="Arial" w:cs="Arial"/>
        </w:rPr>
        <w:t xml:space="preserve"> przesłanki do unieważnienia postępowania. </w:t>
      </w:r>
    </w:p>
    <w:p w14:paraId="0AD6B6EB" w14:textId="439E4117" w:rsidR="00C91126" w:rsidRPr="009967D8" w:rsidRDefault="00C91126" w:rsidP="00C91126">
      <w:pPr>
        <w:spacing w:line="360" w:lineRule="auto"/>
        <w:ind w:left="1276" w:hanging="1276"/>
        <w:jc w:val="both"/>
        <w:rPr>
          <w:rFonts w:ascii="Arial" w:hAnsi="Arial" w:cs="Arial"/>
          <w:b/>
          <w:bCs/>
        </w:rPr>
      </w:pPr>
      <w:r w:rsidRPr="009967D8">
        <w:rPr>
          <w:rFonts w:ascii="Arial" w:hAnsi="Arial" w:cs="Arial"/>
          <w:b/>
          <w:bCs/>
        </w:rPr>
        <w:t xml:space="preserve">Rozdział </w:t>
      </w:r>
      <w:r w:rsidR="009967D8" w:rsidRPr="009967D8">
        <w:rPr>
          <w:rFonts w:ascii="Arial" w:hAnsi="Arial" w:cs="Arial"/>
          <w:b/>
          <w:bCs/>
        </w:rPr>
        <w:t>19</w:t>
      </w:r>
      <w:r w:rsidRPr="009967D8">
        <w:rPr>
          <w:rFonts w:ascii="Arial" w:hAnsi="Arial" w:cs="Arial"/>
          <w:b/>
          <w:bCs/>
        </w:rPr>
        <w:t>. Wymagania dotyczące wadium, jeżeli Zamawiający przewiduje obowiązek wniesienia wadium.</w:t>
      </w:r>
    </w:p>
    <w:p w14:paraId="7F69999D" w14:textId="0FD1C459" w:rsidR="00C91126" w:rsidRPr="009967D8" w:rsidRDefault="00EB7B2F" w:rsidP="00EB7B2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>Nie dotyczy</w:t>
      </w:r>
    </w:p>
    <w:p w14:paraId="11371B7E" w14:textId="77777777" w:rsidR="00C91126" w:rsidRPr="00BE4766" w:rsidRDefault="00C91126" w:rsidP="00C91126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A266334" w14:textId="68C0013C" w:rsidR="00C91126" w:rsidRDefault="00C91126" w:rsidP="00C91126">
      <w:pPr>
        <w:spacing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2</w:t>
      </w:r>
      <w:r w:rsidR="009967D8">
        <w:rPr>
          <w:rFonts w:ascii="Arial" w:hAnsi="Arial" w:cs="Arial"/>
          <w:b/>
          <w:bCs/>
        </w:rPr>
        <w:t>0</w:t>
      </w:r>
      <w:r w:rsidRPr="001C1B2D">
        <w:rPr>
          <w:rFonts w:ascii="Arial" w:hAnsi="Arial" w:cs="Arial"/>
          <w:b/>
          <w:bCs/>
        </w:rPr>
        <w:t>. Informacje dotyczące zabezpieczenia należytego wykonania umowy, jeżeli Zamawiający przewiduje obowiązek jego wniesienia.</w:t>
      </w:r>
    </w:p>
    <w:p w14:paraId="42D6C969" w14:textId="1B5DAA7E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Cs w:val="24"/>
          <w:lang w:eastAsia="pl-PL"/>
        </w:rPr>
      </w:pPr>
      <w:r w:rsidRPr="009D4743">
        <w:rPr>
          <w:rFonts w:ascii="Arial" w:hAnsi="Arial" w:cs="Arial"/>
          <w:color w:val="000000"/>
          <w:szCs w:val="24"/>
          <w:lang w:eastAsia="pl-PL"/>
        </w:rPr>
        <w:t xml:space="preserve">Zamawiający wymaga wniesienia zabezpieczenia należytego wykonania umowy </w:t>
      </w:r>
      <w:r w:rsidRPr="009D4743">
        <w:rPr>
          <w:rFonts w:ascii="Arial" w:hAnsi="Arial" w:cs="Arial"/>
          <w:color w:val="000000"/>
          <w:szCs w:val="24"/>
          <w:lang w:eastAsia="pl-PL"/>
        </w:rPr>
        <w:br/>
        <w:t xml:space="preserve">w wysokości </w:t>
      </w:r>
      <w:r w:rsidRPr="009D4743">
        <w:rPr>
          <w:rFonts w:ascii="Arial" w:hAnsi="Arial" w:cs="Arial"/>
          <w:b/>
          <w:color w:val="000000"/>
          <w:szCs w:val="24"/>
          <w:lang w:eastAsia="pl-PL"/>
        </w:rPr>
        <w:t>2% ceny całkowitej</w:t>
      </w:r>
      <w:r w:rsidRPr="009D4743">
        <w:rPr>
          <w:rFonts w:ascii="Arial" w:hAnsi="Arial" w:cs="Arial"/>
          <w:color w:val="000000"/>
          <w:szCs w:val="24"/>
          <w:lang w:eastAsia="pl-PL"/>
        </w:rPr>
        <w:t xml:space="preserve"> podanej w ofercie.</w:t>
      </w:r>
    </w:p>
    <w:p w14:paraId="44F98D6C" w14:textId="77777777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Cs w:val="24"/>
          <w:lang w:eastAsia="pl-PL"/>
        </w:rPr>
      </w:pPr>
      <w:r w:rsidRPr="009D4743">
        <w:rPr>
          <w:rFonts w:ascii="Arial" w:hAnsi="Arial" w:cs="Arial"/>
          <w:color w:val="000000"/>
          <w:szCs w:val="24"/>
          <w:lang w:eastAsia="pl-PL"/>
        </w:rPr>
        <w:t>Zabezpieczenie może być wnoszone według wyboru Wykonawcy w jednej lub w kilku następujących formach:</w:t>
      </w:r>
    </w:p>
    <w:p w14:paraId="34B33EA1" w14:textId="77777777" w:rsidR="009D4743" w:rsidRPr="009D4743" w:rsidRDefault="009D4743" w:rsidP="00991B64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pieniądzu;</w:t>
      </w:r>
    </w:p>
    <w:p w14:paraId="5B766A86" w14:textId="77777777" w:rsidR="009D4743" w:rsidRPr="009D4743" w:rsidRDefault="009D4743" w:rsidP="00991B64">
      <w:pPr>
        <w:numPr>
          <w:ilvl w:val="0"/>
          <w:numId w:val="47"/>
        </w:numPr>
        <w:tabs>
          <w:tab w:val="left" w:pos="567"/>
        </w:tabs>
        <w:spacing w:before="26" w:after="0" w:line="360" w:lineRule="auto"/>
        <w:ind w:left="567" w:hanging="283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poręczeniach bankowych lub poręczeniach spółdzielczej kasy oszczędnościowo-kredytowej, z tym że zobowiązanie kasy jest zawsze zobowiązaniem pieniężnym;</w:t>
      </w:r>
    </w:p>
    <w:p w14:paraId="68E16DD2" w14:textId="77777777" w:rsidR="009D4743" w:rsidRPr="009D4743" w:rsidRDefault="009D4743" w:rsidP="00991B64">
      <w:pPr>
        <w:numPr>
          <w:ilvl w:val="0"/>
          <w:numId w:val="47"/>
        </w:numPr>
        <w:tabs>
          <w:tab w:val="left" w:pos="567"/>
        </w:tabs>
        <w:spacing w:before="26" w:after="0" w:line="360" w:lineRule="auto"/>
        <w:ind w:left="567" w:hanging="283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gwarancjach bankowych;</w:t>
      </w:r>
    </w:p>
    <w:p w14:paraId="2B3EF4A5" w14:textId="77777777" w:rsidR="009D4743" w:rsidRPr="009D4743" w:rsidRDefault="009D4743" w:rsidP="00991B64">
      <w:pPr>
        <w:numPr>
          <w:ilvl w:val="0"/>
          <w:numId w:val="47"/>
        </w:numPr>
        <w:tabs>
          <w:tab w:val="left" w:pos="567"/>
        </w:tabs>
        <w:spacing w:before="26" w:after="0" w:line="360" w:lineRule="auto"/>
        <w:ind w:left="567" w:hanging="283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gwarancjach ubezpieczeniowych;</w:t>
      </w:r>
    </w:p>
    <w:p w14:paraId="293C323D" w14:textId="77777777" w:rsidR="009D4743" w:rsidRPr="009D4743" w:rsidRDefault="009D4743" w:rsidP="00991B64">
      <w:pPr>
        <w:numPr>
          <w:ilvl w:val="0"/>
          <w:numId w:val="47"/>
        </w:numPr>
        <w:tabs>
          <w:tab w:val="left" w:pos="567"/>
        </w:tabs>
        <w:spacing w:before="26" w:after="0" w:line="360" w:lineRule="auto"/>
        <w:ind w:left="567" w:hanging="283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poręczeniach udzielanych przez podmioty, o których mowa w art. 6b ust. 5 pkt 2 ustawy z dnia 9 listopada 2000 r. o utworzeniu Polskiej Agencji Rozwoju Przedsiębiorczości.</w:t>
      </w:r>
      <w:r w:rsidRPr="009D4743">
        <w:rPr>
          <w:rFonts w:ascii="Arial" w:eastAsia="Calibri" w:hAnsi="Arial" w:cs="Arial"/>
          <w:b/>
          <w:color w:val="000000"/>
          <w:szCs w:val="20"/>
          <w:lang w:eastAsia="pl-PL"/>
        </w:rPr>
        <w:t xml:space="preserve"> </w:t>
      </w:r>
      <w:r w:rsidRPr="009D4743">
        <w:rPr>
          <w:rFonts w:ascii="Arial" w:eastAsia="Calibri" w:hAnsi="Arial" w:cs="Arial"/>
          <w:bCs/>
          <w:color w:val="000000"/>
          <w:szCs w:val="20"/>
          <w:lang w:eastAsia="pl-PL"/>
        </w:rPr>
        <w:t>(Dz. U. z 2020 r. poz. 299).</w:t>
      </w:r>
    </w:p>
    <w:p w14:paraId="05600EE7" w14:textId="259A5676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before="26" w:after="0" w:line="360" w:lineRule="auto"/>
        <w:ind w:left="284" w:hanging="284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 xml:space="preserve">Zabezpieczenie wnoszone w pieniądzu wykonawca wpłaca przelewem na rachunek bankowy wskazany przez zamawiającego w Rozdziale </w:t>
      </w:r>
      <w:r>
        <w:rPr>
          <w:rFonts w:ascii="Arial" w:hAnsi="Arial" w:cs="Arial"/>
          <w:color w:val="000000"/>
          <w:szCs w:val="20"/>
          <w:lang w:eastAsia="pl-PL"/>
        </w:rPr>
        <w:t>19</w:t>
      </w:r>
      <w:r w:rsidRPr="009D4743">
        <w:rPr>
          <w:rFonts w:ascii="Arial" w:hAnsi="Arial" w:cs="Arial"/>
          <w:color w:val="000000"/>
          <w:szCs w:val="20"/>
          <w:lang w:eastAsia="pl-PL"/>
        </w:rPr>
        <w:t xml:space="preserve"> ust. 3 SWZ.</w:t>
      </w:r>
    </w:p>
    <w:p w14:paraId="512864FF" w14:textId="77777777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before="26" w:after="0" w:line="360" w:lineRule="auto"/>
        <w:ind w:left="284" w:hanging="284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lastRenderedPageBreak/>
        <w:t>W przypadku wniesienia wadium w pieniądzu wykonawca może wyrazić zgodę na zaliczenie kwoty wadium na poczet zabezpieczenia.</w:t>
      </w:r>
    </w:p>
    <w:p w14:paraId="15B76381" w14:textId="77777777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before="26" w:after="0" w:line="360" w:lineRule="auto"/>
        <w:ind w:left="284" w:hanging="284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37710FAD" w14:textId="77777777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before="26" w:after="0" w:line="360" w:lineRule="auto"/>
        <w:ind w:left="284" w:hanging="284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Zamawiający zwraca zabezpieczenie w terminie 30 dni od dnia wykonania zamówienia</w:t>
      </w:r>
      <w:r w:rsidRPr="009D4743">
        <w:rPr>
          <w:rFonts w:ascii="Arial" w:hAnsi="Arial" w:cs="Arial"/>
          <w:color w:val="000000"/>
          <w:szCs w:val="20"/>
          <w:lang w:eastAsia="pl-PL"/>
        </w:rPr>
        <w:br/>
        <w:t xml:space="preserve"> i uznania przez zamawiającego za należycie wykonane.</w:t>
      </w:r>
    </w:p>
    <w:p w14:paraId="07732217" w14:textId="77777777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before="26" w:after="0" w:line="360" w:lineRule="auto"/>
        <w:ind w:left="284" w:hanging="284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Zamawiający pozostawia na zabezpieczenie roszczeń z tytułu rękojmi za wady lub gwarancji kwotę 30% zabezpieczenia.</w:t>
      </w:r>
    </w:p>
    <w:p w14:paraId="66EF6F58" w14:textId="77777777" w:rsidR="009D4743" w:rsidRPr="009D4743" w:rsidRDefault="009D4743" w:rsidP="00991B64">
      <w:pPr>
        <w:numPr>
          <w:ilvl w:val="0"/>
          <w:numId w:val="46"/>
        </w:numPr>
        <w:tabs>
          <w:tab w:val="left" w:pos="284"/>
        </w:tabs>
        <w:spacing w:before="26" w:after="0" w:line="360" w:lineRule="auto"/>
        <w:ind w:left="284" w:hanging="284"/>
        <w:jc w:val="both"/>
        <w:rPr>
          <w:rFonts w:ascii="Arial" w:hAnsi="Arial" w:cs="Arial"/>
          <w:szCs w:val="20"/>
          <w:lang w:eastAsia="pl-PL"/>
        </w:rPr>
      </w:pPr>
      <w:r w:rsidRPr="009D4743">
        <w:rPr>
          <w:rFonts w:ascii="Arial" w:hAnsi="Arial" w:cs="Arial"/>
          <w:color w:val="000000"/>
          <w:szCs w:val="20"/>
          <w:lang w:eastAsia="pl-PL"/>
        </w:rPr>
        <w:t>Kwota zabezpieczenia jest zwracana nie później niż w 15 dniu po upływie okresu rękojmi za wady lub gwarancji.</w:t>
      </w:r>
    </w:p>
    <w:p w14:paraId="7E8CC99C" w14:textId="77777777" w:rsidR="00C91126" w:rsidRDefault="00C91126" w:rsidP="00481442">
      <w:pPr>
        <w:spacing w:after="120" w:line="360" w:lineRule="auto"/>
        <w:jc w:val="both"/>
        <w:rPr>
          <w:rFonts w:ascii="Arial" w:hAnsi="Arial" w:cs="Arial"/>
        </w:rPr>
      </w:pPr>
    </w:p>
    <w:p w14:paraId="3FBD9A36" w14:textId="22DDDBDA" w:rsidR="008E65AF" w:rsidRPr="001C1B2D" w:rsidRDefault="008E65AF" w:rsidP="001C6217">
      <w:pPr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 xml:space="preserve">Rozdział </w:t>
      </w:r>
      <w:r w:rsidR="009967D8">
        <w:rPr>
          <w:rFonts w:ascii="Arial" w:hAnsi="Arial" w:cs="Arial"/>
          <w:b/>
        </w:rPr>
        <w:t>21</w:t>
      </w:r>
      <w:r w:rsidRPr="001C1B2D">
        <w:rPr>
          <w:rFonts w:ascii="Arial" w:hAnsi="Arial" w:cs="Arial"/>
          <w:b/>
        </w:rPr>
        <w:t>. Informacja o formalnościach, jakie muszą zostać dopełnione po wyborze oferty w celu zawarcia umowy w sprawie zamówienia publicznego</w:t>
      </w:r>
      <w:r w:rsidR="00562EA9" w:rsidRPr="001C1B2D">
        <w:rPr>
          <w:rFonts w:ascii="Arial" w:hAnsi="Arial" w:cs="Arial"/>
          <w:b/>
        </w:rPr>
        <w:t>.</w:t>
      </w:r>
    </w:p>
    <w:p w14:paraId="7C34D879" w14:textId="77777777" w:rsidR="008E65AF" w:rsidRPr="001C1B2D" w:rsidRDefault="008E65AF" w:rsidP="001C6217">
      <w:pPr>
        <w:spacing w:after="0" w:line="360" w:lineRule="auto"/>
        <w:jc w:val="both"/>
        <w:rPr>
          <w:rFonts w:ascii="Arial" w:hAnsi="Arial" w:cs="Arial"/>
        </w:rPr>
      </w:pPr>
    </w:p>
    <w:p w14:paraId="126185DB" w14:textId="0A063A32" w:rsidR="008E65AF" w:rsidRPr="001C1B2D" w:rsidRDefault="008E65AF" w:rsidP="00991B64">
      <w:pPr>
        <w:numPr>
          <w:ilvl w:val="0"/>
          <w:numId w:val="6"/>
        </w:numPr>
        <w:suppressAutoHyphens/>
        <w:autoSpaceDN w:val="0"/>
        <w:spacing w:after="5" w:line="360" w:lineRule="auto"/>
        <w:ind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>Zamawiający zawiera umowę w sprawie zamówienia publicznego, z uwzględnieniem art. 577</w:t>
      </w:r>
      <w:r w:rsidR="0085576B" w:rsidRPr="001C1B2D">
        <w:rPr>
          <w:rFonts w:ascii="Arial" w:hAnsi="Arial" w:cs="Arial"/>
        </w:rPr>
        <w:t xml:space="preserve"> ustawy </w:t>
      </w:r>
      <w:r w:rsidR="00B11E7F" w:rsidRPr="001C1B2D">
        <w:rPr>
          <w:rFonts w:ascii="Arial" w:hAnsi="Arial" w:cs="Arial"/>
        </w:rPr>
        <w:t>P</w:t>
      </w:r>
      <w:r w:rsidRPr="001C1B2D">
        <w:rPr>
          <w:rFonts w:ascii="Arial" w:hAnsi="Arial" w:cs="Arial"/>
        </w:rPr>
        <w:t xml:space="preserve">zp, w terminie nie krótszym niż 5 dni od dnia przesłania zawiadomienia </w:t>
      </w:r>
      <w:r w:rsidR="0008632B">
        <w:rPr>
          <w:rFonts w:ascii="Arial" w:hAnsi="Arial" w:cs="Arial"/>
        </w:rPr>
        <w:br/>
      </w:r>
      <w:r w:rsidRPr="001C1B2D">
        <w:rPr>
          <w:rFonts w:ascii="Arial" w:hAnsi="Arial" w:cs="Arial"/>
        </w:rPr>
        <w:t xml:space="preserve">o wyborze najkorzystniejszej oferty. </w:t>
      </w:r>
    </w:p>
    <w:p w14:paraId="4258EB9D" w14:textId="77777777" w:rsidR="008E65AF" w:rsidRPr="001C1B2D" w:rsidRDefault="008E65AF" w:rsidP="00991B64">
      <w:pPr>
        <w:numPr>
          <w:ilvl w:val="0"/>
          <w:numId w:val="6"/>
        </w:numPr>
        <w:suppressAutoHyphens/>
        <w:autoSpaceDN w:val="0"/>
        <w:spacing w:after="26" w:line="360" w:lineRule="auto"/>
        <w:ind w:right="107"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 może zawrzeć umowę w sprawie zamówienia publicznego przed upływem terminu, o którym mowa w ust. 1, jeżeli w postępowaniu o udzielenie zamówienia złożono tylko jedną ofertę. </w:t>
      </w:r>
    </w:p>
    <w:p w14:paraId="6853C3B2" w14:textId="77777777" w:rsidR="008E65AF" w:rsidRPr="001C1B2D" w:rsidRDefault="008E65AF" w:rsidP="00991B64">
      <w:pPr>
        <w:numPr>
          <w:ilvl w:val="0"/>
          <w:numId w:val="6"/>
        </w:numPr>
        <w:suppressAutoHyphens/>
        <w:autoSpaceDN w:val="0"/>
        <w:spacing w:after="5" w:line="360" w:lineRule="auto"/>
        <w:ind w:right="107"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Wykonawca, którego oferta została wybrana jako najkorzystniejsza, zostanie poinformowany przez Zamawiającego o miejscu i terminie podpisania umowy. </w:t>
      </w:r>
    </w:p>
    <w:p w14:paraId="68AAA90A" w14:textId="0AD644B4" w:rsidR="00913B95" w:rsidRPr="00D84224" w:rsidRDefault="008E65AF" w:rsidP="00D84224">
      <w:pPr>
        <w:numPr>
          <w:ilvl w:val="0"/>
          <w:numId w:val="6"/>
        </w:numPr>
        <w:suppressAutoHyphens/>
        <w:autoSpaceDN w:val="0"/>
        <w:spacing w:after="5" w:line="360" w:lineRule="auto"/>
        <w:ind w:left="425" w:right="107" w:hanging="425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>Wykonawca, o którym mowa w ust. 1, ma obowiązek zawrzeć umowę w sprawie zamówienia na warunkach określonych w</w:t>
      </w:r>
      <w:r w:rsidR="00D60CFE" w:rsidRPr="001C1B2D">
        <w:rPr>
          <w:rFonts w:ascii="Arial" w:hAnsi="Arial" w:cs="Arial"/>
        </w:rPr>
        <w:t>e wzorze umowy</w:t>
      </w:r>
      <w:r w:rsidRPr="001C1B2D">
        <w:rPr>
          <w:rFonts w:ascii="Arial" w:hAnsi="Arial" w:cs="Arial"/>
        </w:rPr>
        <w:t>, stanowią</w:t>
      </w:r>
      <w:r w:rsidR="00D60CFE" w:rsidRPr="001C1B2D">
        <w:rPr>
          <w:rFonts w:ascii="Arial" w:hAnsi="Arial" w:cs="Arial"/>
        </w:rPr>
        <w:t>cym</w:t>
      </w:r>
      <w:r w:rsidRPr="001C1B2D">
        <w:rPr>
          <w:rFonts w:ascii="Arial" w:hAnsi="Arial" w:cs="Arial"/>
        </w:rPr>
        <w:t xml:space="preserve"> załącznik </w:t>
      </w:r>
      <w:r w:rsidR="00D60CFE" w:rsidRPr="001C1B2D">
        <w:rPr>
          <w:rFonts w:ascii="Arial" w:hAnsi="Arial" w:cs="Arial"/>
        </w:rPr>
        <w:t xml:space="preserve">nr </w:t>
      </w:r>
      <w:r w:rsidR="00F62790">
        <w:rPr>
          <w:rFonts w:ascii="Arial" w:hAnsi="Arial" w:cs="Arial"/>
        </w:rPr>
        <w:t>6</w:t>
      </w:r>
      <w:r w:rsidR="00D60CFE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 xml:space="preserve">do SWZ. Umowa zostanie uzupełniona o zapisy wynikające ze złożonej oferty. </w:t>
      </w:r>
    </w:p>
    <w:p w14:paraId="1B8AF552" w14:textId="6E69B752" w:rsidR="008E65AF" w:rsidRPr="00913B95" w:rsidRDefault="008E65AF" w:rsidP="00991B64">
      <w:pPr>
        <w:numPr>
          <w:ilvl w:val="0"/>
          <w:numId w:val="6"/>
        </w:numPr>
        <w:suppressAutoHyphens/>
        <w:autoSpaceDN w:val="0"/>
        <w:spacing w:after="60" w:line="360" w:lineRule="auto"/>
        <w:ind w:right="107"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>Przed podpisaniem umowy Wykonawcy wspólnie ubiegający się o udzielenie zamówienia (w przypadku wyboru ich oferty jako najkorzystniejszej) przedstawią Zamawiającemu umowę regulującą współpracę tych Wykonawców.</w:t>
      </w:r>
      <w:r w:rsidRPr="00913B95">
        <w:rPr>
          <w:rFonts w:ascii="Arial" w:hAnsi="Arial" w:cs="Arial"/>
        </w:rPr>
        <w:t xml:space="preserve"> </w:t>
      </w:r>
    </w:p>
    <w:p w14:paraId="167680EF" w14:textId="77777777" w:rsidR="00BE4766" w:rsidRDefault="00BE4766" w:rsidP="00991B64">
      <w:pPr>
        <w:numPr>
          <w:ilvl w:val="0"/>
          <w:numId w:val="6"/>
        </w:numPr>
        <w:tabs>
          <w:tab w:val="left" w:pos="0"/>
        </w:tabs>
        <w:spacing w:after="0" w:line="360" w:lineRule="auto"/>
        <w:ind w:hanging="427"/>
        <w:jc w:val="both"/>
        <w:rPr>
          <w:rFonts w:ascii="Arial" w:hAnsi="Arial" w:cs="Arial"/>
        </w:rPr>
      </w:pPr>
      <w:r w:rsidRPr="003A579D">
        <w:rPr>
          <w:rFonts w:ascii="Arial" w:hAnsi="Arial" w:cs="Arial"/>
        </w:rPr>
        <w:t>Wszystkie kserokopie dokumentów winny być potwierdzone za zgodność z</w:t>
      </w:r>
      <w:r>
        <w:rPr>
          <w:rFonts w:ascii="Arial" w:hAnsi="Arial" w:cs="Arial"/>
        </w:rPr>
        <w:t> </w:t>
      </w:r>
      <w:r w:rsidRPr="003A579D">
        <w:rPr>
          <w:rFonts w:ascii="Arial" w:hAnsi="Arial" w:cs="Arial"/>
        </w:rPr>
        <w:t>oryginałem przez osobę uprawomocnioną do występowania w imieniu Wykonawcy.</w:t>
      </w:r>
    </w:p>
    <w:p w14:paraId="2E0ABD1D" w14:textId="154734E2" w:rsidR="009465C5" w:rsidRPr="00BE4766" w:rsidRDefault="009D2601" w:rsidP="00991B64">
      <w:pPr>
        <w:numPr>
          <w:ilvl w:val="0"/>
          <w:numId w:val="6"/>
        </w:numPr>
        <w:suppressAutoHyphens/>
        <w:autoSpaceDN w:val="0"/>
        <w:spacing w:after="60" w:line="360" w:lineRule="auto"/>
        <w:ind w:right="107" w:hanging="427"/>
        <w:jc w:val="both"/>
        <w:textAlignment w:val="baseline"/>
        <w:rPr>
          <w:rFonts w:ascii="Arial" w:hAnsi="Arial" w:cs="Arial"/>
        </w:rPr>
      </w:pPr>
      <w:r w:rsidRPr="00BE4766">
        <w:rPr>
          <w:rFonts w:ascii="Arial" w:hAnsi="Arial" w:cs="Arial"/>
        </w:rPr>
        <w:t>Przed podpisaniem umowy, Wykonawca</w:t>
      </w:r>
      <w:r w:rsidR="00CC1682" w:rsidRPr="00BE4766">
        <w:rPr>
          <w:rFonts w:ascii="Arial" w:hAnsi="Arial" w:cs="Arial"/>
        </w:rPr>
        <w:t xml:space="preserve"> </w:t>
      </w:r>
      <w:r w:rsidRPr="00BE4766">
        <w:rPr>
          <w:rFonts w:ascii="Arial" w:hAnsi="Arial" w:cs="Arial"/>
        </w:rPr>
        <w:t xml:space="preserve">zobowiązany jest do wniesienia zabezpieczenia </w:t>
      </w:r>
      <w:r w:rsidR="00FC728A" w:rsidRPr="00BE4766">
        <w:rPr>
          <w:rFonts w:ascii="Arial" w:hAnsi="Arial" w:cs="Arial"/>
        </w:rPr>
        <w:t xml:space="preserve">należytego wykonania </w:t>
      </w:r>
      <w:r w:rsidRPr="00BE4766">
        <w:rPr>
          <w:rFonts w:ascii="Arial" w:hAnsi="Arial" w:cs="Arial"/>
        </w:rPr>
        <w:t>um</w:t>
      </w:r>
      <w:r w:rsidR="00F93A8F" w:rsidRPr="00BE4766">
        <w:rPr>
          <w:rFonts w:ascii="Arial" w:hAnsi="Arial" w:cs="Arial"/>
        </w:rPr>
        <w:t>owy</w:t>
      </w:r>
      <w:r w:rsidR="009D4743">
        <w:rPr>
          <w:rFonts w:ascii="Arial" w:hAnsi="Arial" w:cs="Arial"/>
        </w:rPr>
        <w:t>.</w:t>
      </w:r>
    </w:p>
    <w:p w14:paraId="2A6C6B9C" w14:textId="633B4D8A" w:rsidR="00040737" w:rsidRPr="001C1B2D" w:rsidRDefault="008E65AF" w:rsidP="00991B64">
      <w:pPr>
        <w:numPr>
          <w:ilvl w:val="0"/>
          <w:numId w:val="6"/>
        </w:numPr>
        <w:suppressAutoHyphens/>
        <w:autoSpaceDN w:val="0"/>
        <w:spacing w:after="35" w:line="360" w:lineRule="auto"/>
        <w:ind w:right="107"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</w:t>
      </w:r>
      <w:r w:rsidR="0085576B" w:rsidRPr="001C1B2D">
        <w:rPr>
          <w:rFonts w:ascii="Arial" w:hAnsi="Arial" w:cs="Arial"/>
        </w:rPr>
        <w:t>.</w:t>
      </w:r>
      <w:r w:rsidRPr="001C1B2D">
        <w:rPr>
          <w:rFonts w:ascii="Arial" w:hAnsi="Arial" w:cs="Arial"/>
          <w:b/>
        </w:rPr>
        <w:t xml:space="preserve"> </w:t>
      </w:r>
    </w:p>
    <w:p w14:paraId="1C690D00" w14:textId="77777777" w:rsidR="008E65AF" w:rsidRPr="001C1B2D" w:rsidRDefault="008E65AF" w:rsidP="001C6217">
      <w:pPr>
        <w:suppressAutoHyphens/>
        <w:autoSpaceDN w:val="0"/>
        <w:spacing w:after="35" w:line="360" w:lineRule="auto"/>
        <w:ind w:right="107"/>
        <w:jc w:val="both"/>
        <w:textAlignment w:val="baseline"/>
        <w:rPr>
          <w:rFonts w:ascii="Arial" w:hAnsi="Arial" w:cs="Arial"/>
        </w:rPr>
      </w:pPr>
    </w:p>
    <w:p w14:paraId="05247DDD" w14:textId="4AAE8088" w:rsidR="000863A1" w:rsidRPr="001C1B2D" w:rsidRDefault="000863A1" w:rsidP="001C6217">
      <w:pPr>
        <w:spacing w:line="360" w:lineRule="auto"/>
        <w:ind w:left="1276" w:hanging="127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 xml:space="preserve">Rozdział </w:t>
      </w:r>
      <w:r w:rsidR="008E65AF" w:rsidRPr="001C1B2D">
        <w:rPr>
          <w:rFonts w:ascii="Arial" w:hAnsi="Arial" w:cs="Arial"/>
          <w:b/>
          <w:bCs/>
        </w:rPr>
        <w:t>2</w:t>
      </w:r>
      <w:r w:rsidR="009967D8">
        <w:rPr>
          <w:rFonts w:ascii="Arial" w:hAnsi="Arial" w:cs="Arial"/>
          <w:b/>
          <w:bCs/>
        </w:rPr>
        <w:t>2</w:t>
      </w:r>
      <w:r w:rsidRPr="001C1B2D">
        <w:rPr>
          <w:rFonts w:ascii="Arial" w:hAnsi="Arial" w:cs="Arial"/>
          <w:b/>
          <w:bCs/>
        </w:rPr>
        <w:t>. Projektowane postanowienia umowy w sprawie zamówienia publicznego, które zostaną</w:t>
      </w:r>
      <w:r w:rsidR="008E65AF" w:rsidRPr="001C1B2D">
        <w:rPr>
          <w:rFonts w:ascii="Arial" w:hAnsi="Arial" w:cs="Arial"/>
          <w:b/>
          <w:bCs/>
        </w:rPr>
        <w:t xml:space="preserve"> wprowadzone do umowy w sprawie zamówienia publicznego</w:t>
      </w:r>
      <w:r w:rsidRPr="001C1B2D">
        <w:rPr>
          <w:rFonts w:ascii="Arial" w:hAnsi="Arial" w:cs="Arial"/>
          <w:b/>
          <w:bCs/>
        </w:rPr>
        <w:t>.</w:t>
      </w:r>
    </w:p>
    <w:p w14:paraId="63FD37FD" w14:textId="668B9C1E" w:rsidR="000863A1" w:rsidRPr="001C1B2D" w:rsidRDefault="000863A1" w:rsidP="001C6217">
      <w:pPr>
        <w:numPr>
          <w:ilvl w:val="0"/>
          <w:numId w:val="2"/>
        </w:numPr>
        <w:suppressAutoHyphens/>
        <w:autoSpaceDN w:val="0"/>
        <w:spacing w:after="5" w:line="360" w:lineRule="auto"/>
        <w:ind w:left="426" w:hanging="426"/>
        <w:jc w:val="both"/>
        <w:textAlignment w:val="baseline"/>
        <w:rPr>
          <w:rFonts w:ascii="Arial" w:hAnsi="Arial" w:cs="Arial"/>
          <w:b/>
          <w:bCs/>
        </w:rPr>
      </w:pPr>
      <w:r w:rsidRPr="001C1B2D">
        <w:rPr>
          <w:rFonts w:ascii="Arial" w:hAnsi="Arial" w:cs="Arial"/>
        </w:rPr>
        <w:t>Zamawiający wymaga, aby wybrany Wykonawca zawarł z nim umowę na warunkach</w:t>
      </w:r>
      <w:r w:rsidR="0085576B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określonych w</w:t>
      </w:r>
      <w:r w:rsidR="00D60CFE" w:rsidRPr="001C1B2D">
        <w:rPr>
          <w:rFonts w:ascii="Arial" w:hAnsi="Arial" w:cs="Arial"/>
        </w:rPr>
        <w:t>e wzorze</w:t>
      </w:r>
      <w:r w:rsidRPr="001C1B2D">
        <w:rPr>
          <w:rFonts w:ascii="Arial" w:hAnsi="Arial" w:cs="Arial"/>
        </w:rPr>
        <w:t xml:space="preserve"> umowy stanowiącym</w:t>
      </w:r>
      <w:r w:rsidR="00EA7CCF" w:rsidRPr="001C1B2D">
        <w:rPr>
          <w:rFonts w:ascii="Arial" w:hAnsi="Arial" w:cs="Arial"/>
        </w:rPr>
        <w:t xml:space="preserve"> </w:t>
      </w:r>
      <w:r w:rsidR="00D354BE" w:rsidRPr="001C1B2D">
        <w:rPr>
          <w:rFonts w:ascii="Arial" w:hAnsi="Arial" w:cs="Arial"/>
          <w:b/>
          <w:bCs/>
        </w:rPr>
        <w:t>Z</w:t>
      </w:r>
      <w:r w:rsidRPr="001C1B2D">
        <w:rPr>
          <w:rFonts w:ascii="Arial" w:hAnsi="Arial" w:cs="Arial"/>
          <w:b/>
          <w:bCs/>
        </w:rPr>
        <w:t xml:space="preserve">ałącznik </w:t>
      </w:r>
      <w:r w:rsidR="0085576B" w:rsidRPr="001C1B2D">
        <w:rPr>
          <w:rFonts w:ascii="Arial" w:hAnsi="Arial" w:cs="Arial"/>
          <w:b/>
          <w:bCs/>
        </w:rPr>
        <w:t xml:space="preserve">nr </w:t>
      </w:r>
      <w:r w:rsidR="00F62790">
        <w:rPr>
          <w:rFonts w:ascii="Arial" w:hAnsi="Arial" w:cs="Arial"/>
          <w:b/>
          <w:bCs/>
        </w:rPr>
        <w:t>6</w:t>
      </w:r>
      <w:r w:rsidR="00442B45" w:rsidRPr="001C1B2D">
        <w:rPr>
          <w:rFonts w:ascii="Arial" w:hAnsi="Arial" w:cs="Arial"/>
          <w:b/>
          <w:bCs/>
        </w:rPr>
        <w:t xml:space="preserve"> d</w:t>
      </w:r>
      <w:r w:rsidRPr="001C1B2D">
        <w:rPr>
          <w:rFonts w:ascii="Arial" w:hAnsi="Arial" w:cs="Arial"/>
          <w:b/>
          <w:bCs/>
        </w:rPr>
        <w:t xml:space="preserve">o SWZ. </w:t>
      </w:r>
    </w:p>
    <w:p w14:paraId="0459C14D" w14:textId="3FDC61BF" w:rsidR="000863A1" w:rsidRPr="001C1B2D" w:rsidRDefault="000863A1" w:rsidP="001C6217">
      <w:pPr>
        <w:numPr>
          <w:ilvl w:val="0"/>
          <w:numId w:val="2"/>
        </w:numPr>
        <w:suppressAutoHyphens/>
        <w:autoSpaceDN w:val="0"/>
        <w:spacing w:after="5" w:line="360" w:lineRule="auto"/>
        <w:ind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 zastrzega sobie, iż ostateczna treść umowy w stosunku do </w:t>
      </w:r>
      <w:r w:rsidR="00D60CFE" w:rsidRPr="001C1B2D">
        <w:rPr>
          <w:rFonts w:ascii="Arial" w:hAnsi="Arial" w:cs="Arial"/>
        </w:rPr>
        <w:t xml:space="preserve">wzoru </w:t>
      </w:r>
      <w:r w:rsidRPr="001C1B2D">
        <w:rPr>
          <w:rFonts w:ascii="Arial" w:hAnsi="Arial" w:cs="Arial"/>
        </w:rPr>
        <w:t xml:space="preserve">umowy może ulec zmianie, jednakże wyłącznie w zakresie nie zmieniającym istotnych warunków złożonej oferty i SWZ. </w:t>
      </w:r>
    </w:p>
    <w:p w14:paraId="67A3879F" w14:textId="683E9463" w:rsidR="005D60F3" w:rsidRPr="001C1B2D" w:rsidRDefault="000863A1" w:rsidP="001C6217">
      <w:pPr>
        <w:numPr>
          <w:ilvl w:val="0"/>
          <w:numId w:val="2"/>
        </w:numPr>
        <w:suppressAutoHyphens/>
        <w:autoSpaceDN w:val="0"/>
        <w:spacing w:after="5" w:line="360" w:lineRule="auto"/>
        <w:ind w:hanging="427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>Zamawiający, zgodnie z art. 4</w:t>
      </w:r>
      <w:r w:rsidR="00E34E0B" w:rsidRPr="001C1B2D">
        <w:rPr>
          <w:rFonts w:ascii="Arial" w:hAnsi="Arial" w:cs="Arial"/>
        </w:rPr>
        <w:t>5</w:t>
      </w:r>
      <w:r w:rsidRPr="001C1B2D">
        <w:rPr>
          <w:rFonts w:ascii="Arial" w:hAnsi="Arial" w:cs="Arial"/>
        </w:rPr>
        <w:t xml:space="preserve">5 ust. 1 ustawy Pzp, przewiduje możliwość dokonania zmian postanowień zawartej umowy w sprawie zamówienia publicznego, w sposób i na warunkach określonych </w:t>
      </w:r>
      <w:r w:rsidR="00D60CFE" w:rsidRPr="001C1B2D">
        <w:rPr>
          <w:rFonts w:ascii="Arial" w:hAnsi="Arial" w:cs="Arial"/>
        </w:rPr>
        <w:t xml:space="preserve">we wzorze </w:t>
      </w:r>
      <w:r w:rsidRPr="001C1B2D">
        <w:rPr>
          <w:rFonts w:ascii="Arial" w:hAnsi="Arial" w:cs="Arial"/>
        </w:rPr>
        <w:t xml:space="preserve">umowy. </w:t>
      </w:r>
    </w:p>
    <w:p w14:paraId="3D00D46F" w14:textId="77777777" w:rsidR="005D60F3" w:rsidRPr="001C1B2D" w:rsidRDefault="005D60F3" w:rsidP="001C6217">
      <w:pPr>
        <w:suppressAutoHyphens/>
        <w:autoSpaceDN w:val="0"/>
        <w:spacing w:after="5" w:line="360" w:lineRule="auto"/>
        <w:ind w:right="873"/>
        <w:jc w:val="both"/>
        <w:textAlignment w:val="baseline"/>
        <w:rPr>
          <w:rFonts w:ascii="Arial" w:hAnsi="Arial" w:cs="Arial"/>
        </w:rPr>
      </w:pPr>
    </w:p>
    <w:p w14:paraId="31569C3F" w14:textId="5A1D0C33" w:rsidR="008E65AF" w:rsidRDefault="008E65AF" w:rsidP="001C6217">
      <w:pPr>
        <w:spacing w:after="0" w:line="360" w:lineRule="auto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2</w:t>
      </w:r>
      <w:r w:rsidR="009967D8">
        <w:rPr>
          <w:rFonts w:ascii="Arial" w:hAnsi="Arial" w:cs="Arial"/>
          <w:b/>
        </w:rPr>
        <w:t>3</w:t>
      </w:r>
      <w:r w:rsidRPr="001C1B2D">
        <w:rPr>
          <w:rFonts w:ascii="Arial" w:hAnsi="Arial" w:cs="Arial"/>
          <w:b/>
        </w:rPr>
        <w:t>. Pouczenia o środkach ochrony prawnej przysługujących Wykonawcy</w:t>
      </w:r>
      <w:r w:rsidR="00562EA9" w:rsidRPr="001C1B2D">
        <w:rPr>
          <w:rFonts w:ascii="Arial" w:hAnsi="Arial" w:cs="Arial"/>
          <w:b/>
        </w:rPr>
        <w:t>.</w:t>
      </w:r>
    </w:p>
    <w:p w14:paraId="7CE0178E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Środki ochrony prawnej przysługują wykonawcy, jeżeli ma lub miał interes w uzyskaniu zamówienia oraz poniósł lub może ponieść szkodę w wyniku naruszenia przez zamawiającego przepisów ustawy.</w:t>
      </w:r>
    </w:p>
    <w:p w14:paraId="3BF49BE5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Środki ochrony prawnej wobec ogłoszenia wszczynającego postępowanie o udzielenie zamówienia oraz dokumentów zamówienia przysługują również organizacjom wpisanym na listę, o której mowa w art. 469 pkt 15 Pzp, oraz Rzecznikowi Małych i Średnich Przedsiębiorców.</w:t>
      </w:r>
    </w:p>
    <w:p w14:paraId="320D7D07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W postępowaniu odwołanie przysługuje na:</w:t>
      </w:r>
    </w:p>
    <w:p w14:paraId="4A825168" w14:textId="77777777" w:rsidR="00A74C81" w:rsidRPr="0024066A" w:rsidRDefault="00A74C81" w:rsidP="00991B64">
      <w:pPr>
        <w:numPr>
          <w:ilvl w:val="0"/>
          <w:numId w:val="39"/>
        </w:numPr>
        <w:tabs>
          <w:tab w:val="left" w:pos="0"/>
        </w:tabs>
        <w:spacing w:after="0" w:line="360" w:lineRule="auto"/>
        <w:ind w:hanging="357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niezgodną z przepisami ustawy czynność zamawiającego, podjętą</w:t>
      </w:r>
      <w:r>
        <w:rPr>
          <w:rFonts w:ascii="Arial" w:hAnsi="Arial" w:cs="Arial"/>
        </w:rPr>
        <w:t xml:space="preserve"> </w:t>
      </w:r>
      <w:r w:rsidRPr="0024066A">
        <w:rPr>
          <w:rFonts w:ascii="Arial" w:hAnsi="Arial" w:cs="Arial"/>
        </w:rPr>
        <w:t>w postępowaniu o udzielenie zamówienia, w tym na projektowane postanowienie umowy;</w:t>
      </w:r>
    </w:p>
    <w:p w14:paraId="0479D0C9" w14:textId="77777777" w:rsidR="00A74C81" w:rsidRPr="0024066A" w:rsidRDefault="00A74C81" w:rsidP="00991B64">
      <w:pPr>
        <w:numPr>
          <w:ilvl w:val="0"/>
          <w:numId w:val="39"/>
        </w:numPr>
        <w:tabs>
          <w:tab w:val="left" w:pos="0"/>
        </w:tabs>
        <w:spacing w:after="0" w:line="360" w:lineRule="auto"/>
        <w:ind w:hanging="357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zaniechanie czynności w postępowaniu o udzielenie zamówienia, do której zamawiający był obowiązany na podstawie ustawy;</w:t>
      </w:r>
    </w:p>
    <w:p w14:paraId="504B65DE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Odwołanie wnosi się do Prezesa Krajowej Izby Odwoławczej.</w:t>
      </w:r>
    </w:p>
    <w:p w14:paraId="778FCDFC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  <w:r w:rsidRPr="0024066A" w:rsidDel="00EC01B0">
        <w:rPr>
          <w:rFonts w:ascii="Arial" w:hAnsi="Arial" w:cs="Arial"/>
        </w:rPr>
        <w:t xml:space="preserve"> </w:t>
      </w:r>
      <w:r w:rsidRPr="0024066A">
        <w:rPr>
          <w:rFonts w:ascii="Arial" w:hAnsi="Arial" w:cs="Arial"/>
        </w:rPr>
        <w:t>.</w:t>
      </w:r>
    </w:p>
    <w:p w14:paraId="62DE42AB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 xml:space="preserve">Domniemywa się, że zamawiający mógł zapoznać się z treścią odwołania przed upływem terminu do jego wniesienia, jeżeli przekazanie odpowiednio odwołania albo jego kopii </w:t>
      </w:r>
      <w:r w:rsidRPr="0024066A">
        <w:rPr>
          <w:rFonts w:ascii="Arial" w:hAnsi="Arial" w:cs="Arial"/>
        </w:rPr>
        <w:lastRenderedPageBreak/>
        <w:t xml:space="preserve">nastąpiło przed upływem terminu do jego wniesienia przy użyciu środków komunikacji elektronicznej. </w:t>
      </w:r>
    </w:p>
    <w:p w14:paraId="03B0795C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 na stronie internetowej.</w:t>
      </w:r>
    </w:p>
    <w:p w14:paraId="242C6CBB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Odwołanie wnosi się w terminie:</w:t>
      </w:r>
    </w:p>
    <w:p w14:paraId="5753FF26" w14:textId="77777777" w:rsidR="00A74C81" w:rsidRPr="0024066A" w:rsidRDefault="00A74C81" w:rsidP="00991B64">
      <w:pPr>
        <w:numPr>
          <w:ilvl w:val="0"/>
          <w:numId w:val="40"/>
        </w:numPr>
        <w:tabs>
          <w:tab w:val="left" w:pos="0"/>
        </w:tabs>
        <w:spacing w:after="0" w:line="360" w:lineRule="auto"/>
        <w:ind w:hanging="357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4C703E01" w14:textId="77777777" w:rsidR="00A74C81" w:rsidRPr="0024066A" w:rsidRDefault="00A74C81" w:rsidP="00991B64">
      <w:pPr>
        <w:numPr>
          <w:ilvl w:val="0"/>
          <w:numId w:val="40"/>
        </w:numPr>
        <w:tabs>
          <w:tab w:val="left" w:pos="0"/>
        </w:tabs>
        <w:spacing w:after="0" w:line="360" w:lineRule="auto"/>
        <w:ind w:hanging="357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10 dni od dnia przekazania informacji o czynności zamawiającego stanowiącej podstawę jego wniesienia, jeżeli informacja została przekazana w sposób inny niż określony w pkt 1).</w:t>
      </w:r>
    </w:p>
    <w:p w14:paraId="0907871B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Odwołanie w przypadkach innych niż określone w pkt 7 i 8 wnosi się w terminie 5 dni od dnia, w którym powzięto lub przy zachowaniu należytej staranności można było powziąć wiadomość o okolicznościach stanowiących podstawę jego wniesienia.</w:t>
      </w:r>
    </w:p>
    <w:p w14:paraId="00D6C904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Na orzeczenie Izby oraz postanowienie Prezesa Izby, o którym mowa w art. 519 ust. 1 ustawy Pzp, stronom oraz uczestnikom postępowania odwoławczego przysługuje skarga do sądu.</w:t>
      </w:r>
    </w:p>
    <w:p w14:paraId="4AEA4664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W postępowaniu toczącym się wskutek wniesienia skargi stosuje się odpowiednio przepisy ustawy z dnia 17 listopada 1964 r. -</w:t>
      </w:r>
      <w:r>
        <w:rPr>
          <w:rFonts w:ascii="Arial" w:hAnsi="Arial" w:cs="Arial"/>
        </w:rPr>
        <w:t xml:space="preserve"> </w:t>
      </w:r>
      <w:r w:rsidRPr="0024066A">
        <w:rPr>
          <w:rFonts w:ascii="Arial" w:hAnsi="Arial" w:cs="Arial"/>
        </w:rPr>
        <w:t>Kodeks postępowania cywilnego o apelacji, jeżeli przepisy niniejszego rozdziału nie stanowią inaczej.</w:t>
      </w:r>
    </w:p>
    <w:p w14:paraId="189B3D0E" w14:textId="77777777" w:rsidR="00A74C81" w:rsidRPr="0024066A" w:rsidRDefault="00A74C81" w:rsidP="00991B64">
      <w:pPr>
        <w:numPr>
          <w:ilvl w:val="0"/>
          <w:numId w:val="38"/>
        </w:numPr>
        <w:tabs>
          <w:tab w:val="left" w:pos="0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24066A">
        <w:rPr>
          <w:rFonts w:ascii="Arial" w:hAnsi="Arial" w:cs="Arial"/>
        </w:rPr>
        <w:t>Skargę wnosi się do Sądu Okręgowego w Warszawie -</w:t>
      </w:r>
      <w:r>
        <w:rPr>
          <w:rFonts w:ascii="Arial" w:hAnsi="Arial" w:cs="Arial"/>
        </w:rPr>
        <w:t xml:space="preserve"> </w:t>
      </w:r>
      <w:r w:rsidRPr="0024066A">
        <w:rPr>
          <w:rFonts w:ascii="Arial" w:hAnsi="Arial" w:cs="Arial"/>
        </w:rPr>
        <w:t>sądu zamówień publicznych, zwanego dalej "sądem zamówień publicznych".</w:t>
      </w:r>
    </w:p>
    <w:p w14:paraId="1681EF0C" w14:textId="29B46368" w:rsidR="00A74C81" w:rsidRPr="00A74C81" w:rsidRDefault="00A74C81" w:rsidP="00991B64">
      <w:pPr>
        <w:pStyle w:val="Akapitzlist"/>
        <w:numPr>
          <w:ilvl w:val="0"/>
          <w:numId w:val="38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74C81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7C42B74" w14:textId="1E457B64" w:rsidR="004C1E55" w:rsidRPr="00DB337F" w:rsidRDefault="00A74C81" w:rsidP="00991B64">
      <w:pPr>
        <w:pStyle w:val="Akapitzlist"/>
        <w:numPr>
          <w:ilvl w:val="0"/>
          <w:numId w:val="38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74C81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3D7B5119" w14:textId="77777777" w:rsidR="009D4FB0" w:rsidRPr="001C1B2D" w:rsidRDefault="009D4FB0" w:rsidP="001C6217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14" w:name="_Hlk62757553"/>
    </w:p>
    <w:bookmarkEnd w:id="14"/>
    <w:p w14:paraId="687B5981" w14:textId="23979210" w:rsidR="00545AF4" w:rsidRPr="001C1B2D" w:rsidRDefault="00A404C9" w:rsidP="001C6217">
      <w:pPr>
        <w:suppressAutoHyphens/>
        <w:autoSpaceDN w:val="0"/>
        <w:spacing w:after="5" w:line="360" w:lineRule="auto"/>
        <w:ind w:left="1134" w:right="11" w:hanging="1134"/>
        <w:jc w:val="both"/>
        <w:textAlignment w:val="baseline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2</w:t>
      </w:r>
      <w:r w:rsidR="009967D8">
        <w:rPr>
          <w:rFonts w:ascii="Arial" w:hAnsi="Arial" w:cs="Arial"/>
          <w:b/>
        </w:rPr>
        <w:t>4</w:t>
      </w:r>
      <w:r w:rsidR="00545AF4" w:rsidRPr="001C1B2D">
        <w:rPr>
          <w:rFonts w:ascii="Arial" w:hAnsi="Arial" w:cs="Arial"/>
          <w:b/>
        </w:rPr>
        <w:t>. Informacja dotycząca ofert wariantowych, w tym informacje o sposobie przedstawiania ofert wariantowych oraz minimalne warunki, jakimi muszą odpowiadać oferty wariantowe, jeżeli Zamawiający wymaga lub dopuszcza ich składania</w:t>
      </w:r>
      <w:r w:rsidR="002777BA" w:rsidRPr="001C1B2D">
        <w:rPr>
          <w:rFonts w:ascii="Arial" w:hAnsi="Arial" w:cs="Arial"/>
          <w:b/>
        </w:rPr>
        <w:t>.</w:t>
      </w:r>
    </w:p>
    <w:p w14:paraId="5F258F64" w14:textId="715230A5" w:rsidR="00FC34AE" w:rsidRPr="001C1B2D" w:rsidRDefault="00D354BE" w:rsidP="001C6217">
      <w:pPr>
        <w:suppressAutoHyphens/>
        <w:autoSpaceDN w:val="0"/>
        <w:spacing w:after="5" w:line="360" w:lineRule="auto"/>
        <w:ind w:right="873"/>
        <w:jc w:val="both"/>
        <w:textAlignment w:val="baseline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dopuszcza składania ofert wariantowych</w:t>
      </w:r>
      <w:r w:rsidR="0085576B" w:rsidRPr="001C1B2D">
        <w:rPr>
          <w:rFonts w:ascii="Arial" w:hAnsi="Arial" w:cs="Arial"/>
        </w:rPr>
        <w:t>.</w:t>
      </w:r>
    </w:p>
    <w:p w14:paraId="3EFACDE3" w14:textId="77777777" w:rsidR="00BE1723" w:rsidRPr="001C1B2D" w:rsidRDefault="00BE1723" w:rsidP="001C6217">
      <w:pPr>
        <w:spacing w:after="0" w:line="360" w:lineRule="auto"/>
        <w:jc w:val="both"/>
        <w:rPr>
          <w:rFonts w:ascii="Arial" w:hAnsi="Arial" w:cs="Arial"/>
        </w:rPr>
      </w:pPr>
    </w:p>
    <w:p w14:paraId="00AA4DC0" w14:textId="7734BB99" w:rsidR="00BA6E62" w:rsidRPr="001C1B2D" w:rsidRDefault="00A404C9" w:rsidP="001C6217">
      <w:pPr>
        <w:pStyle w:val="Bezodstpw"/>
        <w:spacing w:line="360" w:lineRule="auto"/>
        <w:ind w:left="1276" w:hanging="1276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2</w:t>
      </w:r>
      <w:r w:rsidR="009967D8">
        <w:rPr>
          <w:rFonts w:ascii="Arial" w:hAnsi="Arial" w:cs="Arial"/>
          <w:b/>
        </w:rPr>
        <w:t>5</w:t>
      </w:r>
      <w:r w:rsidR="00BA6E62" w:rsidRPr="001C1B2D">
        <w:rPr>
          <w:rFonts w:ascii="Arial" w:hAnsi="Arial" w:cs="Arial"/>
          <w:b/>
        </w:rPr>
        <w:t>. Maksymalna liczba Wykonawców, z którymi Zamawiający zawrze umowę ramową, jeżeli Zamawiający przewiduje zawarcie umowy ramowej</w:t>
      </w:r>
      <w:r w:rsidR="002777BA" w:rsidRPr="001C1B2D">
        <w:rPr>
          <w:rFonts w:ascii="Arial" w:hAnsi="Arial" w:cs="Arial"/>
          <w:b/>
        </w:rPr>
        <w:t>.</w:t>
      </w:r>
    </w:p>
    <w:p w14:paraId="20757E37" w14:textId="762348DF" w:rsidR="00BA6E62" w:rsidRPr="001C1B2D" w:rsidRDefault="009C024D" w:rsidP="001C6217">
      <w:pPr>
        <w:pStyle w:val="Bezodstpw"/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przewiduje zawarcia umowy ramowej.</w:t>
      </w:r>
    </w:p>
    <w:p w14:paraId="5677D80D" w14:textId="77777777" w:rsidR="00BA6E62" w:rsidRPr="001C1B2D" w:rsidRDefault="00BA6E62" w:rsidP="001C6217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8EF235D" w14:textId="5893D47D" w:rsidR="004B14C3" w:rsidRPr="001C1B2D" w:rsidRDefault="00A404C9" w:rsidP="001C6217">
      <w:pPr>
        <w:pStyle w:val="Bezodstpw"/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2</w:t>
      </w:r>
      <w:r w:rsidR="009967D8">
        <w:rPr>
          <w:rFonts w:ascii="Arial" w:hAnsi="Arial" w:cs="Arial"/>
          <w:b/>
        </w:rPr>
        <w:t>6</w:t>
      </w:r>
      <w:r w:rsidR="00BA6E62" w:rsidRPr="001C1B2D">
        <w:rPr>
          <w:rFonts w:ascii="Arial" w:hAnsi="Arial" w:cs="Arial"/>
          <w:b/>
        </w:rPr>
        <w:t>. Informacja o przewidywanych zamówieniach, o których mowa w art. 214 ust. 1 pkt</w:t>
      </w:r>
      <w:r w:rsidR="004C74FA" w:rsidRPr="001C1B2D">
        <w:rPr>
          <w:rFonts w:ascii="Arial" w:hAnsi="Arial" w:cs="Arial"/>
          <w:b/>
        </w:rPr>
        <w:t xml:space="preserve"> </w:t>
      </w:r>
      <w:r w:rsidR="00DF71B9" w:rsidRPr="001C1B2D">
        <w:rPr>
          <w:rFonts w:ascii="Arial" w:hAnsi="Arial" w:cs="Arial"/>
          <w:b/>
        </w:rPr>
        <w:t>7</w:t>
      </w:r>
      <w:r w:rsidR="005D60F3" w:rsidRPr="001C1B2D">
        <w:rPr>
          <w:rFonts w:ascii="Arial" w:hAnsi="Arial" w:cs="Arial"/>
          <w:b/>
        </w:rPr>
        <w:t xml:space="preserve"> ustawy Pzp</w:t>
      </w:r>
      <w:r w:rsidR="00BA6E62" w:rsidRPr="001C1B2D">
        <w:rPr>
          <w:rFonts w:ascii="Arial" w:hAnsi="Arial" w:cs="Arial"/>
          <w:b/>
        </w:rPr>
        <w:t>, jeżeli Zamawiający przewiduje udzielenie takich zamówień</w:t>
      </w:r>
      <w:r w:rsidR="002777BA" w:rsidRPr="001C1B2D">
        <w:rPr>
          <w:rFonts w:ascii="Arial" w:hAnsi="Arial" w:cs="Arial"/>
          <w:b/>
        </w:rPr>
        <w:t>.</w:t>
      </w:r>
    </w:p>
    <w:p w14:paraId="792C6F3D" w14:textId="6B5660E1" w:rsidR="00BA6E62" w:rsidRPr="001C1B2D" w:rsidRDefault="00AB47D6" w:rsidP="001C6217">
      <w:pPr>
        <w:pStyle w:val="Bezodstpw"/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przewiduje udzielenia takich zamówień</w:t>
      </w:r>
      <w:r w:rsidR="0085576B" w:rsidRPr="001C1B2D">
        <w:rPr>
          <w:rFonts w:ascii="Arial" w:hAnsi="Arial" w:cs="Arial"/>
        </w:rPr>
        <w:t>.</w:t>
      </w:r>
    </w:p>
    <w:p w14:paraId="5BD0D66D" w14:textId="77777777" w:rsidR="00BA6E62" w:rsidRPr="001C1B2D" w:rsidRDefault="00BA6E62" w:rsidP="001C6217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9B5E734" w14:textId="02F50A66" w:rsidR="004B14C3" w:rsidRPr="001C1B2D" w:rsidRDefault="00A404C9" w:rsidP="001C6217">
      <w:pPr>
        <w:pStyle w:val="Bezodstpw"/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 xml:space="preserve">Rozdział </w:t>
      </w:r>
      <w:r w:rsidR="00DF71B9" w:rsidRPr="001C1B2D">
        <w:rPr>
          <w:rFonts w:ascii="Arial" w:hAnsi="Arial" w:cs="Arial"/>
          <w:b/>
        </w:rPr>
        <w:t>2</w:t>
      </w:r>
      <w:r w:rsidR="009967D8">
        <w:rPr>
          <w:rFonts w:ascii="Arial" w:hAnsi="Arial" w:cs="Arial"/>
          <w:b/>
        </w:rPr>
        <w:t>7</w:t>
      </w:r>
      <w:r w:rsidR="00BA6E62" w:rsidRPr="001C1B2D">
        <w:rPr>
          <w:rFonts w:ascii="Arial" w:hAnsi="Arial" w:cs="Arial"/>
          <w:b/>
        </w:rPr>
        <w:t xml:space="preserve">. Informacja dotycząca walut obcych, w jakich mogą być prowadzone rozliczenia między </w:t>
      </w:r>
      <w:r w:rsidR="00E964AD" w:rsidRPr="001C1B2D">
        <w:rPr>
          <w:rFonts w:ascii="Arial" w:hAnsi="Arial" w:cs="Arial"/>
          <w:b/>
        </w:rPr>
        <w:t>Zamawiającym</w:t>
      </w:r>
      <w:r w:rsidR="00BA6E62" w:rsidRPr="001C1B2D">
        <w:rPr>
          <w:rFonts w:ascii="Arial" w:hAnsi="Arial" w:cs="Arial"/>
          <w:b/>
        </w:rPr>
        <w:t xml:space="preserve"> a Wykonawcą, jeżeli </w:t>
      </w:r>
      <w:r w:rsidR="00E964AD" w:rsidRPr="001C1B2D">
        <w:rPr>
          <w:rFonts w:ascii="Arial" w:hAnsi="Arial" w:cs="Arial"/>
          <w:b/>
        </w:rPr>
        <w:t>Zamawiający</w:t>
      </w:r>
      <w:r w:rsidR="00BA6E62" w:rsidRPr="001C1B2D">
        <w:rPr>
          <w:rFonts w:ascii="Arial" w:hAnsi="Arial" w:cs="Arial"/>
          <w:b/>
        </w:rPr>
        <w:t xml:space="preserve"> przewiduje rozliczenie w walutach obcych. </w:t>
      </w:r>
    </w:p>
    <w:p w14:paraId="12738B89" w14:textId="6C0E0159" w:rsidR="00BA6E62" w:rsidRPr="001C1B2D" w:rsidRDefault="009C024D" w:rsidP="001C6217">
      <w:pPr>
        <w:pStyle w:val="Bezodstpw"/>
        <w:spacing w:line="360" w:lineRule="auto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przewiduje rozliczania w walutach obcych.</w:t>
      </w:r>
      <w:r w:rsidR="00756658" w:rsidRPr="001C1B2D">
        <w:rPr>
          <w:rFonts w:ascii="Arial" w:hAnsi="Arial" w:cs="Arial"/>
        </w:rPr>
        <w:t xml:space="preserve"> Rozliczenia finansowe między Zamawiającym a Wykonawcą dokonywane będą w polskich złotych.</w:t>
      </w:r>
    </w:p>
    <w:p w14:paraId="75BCD1D8" w14:textId="77777777" w:rsidR="004E250D" w:rsidRPr="001C1B2D" w:rsidRDefault="004E250D" w:rsidP="001C6217">
      <w:pPr>
        <w:spacing w:after="0" w:line="360" w:lineRule="auto"/>
        <w:jc w:val="both"/>
        <w:rPr>
          <w:rFonts w:ascii="Arial" w:hAnsi="Arial" w:cs="Arial"/>
        </w:rPr>
      </w:pPr>
    </w:p>
    <w:p w14:paraId="7D2896F8" w14:textId="4B248878" w:rsidR="00BA6E62" w:rsidRPr="001C1B2D" w:rsidRDefault="00A404C9" w:rsidP="001C6217">
      <w:pPr>
        <w:pStyle w:val="Akapitzlist"/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 xml:space="preserve">Rozdział </w:t>
      </w:r>
      <w:r w:rsidR="00B32A6B" w:rsidRPr="001C1B2D">
        <w:rPr>
          <w:rFonts w:ascii="Arial" w:hAnsi="Arial" w:cs="Arial"/>
          <w:b/>
        </w:rPr>
        <w:t>2</w:t>
      </w:r>
      <w:r w:rsidR="009967D8">
        <w:rPr>
          <w:rFonts w:ascii="Arial" w:hAnsi="Arial" w:cs="Arial"/>
          <w:b/>
        </w:rPr>
        <w:t>8</w:t>
      </w:r>
      <w:r w:rsidR="00BA6E62" w:rsidRPr="001C1B2D">
        <w:rPr>
          <w:rFonts w:ascii="Arial" w:hAnsi="Arial" w:cs="Arial"/>
          <w:b/>
        </w:rPr>
        <w:t xml:space="preserve">. Informacja o wyborze najkorzystniejszej oferty z zastosowaniem aukcji elektronicznej, wraz z informacjami, o których mowa w art. 230 ustawy Pzp, jeżeli </w:t>
      </w:r>
      <w:r w:rsidR="00261C60" w:rsidRPr="001C1B2D">
        <w:rPr>
          <w:rFonts w:ascii="Arial" w:hAnsi="Arial" w:cs="Arial"/>
          <w:b/>
        </w:rPr>
        <w:t>Zamawiający</w:t>
      </w:r>
      <w:r w:rsidR="00BA6E62" w:rsidRPr="001C1B2D">
        <w:rPr>
          <w:rFonts w:ascii="Arial" w:hAnsi="Arial" w:cs="Arial"/>
          <w:b/>
        </w:rPr>
        <w:t xml:space="preserve"> przewiduje aukcję elektroniczną</w:t>
      </w:r>
      <w:r w:rsidR="00A54212" w:rsidRPr="001C1B2D">
        <w:rPr>
          <w:rFonts w:ascii="Arial" w:hAnsi="Arial" w:cs="Arial"/>
          <w:b/>
        </w:rPr>
        <w:t>.</w:t>
      </w:r>
    </w:p>
    <w:p w14:paraId="1934A693" w14:textId="1F42575B" w:rsidR="008E2A68" w:rsidRPr="001C1B2D" w:rsidRDefault="009C024D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Zamawiający nie przewiduje </w:t>
      </w:r>
      <w:r w:rsidR="00DF0B20" w:rsidRPr="001C1B2D">
        <w:rPr>
          <w:rFonts w:ascii="Arial" w:hAnsi="Arial" w:cs="Arial"/>
        </w:rPr>
        <w:t xml:space="preserve">dokonania wyboru oferty najkorzystniejszej z wykorzystaniem </w:t>
      </w:r>
      <w:r w:rsidRPr="001C1B2D">
        <w:rPr>
          <w:rFonts w:ascii="Arial" w:hAnsi="Arial" w:cs="Arial"/>
        </w:rPr>
        <w:t>aukcji</w:t>
      </w:r>
      <w:r w:rsidR="00DF0B20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elektronicznej.</w:t>
      </w:r>
    </w:p>
    <w:p w14:paraId="13E72042" w14:textId="77777777" w:rsidR="00BA6E62" w:rsidRPr="001C1B2D" w:rsidRDefault="00BA6E62" w:rsidP="001C6217">
      <w:pPr>
        <w:spacing w:after="0" w:line="360" w:lineRule="auto"/>
        <w:jc w:val="both"/>
        <w:rPr>
          <w:rFonts w:ascii="Arial" w:hAnsi="Arial" w:cs="Arial"/>
        </w:rPr>
      </w:pPr>
    </w:p>
    <w:p w14:paraId="7278B06B" w14:textId="3FA75341" w:rsidR="004B14C3" w:rsidRPr="001C1B2D" w:rsidRDefault="00A404C9" w:rsidP="001C6217">
      <w:pPr>
        <w:pStyle w:val="Akapitzlist"/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 xml:space="preserve">Rozdział </w:t>
      </w:r>
      <w:r w:rsidR="009967D8">
        <w:rPr>
          <w:rFonts w:ascii="Arial" w:hAnsi="Arial" w:cs="Arial"/>
          <w:b/>
        </w:rPr>
        <w:t>29</w:t>
      </w:r>
      <w:r w:rsidR="008E2A68" w:rsidRPr="001C1B2D">
        <w:rPr>
          <w:rFonts w:ascii="Arial" w:hAnsi="Arial" w:cs="Arial"/>
          <w:b/>
        </w:rPr>
        <w:t>. Informacja dotycząca zwrotu kosztów w postępowaniu, jeżeli Zamawiający przewiduje ich zwrot.</w:t>
      </w:r>
    </w:p>
    <w:p w14:paraId="1B14EF43" w14:textId="6A56C1A0" w:rsidR="00BA6E62" w:rsidRPr="001C1B2D" w:rsidRDefault="001F0524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przewiduje zwrotu kosztów w postępowaniu.</w:t>
      </w:r>
    </w:p>
    <w:p w14:paraId="23B8EB27" w14:textId="77777777" w:rsidR="00D60D4C" w:rsidRPr="001C1B2D" w:rsidRDefault="00D60D4C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u w:val="single"/>
        </w:rPr>
      </w:pPr>
    </w:p>
    <w:p w14:paraId="6E6CBF86" w14:textId="39D4D74D" w:rsidR="008E2A68" w:rsidRPr="001C1B2D" w:rsidRDefault="00A404C9" w:rsidP="001C6217">
      <w:pPr>
        <w:pStyle w:val="Akapitzlist"/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3</w:t>
      </w:r>
      <w:r w:rsidR="009967D8">
        <w:rPr>
          <w:rFonts w:ascii="Arial" w:hAnsi="Arial" w:cs="Arial"/>
          <w:b/>
        </w:rPr>
        <w:t>0</w:t>
      </w:r>
      <w:r w:rsidR="00353F2F" w:rsidRPr="001C1B2D">
        <w:rPr>
          <w:rFonts w:ascii="Arial" w:hAnsi="Arial" w:cs="Arial"/>
          <w:b/>
        </w:rPr>
        <w:t>. Wymagania w zakresie zatrudnienia osób, o których mowa w art. 96 ust. 2 pkt 2</w:t>
      </w:r>
      <w:r w:rsidR="00A778A2" w:rsidRPr="001C1B2D">
        <w:rPr>
          <w:rFonts w:ascii="Arial" w:hAnsi="Arial" w:cs="Arial"/>
          <w:b/>
        </w:rPr>
        <w:t xml:space="preserve"> ustawy Pzp</w:t>
      </w:r>
      <w:r w:rsidR="00353F2F" w:rsidRPr="001C1B2D">
        <w:rPr>
          <w:rFonts w:ascii="Arial" w:hAnsi="Arial" w:cs="Arial"/>
          <w:b/>
        </w:rPr>
        <w:t>, jeżeli Zamawiający przewiduje takie wymagania.</w:t>
      </w:r>
    </w:p>
    <w:p w14:paraId="5CFC6932" w14:textId="2688A31C" w:rsidR="008E2A68" w:rsidRPr="001C1B2D" w:rsidRDefault="00A05781" w:rsidP="001C6217">
      <w:pPr>
        <w:pStyle w:val="Akapitzlist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przewiduje takich wymagań.</w:t>
      </w:r>
    </w:p>
    <w:p w14:paraId="5A5C8432" w14:textId="77777777" w:rsidR="009B3673" w:rsidRPr="001C1B2D" w:rsidRDefault="009B3673" w:rsidP="001C6217">
      <w:pPr>
        <w:pStyle w:val="Akapitzlist"/>
        <w:spacing w:after="0" w:line="360" w:lineRule="auto"/>
        <w:ind w:left="360" w:hanging="360"/>
        <w:jc w:val="both"/>
        <w:rPr>
          <w:rFonts w:ascii="Arial" w:hAnsi="Arial" w:cs="Arial"/>
        </w:rPr>
      </w:pPr>
    </w:p>
    <w:p w14:paraId="33E3252A" w14:textId="029525A4" w:rsidR="008E2A68" w:rsidRPr="001C1B2D" w:rsidRDefault="00A404C9" w:rsidP="001C6217">
      <w:pPr>
        <w:pStyle w:val="Akapitzlist"/>
        <w:spacing w:after="0" w:line="360" w:lineRule="auto"/>
        <w:ind w:left="1276" w:hanging="1276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3</w:t>
      </w:r>
      <w:r w:rsidR="009967D8">
        <w:rPr>
          <w:rFonts w:ascii="Arial" w:hAnsi="Arial" w:cs="Arial"/>
          <w:b/>
        </w:rPr>
        <w:t>1</w:t>
      </w:r>
      <w:r w:rsidR="00A778A2" w:rsidRPr="001C1B2D">
        <w:rPr>
          <w:rFonts w:ascii="Arial" w:hAnsi="Arial" w:cs="Arial"/>
          <w:b/>
        </w:rPr>
        <w:t xml:space="preserve">. </w:t>
      </w:r>
      <w:r w:rsidR="00353F2F" w:rsidRPr="001C1B2D">
        <w:rPr>
          <w:rFonts w:ascii="Arial" w:hAnsi="Arial" w:cs="Arial"/>
          <w:b/>
        </w:rPr>
        <w:t>Informacja o zastrzeżeniu możliwości ubiegania się o zamówienie wyłącznie przez Wykonawców, o których mowa w art. 94</w:t>
      </w:r>
      <w:r w:rsidR="00A778A2" w:rsidRPr="001C1B2D">
        <w:rPr>
          <w:rFonts w:ascii="Arial" w:hAnsi="Arial" w:cs="Arial"/>
          <w:b/>
        </w:rPr>
        <w:t xml:space="preserve"> ustawy Pzp</w:t>
      </w:r>
      <w:r w:rsidR="00353F2F" w:rsidRPr="001C1B2D">
        <w:rPr>
          <w:rFonts w:ascii="Arial" w:hAnsi="Arial" w:cs="Arial"/>
          <w:b/>
        </w:rPr>
        <w:t>, jeżeli Zamawiający przewiduje takie wymagania.</w:t>
      </w:r>
    </w:p>
    <w:p w14:paraId="2C158816" w14:textId="18645D9B" w:rsidR="008E2A68" w:rsidRPr="001C1B2D" w:rsidRDefault="00A05781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przewiduje takich wymagań.</w:t>
      </w:r>
    </w:p>
    <w:p w14:paraId="511286F0" w14:textId="77777777" w:rsidR="00353F2F" w:rsidRPr="001C1B2D" w:rsidRDefault="00353F2F" w:rsidP="001C6217">
      <w:pPr>
        <w:spacing w:after="0" w:line="360" w:lineRule="auto"/>
        <w:jc w:val="both"/>
        <w:rPr>
          <w:rFonts w:ascii="Arial" w:hAnsi="Arial" w:cs="Arial"/>
        </w:rPr>
      </w:pPr>
    </w:p>
    <w:p w14:paraId="09B91C2D" w14:textId="3C0ADFBB" w:rsidR="00353F2F" w:rsidRPr="001C1B2D" w:rsidRDefault="00A404C9" w:rsidP="001C6217">
      <w:pPr>
        <w:pStyle w:val="Akapitzlist"/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lastRenderedPageBreak/>
        <w:t>Rozdział 3</w:t>
      </w:r>
      <w:r w:rsidR="009967D8">
        <w:rPr>
          <w:rFonts w:ascii="Arial" w:hAnsi="Arial" w:cs="Arial"/>
          <w:b/>
        </w:rPr>
        <w:t>2</w:t>
      </w:r>
      <w:r w:rsidR="00353F2F" w:rsidRPr="001C1B2D">
        <w:rPr>
          <w:rFonts w:ascii="Arial" w:hAnsi="Arial" w:cs="Arial"/>
          <w:b/>
        </w:rPr>
        <w:t>. Informacja o obowiązku osobistego wykonania przez Wykonawcę kluczowych zadań, jeżeli Zamawiający dokonuje takiego zastrzeżenia zgodnie z art. 60 i art. 121</w:t>
      </w:r>
      <w:r w:rsidR="00A778A2" w:rsidRPr="001C1B2D">
        <w:rPr>
          <w:rFonts w:ascii="Arial" w:hAnsi="Arial" w:cs="Arial"/>
          <w:b/>
        </w:rPr>
        <w:t xml:space="preserve"> ustawy Pzp</w:t>
      </w:r>
      <w:r w:rsidR="0042779D" w:rsidRPr="001C1B2D">
        <w:rPr>
          <w:rFonts w:ascii="Arial" w:hAnsi="Arial" w:cs="Arial"/>
          <w:b/>
        </w:rPr>
        <w:t>.</w:t>
      </w:r>
    </w:p>
    <w:p w14:paraId="1D7A961C" w14:textId="1F261728" w:rsidR="00353F2F" w:rsidRPr="001C1B2D" w:rsidRDefault="00A05781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dokonuje takiego zastrzeżenia.</w:t>
      </w:r>
    </w:p>
    <w:p w14:paraId="02DD66A6" w14:textId="77777777" w:rsidR="009B3673" w:rsidRPr="001C1B2D" w:rsidRDefault="009B3673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5A13E3D6" w14:textId="14470EC1" w:rsidR="009B3673" w:rsidRPr="001C1B2D" w:rsidRDefault="00A404C9" w:rsidP="001C6217">
      <w:pPr>
        <w:pStyle w:val="Akapitzlist"/>
        <w:spacing w:after="0" w:line="360" w:lineRule="auto"/>
        <w:ind w:left="1276" w:hanging="1276"/>
        <w:jc w:val="both"/>
        <w:rPr>
          <w:rFonts w:ascii="Arial" w:hAnsi="Arial" w:cs="Arial"/>
          <w:b/>
        </w:rPr>
      </w:pPr>
      <w:r w:rsidRPr="001C1B2D">
        <w:rPr>
          <w:rFonts w:ascii="Arial" w:hAnsi="Arial" w:cs="Arial"/>
          <w:b/>
        </w:rPr>
        <w:t>Rozdział 3</w:t>
      </w:r>
      <w:r w:rsidR="009967D8">
        <w:rPr>
          <w:rFonts w:ascii="Arial" w:hAnsi="Arial" w:cs="Arial"/>
          <w:b/>
        </w:rPr>
        <w:t>3</w:t>
      </w:r>
      <w:r w:rsidR="00353F2F" w:rsidRPr="001C1B2D">
        <w:rPr>
          <w:rFonts w:ascii="Arial" w:hAnsi="Arial" w:cs="Arial"/>
          <w:b/>
        </w:rPr>
        <w:t>. Wymóg lub możliwości złożenia ofert w postaci katalogów elektronicznych lub dołączenia katalogów elektronicznych do oferty, w sytuacji określonej w art. 93</w:t>
      </w:r>
      <w:r w:rsidR="00A778A2" w:rsidRPr="001C1B2D">
        <w:rPr>
          <w:rFonts w:ascii="Arial" w:hAnsi="Arial" w:cs="Arial"/>
          <w:b/>
        </w:rPr>
        <w:t xml:space="preserve"> ustawy Pzp</w:t>
      </w:r>
      <w:r w:rsidR="0042779D" w:rsidRPr="001C1B2D">
        <w:rPr>
          <w:rFonts w:ascii="Arial" w:hAnsi="Arial" w:cs="Arial"/>
          <w:b/>
        </w:rPr>
        <w:t>.</w:t>
      </w:r>
    </w:p>
    <w:p w14:paraId="48187CF3" w14:textId="29F3A82B" w:rsidR="00353F2F" w:rsidRDefault="003B141D" w:rsidP="001C621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Zamawiający nie dopuszcza możliwości złożenia oferty w postaci katalogów elektronicznych lub dołączenia katalogów elektronicznych do oferty.</w:t>
      </w:r>
    </w:p>
    <w:p w14:paraId="2ABC1E66" w14:textId="7B3B452B" w:rsidR="0008632B" w:rsidRPr="0008632B" w:rsidRDefault="0008632B" w:rsidP="0008632B">
      <w:pPr>
        <w:tabs>
          <w:tab w:val="left" w:pos="0"/>
          <w:tab w:val="left" w:pos="567"/>
        </w:tabs>
        <w:spacing w:after="120" w:line="312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Rozdział 3</w:t>
      </w:r>
      <w:r w:rsidR="009967D8">
        <w:rPr>
          <w:rFonts w:ascii="Arial" w:hAnsi="Arial" w:cs="Arial"/>
          <w:b/>
          <w:bCs/>
          <w:lang w:eastAsia="pl-PL"/>
        </w:rPr>
        <w:t>4</w:t>
      </w:r>
      <w:r>
        <w:rPr>
          <w:rFonts w:ascii="Arial" w:hAnsi="Arial" w:cs="Arial"/>
          <w:b/>
          <w:bCs/>
          <w:lang w:eastAsia="pl-PL"/>
        </w:rPr>
        <w:t xml:space="preserve">. </w:t>
      </w:r>
      <w:r w:rsidRPr="0008632B">
        <w:rPr>
          <w:rFonts w:ascii="Arial" w:hAnsi="Arial" w:cs="Arial"/>
          <w:b/>
          <w:bCs/>
          <w:lang w:eastAsia="pl-PL"/>
        </w:rPr>
        <w:t>Wskazanie procentowej wartości ostatniej części wynagrodzenia.</w:t>
      </w:r>
    </w:p>
    <w:p w14:paraId="1D1E0A08" w14:textId="457BEAA1" w:rsidR="00DE2B91" w:rsidRPr="005377A2" w:rsidRDefault="005377A2" w:rsidP="0008632B">
      <w:pPr>
        <w:tabs>
          <w:tab w:val="left" w:pos="0"/>
          <w:tab w:val="left" w:pos="567"/>
        </w:tabs>
        <w:spacing w:after="120" w:line="312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dotyczy</w:t>
      </w:r>
      <w:r w:rsidR="00957E60">
        <w:rPr>
          <w:rFonts w:ascii="Arial" w:hAnsi="Arial" w:cs="Arial"/>
          <w:lang w:eastAsia="pl-PL"/>
        </w:rPr>
        <w:t>.</w:t>
      </w:r>
    </w:p>
    <w:p w14:paraId="01D99DC9" w14:textId="52DB860E" w:rsidR="0021692F" w:rsidRPr="001C1B2D" w:rsidRDefault="00A404C9" w:rsidP="0008632B">
      <w:pPr>
        <w:spacing w:line="360" w:lineRule="auto"/>
        <w:ind w:left="1276" w:right="-2" w:hanging="1276"/>
        <w:jc w:val="both"/>
        <w:rPr>
          <w:rFonts w:ascii="Arial" w:hAnsi="Arial" w:cs="Arial"/>
          <w:b/>
          <w:bCs/>
        </w:rPr>
      </w:pPr>
      <w:r w:rsidRPr="001C1B2D">
        <w:rPr>
          <w:rFonts w:ascii="Arial" w:hAnsi="Arial" w:cs="Arial"/>
          <w:b/>
          <w:bCs/>
        </w:rPr>
        <w:t>Rozdział 3</w:t>
      </w:r>
      <w:r w:rsidR="009967D8">
        <w:rPr>
          <w:rFonts w:ascii="Arial" w:hAnsi="Arial" w:cs="Arial"/>
          <w:b/>
          <w:bCs/>
        </w:rPr>
        <w:t>5</w:t>
      </w:r>
      <w:r w:rsidR="00B70B18">
        <w:rPr>
          <w:rFonts w:ascii="Arial" w:hAnsi="Arial" w:cs="Arial"/>
          <w:b/>
          <w:bCs/>
        </w:rPr>
        <w:t xml:space="preserve">. </w:t>
      </w:r>
      <w:r w:rsidR="00B70B18" w:rsidRPr="00B70B18">
        <w:rPr>
          <w:rFonts w:ascii="Arial" w:hAnsi="Arial" w:cs="Arial"/>
          <w:b/>
          <w:bCs/>
        </w:rPr>
        <w:t xml:space="preserve">Ochrona danych osobowych osób fizycznych i klauzula informacyjna z art. </w:t>
      </w:r>
      <w:r w:rsidR="0008632B">
        <w:rPr>
          <w:rFonts w:ascii="Arial" w:hAnsi="Arial" w:cs="Arial"/>
          <w:b/>
          <w:bCs/>
        </w:rPr>
        <w:t xml:space="preserve">   </w:t>
      </w:r>
      <w:r w:rsidR="00B70B18" w:rsidRPr="00B70B18">
        <w:rPr>
          <w:rFonts w:ascii="Arial" w:hAnsi="Arial" w:cs="Arial"/>
          <w:b/>
          <w:bCs/>
        </w:rPr>
        <w:t>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„rozporządzeniem 2016/679”.</w:t>
      </w:r>
      <w:r w:rsidR="0021692F" w:rsidRPr="001C1B2D">
        <w:rPr>
          <w:rFonts w:ascii="Arial" w:hAnsi="Arial" w:cs="Arial"/>
          <w:b/>
          <w:bCs/>
        </w:rPr>
        <w:t>Klauzula informacyjna z art. 13 RODO</w:t>
      </w:r>
    </w:p>
    <w:p w14:paraId="13DA1C79" w14:textId="77777777" w:rsidR="00B70B18" w:rsidRPr="00B70B18" w:rsidRDefault="00B70B18" w:rsidP="00991B64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 xml:space="preserve">Zgodnie z art. 13 ust. 1 i 2 rozporządzenia 2016/679, zamawiający informuje, że: </w:t>
      </w:r>
    </w:p>
    <w:p w14:paraId="3182F8E4" w14:textId="77777777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administratorem danych osobowych osób fizycznych jest Prezydent Miasta Żyrardowa,</w:t>
      </w:r>
    </w:p>
    <w:p w14:paraId="08931FBE" w14:textId="77777777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  <w:i/>
        </w:rPr>
      </w:pPr>
      <w:r w:rsidRPr="00B70B18">
        <w:rPr>
          <w:rFonts w:ascii="Arial" w:hAnsi="Arial" w:cs="Arial"/>
          <w:bCs/>
        </w:rPr>
        <w:t xml:space="preserve">Zamawiający wyznaczył Inspektora Ochrony Danych, z którym można się skontaktować pocztą elektroniczną na adres: email: </w:t>
      </w:r>
      <w:hyperlink r:id="rId54" w:history="1">
        <w:r w:rsidRPr="00B70B18">
          <w:rPr>
            <w:rStyle w:val="Hipercze"/>
            <w:rFonts w:ascii="Arial" w:hAnsi="Arial" w:cs="Arial"/>
            <w:bCs/>
          </w:rPr>
          <w:t>iod@zyrardow.pl</w:t>
        </w:r>
      </w:hyperlink>
      <w:r w:rsidRPr="00B70B18">
        <w:rPr>
          <w:rFonts w:ascii="Arial" w:hAnsi="Arial" w:cs="Arial"/>
          <w:bCs/>
        </w:rPr>
        <w:t xml:space="preserve">, </w:t>
      </w:r>
    </w:p>
    <w:p w14:paraId="0F35787E" w14:textId="77777777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  <w:i/>
        </w:rPr>
      </w:pPr>
      <w:r w:rsidRPr="00B70B18">
        <w:rPr>
          <w:rFonts w:ascii="Arial" w:hAnsi="Arial" w:cs="Arial"/>
        </w:rPr>
        <w:t>dane osobowe osób fizycznych przetwarzane będą na podstawie art. 6 ust. 1 lit. c rozporządzenia 2016/679 w celu związanym z postępowaniem o udzielenie zamówienia publicznego</w:t>
      </w:r>
      <w:r w:rsidRPr="00B70B18">
        <w:rPr>
          <w:rFonts w:ascii="Arial" w:hAnsi="Arial" w:cs="Arial"/>
          <w:bCs/>
          <w:i/>
        </w:rPr>
        <w:t>,</w:t>
      </w:r>
    </w:p>
    <w:p w14:paraId="115C43A8" w14:textId="38AEB934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oznaczenie sprawy: ZP.271.2.</w:t>
      </w:r>
      <w:r w:rsidR="005377A2">
        <w:rPr>
          <w:rFonts w:ascii="Arial" w:hAnsi="Arial" w:cs="Arial"/>
        </w:rPr>
        <w:t>3</w:t>
      </w:r>
      <w:r w:rsidR="002F43EC">
        <w:rPr>
          <w:rFonts w:ascii="Arial" w:hAnsi="Arial" w:cs="Arial"/>
        </w:rPr>
        <w:t>8</w:t>
      </w:r>
      <w:r w:rsidR="009D4743">
        <w:rPr>
          <w:rFonts w:ascii="Arial" w:hAnsi="Arial" w:cs="Arial"/>
        </w:rPr>
        <w:t>.</w:t>
      </w:r>
      <w:r w:rsidRPr="00B70B18">
        <w:rPr>
          <w:rFonts w:ascii="Arial" w:hAnsi="Arial" w:cs="Arial"/>
        </w:rPr>
        <w:t>202</w:t>
      </w:r>
      <w:r w:rsidR="002F43EC">
        <w:rPr>
          <w:rFonts w:ascii="Arial" w:hAnsi="Arial" w:cs="Arial"/>
        </w:rPr>
        <w:t>3</w:t>
      </w:r>
      <w:r w:rsidRPr="00B70B18">
        <w:rPr>
          <w:rFonts w:ascii="Arial" w:hAnsi="Arial" w:cs="Arial"/>
        </w:rPr>
        <w:t>.</w:t>
      </w:r>
      <w:r w:rsidR="002F43EC">
        <w:rPr>
          <w:rFonts w:ascii="Arial" w:hAnsi="Arial" w:cs="Arial"/>
        </w:rPr>
        <w:t>MP</w:t>
      </w:r>
      <w:r w:rsidRPr="00B70B18">
        <w:rPr>
          <w:rFonts w:ascii="Arial" w:hAnsi="Arial" w:cs="Arial"/>
        </w:rPr>
        <w:t>,</w:t>
      </w:r>
    </w:p>
    <w:p w14:paraId="1B9C3B42" w14:textId="77777777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w odniesieniu do danych osobowych osób fizycznych decyzje nie będą podejmowane w sposób zautomatyzowany, stosowanie do art. 22 rozporządzenia 2016/679;</w:t>
      </w:r>
    </w:p>
    <w:p w14:paraId="539A016E" w14:textId="77777777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osoba fizyczna posiada:</w:t>
      </w:r>
    </w:p>
    <w:p w14:paraId="5635CA7A" w14:textId="77777777" w:rsidR="00B70B18" w:rsidRPr="00B70B18" w:rsidRDefault="00B70B18" w:rsidP="00991B64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na podstawie art. 15 rozporządzenia 2016/679 prawo dostępu do danych osobowych jej dotyczących;</w:t>
      </w:r>
    </w:p>
    <w:p w14:paraId="68A58B46" w14:textId="77777777" w:rsidR="00B70B18" w:rsidRPr="00B70B18" w:rsidRDefault="00B70B18" w:rsidP="00991B64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na podstawie art. 16 rozporządzenia 2016/679 prawo do sprostowania swoich danych osobowych;</w:t>
      </w:r>
    </w:p>
    <w:p w14:paraId="31DCFE48" w14:textId="77777777" w:rsidR="00B70B18" w:rsidRPr="00B70B18" w:rsidRDefault="00B70B18" w:rsidP="00991B64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lastRenderedPageBreak/>
        <w:t xml:space="preserve">na podstawie art. 18 rozporządzenia 2016/679 prawo żądania od administratora ograniczenia przetwarzania danych osobowych z zastrzeżeniem przypadków, o których mowa w art. 18 ust. 2 rozporządzenia 2016/679;  </w:t>
      </w:r>
    </w:p>
    <w:p w14:paraId="0613E1AF" w14:textId="77777777" w:rsidR="00B70B18" w:rsidRPr="00B70B18" w:rsidRDefault="00B70B18" w:rsidP="00991B64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prawo do wniesienia skargi do Prezesa Urzędu Ochrony Danych Osobowych, gdy osoba fizyczna uzna, że przetwarzanie danych osobowych jej dotyczących narusza przepisy rozporządzenia 2016/679;</w:t>
      </w:r>
    </w:p>
    <w:p w14:paraId="43C59BAA" w14:textId="77777777" w:rsidR="00B70B18" w:rsidRPr="00B70B18" w:rsidRDefault="00B70B18" w:rsidP="00991B64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osobie fizycznej nie przysługuje:</w:t>
      </w:r>
    </w:p>
    <w:p w14:paraId="0EF19F3A" w14:textId="77777777" w:rsidR="00B70B18" w:rsidRPr="00B70B18" w:rsidRDefault="00B70B18" w:rsidP="00991B64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w związku z art. 17 ust. 3 lit. b, d lub e rozporządzenia 2016/679 prawo do usunięcia danych osobowych;</w:t>
      </w:r>
    </w:p>
    <w:p w14:paraId="66763F12" w14:textId="77777777" w:rsidR="00B70B18" w:rsidRPr="00B70B18" w:rsidRDefault="00B70B18" w:rsidP="00991B64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prawo do przenoszenia danych osobowych, o którym mowa w art. 20 rozporządzenia 2016/679;</w:t>
      </w:r>
    </w:p>
    <w:p w14:paraId="615E8EEC" w14:textId="77777777" w:rsidR="00B70B18" w:rsidRPr="00B70B18" w:rsidRDefault="00B70B18" w:rsidP="00991B64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14:paraId="039DD778" w14:textId="77777777" w:rsidR="00B70B18" w:rsidRPr="00B70B18" w:rsidRDefault="00B70B18" w:rsidP="00991B64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595FC100" w14:textId="77777777" w:rsidR="00B70B18" w:rsidRPr="00B70B18" w:rsidRDefault="00B70B18" w:rsidP="00991B64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497C15DC" w14:textId="77777777" w:rsidR="00B70B18" w:rsidRPr="00B70B18" w:rsidRDefault="00B70B18" w:rsidP="00991B64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B70B18">
        <w:rPr>
          <w:rFonts w:ascii="Arial" w:hAnsi="Arial" w:cs="Arial"/>
        </w:rPr>
        <w:t xml:space="preserve">W celu zapewnienia, że wykonawca wypełnił obowiązki informacyjne wynikające z rozporządzenia 2016/679 oraz ochrony prawnie uzasadnionych interesów osoby trzeciej, której dane zostały przekazane w związku z ubieganiem się wykonawcy o udzielenie zamówienia w postępowaniu, wykonawca składa w postępowaniu oświadczenie o wypełnieniu przez niego obowiązków informacyjnych przewidzianych w art. 13 lub art. 14 rozporządzenia 2016/679. Oświadczenie, o którym mowa w zdaniu pierwszym wykonawca składa w ofercie. </w:t>
      </w:r>
    </w:p>
    <w:p w14:paraId="03F7C8D4" w14:textId="03D7A124" w:rsidR="00D0652E" w:rsidRPr="001C1B2D" w:rsidRDefault="00D0652E" w:rsidP="001C6217">
      <w:pPr>
        <w:spacing w:after="0" w:line="360" w:lineRule="auto"/>
        <w:ind w:left="1276"/>
        <w:jc w:val="both"/>
        <w:rPr>
          <w:rFonts w:ascii="Arial" w:hAnsi="Arial" w:cs="Arial"/>
        </w:rPr>
      </w:pPr>
    </w:p>
    <w:p w14:paraId="6085CA12" w14:textId="5726C523" w:rsidR="00C91126" w:rsidRPr="009967D8" w:rsidRDefault="00C91126" w:rsidP="00C91126">
      <w:pPr>
        <w:pStyle w:val="Akapitzlist"/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9967D8">
        <w:rPr>
          <w:rFonts w:ascii="Arial" w:hAnsi="Arial" w:cs="Arial"/>
          <w:b/>
          <w:bCs/>
        </w:rPr>
        <w:t xml:space="preserve">Rozdział </w:t>
      </w:r>
      <w:r w:rsidR="009967D8" w:rsidRPr="009967D8">
        <w:rPr>
          <w:rFonts w:ascii="Arial" w:hAnsi="Arial" w:cs="Arial"/>
          <w:b/>
          <w:bCs/>
        </w:rPr>
        <w:t>36</w:t>
      </w:r>
      <w:r w:rsidRPr="009967D8">
        <w:rPr>
          <w:rFonts w:ascii="Arial" w:hAnsi="Arial" w:cs="Arial"/>
        </w:rPr>
        <w:t xml:space="preserve">. </w:t>
      </w:r>
      <w:r w:rsidRPr="009967D8">
        <w:rPr>
          <w:rFonts w:ascii="Arial" w:hAnsi="Arial" w:cs="Arial"/>
          <w:b/>
          <w:bCs/>
        </w:rPr>
        <w:t xml:space="preserve">W sprawach nieuregulowanych w SWZ stosuje się obowiązujące przepisy ustawy Prawo zamówień publicznych, Kodeksu cywilnego, przepisy </w:t>
      </w:r>
      <w:r w:rsidRPr="009967D8">
        <w:rPr>
          <w:rFonts w:ascii="Arial" w:hAnsi="Arial" w:cs="Arial"/>
          <w:b/>
          <w:bCs/>
        </w:rPr>
        <w:lastRenderedPageBreak/>
        <w:t>wykonawcze do ustawy Pzp oraz inne przepisy właściwe dla przedmiotu zamówienia.</w:t>
      </w:r>
    </w:p>
    <w:p w14:paraId="7B8C8F89" w14:textId="77777777" w:rsidR="003F4182" w:rsidRPr="001C1B2D" w:rsidRDefault="003F4182" w:rsidP="001C6217">
      <w:pPr>
        <w:spacing w:after="0" w:line="360" w:lineRule="auto"/>
        <w:jc w:val="both"/>
        <w:rPr>
          <w:rFonts w:ascii="Arial" w:hAnsi="Arial" w:cs="Arial"/>
        </w:rPr>
      </w:pPr>
    </w:p>
    <w:p w14:paraId="5A6B6684" w14:textId="3E7D80CB" w:rsidR="004E250D" w:rsidRPr="001C1B2D" w:rsidRDefault="00B24685" w:rsidP="001C621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C1B2D">
        <w:rPr>
          <w:rFonts w:ascii="Arial" w:hAnsi="Arial" w:cs="Arial"/>
          <w:u w:val="single"/>
        </w:rPr>
        <w:t xml:space="preserve">Załączniki </w:t>
      </w:r>
      <w:r w:rsidR="00120CD9" w:rsidRPr="001C1B2D">
        <w:rPr>
          <w:rFonts w:ascii="Arial" w:hAnsi="Arial" w:cs="Arial"/>
          <w:u w:val="single"/>
        </w:rPr>
        <w:t>składające się na integralną część</w:t>
      </w:r>
      <w:r w:rsidRPr="001C1B2D">
        <w:rPr>
          <w:rFonts w:ascii="Arial" w:hAnsi="Arial" w:cs="Arial"/>
          <w:u w:val="single"/>
        </w:rPr>
        <w:t xml:space="preserve"> SWZ:</w:t>
      </w:r>
    </w:p>
    <w:p w14:paraId="66F1D23D" w14:textId="3316FAFA" w:rsidR="00120CD9" w:rsidRPr="001C1B2D" w:rsidRDefault="00120CD9" w:rsidP="001C6217">
      <w:pPr>
        <w:spacing w:after="0" w:line="360" w:lineRule="auto"/>
        <w:ind w:right="-828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>Załącznik nr 1</w:t>
      </w:r>
      <w:r w:rsidR="005A41BD" w:rsidRPr="001C1B2D">
        <w:rPr>
          <w:rFonts w:ascii="Arial" w:hAnsi="Arial" w:cs="Arial"/>
        </w:rPr>
        <w:t xml:space="preserve"> - </w:t>
      </w:r>
      <w:r w:rsidRPr="001C1B2D">
        <w:rPr>
          <w:rFonts w:ascii="Arial" w:hAnsi="Arial" w:cs="Arial"/>
        </w:rPr>
        <w:t>Formularz ofertowy</w:t>
      </w:r>
      <w:r w:rsidR="00363770" w:rsidRPr="001C1B2D">
        <w:rPr>
          <w:rFonts w:ascii="Arial" w:hAnsi="Arial" w:cs="Arial"/>
        </w:rPr>
        <w:t>;</w:t>
      </w:r>
    </w:p>
    <w:p w14:paraId="52CA4337" w14:textId="408B3E53" w:rsidR="00B0411A" w:rsidRPr="001C1B2D" w:rsidRDefault="00F62790" w:rsidP="00F62790">
      <w:pPr>
        <w:tabs>
          <w:tab w:val="left" w:pos="1560"/>
        </w:tabs>
        <w:spacing w:after="0"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2 - </w:t>
      </w:r>
      <w:r w:rsidR="003B197A" w:rsidRPr="001C1B2D">
        <w:rPr>
          <w:rFonts w:ascii="Arial" w:hAnsi="Arial" w:cs="Arial"/>
        </w:rPr>
        <w:t>Oświadczenie</w:t>
      </w:r>
      <w:r w:rsidR="0032731F">
        <w:rPr>
          <w:rFonts w:ascii="Arial" w:hAnsi="Arial" w:cs="Arial"/>
        </w:rPr>
        <w:t xml:space="preserve"> wykonawcy dotyczące spełniania warunków udziału</w:t>
      </w:r>
      <w:r w:rsidR="008F3AA3">
        <w:rPr>
          <w:rFonts w:ascii="Arial" w:hAnsi="Arial" w:cs="Arial"/>
        </w:rPr>
        <w:t xml:space="preserve"> </w:t>
      </w:r>
      <w:r w:rsidR="0032731F">
        <w:rPr>
          <w:rFonts w:ascii="Arial" w:hAnsi="Arial" w:cs="Arial"/>
        </w:rPr>
        <w:t>w postępowaniu</w:t>
      </w:r>
      <w:r w:rsidR="003B197A" w:rsidRPr="001C1B2D">
        <w:rPr>
          <w:rFonts w:ascii="Arial" w:hAnsi="Arial" w:cs="Arial"/>
        </w:rPr>
        <w:t>;</w:t>
      </w:r>
    </w:p>
    <w:p w14:paraId="113681A7" w14:textId="02826558" w:rsidR="00AB47D6" w:rsidRPr="001C1B2D" w:rsidRDefault="00AB47D6" w:rsidP="0032731F">
      <w:pPr>
        <w:spacing w:after="0" w:line="360" w:lineRule="auto"/>
        <w:ind w:right="-2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Załącznik nr 3 </w:t>
      </w:r>
      <w:r w:rsidR="005A41BD" w:rsidRPr="001C1B2D">
        <w:rPr>
          <w:rFonts w:ascii="Arial" w:hAnsi="Arial" w:cs="Arial"/>
        </w:rPr>
        <w:t xml:space="preserve">- </w:t>
      </w:r>
      <w:r w:rsidRPr="001C1B2D">
        <w:rPr>
          <w:rFonts w:ascii="Arial" w:hAnsi="Arial" w:cs="Arial"/>
        </w:rPr>
        <w:t xml:space="preserve">Oświadczenie </w:t>
      </w:r>
      <w:r w:rsidR="0032731F">
        <w:rPr>
          <w:rFonts w:ascii="Arial" w:hAnsi="Arial" w:cs="Arial"/>
        </w:rPr>
        <w:t>wykonawcy dotyczące przesłanek wykluczenia z postępowania</w:t>
      </w:r>
      <w:r w:rsidRPr="001C1B2D">
        <w:rPr>
          <w:rFonts w:ascii="Arial" w:hAnsi="Arial" w:cs="Arial"/>
        </w:rPr>
        <w:t>;</w:t>
      </w:r>
    </w:p>
    <w:p w14:paraId="78AF10DD" w14:textId="5011A5CB" w:rsidR="0032731F" w:rsidRDefault="00B0411A" w:rsidP="0032731F">
      <w:pPr>
        <w:spacing w:after="0" w:line="360" w:lineRule="auto"/>
        <w:ind w:right="-2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Załącznik nr </w:t>
      </w:r>
      <w:r w:rsidR="00AB47D6" w:rsidRPr="001C1B2D">
        <w:rPr>
          <w:rFonts w:ascii="Arial" w:hAnsi="Arial" w:cs="Arial"/>
        </w:rPr>
        <w:t>4</w:t>
      </w:r>
      <w:r w:rsidR="00EA7CCF" w:rsidRPr="001C1B2D">
        <w:rPr>
          <w:rFonts w:ascii="Arial" w:hAnsi="Arial" w:cs="Arial"/>
        </w:rPr>
        <w:t xml:space="preserve"> </w:t>
      </w:r>
      <w:r w:rsidR="005A41BD" w:rsidRPr="001C1B2D">
        <w:rPr>
          <w:rFonts w:ascii="Arial" w:hAnsi="Arial" w:cs="Arial"/>
        </w:rPr>
        <w:t xml:space="preserve">- </w:t>
      </w:r>
      <w:r w:rsidRPr="001C1B2D">
        <w:rPr>
          <w:rFonts w:ascii="Arial" w:hAnsi="Arial" w:cs="Arial"/>
        </w:rPr>
        <w:t xml:space="preserve">Oświadczenie </w:t>
      </w:r>
      <w:r w:rsidR="0032731F">
        <w:rPr>
          <w:rFonts w:ascii="Arial" w:hAnsi="Arial" w:cs="Arial"/>
        </w:rPr>
        <w:t>o przynależności lub braku przynależności do grupy kapitałowej;</w:t>
      </w:r>
    </w:p>
    <w:p w14:paraId="52D5B639" w14:textId="372B5058" w:rsidR="00332C8D" w:rsidRDefault="00332C8D" w:rsidP="00F62790">
      <w:pPr>
        <w:spacing w:after="0" w:line="240" w:lineRule="auto"/>
        <w:ind w:right="-8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– </w:t>
      </w:r>
      <w:r w:rsidR="00F62790" w:rsidRPr="00F62790">
        <w:rPr>
          <w:rFonts w:ascii="Arial" w:hAnsi="Arial" w:cs="Arial"/>
        </w:rPr>
        <w:t>Oświadczenie składane na podstawie art. 117 ust. 4 ustawy Pzp;</w:t>
      </w:r>
    </w:p>
    <w:p w14:paraId="20AAAD79" w14:textId="522DFAAB" w:rsidR="00AB47D6" w:rsidRPr="001C1B2D" w:rsidRDefault="00AB47D6" w:rsidP="00481442">
      <w:pPr>
        <w:spacing w:before="120" w:after="120" w:line="240" w:lineRule="auto"/>
        <w:ind w:right="-828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Załącznik nr </w:t>
      </w:r>
      <w:r w:rsidR="00F62790">
        <w:rPr>
          <w:rFonts w:ascii="Arial" w:hAnsi="Arial" w:cs="Arial"/>
        </w:rPr>
        <w:t>6</w:t>
      </w:r>
      <w:r w:rsidR="005A41BD" w:rsidRPr="001C1B2D">
        <w:rPr>
          <w:rFonts w:ascii="Arial" w:hAnsi="Arial" w:cs="Arial"/>
        </w:rPr>
        <w:t xml:space="preserve"> </w:t>
      </w:r>
      <w:r w:rsidR="0032731F">
        <w:rPr>
          <w:rFonts w:ascii="Arial" w:hAnsi="Arial" w:cs="Arial"/>
        </w:rPr>
        <w:t>–</w:t>
      </w:r>
      <w:r w:rsidR="005A41BD" w:rsidRPr="001C1B2D">
        <w:rPr>
          <w:rFonts w:ascii="Arial" w:hAnsi="Arial" w:cs="Arial"/>
        </w:rPr>
        <w:t xml:space="preserve"> </w:t>
      </w:r>
      <w:r w:rsidRPr="001C1B2D">
        <w:rPr>
          <w:rFonts w:ascii="Arial" w:hAnsi="Arial" w:cs="Arial"/>
        </w:rPr>
        <w:t>Pro</w:t>
      </w:r>
      <w:r w:rsidR="0032731F">
        <w:rPr>
          <w:rFonts w:ascii="Arial" w:hAnsi="Arial" w:cs="Arial"/>
        </w:rPr>
        <w:t>jekt umowy</w:t>
      </w:r>
      <w:r w:rsidRPr="001C1B2D">
        <w:rPr>
          <w:rFonts w:ascii="Arial" w:hAnsi="Arial" w:cs="Arial"/>
        </w:rPr>
        <w:t>;</w:t>
      </w:r>
    </w:p>
    <w:p w14:paraId="572F1909" w14:textId="2983B0C8" w:rsidR="003E03A6" w:rsidRPr="009967D8" w:rsidRDefault="00B0411A" w:rsidP="009967D8">
      <w:pPr>
        <w:spacing w:after="0" w:line="360" w:lineRule="auto"/>
        <w:ind w:left="1843" w:right="-828" w:hanging="1843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Załącznik nr </w:t>
      </w:r>
      <w:r w:rsidR="00F62790">
        <w:rPr>
          <w:rFonts w:ascii="Arial" w:hAnsi="Arial" w:cs="Arial"/>
        </w:rPr>
        <w:t>7</w:t>
      </w:r>
      <w:r w:rsidR="003E03A6" w:rsidRPr="001C1B2D">
        <w:rPr>
          <w:rFonts w:ascii="Arial" w:hAnsi="Arial" w:cs="Arial"/>
        </w:rPr>
        <w:t xml:space="preserve"> </w:t>
      </w:r>
      <w:r w:rsidR="0032731F">
        <w:rPr>
          <w:rFonts w:ascii="Arial" w:hAnsi="Arial" w:cs="Arial"/>
        </w:rPr>
        <w:t>–</w:t>
      </w:r>
      <w:r w:rsidR="005A41BD" w:rsidRPr="001C1B2D">
        <w:rPr>
          <w:rFonts w:ascii="Arial" w:hAnsi="Arial" w:cs="Arial"/>
        </w:rPr>
        <w:t xml:space="preserve"> </w:t>
      </w:r>
      <w:r w:rsidR="0032731F">
        <w:rPr>
          <w:rFonts w:ascii="Arial" w:hAnsi="Arial" w:cs="Arial"/>
        </w:rPr>
        <w:t xml:space="preserve">Wykaz </w:t>
      </w:r>
      <w:r w:rsidR="00FF39A1">
        <w:rPr>
          <w:rFonts w:ascii="Arial" w:hAnsi="Arial" w:cs="Arial"/>
        </w:rPr>
        <w:t>usług</w:t>
      </w:r>
      <w:r w:rsidR="003B197A" w:rsidRPr="001C1B2D">
        <w:rPr>
          <w:rFonts w:ascii="Arial" w:hAnsi="Arial" w:cs="Arial"/>
        </w:rPr>
        <w:t>;</w:t>
      </w:r>
    </w:p>
    <w:p w14:paraId="575AAB7D" w14:textId="6F258152" w:rsidR="003E03A6" w:rsidRPr="001C1B2D" w:rsidRDefault="003E03A6" w:rsidP="001C6217">
      <w:pPr>
        <w:spacing w:after="0" w:line="360" w:lineRule="auto"/>
        <w:ind w:left="1843" w:right="-828" w:hanging="1843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Załącznik nr </w:t>
      </w:r>
      <w:r w:rsidR="00F62790">
        <w:rPr>
          <w:rFonts w:ascii="Arial" w:hAnsi="Arial" w:cs="Arial"/>
        </w:rPr>
        <w:t>8</w:t>
      </w:r>
      <w:r w:rsidRPr="001C1B2D">
        <w:rPr>
          <w:rFonts w:ascii="Arial" w:hAnsi="Arial" w:cs="Arial"/>
        </w:rPr>
        <w:t xml:space="preserve"> </w:t>
      </w:r>
      <w:r w:rsidR="0032731F">
        <w:rPr>
          <w:rFonts w:ascii="Arial" w:hAnsi="Arial" w:cs="Arial"/>
        </w:rPr>
        <w:t>–</w:t>
      </w:r>
      <w:r w:rsidR="005A41BD" w:rsidRPr="001C1B2D">
        <w:rPr>
          <w:rFonts w:ascii="Arial" w:hAnsi="Arial" w:cs="Arial"/>
        </w:rPr>
        <w:t xml:space="preserve"> </w:t>
      </w:r>
      <w:r w:rsidR="003B197A" w:rsidRPr="001C1B2D">
        <w:rPr>
          <w:rFonts w:ascii="Arial" w:hAnsi="Arial" w:cs="Arial"/>
        </w:rPr>
        <w:t>W</w:t>
      </w:r>
      <w:r w:rsidR="0032731F">
        <w:rPr>
          <w:rFonts w:ascii="Arial" w:hAnsi="Arial" w:cs="Arial"/>
        </w:rPr>
        <w:t xml:space="preserve">ykaz </w:t>
      </w:r>
      <w:r w:rsidR="009D4743">
        <w:rPr>
          <w:rFonts w:ascii="Arial" w:hAnsi="Arial" w:cs="Arial"/>
        </w:rPr>
        <w:t>osób</w:t>
      </w:r>
      <w:r w:rsidR="003B197A" w:rsidRPr="001C1B2D">
        <w:rPr>
          <w:rFonts w:ascii="Arial" w:hAnsi="Arial" w:cs="Arial"/>
        </w:rPr>
        <w:t>;</w:t>
      </w:r>
    </w:p>
    <w:p w14:paraId="63872E21" w14:textId="0A24C668" w:rsidR="003C663D" w:rsidRPr="001C1B2D" w:rsidRDefault="003B197A" w:rsidP="00DE2B91">
      <w:pPr>
        <w:spacing w:after="0" w:line="360" w:lineRule="auto"/>
        <w:ind w:left="1843" w:right="-2" w:hanging="1843"/>
        <w:jc w:val="both"/>
        <w:rPr>
          <w:rFonts w:ascii="Arial" w:hAnsi="Arial" w:cs="Arial"/>
        </w:rPr>
      </w:pPr>
      <w:r w:rsidRPr="001C1B2D">
        <w:rPr>
          <w:rFonts w:ascii="Arial" w:hAnsi="Arial" w:cs="Arial"/>
        </w:rPr>
        <w:t xml:space="preserve">Załącznik nr </w:t>
      </w:r>
      <w:r w:rsidR="00F62790">
        <w:rPr>
          <w:rFonts w:ascii="Arial" w:hAnsi="Arial" w:cs="Arial"/>
        </w:rPr>
        <w:t>9</w:t>
      </w:r>
      <w:r w:rsidRPr="001C1B2D">
        <w:rPr>
          <w:rFonts w:ascii="Arial" w:hAnsi="Arial" w:cs="Arial"/>
        </w:rPr>
        <w:t xml:space="preserve"> </w:t>
      </w:r>
      <w:r w:rsidR="0032731F">
        <w:rPr>
          <w:rFonts w:ascii="Arial" w:hAnsi="Arial" w:cs="Arial"/>
        </w:rPr>
        <w:t>–</w:t>
      </w:r>
      <w:r w:rsidR="005A41BD" w:rsidRPr="001C1B2D">
        <w:rPr>
          <w:rFonts w:ascii="Arial" w:hAnsi="Arial" w:cs="Arial"/>
        </w:rPr>
        <w:t xml:space="preserve"> </w:t>
      </w:r>
      <w:r w:rsidR="005479B9" w:rsidRPr="001C1B2D">
        <w:rPr>
          <w:rFonts w:ascii="Arial" w:hAnsi="Arial" w:cs="Arial"/>
        </w:rPr>
        <w:t>Dokumentacja</w:t>
      </w:r>
      <w:r w:rsidR="009D4743">
        <w:rPr>
          <w:rFonts w:ascii="Arial" w:hAnsi="Arial" w:cs="Arial"/>
        </w:rPr>
        <w:t xml:space="preserve"> </w:t>
      </w:r>
      <w:r w:rsidR="00357014">
        <w:rPr>
          <w:rFonts w:ascii="Arial" w:hAnsi="Arial" w:cs="Arial"/>
        </w:rPr>
        <w:t>techniczna</w:t>
      </w:r>
      <w:r w:rsidR="00EE05D9">
        <w:rPr>
          <w:rFonts w:ascii="Arial" w:hAnsi="Arial" w:cs="Arial"/>
        </w:rPr>
        <w:t>.</w:t>
      </w:r>
    </w:p>
    <w:sectPr w:rsidR="003C663D" w:rsidRPr="001C1B2D" w:rsidSect="007765C3">
      <w:headerReference w:type="default" r:id="rId55"/>
      <w:footerReference w:type="default" r:id="rId56"/>
      <w:pgSz w:w="11906" w:h="16838"/>
      <w:pgMar w:top="1417" w:right="1417" w:bottom="1276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69ED" w14:textId="77777777" w:rsidR="003B4A81" w:rsidRDefault="003B4A81" w:rsidP="00A81D7C">
      <w:pPr>
        <w:spacing w:after="0" w:line="240" w:lineRule="auto"/>
      </w:pPr>
      <w:r>
        <w:separator/>
      </w:r>
    </w:p>
  </w:endnote>
  <w:endnote w:type="continuationSeparator" w:id="0">
    <w:p w14:paraId="48CA0D43" w14:textId="77777777" w:rsidR="003B4A81" w:rsidRDefault="003B4A81" w:rsidP="00A8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668848"/>
      <w:docPartObj>
        <w:docPartGallery w:val="Page Numbers (Bottom of Page)"/>
        <w:docPartUnique/>
      </w:docPartObj>
    </w:sdtPr>
    <w:sdtEndPr/>
    <w:sdtContent>
      <w:p w14:paraId="5FF87531" w14:textId="25C728AE" w:rsidR="003B4A81" w:rsidRDefault="003B4A81" w:rsidP="009F48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2D">
          <w:rPr>
            <w:noProof/>
          </w:rPr>
          <w:t>21</w:t>
        </w:r>
        <w:r>
          <w:fldChar w:fldCharType="end"/>
        </w:r>
      </w:p>
    </w:sdtContent>
  </w:sdt>
  <w:p w14:paraId="59B79C58" w14:textId="12979752" w:rsidR="003B4A81" w:rsidRDefault="003B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0D7EB" w14:textId="77777777" w:rsidR="003B4A81" w:rsidRDefault="003B4A81" w:rsidP="00A81D7C">
      <w:pPr>
        <w:spacing w:after="0" w:line="240" w:lineRule="auto"/>
      </w:pPr>
      <w:r>
        <w:separator/>
      </w:r>
    </w:p>
  </w:footnote>
  <w:footnote w:type="continuationSeparator" w:id="0">
    <w:p w14:paraId="4CEF65DD" w14:textId="77777777" w:rsidR="003B4A81" w:rsidRDefault="003B4A81" w:rsidP="00A81D7C">
      <w:pPr>
        <w:spacing w:after="0" w:line="240" w:lineRule="auto"/>
      </w:pPr>
      <w:r>
        <w:continuationSeparator/>
      </w:r>
    </w:p>
  </w:footnote>
  <w:footnote w:id="1">
    <w:p w14:paraId="381E0430" w14:textId="6E63E955" w:rsidR="003B4A81" w:rsidRPr="00EC2B27" w:rsidRDefault="003B4A81" w:rsidP="00EC2B27">
      <w:pPr>
        <w:pStyle w:val="footnotedescription"/>
        <w:rPr>
          <w:rFonts w:asciiTheme="minorHAnsi" w:hAnsiTheme="minorHAnsi" w:cstheme="minorHAnsi"/>
        </w:rPr>
      </w:pPr>
      <w:r w:rsidRPr="00EC2B27">
        <w:rPr>
          <w:rStyle w:val="Odwoanieprzypisudolnego"/>
          <w:rFonts w:asciiTheme="minorHAnsi" w:hAnsiTheme="minorHAnsi" w:cstheme="minorHAnsi"/>
        </w:rPr>
        <w:footnoteRef/>
      </w:r>
      <w:r w:rsidRPr="00EC2B27">
        <w:rPr>
          <w:rFonts w:asciiTheme="minorHAnsi" w:hAnsiTheme="minorHAnsi" w:cstheme="minorHAnsi"/>
        </w:rPr>
        <w:t xml:space="preserve"> Rozporządzenie Prezesa Rady Ministrów z dnia 27 czerwca 2017 r. w sprawie użycia środków komunikacji elektronicznej w</w:t>
      </w:r>
      <w:r>
        <w:rPr>
          <w:rFonts w:asciiTheme="minorHAnsi" w:hAnsiTheme="minorHAnsi" w:cstheme="minorHAnsi"/>
        </w:rPr>
        <w:t xml:space="preserve"> </w:t>
      </w:r>
      <w:r w:rsidRPr="00EC2B27">
        <w:rPr>
          <w:rFonts w:asciiTheme="minorHAnsi" w:hAnsiTheme="minorHAnsi" w:cstheme="minorHAnsi"/>
        </w:rPr>
        <w:t xml:space="preserve">postępowaniu o udzielenie zamówienia publicznego oraz udostępniania i przechowywania dokumentów elektronicznych.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DD2D" w14:textId="6F3348E7" w:rsidR="003B4A81" w:rsidRPr="0008632B" w:rsidRDefault="003B4A81" w:rsidP="009E32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E26"/>
    <w:multiLevelType w:val="hybridMultilevel"/>
    <w:tmpl w:val="0D024ACA"/>
    <w:lvl w:ilvl="0" w:tplc="2B548E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F12F9"/>
    <w:multiLevelType w:val="multilevel"/>
    <w:tmpl w:val="78CED35C"/>
    <w:lvl w:ilvl="0">
      <w:start w:val="1"/>
      <w:numFmt w:val="lowerLetter"/>
      <w:lvlText w:val="%1)"/>
      <w:lvlJc w:val="left"/>
      <w:pPr>
        <w:ind w:left="42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F7149A"/>
    <w:multiLevelType w:val="hybridMultilevel"/>
    <w:tmpl w:val="DECA7F06"/>
    <w:lvl w:ilvl="0" w:tplc="76B0DF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ADD6A23"/>
    <w:multiLevelType w:val="hybridMultilevel"/>
    <w:tmpl w:val="3890555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166D62"/>
    <w:multiLevelType w:val="hybridMultilevel"/>
    <w:tmpl w:val="2534BD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1E7EB0"/>
    <w:multiLevelType w:val="hybridMultilevel"/>
    <w:tmpl w:val="5444254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3839A1"/>
    <w:multiLevelType w:val="multilevel"/>
    <w:tmpl w:val="EF3695CE"/>
    <w:lvl w:ilvl="0">
      <w:start w:val="1"/>
      <w:numFmt w:val="decimal"/>
      <w:lvlText w:val="%1."/>
      <w:lvlJc w:val="left"/>
      <w:pPr>
        <w:ind w:left="427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327621D"/>
    <w:multiLevelType w:val="multilevel"/>
    <w:tmpl w:val="8B5E163C"/>
    <w:lvl w:ilvl="0">
      <w:start w:val="1"/>
      <w:numFmt w:val="lowerLetter"/>
      <w:lvlText w:val="%1)"/>
      <w:lvlJc w:val="left"/>
      <w:pPr>
        <w:ind w:left="37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8" w15:restartNumberingAfterBreak="0">
    <w:nsid w:val="13F601CC"/>
    <w:multiLevelType w:val="hybridMultilevel"/>
    <w:tmpl w:val="9BF8FF9E"/>
    <w:lvl w:ilvl="0" w:tplc="04150011">
      <w:start w:val="1"/>
      <w:numFmt w:val="decimal"/>
      <w:lvlText w:val="%1)"/>
      <w:lvlJc w:val="left"/>
      <w:pPr>
        <w:ind w:left="2481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14217610"/>
    <w:multiLevelType w:val="hybridMultilevel"/>
    <w:tmpl w:val="38EACDB8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F680EA8"/>
    <w:multiLevelType w:val="hybridMultilevel"/>
    <w:tmpl w:val="B1663A00"/>
    <w:lvl w:ilvl="0" w:tplc="0A360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B7958"/>
    <w:multiLevelType w:val="hybridMultilevel"/>
    <w:tmpl w:val="EE225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35389D"/>
    <w:multiLevelType w:val="hybridMultilevel"/>
    <w:tmpl w:val="2DB8446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555CAA"/>
    <w:multiLevelType w:val="hybridMultilevel"/>
    <w:tmpl w:val="5C6CFE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9E91C36"/>
    <w:multiLevelType w:val="hybridMultilevel"/>
    <w:tmpl w:val="89BEBA88"/>
    <w:lvl w:ilvl="0" w:tplc="94F4D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16028"/>
    <w:multiLevelType w:val="hybridMultilevel"/>
    <w:tmpl w:val="56AA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91BF6"/>
    <w:multiLevelType w:val="hybridMultilevel"/>
    <w:tmpl w:val="CC1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1A37146"/>
    <w:multiLevelType w:val="hybridMultilevel"/>
    <w:tmpl w:val="9C7A6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D5A8D"/>
    <w:multiLevelType w:val="hybridMultilevel"/>
    <w:tmpl w:val="A10A83A8"/>
    <w:lvl w:ilvl="0" w:tplc="53B6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2825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41354"/>
    <w:multiLevelType w:val="multilevel"/>
    <w:tmpl w:val="583E9E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FA30B42"/>
    <w:multiLevelType w:val="multilevel"/>
    <w:tmpl w:val="D4AC573A"/>
    <w:lvl w:ilvl="0">
      <w:start w:val="1"/>
      <w:numFmt w:val="decimal"/>
      <w:lvlText w:val="%1."/>
      <w:lvlJc w:val="left"/>
      <w:pPr>
        <w:ind w:left="427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14C58"/>
    <w:multiLevelType w:val="hybridMultilevel"/>
    <w:tmpl w:val="A860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F30CE"/>
    <w:multiLevelType w:val="hybridMultilevel"/>
    <w:tmpl w:val="FD22A9B4"/>
    <w:lvl w:ilvl="0" w:tplc="014060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04C10"/>
    <w:multiLevelType w:val="hybridMultilevel"/>
    <w:tmpl w:val="E3502D76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4AF3D7C"/>
    <w:multiLevelType w:val="hybridMultilevel"/>
    <w:tmpl w:val="3AFC5B5C"/>
    <w:lvl w:ilvl="0" w:tplc="68DE8A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60119"/>
    <w:multiLevelType w:val="hybridMultilevel"/>
    <w:tmpl w:val="B3EACA90"/>
    <w:lvl w:ilvl="0" w:tplc="6F884A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6877"/>
    <w:multiLevelType w:val="hybridMultilevel"/>
    <w:tmpl w:val="8AC0678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2" w15:restartNumberingAfterBreak="0">
    <w:nsid w:val="46BA1CDE"/>
    <w:multiLevelType w:val="multilevel"/>
    <w:tmpl w:val="F1F6346E"/>
    <w:lvl w:ilvl="0">
      <w:start w:val="1"/>
      <w:numFmt w:val="decimal"/>
      <w:lvlText w:val="%1)"/>
      <w:lvlJc w:val="left"/>
      <w:pPr>
        <w:ind w:left="427" w:firstLine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4848245B"/>
    <w:multiLevelType w:val="hybridMultilevel"/>
    <w:tmpl w:val="6B2256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96D270C"/>
    <w:multiLevelType w:val="hybridMultilevel"/>
    <w:tmpl w:val="9656FF48"/>
    <w:lvl w:ilvl="0" w:tplc="95F2C9BA">
      <w:start w:val="6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845290"/>
    <w:multiLevelType w:val="hybridMultilevel"/>
    <w:tmpl w:val="3502D532"/>
    <w:lvl w:ilvl="0" w:tplc="95C2B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2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D9E73C3"/>
    <w:multiLevelType w:val="hybridMultilevel"/>
    <w:tmpl w:val="294218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1799E"/>
    <w:multiLevelType w:val="hybridMultilevel"/>
    <w:tmpl w:val="6DEA3D6A"/>
    <w:lvl w:ilvl="0" w:tplc="046871E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9CA85846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3650C18"/>
    <w:multiLevelType w:val="hybridMultilevel"/>
    <w:tmpl w:val="54327EA2"/>
    <w:lvl w:ilvl="0" w:tplc="7C207A0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54326"/>
    <w:multiLevelType w:val="hybridMultilevel"/>
    <w:tmpl w:val="D7846D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3129C"/>
    <w:multiLevelType w:val="multilevel"/>
    <w:tmpl w:val="DB0AACA4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37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73B9466E"/>
    <w:multiLevelType w:val="hybridMultilevel"/>
    <w:tmpl w:val="D6D07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455597"/>
    <w:multiLevelType w:val="hybridMultilevel"/>
    <w:tmpl w:val="84E8528A"/>
    <w:lvl w:ilvl="0" w:tplc="04150011">
      <w:start w:val="1"/>
      <w:numFmt w:val="decimal"/>
      <w:lvlText w:val="%1)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5" w15:restartNumberingAfterBreak="0">
    <w:nsid w:val="75256BEC"/>
    <w:multiLevelType w:val="multilevel"/>
    <w:tmpl w:val="CB68D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69762F2"/>
    <w:multiLevelType w:val="hybridMultilevel"/>
    <w:tmpl w:val="6D4A1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8430499"/>
    <w:multiLevelType w:val="hybridMultilevel"/>
    <w:tmpl w:val="35EE6A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DCEE50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246DE5"/>
    <w:multiLevelType w:val="multilevel"/>
    <w:tmpl w:val="EC2AA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C5E7DA3"/>
    <w:multiLevelType w:val="hybridMultilevel"/>
    <w:tmpl w:val="3DBCA1DA"/>
    <w:lvl w:ilvl="0" w:tplc="FBA81FAE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F81449C"/>
    <w:multiLevelType w:val="hybridMultilevel"/>
    <w:tmpl w:val="FF5644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32"/>
  </w:num>
  <w:num w:numId="5">
    <w:abstractNumId w:val="42"/>
  </w:num>
  <w:num w:numId="6">
    <w:abstractNumId w:val="6"/>
  </w:num>
  <w:num w:numId="7">
    <w:abstractNumId w:val="41"/>
  </w:num>
  <w:num w:numId="8">
    <w:abstractNumId w:val="21"/>
  </w:num>
  <w:num w:numId="9">
    <w:abstractNumId w:val="39"/>
  </w:num>
  <w:num w:numId="10">
    <w:abstractNumId w:val="22"/>
  </w:num>
  <w:num w:numId="11">
    <w:abstractNumId w:val="38"/>
  </w:num>
  <w:num w:numId="12">
    <w:abstractNumId w:val="47"/>
  </w:num>
  <w:num w:numId="13">
    <w:abstractNumId w:val="26"/>
  </w:num>
  <w:num w:numId="14">
    <w:abstractNumId w:val="44"/>
  </w:num>
  <w:num w:numId="15">
    <w:abstractNumId w:val="43"/>
  </w:num>
  <w:num w:numId="16">
    <w:abstractNumId w:val="40"/>
  </w:num>
  <w:num w:numId="17">
    <w:abstractNumId w:val="18"/>
  </w:num>
  <w:num w:numId="18">
    <w:abstractNumId w:val="14"/>
  </w:num>
  <w:num w:numId="19">
    <w:abstractNumId w:val="10"/>
  </w:num>
  <w:num w:numId="20">
    <w:abstractNumId w:val="33"/>
  </w:num>
  <w:num w:numId="21">
    <w:abstractNumId w:val="5"/>
  </w:num>
  <w:num w:numId="22">
    <w:abstractNumId w:val="4"/>
  </w:num>
  <w:num w:numId="23">
    <w:abstractNumId w:val="48"/>
  </w:num>
  <w:num w:numId="24">
    <w:abstractNumId w:val="2"/>
  </w:num>
  <w:num w:numId="25">
    <w:abstractNumId w:val="19"/>
  </w:num>
  <w:num w:numId="26">
    <w:abstractNumId w:val="11"/>
  </w:num>
  <w:num w:numId="27">
    <w:abstractNumId w:val="29"/>
  </w:num>
  <w:num w:numId="28">
    <w:abstractNumId w:val="46"/>
  </w:num>
  <w:num w:numId="29">
    <w:abstractNumId w:val="49"/>
  </w:num>
  <w:num w:numId="30">
    <w:abstractNumId w:val="28"/>
  </w:num>
  <w:num w:numId="31">
    <w:abstractNumId w:val="16"/>
  </w:num>
  <w:num w:numId="32">
    <w:abstractNumId w:val="51"/>
  </w:num>
  <w:num w:numId="33">
    <w:abstractNumId w:val="45"/>
  </w:num>
  <w:num w:numId="34">
    <w:abstractNumId w:val="36"/>
  </w:num>
  <w:num w:numId="35">
    <w:abstractNumId w:val="20"/>
  </w:num>
  <w:num w:numId="36">
    <w:abstractNumId w:val="52"/>
  </w:num>
  <w:num w:numId="37">
    <w:abstractNumId w:val="25"/>
  </w:num>
  <w:num w:numId="38">
    <w:abstractNumId w:val="17"/>
  </w:num>
  <w:num w:numId="39">
    <w:abstractNumId w:val="12"/>
  </w:num>
  <w:num w:numId="40">
    <w:abstractNumId w:val="3"/>
  </w:num>
  <w:num w:numId="41">
    <w:abstractNumId w:val="15"/>
  </w:num>
  <w:num w:numId="42">
    <w:abstractNumId w:val="27"/>
  </w:num>
  <w:num w:numId="43">
    <w:abstractNumId w:val="50"/>
  </w:num>
  <w:num w:numId="44">
    <w:abstractNumId w:val="8"/>
  </w:num>
  <w:num w:numId="45">
    <w:abstractNumId w:val="30"/>
  </w:num>
  <w:num w:numId="46">
    <w:abstractNumId w:val="0"/>
  </w:num>
  <w:num w:numId="47">
    <w:abstractNumId w:val="35"/>
  </w:num>
  <w:num w:numId="48">
    <w:abstractNumId w:val="23"/>
  </w:num>
  <w:num w:numId="49">
    <w:abstractNumId w:val="34"/>
  </w:num>
  <w:num w:numId="50">
    <w:abstractNumId w:val="13"/>
  </w:num>
  <w:num w:numId="51">
    <w:abstractNumId w:val="7"/>
  </w:num>
  <w:num w:numId="52">
    <w:abstractNumId w:val="37"/>
  </w:num>
  <w:num w:numId="53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DC"/>
    <w:rsid w:val="000006EE"/>
    <w:rsid w:val="00000E09"/>
    <w:rsid w:val="000021EC"/>
    <w:rsid w:val="00002936"/>
    <w:rsid w:val="000038EF"/>
    <w:rsid w:val="0000534D"/>
    <w:rsid w:val="0000563B"/>
    <w:rsid w:val="00005B7E"/>
    <w:rsid w:val="00006543"/>
    <w:rsid w:val="00012962"/>
    <w:rsid w:val="00012A1F"/>
    <w:rsid w:val="00014D54"/>
    <w:rsid w:val="00016067"/>
    <w:rsid w:val="000211D5"/>
    <w:rsid w:val="00022093"/>
    <w:rsid w:val="0002420F"/>
    <w:rsid w:val="00024303"/>
    <w:rsid w:val="00024E25"/>
    <w:rsid w:val="000263FD"/>
    <w:rsid w:val="0002673A"/>
    <w:rsid w:val="00026AA6"/>
    <w:rsid w:val="00026C1D"/>
    <w:rsid w:val="0003000D"/>
    <w:rsid w:val="000317BD"/>
    <w:rsid w:val="00032422"/>
    <w:rsid w:val="000329B1"/>
    <w:rsid w:val="000340F3"/>
    <w:rsid w:val="0003543C"/>
    <w:rsid w:val="000354A6"/>
    <w:rsid w:val="00035A32"/>
    <w:rsid w:val="0003789D"/>
    <w:rsid w:val="00040737"/>
    <w:rsid w:val="00040CD4"/>
    <w:rsid w:val="0004272C"/>
    <w:rsid w:val="00043213"/>
    <w:rsid w:val="00044EF2"/>
    <w:rsid w:val="00045C33"/>
    <w:rsid w:val="0004606F"/>
    <w:rsid w:val="000464B0"/>
    <w:rsid w:val="0004667C"/>
    <w:rsid w:val="00057D30"/>
    <w:rsid w:val="00060706"/>
    <w:rsid w:val="00060D7A"/>
    <w:rsid w:val="000610DE"/>
    <w:rsid w:val="0006191B"/>
    <w:rsid w:val="000624CB"/>
    <w:rsid w:val="000646D8"/>
    <w:rsid w:val="0006579E"/>
    <w:rsid w:val="00070496"/>
    <w:rsid w:val="00071CB0"/>
    <w:rsid w:val="000724EA"/>
    <w:rsid w:val="00073470"/>
    <w:rsid w:val="0007435A"/>
    <w:rsid w:val="00074B35"/>
    <w:rsid w:val="00074CE9"/>
    <w:rsid w:val="000756F2"/>
    <w:rsid w:val="000773D2"/>
    <w:rsid w:val="00081DA1"/>
    <w:rsid w:val="00082644"/>
    <w:rsid w:val="00083589"/>
    <w:rsid w:val="00083CB3"/>
    <w:rsid w:val="0008632B"/>
    <w:rsid w:val="000863A1"/>
    <w:rsid w:val="00086FF0"/>
    <w:rsid w:val="0009144B"/>
    <w:rsid w:val="000945CB"/>
    <w:rsid w:val="00095E5E"/>
    <w:rsid w:val="00095ECF"/>
    <w:rsid w:val="000961D7"/>
    <w:rsid w:val="000963AD"/>
    <w:rsid w:val="00096439"/>
    <w:rsid w:val="000969C9"/>
    <w:rsid w:val="000A43E7"/>
    <w:rsid w:val="000A5C25"/>
    <w:rsid w:val="000B28FD"/>
    <w:rsid w:val="000B42CC"/>
    <w:rsid w:val="000B7BC4"/>
    <w:rsid w:val="000B7D44"/>
    <w:rsid w:val="000C14CE"/>
    <w:rsid w:val="000C1581"/>
    <w:rsid w:val="000C1608"/>
    <w:rsid w:val="000C1B12"/>
    <w:rsid w:val="000C5F20"/>
    <w:rsid w:val="000C7D05"/>
    <w:rsid w:val="000D011D"/>
    <w:rsid w:val="000D29FA"/>
    <w:rsid w:val="000D3F98"/>
    <w:rsid w:val="000D484D"/>
    <w:rsid w:val="000D4A0C"/>
    <w:rsid w:val="000D6A3D"/>
    <w:rsid w:val="000D6BD3"/>
    <w:rsid w:val="000D75E4"/>
    <w:rsid w:val="000D7637"/>
    <w:rsid w:val="000D77DB"/>
    <w:rsid w:val="000E06D6"/>
    <w:rsid w:val="000E077A"/>
    <w:rsid w:val="000E111B"/>
    <w:rsid w:val="000E2990"/>
    <w:rsid w:val="000E35F8"/>
    <w:rsid w:val="000E3EF5"/>
    <w:rsid w:val="000E465D"/>
    <w:rsid w:val="000E50C7"/>
    <w:rsid w:val="000E5984"/>
    <w:rsid w:val="000E746D"/>
    <w:rsid w:val="000F17C8"/>
    <w:rsid w:val="000F25B9"/>
    <w:rsid w:val="000F51AF"/>
    <w:rsid w:val="000F6CB2"/>
    <w:rsid w:val="00100FC8"/>
    <w:rsid w:val="0010123E"/>
    <w:rsid w:val="00102549"/>
    <w:rsid w:val="0010533D"/>
    <w:rsid w:val="00105C9F"/>
    <w:rsid w:val="0010629C"/>
    <w:rsid w:val="00106813"/>
    <w:rsid w:val="00107AAA"/>
    <w:rsid w:val="00110C48"/>
    <w:rsid w:val="001142E2"/>
    <w:rsid w:val="00116214"/>
    <w:rsid w:val="0011626F"/>
    <w:rsid w:val="001178C2"/>
    <w:rsid w:val="00120CD9"/>
    <w:rsid w:val="00122CBB"/>
    <w:rsid w:val="0012325B"/>
    <w:rsid w:val="00124099"/>
    <w:rsid w:val="00124FD0"/>
    <w:rsid w:val="00130D77"/>
    <w:rsid w:val="00131347"/>
    <w:rsid w:val="00131803"/>
    <w:rsid w:val="00131988"/>
    <w:rsid w:val="0013222E"/>
    <w:rsid w:val="00132A59"/>
    <w:rsid w:val="0013399C"/>
    <w:rsid w:val="001342D7"/>
    <w:rsid w:val="00134D2F"/>
    <w:rsid w:val="001352D8"/>
    <w:rsid w:val="001355F3"/>
    <w:rsid w:val="001365AE"/>
    <w:rsid w:val="00136B87"/>
    <w:rsid w:val="00136ED9"/>
    <w:rsid w:val="001376E2"/>
    <w:rsid w:val="001429DB"/>
    <w:rsid w:val="001439B4"/>
    <w:rsid w:val="001449AB"/>
    <w:rsid w:val="00147525"/>
    <w:rsid w:val="00147B28"/>
    <w:rsid w:val="00150A24"/>
    <w:rsid w:val="001518D5"/>
    <w:rsid w:val="00152382"/>
    <w:rsid w:val="00152D59"/>
    <w:rsid w:val="0015420D"/>
    <w:rsid w:val="00154263"/>
    <w:rsid w:val="00160E4A"/>
    <w:rsid w:val="001619DA"/>
    <w:rsid w:val="00162412"/>
    <w:rsid w:val="001627A5"/>
    <w:rsid w:val="001635CF"/>
    <w:rsid w:val="0017079A"/>
    <w:rsid w:val="00172713"/>
    <w:rsid w:val="001758F5"/>
    <w:rsid w:val="00180010"/>
    <w:rsid w:val="00180308"/>
    <w:rsid w:val="00180399"/>
    <w:rsid w:val="00181F51"/>
    <w:rsid w:val="00183133"/>
    <w:rsid w:val="00184210"/>
    <w:rsid w:val="001857B4"/>
    <w:rsid w:val="00186565"/>
    <w:rsid w:val="0018688D"/>
    <w:rsid w:val="0018736E"/>
    <w:rsid w:val="001875C5"/>
    <w:rsid w:val="00190262"/>
    <w:rsid w:val="001911D9"/>
    <w:rsid w:val="001925B0"/>
    <w:rsid w:val="0019271C"/>
    <w:rsid w:val="00192B27"/>
    <w:rsid w:val="00192B90"/>
    <w:rsid w:val="0019436E"/>
    <w:rsid w:val="001A0BEB"/>
    <w:rsid w:val="001A2FA7"/>
    <w:rsid w:val="001A4207"/>
    <w:rsid w:val="001A6C41"/>
    <w:rsid w:val="001A78C7"/>
    <w:rsid w:val="001B0611"/>
    <w:rsid w:val="001B0F58"/>
    <w:rsid w:val="001B1962"/>
    <w:rsid w:val="001B3726"/>
    <w:rsid w:val="001B4D72"/>
    <w:rsid w:val="001B61E8"/>
    <w:rsid w:val="001B6746"/>
    <w:rsid w:val="001B6F05"/>
    <w:rsid w:val="001B6F12"/>
    <w:rsid w:val="001B6F55"/>
    <w:rsid w:val="001B7E08"/>
    <w:rsid w:val="001C1399"/>
    <w:rsid w:val="001C1B2D"/>
    <w:rsid w:val="001C31AA"/>
    <w:rsid w:val="001C6217"/>
    <w:rsid w:val="001D0803"/>
    <w:rsid w:val="001D0ADB"/>
    <w:rsid w:val="001D0EFF"/>
    <w:rsid w:val="001D2831"/>
    <w:rsid w:val="001D36BF"/>
    <w:rsid w:val="001D38FE"/>
    <w:rsid w:val="001D3A66"/>
    <w:rsid w:val="001D4F58"/>
    <w:rsid w:val="001E03C5"/>
    <w:rsid w:val="001E3566"/>
    <w:rsid w:val="001E671F"/>
    <w:rsid w:val="001E7044"/>
    <w:rsid w:val="001F00A9"/>
    <w:rsid w:val="001F0524"/>
    <w:rsid w:val="001F0F34"/>
    <w:rsid w:val="001F4000"/>
    <w:rsid w:val="001F4CFB"/>
    <w:rsid w:val="001F57FB"/>
    <w:rsid w:val="002032BF"/>
    <w:rsid w:val="0020386E"/>
    <w:rsid w:val="00203A19"/>
    <w:rsid w:val="00203AD3"/>
    <w:rsid w:val="002066C1"/>
    <w:rsid w:val="002075BF"/>
    <w:rsid w:val="002075C7"/>
    <w:rsid w:val="00211B1C"/>
    <w:rsid w:val="0021244A"/>
    <w:rsid w:val="00213673"/>
    <w:rsid w:val="002140A7"/>
    <w:rsid w:val="00215C5A"/>
    <w:rsid w:val="0021692F"/>
    <w:rsid w:val="00216ABA"/>
    <w:rsid w:val="00221139"/>
    <w:rsid w:val="00222123"/>
    <w:rsid w:val="002226DF"/>
    <w:rsid w:val="00225959"/>
    <w:rsid w:val="00225A93"/>
    <w:rsid w:val="00225AB7"/>
    <w:rsid w:val="002260A0"/>
    <w:rsid w:val="0022648B"/>
    <w:rsid w:val="00227151"/>
    <w:rsid w:val="0023005B"/>
    <w:rsid w:val="002302F4"/>
    <w:rsid w:val="0023112B"/>
    <w:rsid w:val="00231468"/>
    <w:rsid w:val="002319A2"/>
    <w:rsid w:val="0023409C"/>
    <w:rsid w:val="002349BD"/>
    <w:rsid w:val="00235BAB"/>
    <w:rsid w:val="002410F3"/>
    <w:rsid w:val="00241FF5"/>
    <w:rsid w:val="00242DD4"/>
    <w:rsid w:val="00245951"/>
    <w:rsid w:val="0024672D"/>
    <w:rsid w:val="00247740"/>
    <w:rsid w:val="002479AD"/>
    <w:rsid w:val="0025219C"/>
    <w:rsid w:val="00254327"/>
    <w:rsid w:val="00254542"/>
    <w:rsid w:val="00254AA1"/>
    <w:rsid w:val="00255668"/>
    <w:rsid w:val="002563BB"/>
    <w:rsid w:val="00257D6F"/>
    <w:rsid w:val="00261490"/>
    <w:rsid w:val="002615DD"/>
    <w:rsid w:val="00261804"/>
    <w:rsid w:val="00261C60"/>
    <w:rsid w:val="00262660"/>
    <w:rsid w:val="00262DC0"/>
    <w:rsid w:val="002635FF"/>
    <w:rsid w:val="00263EB3"/>
    <w:rsid w:val="00264AA9"/>
    <w:rsid w:val="00264D82"/>
    <w:rsid w:val="002666DE"/>
    <w:rsid w:val="00266AA8"/>
    <w:rsid w:val="00267148"/>
    <w:rsid w:val="0027188F"/>
    <w:rsid w:val="00271E32"/>
    <w:rsid w:val="00274E35"/>
    <w:rsid w:val="00275206"/>
    <w:rsid w:val="0027552B"/>
    <w:rsid w:val="002777BA"/>
    <w:rsid w:val="00277A92"/>
    <w:rsid w:val="00284EBC"/>
    <w:rsid w:val="002856F5"/>
    <w:rsid w:val="00285901"/>
    <w:rsid w:val="002860C2"/>
    <w:rsid w:val="00286C46"/>
    <w:rsid w:val="00290242"/>
    <w:rsid w:val="00290A31"/>
    <w:rsid w:val="00293958"/>
    <w:rsid w:val="00295E01"/>
    <w:rsid w:val="002969AB"/>
    <w:rsid w:val="002A03A2"/>
    <w:rsid w:val="002A18A0"/>
    <w:rsid w:val="002A3008"/>
    <w:rsid w:val="002A32C9"/>
    <w:rsid w:val="002A41CE"/>
    <w:rsid w:val="002A5647"/>
    <w:rsid w:val="002B179A"/>
    <w:rsid w:val="002B1A1D"/>
    <w:rsid w:val="002B42AA"/>
    <w:rsid w:val="002B6124"/>
    <w:rsid w:val="002B62F9"/>
    <w:rsid w:val="002B7639"/>
    <w:rsid w:val="002B7880"/>
    <w:rsid w:val="002B7B73"/>
    <w:rsid w:val="002C397D"/>
    <w:rsid w:val="002C5797"/>
    <w:rsid w:val="002C605E"/>
    <w:rsid w:val="002D2EF9"/>
    <w:rsid w:val="002D561B"/>
    <w:rsid w:val="002D73A6"/>
    <w:rsid w:val="002E175C"/>
    <w:rsid w:val="002E29C1"/>
    <w:rsid w:val="002E315C"/>
    <w:rsid w:val="002E52BB"/>
    <w:rsid w:val="002E5BE4"/>
    <w:rsid w:val="002E5DA8"/>
    <w:rsid w:val="002E70F0"/>
    <w:rsid w:val="002E72D8"/>
    <w:rsid w:val="002E7475"/>
    <w:rsid w:val="002E7AF4"/>
    <w:rsid w:val="002E7D86"/>
    <w:rsid w:val="002F10F0"/>
    <w:rsid w:val="002F164C"/>
    <w:rsid w:val="002F29D1"/>
    <w:rsid w:val="002F33B6"/>
    <w:rsid w:val="002F42E3"/>
    <w:rsid w:val="002F43EC"/>
    <w:rsid w:val="002F5587"/>
    <w:rsid w:val="002F5F2B"/>
    <w:rsid w:val="002F623E"/>
    <w:rsid w:val="002F6791"/>
    <w:rsid w:val="003039DA"/>
    <w:rsid w:val="0030431E"/>
    <w:rsid w:val="00304968"/>
    <w:rsid w:val="00306EFA"/>
    <w:rsid w:val="00307929"/>
    <w:rsid w:val="00307B30"/>
    <w:rsid w:val="0031156F"/>
    <w:rsid w:val="00311864"/>
    <w:rsid w:val="00312CCA"/>
    <w:rsid w:val="00315005"/>
    <w:rsid w:val="00315A29"/>
    <w:rsid w:val="00316C33"/>
    <w:rsid w:val="00317163"/>
    <w:rsid w:val="00317408"/>
    <w:rsid w:val="00317BEE"/>
    <w:rsid w:val="0032022B"/>
    <w:rsid w:val="0032187D"/>
    <w:rsid w:val="00326A41"/>
    <w:rsid w:val="0032731F"/>
    <w:rsid w:val="003301F9"/>
    <w:rsid w:val="00332C8D"/>
    <w:rsid w:val="003373AF"/>
    <w:rsid w:val="00337D0A"/>
    <w:rsid w:val="00337DEE"/>
    <w:rsid w:val="00342E8A"/>
    <w:rsid w:val="0034376E"/>
    <w:rsid w:val="00343886"/>
    <w:rsid w:val="00344FE3"/>
    <w:rsid w:val="003452F0"/>
    <w:rsid w:val="0034653C"/>
    <w:rsid w:val="003504DC"/>
    <w:rsid w:val="0035183E"/>
    <w:rsid w:val="00353F2F"/>
    <w:rsid w:val="00355AFC"/>
    <w:rsid w:val="00356E76"/>
    <w:rsid w:val="00357014"/>
    <w:rsid w:val="003577DA"/>
    <w:rsid w:val="0036090C"/>
    <w:rsid w:val="00360939"/>
    <w:rsid w:val="00361EDC"/>
    <w:rsid w:val="003620E7"/>
    <w:rsid w:val="00363770"/>
    <w:rsid w:val="003647B5"/>
    <w:rsid w:val="0037189F"/>
    <w:rsid w:val="003725D2"/>
    <w:rsid w:val="00372908"/>
    <w:rsid w:val="00372917"/>
    <w:rsid w:val="00372D64"/>
    <w:rsid w:val="00373923"/>
    <w:rsid w:val="003745EE"/>
    <w:rsid w:val="003752BB"/>
    <w:rsid w:val="00375D05"/>
    <w:rsid w:val="003776EC"/>
    <w:rsid w:val="003805DE"/>
    <w:rsid w:val="0038368E"/>
    <w:rsid w:val="00385097"/>
    <w:rsid w:val="003857F2"/>
    <w:rsid w:val="00386C92"/>
    <w:rsid w:val="00387771"/>
    <w:rsid w:val="00387E7E"/>
    <w:rsid w:val="00390623"/>
    <w:rsid w:val="00391020"/>
    <w:rsid w:val="00391F22"/>
    <w:rsid w:val="00392CB2"/>
    <w:rsid w:val="00394AED"/>
    <w:rsid w:val="003958D6"/>
    <w:rsid w:val="00396D0C"/>
    <w:rsid w:val="003A165C"/>
    <w:rsid w:val="003A45F5"/>
    <w:rsid w:val="003A4B4F"/>
    <w:rsid w:val="003A4E75"/>
    <w:rsid w:val="003A5BB7"/>
    <w:rsid w:val="003A5EB8"/>
    <w:rsid w:val="003A68EB"/>
    <w:rsid w:val="003B0CAF"/>
    <w:rsid w:val="003B141D"/>
    <w:rsid w:val="003B197A"/>
    <w:rsid w:val="003B27D4"/>
    <w:rsid w:val="003B4085"/>
    <w:rsid w:val="003B48B0"/>
    <w:rsid w:val="003B4A81"/>
    <w:rsid w:val="003B7111"/>
    <w:rsid w:val="003B7B00"/>
    <w:rsid w:val="003B7E4E"/>
    <w:rsid w:val="003C00AE"/>
    <w:rsid w:val="003C02D4"/>
    <w:rsid w:val="003C1FAC"/>
    <w:rsid w:val="003C27D4"/>
    <w:rsid w:val="003C302D"/>
    <w:rsid w:val="003C4B12"/>
    <w:rsid w:val="003C5ECB"/>
    <w:rsid w:val="003C663D"/>
    <w:rsid w:val="003C67F7"/>
    <w:rsid w:val="003C7731"/>
    <w:rsid w:val="003C7934"/>
    <w:rsid w:val="003D28FF"/>
    <w:rsid w:val="003D291E"/>
    <w:rsid w:val="003D2ED9"/>
    <w:rsid w:val="003D4B19"/>
    <w:rsid w:val="003D5F94"/>
    <w:rsid w:val="003D7B44"/>
    <w:rsid w:val="003D7F34"/>
    <w:rsid w:val="003E03A6"/>
    <w:rsid w:val="003E0568"/>
    <w:rsid w:val="003E0DCA"/>
    <w:rsid w:val="003E2424"/>
    <w:rsid w:val="003E25AA"/>
    <w:rsid w:val="003E43E6"/>
    <w:rsid w:val="003E4A14"/>
    <w:rsid w:val="003E66AB"/>
    <w:rsid w:val="003E6B9B"/>
    <w:rsid w:val="003F1A12"/>
    <w:rsid w:val="003F1E1E"/>
    <w:rsid w:val="003F4182"/>
    <w:rsid w:val="003F5342"/>
    <w:rsid w:val="003F537C"/>
    <w:rsid w:val="003F68F5"/>
    <w:rsid w:val="003F78BB"/>
    <w:rsid w:val="003F7BD4"/>
    <w:rsid w:val="0040512E"/>
    <w:rsid w:val="004053A0"/>
    <w:rsid w:val="0041269D"/>
    <w:rsid w:val="00412F9F"/>
    <w:rsid w:val="00413121"/>
    <w:rsid w:val="00413D7A"/>
    <w:rsid w:val="00413F4E"/>
    <w:rsid w:val="00413FCE"/>
    <w:rsid w:val="004179ED"/>
    <w:rsid w:val="004213DE"/>
    <w:rsid w:val="00424897"/>
    <w:rsid w:val="00425F5D"/>
    <w:rsid w:val="0042779D"/>
    <w:rsid w:val="0043016B"/>
    <w:rsid w:val="00430391"/>
    <w:rsid w:val="00430BFB"/>
    <w:rsid w:val="00430EA1"/>
    <w:rsid w:val="00432C0E"/>
    <w:rsid w:val="00434A0A"/>
    <w:rsid w:val="0043713D"/>
    <w:rsid w:val="00437E27"/>
    <w:rsid w:val="00441EDA"/>
    <w:rsid w:val="0044243A"/>
    <w:rsid w:val="004428BC"/>
    <w:rsid w:val="00442B45"/>
    <w:rsid w:val="00443EFC"/>
    <w:rsid w:val="0044627B"/>
    <w:rsid w:val="00446472"/>
    <w:rsid w:val="00446995"/>
    <w:rsid w:val="00447279"/>
    <w:rsid w:val="00450D6A"/>
    <w:rsid w:val="004518CF"/>
    <w:rsid w:val="00452E5B"/>
    <w:rsid w:val="0045356E"/>
    <w:rsid w:val="004549CF"/>
    <w:rsid w:val="00456328"/>
    <w:rsid w:val="00456EC2"/>
    <w:rsid w:val="0046073B"/>
    <w:rsid w:val="00462873"/>
    <w:rsid w:val="004635B1"/>
    <w:rsid w:val="0046568B"/>
    <w:rsid w:val="00470CCC"/>
    <w:rsid w:val="00471DD9"/>
    <w:rsid w:val="004728C0"/>
    <w:rsid w:val="00472D46"/>
    <w:rsid w:val="004732DD"/>
    <w:rsid w:val="00473ED3"/>
    <w:rsid w:val="00476171"/>
    <w:rsid w:val="00476ADB"/>
    <w:rsid w:val="004777A3"/>
    <w:rsid w:val="00477E74"/>
    <w:rsid w:val="0048034A"/>
    <w:rsid w:val="00480843"/>
    <w:rsid w:val="00480AB8"/>
    <w:rsid w:val="0048137C"/>
    <w:rsid w:val="00481442"/>
    <w:rsid w:val="00481D5C"/>
    <w:rsid w:val="00483789"/>
    <w:rsid w:val="00484D3D"/>
    <w:rsid w:val="00485180"/>
    <w:rsid w:val="00485E65"/>
    <w:rsid w:val="004866EA"/>
    <w:rsid w:val="00487173"/>
    <w:rsid w:val="00490089"/>
    <w:rsid w:val="00490427"/>
    <w:rsid w:val="00490441"/>
    <w:rsid w:val="0049100B"/>
    <w:rsid w:val="00491208"/>
    <w:rsid w:val="00491B5E"/>
    <w:rsid w:val="00491C50"/>
    <w:rsid w:val="00491FFA"/>
    <w:rsid w:val="00493F77"/>
    <w:rsid w:val="004946EC"/>
    <w:rsid w:val="00494EA8"/>
    <w:rsid w:val="004953EF"/>
    <w:rsid w:val="004956B9"/>
    <w:rsid w:val="004958C2"/>
    <w:rsid w:val="00495A8E"/>
    <w:rsid w:val="00496187"/>
    <w:rsid w:val="00496586"/>
    <w:rsid w:val="00496D92"/>
    <w:rsid w:val="004975D0"/>
    <w:rsid w:val="004A0AF0"/>
    <w:rsid w:val="004A5714"/>
    <w:rsid w:val="004B14C3"/>
    <w:rsid w:val="004B160B"/>
    <w:rsid w:val="004B2F3E"/>
    <w:rsid w:val="004B5E41"/>
    <w:rsid w:val="004C0267"/>
    <w:rsid w:val="004C1E55"/>
    <w:rsid w:val="004C55CE"/>
    <w:rsid w:val="004C74FA"/>
    <w:rsid w:val="004D0FDD"/>
    <w:rsid w:val="004D2AA1"/>
    <w:rsid w:val="004D2BD1"/>
    <w:rsid w:val="004D3F4A"/>
    <w:rsid w:val="004D49BC"/>
    <w:rsid w:val="004D6D46"/>
    <w:rsid w:val="004D7D2F"/>
    <w:rsid w:val="004D7F41"/>
    <w:rsid w:val="004E250D"/>
    <w:rsid w:val="004E2C2A"/>
    <w:rsid w:val="004F13B4"/>
    <w:rsid w:val="004F151B"/>
    <w:rsid w:val="004F18D3"/>
    <w:rsid w:val="004F1911"/>
    <w:rsid w:val="004F28B5"/>
    <w:rsid w:val="004F38CB"/>
    <w:rsid w:val="004F580D"/>
    <w:rsid w:val="00501916"/>
    <w:rsid w:val="0050265B"/>
    <w:rsid w:val="00505043"/>
    <w:rsid w:val="0050681E"/>
    <w:rsid w:val="00510ABE"/>
    <w:rsid w:val="005114D8"/>
    <w:rsid w:val="0051396E"/>
    <w:rsid w:val="00515BC8"/>
    <w:rsid w:val="00515C77"/>
    <w:rsid w:val="00516A45"/>
    <w:rsid w:val="00516B37"/>
    <w:rsid w:val="005171A1"/>
    <w:rsid w:val="005178ED"/>
    <w:rsid w:val="00517B08"/>
    <w:rsid w:val="00517C1B"/>
    <w:rsid w:val="00520048"/>
    <w:rsid w:val="00520078"/>
    <w:rsid w:val="00521B19"/>
    <w:rsid w:val="00523715"/>
    <w:rsid w:val="00525A42"/>
    <w:rsid w:val="00532BF6"/>
    <w:rsid w:val="0053515F"/>
    <w:rsid w:val="00535487"/>
    <w:rsid w:val="005360EF"/>
    <w:rsid w:val="005377A2"/>
    <w:rsid w:val="00537E04"/>
    <w:rsid w:val="0054215B"/>
    <w:rsid w:val="00542ED4"/>
    <w:rsid w:val="005444DA"/>
    <w:rsid w:val="00545098"/>
    <w:rsid w:val="00545AF4"/>
    <w:rsid w:val="005479B9"/>
    <w:rsid w:val="00547E30"/>
    <w:rsid w:val="00547EA6"/>
    <w:rsid w:val="00550FC1"/>
    <w:rsid w:val="00552951"/>
    <w:rsid w:val="00552B0C"/>
    <w:rsid w:val="00553C36"/>
    <w:rsid w:val="00553FC6"/>
    <w:rsid w:val="00554D8F"/>
    <w:rsid w:val="00555F2C"/>
    <w:rsid w:val="00560C8E"/>
    <w:rsid w:val="005611BC"/>
    <w:rsid w:val="00562513"/>
    <w:rsid w:val="00562A95"/>
    <w:rsid w:val="00562EA9"/>
    <w:rsid w:val="0056453F"/>
    <w:rsid w:val="0056536C"/>
    <w:rsid w:val="00565521"/>
    <w:rsid w:val="00565EF4"/>
    <w:rsid w:val="005666F5"/>
    <w:rsid w:val="00571AE3"/>
    <w:rsid w:val="00572C6C"/>
    <w:rsid w:val="005731A6"/>
    <w:rsid w:val="005741C1"/>
    <w:rsid w:val="005754BF"/>
    <w:rsid w:val="005755CE"/>
    <w:rsid w:val="005756D2"/>
    <w:rsid w:val="0057713C"/>
    <w:rsid w:val="00577DEE"/>
    <w:rsid w:val="00580458"/>
    <w:rsid w:val="00580EAB"/>
    <w:rsid w:val="00581820"/>
    <w:rsid w:val="00584F0C"/>
    <w:rsid w:val="00586A5D"/>
    <w:rsid w:val="00586F1E"/>
    <w:rsid w:val="005930E7"/>
    <w:rsid w:val="0059336A"/>
    <w:rsid w:val="005953BD"/>
    <w:rsid w:val="00596827"/>
    <w:rsid w:val="0059733E"/>
    <w:rsid w:val="005A0A1D"/>
    <w:rsid w:val="005A32D0"/>
    <w:rsid w:val="005A36F0"/>
    <w:rsid w:val="005A41BD"/>
    <w:rsid w:val="005B05CD"/>
    <w:rsid w:val="005B0666"/>
    <w:rsid w:val="005B1358"/>
    <w:rsid w:val="005B1C62"/>
    <w:rsid w:val="005B24EC"/>
    <w:rsid w:val="005B2E8F"/>
    <w:rsid w:val="005B3055"/>
    <w:rsid w:val="005B3DE3"/>
    <w:rsid w:val="005B7C33"/>
    <w:rsid w:val="005C0498"/>
    <w:rsid w:val="005C0597"/>
    <w:rsid w:val="005C1C40"/>
    <w:rsid w:val="005C1E44"/>
    <w:rsid w:val="005C5932"/>
    <w:rsid w:val="005C5A2C"/>
    <w:rsid w:val="005C607D"/>
    <w:rsid w:val="005C6DB6"/>
    <w:rsid w:val="005D1733"/>
    <w:rsid w:val="005D1C9C"/>
    <w:rsid w:val="005D1ED3"/>
    <w:rsid w:val="005D1F07"/>
    <w:rsid w:val="005D275F"/>
    <w:rsid w:val="005D4DA0"/>
    <w:rsid w:val="005D505E"/>
    <w:rsid w:val="005D60F3"/>
    <w:rsid w:val="005D6CE0"/>
    <w:rsid w:val="005D767E"/>
    <w:rsid w:val="005E19D1"/>
    <w:rsid w:val="005E1F59"/>
    <w:rsid w:val="005E65DC"/>
    <w:rsid w:val="005E6F03"/>
    <w:rsid w:val="005E6F27"/>
    <w:rsid w:val="005E70FD"/>
    <w:rsid w:val="005F10BD"/>
    <w:rsid w:val="005F1CCE"/>
    <w:rsid w:val="005F2B85"/>
    <w:rsid w:val="005F2CCF"/>
    <w:rsid w:val="005F37CE"/>
    <w:rsid w:val="005F5E66"/>
    <w:rsid w:val="005F618A"/>
    <w:rsid w:val="006016D4"/>
    <w:rsid w:val="006026D2"/>
    <w:rsid w:val="006056FC"/>
    <w:rsid w:val="00606E58"/>
    <w:rsid w:val="0061105F"/>
    <w:rsid w:val="006112E5"/>
    <w:rsid w:val="00613856"/>
    <w:rsid w:val="006145EA"/>
    <w:rsid w:val="00614977"/>
    <w:rsid w:val="00614C04"/>
    <w:rsid w:val="00615201"/>
    <w:rsid w:val="0061556F"/>
    <w:rsid w:val="00621F43"/>
    <w:rsid w:val="00622D58"/>
    <w:rsid w:val="00623BFD"/>
    <w:rsid w:val="0062418F"/>
    <w:rsid w:val="00625413"/>
    <w:rsid w:val="006272C3"/>
    <w:rsid w:val="0062773D"/>
    <w:rsid w:val="0063284C"/>
    <w:rsid w:val="006329E0"/>
    <w:rsid w:val="0063407B"/>
    <w:rsid w:val="006415A6"/>
    <w:rsid w:val="00641C67"/>
    <w:rsid w:val="00643D30"/>
    <w:rsid w:val="006454D6"/>
    <w:rsid w:val="00645F84"/>
    <w:rsid w:val="00646445"/>
    <w:rsid w:val="00646C48"/>
    <w:rsid w:val="00646DC7"/>
    <w:rsid w:val="00647355"/>
    <w:rsid w:val="0064742A"/>
    <w:rsid w:val="00651800"/>
    <w:rsid w:val="00651897"/>
    <w:rsid w:val="006614EF"/>
    <w:rsid w:val="00662072"/>
    <w:rsid w:val="00662DEA"/>
    <w:rsid w:val="006638B2"/>
    <w:rsid w:val="00664714"/>
    <w:rsid w:val="00664D67"/>
    <w:rsid w:val="0066656A"/>
    <w:rsid w:val="00666A35"/>
    <w:rsid w:val="0066771A"/>
    <w:rsid w:val="00671E30"/>
    <w:rsid w:val="00671E64"/>
    <w:rsid w:val="006753A5"/>
    <w:rsid w:val="0068092C"/>
    <w:rsid w:val="00680FCB"/>
    <w:rsid w:val="00681AB9"/>
    <w:rsid w:val="00681F46"/>
    <w:rsid w:val="006833D5"/>
    <w:rsid w:val="006857D1"/>
    <w:rsid w:val="006867EA"/>
    <w:rsid w:val="006878E3"/>
    <w:rsid w:val="00694476"/>
    <w:rsid w:val="00695376"/>
    <w:rsid w:val="00695926"/>
    <w:rsid w:val="00697D44"/>
    <w:rsid w:val="00697DAE"/>
    <w:rsid w:val="006A17BA"/>
    <w:rsid w:val="006A586C"/>
    <w:rsid w:val="006A5DAB"/>
    <w:rsid w:val="006A5E7B"/>
    <w:rsid w:val="006A60C2"/>
    <w:rsid w:val="006A6F7C"/>
    <w:rsid w:val="006A761B"/>
    <w:rsid w:val="006A77BF"/>
    <w:rsid w:val="006B08CF"/>
    <w:rsid w:val="006B0AA8"/>
    <w:rsid w:val="006B2A60"/>
    <w:rsid w:val="006B3788"/>
    <w:rsid w:val="006B3F98"/>
    <w:rsid w:val="006B5F0B"/>
    <w:rsid w:val="006C0C37"/>
    <w:rsid w:val="006C1628"/>
    <w:rsid w:val="006C1819"/>
    <w:rsid w:val="006C1D6E"/>
    <w:rsid w:val="006C2B65"/>
    <w:rsid w:val="006C52EB"/>
    <w:rsid w:val="006C6CA6"/>
    <w:rsid w:val="006D0352"/>
    <w:rsid w:val="006D0FAD"/>
    <w:rsid w:val="006D15F6"/>
    <w:rsid w:val="006D2E0E"/>
    <w:rsid w:val="006D3651"/>
    <w:rsid w:val="006D3679"/>
    <w:rsid w:val="006D50F5"/>
    <w:rsid w:val="006D585E"/>
    <w:rsid w:val="006D6267"/>
    <w:rsid w:val="006D7501"/>
    <w:rsid w:val="006E03F8"/>
    <w:rsid w:val="006E04EE"/>
    <w:rsid w:val="006E133E"/>
    <w:rsid w:val="006E1563"/>
    <w:rsid w:val="006E2508"/>
    <w:rsid w:val="006E410D"/>
    <w:rsid w:val="006E44B9"/>
    <w:rsid w:val="006E60A8"/>
    <w:rsid w:val="006E6DAB"/>
    <w:rsid w:val="006E75D3"/>
    <w:rsid w:val="006E7C0D"/>
    <w:rsid w:val="006E7D42"/>
    <w:rsid w:val="006F0F58"/>
    <w:rsid w:val="006F1F81"/>
    <w:rsid w:val="006F230B"/>
    <w:rsid w:val="006F3753"/>
    <w:rsid w:val="006F3B95"/>
    <w:rsid w:val="006F5315"/>
    <w:rsid w:val="006F74E7"/>
    <w:rsid w:val="00700416"/>
    <w:rsid w:val="00700E3D"/>
    <w:rsid w:val="00703646"/>
    <w:rsid w:val="00703816"/>
    <w:rsid w:val="007048F6"/>
    <w:rsid w:val="00707A85"/>
    <w:rsid w:val="00707D3B"/>
    <w:rsid w:val="007119FB"/>
    <w:rsid w:val="00711BCE"/>
    <w:rsid w:val="00712B7B"/>
    <w:rsid w:val="00713BEE"/>
    <w:rsid w:val="00713EB6"/>
    <w:rsid w:val="00714052"/>
    <w:rsid w:val="00715850"/>
    <w:rsid w:val="00715ADE"/>
    <w:rsid w:val="007168F7"/>
    <w:rsid w:val="0071725E"/>
    <w:rsid w:val="00717736"/>
    <w:rsid w:val="00717953"/>
    <w:rsid w:val="0072176C"/>
    <w:rsid w:val="0072425D"/>
    <w:rsid w:val="00724E2F"/>
    <w:rsid w:val="00726806"/>
    <w:rsid w:val="00731B3C"/>
    <w:rsid w:val="00732B33"/>
    <w:rsid w:val="00733496"/>
    <w:rsid w:val="00733DC0"/>
    <w:rsid w:val="00736B4E"/>
    <w:rsid w:val="007422E1"/>
    <w:rsid w:val="0074237D"/>
    <w:rsid w:val="0074541A"/>
    <w:rsid w:val="00745D01"/>
    <w:rsid w:val="00746464"/>
    <w:rsid w:val="0075091B"/>
    <w:rsid w:val="007513F5"/>
    <w:rsid w:val="00751CBE"/>
    <w:rsid w:val="00752377"/>
    <w:rsid w:val="00752A55"/>
    <w:rsid w:val="00753057"/>
    <w:rsid w:val="007564F3"/>
    <w:rsid w:val="00756658"/>
    <w:rsid w:val="00757635"/>
    <w:rsid w:val="00757718"/>
    <w:rsid w:val="007603DE"/>
    <w:rsid w:val="00762A4C"/>
    <w:rsid w:val="007635EA"/>
    <w:rsid w:val="00765107"/>
    <w:rsid w:val="007729E4"/>
    <w:rsid w:val="00773E1B"/>
    <w:rsid w:val="00774062"/>
    <w:rsid w:val="0077456E"/>
    <w:rsid w:val="00775164"/>
    <w:rsid w:val="007761AE"/>
    <w:rsid w:val="007765C3"/>
    <w:rsid w:val="00777DB4"/>
    <w:rsid w:val="00781088"/>
    <w:rsid w:val="00781821"/>
    <w:rsid w:val="00781BE3"/>
    <w:rsid w:val="0078270A"/>
    <w:rsid w:val="00783571"/>
    <w:rsid w:val="007864DE"/>
    <w:rsid w:val="007866F2"/>
    <w:rsid w:val="007867BA"/>
    <w:rsid w:val="00787578"/>
    <w:rsid w:val="0078781C"/>
    <w:rsid w:val="0079068B"/>
    <w:rsid w:val="007915E8"/>
    <w:rsid w:val="00792140"/>
    <w:rsid w:val="007936D7"/>
    <w:rsid w:val="0079522F"/>
    <w:rsid w:val="007A0463"/>
    <w:rsid w:val="007A1FD9"/>
    <w:rsid w:val="007A21F3"/>
    <w:rsid w:val="007A3A9F"/>
    <w:rsid w:val="007A4306"/>
    <w:rsid w:val="007A5638"/>
    <w:rsid w:val="007B03F0"/>
    <w:rsid w:val="007B15E8"/>
    <w:rsid w:val="007B188F"/>
    <w:rsid w:val="007B231B"/>
    <w:rsid w:val="007B3E29"/>
    <w:rsid w:val="007B4059"/>
    <w:rsid w:val="007B5E06"/>
    <w:rsid w:val="007B762C"/>
    <w:rsid w:val="007B7F9D"/>
    <w:rsid w:val="007C00E1"/>
    <w:rsid w:val="007C158C"/>
    <w:rsid w:val="007C1FE2"/>
    <w:rsid w:val="007C322D"/>
    <w:rsid w:val="007C34B5"/>
    <w:rsid w:val="007C4303"/>
    <w:rsid w:val="007D03F5"/>
    <w:rsid w:val="007D504A"/>
    <w:rsid w:val="007D6E05"/>
    <w:rsid w:val="007E064B"/>
    <w:rsid w:val="007E1A4A"/>
    <w:rsid w:val="007E61F9"/>
    <w:rsid w:val="007E6476"/>
    <w:rsid w:val="007F18AA"/>
    <w:rsid w:val="007F29E3"/>
    <w:rsid w:val="007F6CC3"/>
    <w:rsid w:val="008012D4"/>
    <w:rsid w:val="008039B6"/>
    <w:rsid w:val="00803A01"/>
    <w:rsid w:val="00804BC9"/>
    <w:rsid w:val="008050B6"/>
    <w:rsid w:val="00805417"/>
    <w:rsid w:val="00805590"/>
    <w:rsid w:val="00810BAF"/>
    <w:rsid w:val="0081196B"/>
    <w:rsid w:val="008130D1"/>
    <w:rsid w:val="008132F3"/>
    <w:rsid w:val="008142CA"/>
    <w:rsid w:val="00815CEE"/>
    <w:rsid w:val="00816795"/>
    <w:rsid w:val="00817488"/>
    <w:rsid w:val="0081777A"/>
    <w:rsid w:val="008203A3"/>
    <w:rsid w:val="00820FCA"/>
    <w:rsid w:val="008219EE"/>
    <w:rsid w:val="008220E9"/>
    <w:rsid w:val="00823308"/>
    <w:rsid w:val="008239AE"/>
    <w:rsid w:val="00825C7D"/>
    <w:rsid w:val="00825F12"/>
    <w:rsid w:val="00830508"/>
    <w:rsid w:val="008305D2"/>
    <w:rsid w:val="00830D68"/>
    <w:rsid w:val="00831327"/>
    <w:rsid w:val="00831476"/>
    <w:rsid w:val="00831F2D"/>
    <w:rsid w:val="0083256A"/>
    <w:rsid w:val="00836D1D"/>
    <w:rsid w:val="0083713B"/>
    <w:rsid w:val="00837391"/>
    <w:rsid w:val="0083768B"/>
    <w:rsid w:val="0083786C"/>
    <w:rsid w:val="00837EC9"/>
    <w:rsid w:val="00840F3A"/>
    <w:rsid w:val="008433EF"/>
    <w:rsid w:val="00843DE4"/>
    <w:rsid w:val="008442ED"/>
    <w:rsid w:val="008445E8"/>
    <w:rsid w:val="00844620"/>
    <w:rsid w:val="008452E7"/>
    <w:rsid w:val="0084656B"/>
    <w:rsid w:val="008472E6"/>
    <w:rsid w:val="00850320"/>
    <w:rsid w:val="00850946"/>
    <w:rsid w:val="00851D0D"/>
    <w:rsid w:val="00851EDF"/>
    <w:rsid w:val="0085215F"/>
    <w:rsid w:val="00855095"/>
    <w:rsid w:val="0085576B"/>
    <w:rsid w:val="008561B5"/>
    <w:rsid w:val="00857BCE"/>
    <w:rsid w:val="00857D9D"/>
    <w:rsid w:val="00863DDA"/>
    <w:rsid w:val="0086457D"/>
    <w:rsid w:val="00866A2B"/>
    <w:rsid w:val="00866C73"/>
    <w:rsid w:val="00867032"/>
    <w:rsid w:val="008678C7"/>
    <w:rsid w:val="00870D1C"/>
    <w:rsid w:val="008732C8"/>
    <w:rsid w:val="00873577"/>
    <w:rsid w:val="00873769"/>
    <w:rsid w:val="00873B29"/>
    <w:rsid w:val="00875978"/>
    <w:rsid w:val="00875A11"/>
    <w:rsid w:val="008762BF"/>
    <w:rsid w:val="00876331"/>
    <w:rsid w:val="00876E35"/>
    <w:rsid w:val="00877370"/>
    <w:rsid w:val="008807EF"/>
    <w:rsid w:val="00881D1F"/>
    <w:rsid w:val="00882595"/>
    <w:rsid w:val="00883DC3"/>
    <w:rsid w:val="00884B30"/>
    <w:rsid w:val="008856E8"/>
    <w:rsid w:val="00886BF0"/>
    <w:rsid w:val="00890422"/>
    <w:rsid w:val="008926D5"/>
    <w:rsid w:val="00893090"/>
    <w:rsid w:val="008942CF"/>
    <w:rsid w:val="00894778"/>
    <w:rsid w:val="00895150"/>
    <w:rsid w:val="00896DF3"/>
    <w:rsid w:val="008A0B21"/>
    <w:rsid w:val="008A308C"/>
    <w:rsid w:val="008A39CC"/>
    <w:rsid w:val="008A5438"/>
    <w:rsid w:val="008A6F1D"/>
    <w:rsid w:val="008A77B6"/>
    <w:rsid w:val="008A7E83"/>
    <w:rsid w:val="008B0497"/>
    <w:rsid w:val="008B0D05"/>
    <w:rsid w:val="008B3F71"/>
    <w:rsid w:val="008B474E"/>
    <w:rsid w:val="008B66CF"/>
    <w:rsid w:val="008B7703"/>
    <w:rsid w:val="008B7CB4"/>
    <w:rsid w:val="008C04D4"/>
    <w:rsid w:val="008C2767"/>
    <w:rsid w:val="008C5A35"/>
    <w:rsid w:val="008C6981"/>
    <w:rsid w:val="008C7701"/>
    <w:rsid w:val="008D0B06"/>
    <w:rsid w:val="008D1D52"/>
    <w:rsid w:val="008D3554"/>
    <w:rsid w:val="008D40A6"/>
    <w:rsid w:val="008D514C"/>
    <w:rsid w:val="008D55A8"/>
    <w:rsid w:val="008D5B7A"/>
    <w:rsid w:val="008D5C9F"/>
    <w:rsid w:val="008D5CDD"/>
    <w:rsid w:val="008E1A4C"/>
    <w:rsid w:val="008E1F13"/>
    <w:rsid w:val="008E2530"/>
    <w:rsid w:val="008E2A68"/>
    <w:rsid w:val="008E3443"/>
    <w:rsid w:val="008E424F"/>
    <w:rsid w:val="008E4E84"/>
    <w:rsid w:val="008E4F0B"/>
    <w:rsid w:val="008E61AD"/>
    <w:rsid w:val="008E65AF"/>
    <w:rsid w:val="008E6618"/>
    <w:rsid w:val="008F0265"/>
    <w:rsid w:val="008F0D57"/>
    <w:rsid w:val="008F2FE9"/>
    <w:rsid w:val="008F3AA3"/>
    <w:rsid w:val="008F53F9"/>
    <w:rsid w:val="008F553F"/>
    <w:rsid w:val="008F5CAD"/>
    <w:rsid w:val="00900D7D"/>
    <w:rsid w:val="00902600"/>
    <w:rsid w:val="0090407A"/>
    <w:rsid w:val="0090432D"/>
    <w:rsid w:val="009050CC"/>
    <w:rsid w:val="009070A0"/>
    <w:rsid w:val="00907D56"/>
    <w:rsid w:val="009100F3"/>
    <w:rsid w:val="00910C30"/>
    <w:rsid w:val="00910E70"/>
    <w:rsid w:val="0091148C"/>
    <w:rsid w:val="00913998"/>
    <w:rsid w:val="00913B95"/>
    <w:rsid w:val="009170EB"/>
    <w:rsid w:val="00917498"/>
    <w:rsid w:val="00920157"/>
    <w:rsid w:val="0092068F"/>
    <w:rsid w:val="00921654"/>
    <w:rsid w:val="009234DE"/>
    <w:rsid w:val="00923FF0"/>
    <w:rsid w:val="00926482"/>
    <w:rsid w:val="00930E76"/>
    <w:rsid w:val="00931387"/>
    <w:rsid w:val="00931DAA"/>
    <w:rsid w:val="0093243C"/>
    <w:rsid w:val="009324D7"/>
    <w:rsid w:val="00933A9F"/>
    <w:rsid w:val="00933C39"/>
    <w:rsid w:val="00934FBD"/>
    <w:rsid w:val="00936A12"/>
    <w:rsid w:val="00936B4E"/>
    <w:rsid w:val="0094052D"/>
    <w:rsid w:val="0094062B"/>
    <w:rsid w:val="00940D74"/>
    <w:rsid w:val="009410E0"/>
    <w:rsid w:val="00941BB7"/>
    <w:rsid w:val="00942EA1"/>
    <w:rsid w:val="00943BCF"/>
    <w:rsid w:val="0094410A"/>
    <w:rsid w:val="009448A1"/>
    <w:rsid w:val="00944D9C"/>
    <w:rsid w:val="009465C5"/>
    <w:rsid w:val="009517FB"/>
    <w:rsid w:val="009518F2"/>
    <w:rsid w:val="009520D7"/>
    <w:rsid w:val="00952BC9"/>
    <w:rsid w:val="00952C9F"/>
    <w:rsid w:val="0095492A"/>
    <w:rsid w:val="00957E60"/>
    <w:rsid w:val="00961159"/>
    <w:rsid w:val="00961261"/>
    <w:rsid w:val="009612BB"/>
    <w:rsid w:val="00961919"/>
    <w:rsid w:val="00963018"/>
    <w:rsid w:val="0096555A"/>
    <w:rsid w:val="00967305"/>
    <w:rsid w:val="009709EC"/>
    <w:rsid w:val="00970C3B"/>
    <w:rsid w:val="0097135E"/>
    <w:rsid w:val="00972021"/>
    <w:rsid w:val="00972849"/>
    <w:rsid w:val="00973471"/>
    <w:rsid w:val="00973AE7"/>
    <w:rsid w:val="009749B9"/>
    <w:rsid w:val="00976F26"/>
    <w:rsid w:val="00977DB2"/>
    <w:rsid w:val="00980AE5"/>
    <w:rsid w:val="00983AAA"/>
    <w:rsid w:val="0098403E"/>
    <w:rsid w:val="009849C5"/>
    <w:rsid w:val="00986EB4"/>
    <w:rsid w:val="009905F8"/>
    <w:rsid w:val="00991B64"/>
    <w:rsid w:val="00994535"/>
    <w:rsid w:val="009967D8"/>
    <w:rsid w:val="0099709D"/>
    <w:rsid w:val="009971E6"/>
    <w:rsid w:val="009973CA"/>
    <w:rsid w:val="00997713"/>
    <w:rsid w:val="009A0597"/>
    <w:rsid w:val="009A352D"/>
    <w:rsid w:val="009A77F6"/>
    <w:rsid w:val="009B2FEB"/>
    <w:rsid w:val="009B325C"/>
    <w:rsid w:val="009B3673"/>
    <w:rsid w:val="009B437E"/>
    <w:rsid w:val="009B5B35"/>
    <w:rsid w:val="009B7C91"/>
    <w:rsid w:val="009C024D"/>
    <w:rsid w:val="009C4786"/>
    <w:rsid w:val="009C5AAC"/>
    <w:rsid w:val="009C6745"/>
    <w:rsid w:val="009C7773"/>
    <w:rsid w:val="009C78F9"/>
    <w:rsid w:val="009C7F97"/>
    <w:rsid w:val="009D2601"/>
    <w:rsid w:val="009D2784"/>
    <w:rsid w:val="009D2884"/>
    <w:rsid w:val="009D3E52"/>
    <w:rsid w:val="009D469B"/>
    <w:rsid w:val="009D4743"/>
    <w:rsid w:val="009D4FB0"/>
    <w:rsid w:val="009D6129"/>
    <w:rsid w:val="009D66FF"/>
    <w:rsid w:val="009D7F5E"/>
    <w:rsid w:val="009E00AA"/>
    <w:rsid w:val="009E1560"/>
    <w:rsid w:val="009E1C29"/>
    <w:rsid w:val="009E1C35"/>
    <w:rsid w:val="009E2E84"/>
    <w:rsid w:val="009E3257"/>
    <w:rsid w:val="009E409F"/>
    <w:rsid w:val="009E46A0"/>
    <w:rsid w:val="009E4848"/>
    <w:rsid w:val="009E65F4"/>
    <w:rsid w:val="009E6F8E"/>
    <w:rsid w:val="009E7154"/>
    <w:rsid w:val="009E742A"/>
    <w:rsid w:val="009F3255"/>
    <w:rsid w:val="009F470C"/>
    <w:rsid w:val="009F48A8"/>
    <w:rsid w:val="009F57A4"/>
    <w:rsid w:val="009F6169"/>
    <w:rsid w:val="009F70E8"/>
    <w:rsid w:val="009F739F"/>
    <w:rsid w:val="00A03614"/>
    <w:rsid w:val="00A03D0C"/>
    <w:rsid w:val="00A05259"/>
    <w:rsid w:val="00A05781"/>
    <w:rsid w:val="00A05843"/>
    <w:rsid w:val="00A06A63"/>
    <w:rsid w:val="00A07712"/>
    <w:rsid w:val="00A113A2"/>
    <w:rsid w:val="00A1264D"/>
    <w:rsid w:val="00A12968"/>
    <w:rsid w:val="00A13263"/>
    <w:rsid w:val="00A136E1"/>
    <w:rsid w:val="00A13C75"/>
    <w:rsid w:val="00A16D4F"/>
    <w:rsid w:val="00A16EDF"/>
    <w:rsid w:val="00A17889"/>
    <w:rsid w:val="00A20248"/>
    <w:rsid w:val="00A20BDA"/>
    <w:rsid w:val="00A21CBA"/>
    <w:rsid w:val="00A22184"/>
    <w:rsid w:val="00A22817"/>
    <w:rsid w:val="00A234FE"/>
    <w:rsid w:val="00A2370D"/>
    <w:rsid w:val="00A24C66"/>
    <w:rsid w:val="00A24EE2"/>
    <w:rsid w:val="00A25EC9"/>
    <w:rsid w:val="00A25F5A"/>
    <w:rsid w:val="00A26075"/>
    <w:rsid w:val="00A272A8"/>
    <w:rsid w:val="00A27395"/>
    <w:rsid w:val="00A27D35"/>
    <w:rsid w:val="00A30362"/>
    <w:rsid w:val="00A30E5A"/>
    <w:rsid w:val="00A30EDE"/>
    <w:rsid w:val="00A327C5"/>
    <w:rsid w:val="00A33C0D"/>
    <w:rsid w:val="00A356D5"/>
    <w:rsid w:val="00A358CB"/>
    <w:rsid w:val="00A35BDC"/>
    <w:rsid w:val="00A36C47"/>
    <w:rsid w:val="00A404C9"/>
    <w:rsid w:val="00A405B2"/>
    <w:rsid w:val="00A4114E"/>
    <w:rsid w:val="00A41484"/>
    <w:rsid w:val="00A430DA"/>
    <w:rsid w:val="00A52E52"/>
    <w:rsid w:val="00A54212"/>
    <w:rsid w:val="00A561C0"/>
    <w:rsid w:val="00A56C8F"/>
    <w:rsid w:val="00A571E9"/>
    <w:rsid w:val="00A62580"/>
    <w:rsid w:val="00A62CD7"/>
    <w:rsid w:val="00A66721"/>
    <w:rsid w:val="00A67A85"/>
    <w:rsid w:val="00A723CB"/>
    <w:rsid w:val="00A72D17"/>
    <w:rsid w:val="00A74C81"/>
    <w:rsid w:val="00A774A8"/>
    <w:rsid w:val="00A778A2"/>
    <w:rsid w:val="00A8065C"/>
    <w:rsid w:val="00A80C53"/>
    <w:rsid w:val="00A81D7C"/>
    <w:rsid w:val="00A828F2"/>
    <w:rsid w:val="00A82BD0"/>
    <w:rsid w:val="00A83553"/>
    <w:rsid w:val="00A83949"/>
    <w:rsid w:val="00A85D51"/>
    <w:rsid w:val="00A87F6E"/>
    <w:rsid w:val="00A91284"/>
    <w:rsid w:val="00A919E3"/>
    <w:rsid w:val="00A91FF1"/>
    <w:rsid w:val="00A93CE9"/>
    <w:rsid w:val="00A93F66"/>
    <w:rsid w:val="00A94538"/>
    <w:rsid w:val="00A96570"/>
    <w:rsid w:val="00A97627"/>
    <w:rsid w:val="00AA1BF6"/>
    <w:rsid w:val="00AA2362"/>
    <w:rsid w:val="00AA24F9"/>
    <w:rsid w:val="00AA2ED3"/>
    <w:rsid w:val="00AA44CF"/>
    <w:rsid w:val="00AA4E91"/>
    <w:rsid w:val="00AA65D0"/>
    <w:rsid w:val="00AA71E1"/>
    <w:rsid w:val="00AA7F2F"/>
    <w:rsid w:val="00AB099A"/>
    <w:rsid w:val="00AB1A21"/>
    <w:rsid w:val="00AB32E4"/>
    <w:rsid w:val="00AB358C"/>
    <w:rsid w:val="00AB47D6"/>
    <w:rsid w:val="00AC0B45"/>
    <w:rsid w:val="00AC1613"/>
    <w:rsid w:val="00AC1BFA"/>
    <w:rsid w:val="00AC5BD6"/>
    <w:rsid w:val="00AC60C7"/>
    <w:rsid w:val="00AC7EBF"/>
    <w:rsid w:val="00AD17CD"/>
    <w:rsid w:val="00AD330B"/>
    <w:rsid w:val="00AD4019"/>
    <w:rsid w:val="00AD4185"/>
    <w:rsid w:val="00AD495C"/>
    <w:rsid w:val="00AD5DF7"/>
    <w:rsid w:val="00AD792E"/>
    <w:rsid w:val="00AE0E9C"/>
    <w:rsid w:val="00AE289F"/>
    <w:rsid w:val="00AE585F"/>
    <w:rsid w:val="00AE5C3E"/>
    <w:rsid w:val="00AE5CCB"/>
    <w:rsid w:val="00AE7A9C"/>
    <w:rsid w:val="00AF00B1"/>
    <w:rsid w:val="00AF14CE"/>
    <w:rsid w:val="00AF1584"/>
    <w:rsid w:val="00AF1AE0"/>
    <w:rsid w:val="00AF2CFB"/>
    <w:rsid w:val="00AF3243"/>
    <w:rsid w:val="00AF634A"/>
    <w:rsid w:val="00AF67A2"/>
    <w:rsid w:val="00B003F7"/>
    <w:rsid w:val="00B009DF"/>
    <w:rsid w:val="00B00C8A"/>
    <w:rsid w:val="00B010C8"/>
    <w:rsid w:val="00B01471"/>
    <w:rsid w:val="00B03945"/>
    <w:rsid w:val="00B03E7A"/>
    <w:rsid w:val="00B0411A"/>
    <w:rsid w:val="00B04C56"/>
    <w:rsid w:val="00B05B32"/>
    <w:rsid w:val="00B078A0"/>
    <w:rsid w:val="00B11E7F"/>
    <w:rsid w:val="00B14520"/>
    <w:rsid w:val="00B17236"/>
    <w:rsid w:val="00B17AF6"/>
    <w:rsid w:val="00B21C53"/>
    <w:rsid w:val="00B24685"/>
    <w:rsid w:val="00B24D11"/>
    <w:rsid w:val="00B2610E"/>
    <w:rsid w:val="00B2741C"/>
    <w:rsid w:val="00B30511"/>
    <w:rsid w:val="00B305A0"/>
    <w:rsid w:val="00B308C9"/>
    <w:rsid w:val="00B31B09"/>
    <w:rsid w:val="00B31E0F"/>
    <w:rsid w:val="00B32A6B"/>
    <w:rsid w:val="00B32E43"/>
    <w:rsid w:val="00B3499A"/>
    <w:rsid w:val="00B36241"/>
    <w:rsid w:val="00B36436"/>
    <w:rsid w:val="00B36CE9"/>
    <w:rsid w:val="00B37F9F"/>
    <w:rsid w:val="00B409AC"/>
    <w:rsid w:val="00B419A8"/>
    <w:rsid w:val="00B420D1"/>
    <w:rsid w:val="00B4324A"/>
    <w:rsid w:val="00B45745"/>
    <w:rsid w:val="00B467ED"/>
    <w:rsid w:val="00B46ABC"/>
    <w:rsid w:val="00B518BB"/>
    <w:rsid w:val="00B53050"/>
    <w:rsid w:val="00B530E7"/>
    <w:rsid w:val="00B54F52"/>
    <w:rsid w:val="00B54FC0"/>
    <w:rsid w:val="00B552CC"/>
    <w:rsid w:val="00B5777A"/>
    <w:rsid w:val="00B57D61"/>
    <w:rsid w:val="00B60C01"/>
    <w:rsid w:val="00B60C64"/>
    <w:rsid w:val="00B60CC6"/>
    <w:rsid w:val="00B6229B"/>
    <w:rsid w:val="00B642F6"/>
    <w:rsid w:val="00B64636"/>
    <w:rsid w:val="00B65B78"/>
    <w:rsid w:val="00B65CF6"/>
    <w:rsid w:val="00B67ABA"/>
    <w:rsid w:val="00B70724"/>
    <w:rsid w:val="00B70B18"/>
    <w:rsid w:val="00B73862"/>
    <w:rsid w:val="00B756A5"/>
    <w:rsid w:val="00B75C39"/>
    <w:rsid w:val="00B77C7C"/>
    <w:rsid w:val="00B80640"/>
    <w:rsid w:val="00B808D3"/>
    <w:rsid w:val="00B82448"/>
    <w:rsid w:val="00B8274A"/>
    <w:rsid w:val="00B919BA"/>
    <w:rsid w:val="00B930F5"/>
    <w:rsid w:val="00B93107"/>
    <w:rsid w:val="00B9400A"/>
    <w:rsid w:val="00B94D0A"/>
    <w:rsid w:val="00B96C09"/>
    <w:rsid w:val="00BA02D1"/>
    <w:rsid w:val="00BA4267"/>
    <w:rsid w:val="00BA53B4"/>
    <w:rsid w:val="00BA5E66"/>
    <w:rsid w:val="00BA5F73"/>
    <w:rsid w:val="00BA6CEB"/>
    <w:rsid w:val="00BA6E62"/>
    <w:rsid w:val="00BA75B6"/>
    <w:rsid w:val="00BB0049"/>
    <w:rsid w:val="00BB044D"/>
    <w:rsid w:val="00BB0E02"/>
    <w:rsid w:val="00BB1702"/>
    <w:rsid w:val="00BB32BA"/>
    <w:rsid w:val="00BB6631"/>
    <w:rsid w:val="00BB686E"/>
    <w:rsid w:val="00BB7F64"/>
    <w:rsid w:val="00BC0749"/>
    <w:rsid w:val="00BC0A08"/>
    <w:rsid w:val="00BC0DBA"/>
    <w:rsid w:val="00BC1C9A"/>
    <w:rsid w:val="00BC2C36"/>
    <w:rsid w:val="00BC56A9"/>
    <w:rsid w:val="00BC658B"/>
    <w:rsid w:val="00BC665F"/>
    <w:rsid w:val="00BC6EEC"/>
    <w:rsid w:val="00BC7231"/>
    <w:rsid w:val="00BD2714"/>
    <w:rsid w:val="00BD3E65"/>
    <w:rsid w:val="00BD4AE7"/>
    <w:rsid w:val="00BD4AF1"/>
    <w:rsid w:val="00BD60A7"/>
    <w:rsid w:val="00BE08CD"/>
    <w:rsid w:val="00BE1723"/>
    <w:rsid w:val="00BE4766"/>
    <w:rsid w:val="00BE525C"/>
    <w:rsid w:val="00BE6617"/>
    <w:rsid w:val="00BE6843"/>
    <w:rsid w:val="00BE6923"/>
    <w:rsid w:val="00BE7135"/>
    <w:rsid w:val="00BE7DCC"/>
    <w:rsid w:val="00BF0CB4"/>
    <w:rsid w:val="00BF1FD9"/>
    <w:rsid w:val="00BF46DC"/>
    <w:rsid w:val="00BF6953"/>
    <w:rsid w:val="00BF78DA"/>
    <w:rsid w:val="00C00533"/>
    <w:rsid w:val="00C005D8"/>
    <w:rsid w:val="00C010CE"/>
    <w:rsid w:val="00C0679A"/>
    <w:rsid w:val="00C06B9D"/>
    <w:rsid w:val="00C0700C"/>
    <w:rsid w:val="00C078DF"/>
    <w:rsid w:val="00C1185A"/>
    <w:rsid w:val="00C12D01"/>
    <w:rsid w:val="00C12D05"/>
    <w:rsid w:val="00C13CAB"/>
    <w:rsid w:val="00C142E6"/>
    <w:rsid w:val="00C16E1C"/>
    <w:rsid w:val="00C16FAE"/>
    <w:rsid w:val="00C206B8"/>
    <w:rsid w:val="00C21746"/>
    <w:rsid w:val="00C256CA"/>
    <w:rsid w:val="00C268E9"/>
    <w:rsid w:val="00C26E51"/>
    <w:rsid w:val="00C300C2"/>
    <w:rsid w:val="00C303B4"/>
    <w:rsid w:val="00C310AE"/>
    <w:rsid w:val="00C34C4A"/>
    <w:rsid w:val="00C36414"/>
    <w:rsid w:val="00C36EAB"/>
    <w:rsid w:val="00C40668"/>
    <w:rsid w:val="00C41239"/>
    <w:rsid w:val="00C44241"/>
    <w:rsid w:val="00C44618"/>
    <w:rsid w:val="00C447A3"/>
    <w:rsid w:val="00C44D56"/>
    <w:rsid w:val="00C46CF2"/>
    <w:rsid w:val="00C501FE"/>
    <w:rsid w:val="00C51091"/>
    <w:rsid w:val="00C51A9E"/>
    <w:rsid w:val="00C54BF2"/>
    <w:rsid w:val="00C5511E"/>
    <w:rsid w:val="00C55E8F"/>
    <w:rsid w:val="00C622EB"/>
    <w:rsid w:val="00C63BCD"/>
    <w:rsid w:val="00C64D1C"/>
    <w:rsid w:val="00C65A19"/>
    <w:rsid w:val="00C65AA1"/>
    <w:rsid w:val="00C66C37"/>
    <w:rsid w:val="00C66E4B"/>
    <w:rsid w:val="00C67EC5"/>
    <w:rsid w:val="00C73284"/>
    <w:rsid w:val="00C7424B"/>
    <w:rsid w:val="00C7467E"/>
    <w:rsid w:val="00C753F8"/>
    <w:rsid w:val="00C76ABF"/>
    <w:rsid w:val="00C81F0E"/>
    <w:rsid w:val="00C823D9"/>
    <w:rsid w:val="00C8406A"/>
    <w:rsid w:val="00C845DD"/>
    <w:rsid w:val="00C85939"/>
    <w:rsid w:val="00C87A1E"/>
    <w:rsid w:val="00C9007B"/>
    <w:rsid w:val="00C91126"/>
    <w:rsid w:val="00C91421"/>
    <w:rsid w:val="00C9197E"/>
    <w:rsid w:val="00C96242"/>
    <w:rsid w:val="00C963AD"/>
    <w:rsid w:val="00C96EF6"/>
    <w:rsid w:val="00CA10EA"/>
    <w:rsid w:val="00CA1A02"/>
    <w:rsid w:val="00CA71AE"/>
    <w:rsid w:val="00CB0EF8"/>
    <w:rsid w:val="00CB0FC4"/>
    <w:rsid w:val="00CB11D4"/>
    <w:rsid w:val="00CB15B8"/>
    <w:rsid w:val="00CB1778"/>
    <w:rsid w:val="00CB2220"/>
    <w:rsid w:val="00CB2B56"/>
    <w:rsid w:val="00CB45AB"/>
    <w:rsid w:val="00CB55B8"/>
    <w:rsid w:val="00CC0919"/>
    <w:rsid w:val="00CC1682"/>
    <w:rsid w:val="00CC388D"/>
    <w:rsid w:val="00CC6771"/>
    <w:rsid w:val="00CC7C56"/>
    <w:rsid w:val="00CC7CFA"/>
    <w:rsid w:val="00CD0CA8"/>
    <w:rsid w:val="00CE001C"/>
    <w:rsid w:val="00CE1ADF"/>
    <w:rsid w:val="00CE25CE"/>
    <w:rsid w:val="00CE2BFB"/>
    <w:rsid w:val="00CE3CC9"/>
    <w:rsid w:val="00CE4869"/>
    <w:rsid w:val="00CE559B"/>
    <w:rsid w:val="00CE5D5C"/>
    <w:rsid w:val="00CE6784"/>
    <w:rsid w:val="00CE7F01"/>
    <w:rsid w:val="00CF03DC"/>
    <w:rsid w:val="00CF09E2"/>
    <w:rsid w:val="00CF2550"/>
    <w:rsid w:val="00CF28C1"/>
    <w:rsid w:val="00CF6BD7"/>
    <w:rsid w:val="00D001CD"/>
    <w:rsid w:val="00D00EA4"/>
    <w:rsid w:val="00D0153F"/>
    <w:rsid w:val="00D01CFD"/>
    <w:rsid w:val="00D027E4"/>
    <w:rsid w:val="00D02B8A"/>
    <w:rsid w:val="00D035E0"/>
    <w:rsid w:val="00D043B2"/>
    <w:rsid w:val="00D043ED"/>
    <w:rsid w:val="00D050CE"/>
    <w:rsid w:val="00D056BF"/>
    <w:rsid w:val="00D05BE8"/>
    <w:rsid w:val="00D0652E"/>
    <w:rsid w:val="00D06900"/>
    <w:rsid w:val="00D1029B"/>
    <w:rsid w:val="00D111A7"/>
    <w:rsid w:val="00D125B1"/>
    <w:rsid w:val="00D13F5D"/>
    <w:rsid w:val="00D1468E"/>
    <w:rsid w:val="00D15B99"/>
    <w:rsid w:val="00D17AE6"/>
    <w:rsid w:val="00D20A60"/>
    <w:rsid w:val="00D21409"/>
    <w:rsid w:val="00D21B93"/>
    <w:rsid w:val="00D22F1C"/>
    <w:rsid w:val="00D24AE7"/>
    <w:rsid w:val="00D2668A"/>
    <w:rsid w:val="00D26E53"/>
    <w:rsid w:val="00D32227"/>
    <w:rsid w:val="00D323E7"/>
    <w:rsid w:val="00D351B1"/>
    <w:rsid w:val="00D3547A"/>
    <w:rsid w:val="00D354BE"/>
    <w:rsid w:val="00D3593E"/>
    <w:rsid w:val="00D35A0B"/>
    <w:rsid w:val="00D36B4E"/>
    <w:rsid w:val="00D40ABD"/>
    <w:rsid w:val="00D41332"/>
    <w:rsid w:val="00D41602"/>
    <w:rsid w:val="00D43438"/>
    <w:rsid w:val="00D43451"/>
    <w:rsid w:val="00D453FF"/>
    <w:rsid w:val="00D479B0"/>
    <w:rsid w:val="00D5052C"/>
    <w:rsid w:val="00D51236"/>
    <w:rsid w:val="00D51A37"/>
    <w:rsid w:val="00D51D19"/>
    <w:rsid w:val="00D5448E"/>
    <w:rsid w:val="00D559BD"/>
    <w:rsid w:val="00D60343"/>
    <w:rsid w:val="00D6081D"/>
    <w:rsid w:val="00D60CFE"/>
    <w:rsid w:val="00D60D4C"/>
    <w:rsid w:val="00D61E59"/>
    <w:rsid w:val="00D654D1"/>
    <w:rsid w:val="00D703DF"/>
    <w:rsid w:val="00D70E61"/>
    <w:rsid w:val="00D71A98"/>
    <w:rsid w:val="00D72ACD"/>
    <w:rsid w:val="00D732EC"/>
    <w:rsid w:val="00D77C39"/>
    <w:rsid w:val="00D840B5"/>
    <w:rsid w:val="00D84224"/>
    <w:rsid w:val="00D846B9"/>
    <w:rsid w:val="00D84756"/>
    <w:rsid w:val="00D849D8"/>
    <w:rsid w:val="00D85B16"/>
    <w:rsid w:val="00D920B7"/>
    <w:rsid w:val="00D937A6"/>
    <w:rsid w:val="00D946A5"/>
    <w:rsid w:val="00D95725"/>
    <w:rsid w:val="00D957BB"/>
    <w:rsid w:val="00D96404"/>
    <w:rsid w:val="00D96E83"/>
    <w:rsid w:val="00D97951"/>
    <w:rsid w:val="00D979D2"/>
    <w:rsid w:val="00DA0F78"/>
    <w:rsid w:val="00DA2C00"/>
    <w:rsid w:val="00DA38D6"/>
    <w:rsid w:val="00DA3BA7"/>
    <w:rsid w:val="00DA47CB"/>
    <w:rsid w:val="00DA5452"/>
    <w:rsid w:val="00DA5D7E"/>
    <w:rsid w:val="00DA7474"/>
    <w:rsid w:val="00DB0083"/>
    <w:rsid w:val="00DB1611"/>
    <w:rsid w:val="00DB2C88"/>
    <w:rsid w:val="00DB337F"/>
    <w:rsid w:val="00DB34BF"/>
    <w:rsid w:val="00DB37A2"/>
    <w:rsid w:val="00DB4378"/>
    <w:rsid w:val="00DB4AF9"/>
    <w:rsid w:val="00DB663E"/>
    <w:rsid w:val="00DC2C7B"/>
    <w:rsid w:val="00DC30D3"/>
    <w:rsid w:val="00DC324C"/>
    <w:rsid w:val="00DC3E04"/>
    <w:rsid w:val="00DC4697"/>
    <w:rsid w:val="00DC478D"/>
    <w:rsid w:val="00DC58C4"/>
    <w:rsid w:val="00DC5CDD"/>
    <w:rsid w:val="00DC626D"/>
    <w:rsid w:val="00DC6AB9"/>
    <w:rsid w:val="00DC75AA"/>
    <w:rsid w:val="00DC7612"/>
    <w:rsid w:val="00DD0702"/>
    <w:rsid w:val="00DD1000"/>
    <w:rsid w:val="00DD35E4"/>
    <w:rsid w:val="00DD4709"/>
    <w:rsid w:val="00DD48BD"/>
    <w:rsid w:val="00DD55C5"/>
    <w:rsid w:val="00DD5D69"/>
    <w:rsid w:val="00DD6413"/>
    <w:rsid w:val="00DD64B3"/>
    <w:rsid w:val="00DE09BE"/>
    <w:rsid w:val="00DE1A41"/>
    <w:rsid w:val="00DE2B91"/>
    <w:rsid w:val="00DE6CC7"/>
    <w:rsid w:val="00DF03C4"/>
    <w:rsid w:val="00DF0B20"/>
    <w:rsid w:val="00DF15DA"/>
    <w:rsid w:val="00DF433B"/>
    <w:rsid w:val="00DF511B"/>
    <w:rsid w:val="00DF71B9"/>
    <w:rsid w:val="00DF775D"/>
    <w:rsid w:val="00E010FD"/>
    <w:rsid w:val="00E028C5"/>
    <w:rsid w:val="00E02E98"/>
    <w:rsid w:val="00E05B04"/>
    <w:rsid w:val="00E06081"/>
    <w:rsid w:val="00E06757"/>
    <w:rsid w:val="00E0715D"/>
    <w:rsid w:val="00E10889"/>
    <w:rsid w:val="00E148E9"/>
    <w:rsid w:val="00E15E49"/>
    <w:rsid w:val="00E16488"/>
    <w:rsid w:val="00E164E6"/>
    <w:rsid w:val="00E1689A"/>
    <w:rsid w:val="00E209F1"/>
    <w:rsid w:val="00E20EBD"/>
    <w:rsid w:val="00E25AC9"/>
    <w:rsid w:val="00E2648A"/>
    <w:rsid w:val="00E271A4"/>
    <w:rsid w:val="00E27B49"/>
    <w:rsid w:val="00E27D8B"/>
    <w:rsid w:val="00E31327"/>
    <w:rsid w:val="00E3369A"/>
    <w:rsid w:val="00E34E0B"/>
    <w:rsid w:val="00E34ED9"/>
    <w:rsid w:val="00E354AE"/>
    <w:rsid w:val="00E37CCB"/>
    <w:rsid w:val="00E40BB0"/>
    <w:rsid w:val="00E40FE0"/>
    <w:rsid w:val="00E418A6"/>
    <w:rsid w:val="00E42422"/>
    <w:rsid w:val="00E432A7"/>
    <w:rsid w:val="00E43725"/>
    <w:rsid w:val="00E43891"/>
    <w:rsid w:val="00E4655E"/>
    <w:rsid w:val="00E53009"/>
    <w:rsid w:val="00E54740"/>
    <w:rsid w:val="00E631A5"/>
    <w:rsid w:val="00E63742"/>
    <w:rsid w:val="00E64A0B"/>
    <w:rsid w:val="00E65065"/>
    <w:rsid w:val="00E6532F"/>
    <w:rsid w:val="00E700A5"/>
    <w:rsid w:val="00E718C9"/>
    <w:rsid w:val="00E72633"/>
    <w:rsid w:val="00E731EA"/>
    <w:rsid w:val="00E73C20"/>
    <w:rsid w:val="00E74582"/>
    <w:rsid w:val="00E74DB7"/>
    <w:rsid w:val="00E7514F"/>
    <w:rsid w:val="00E80487"/>
    <w:rsid w:val="00E8051A"/>
    <w:rsid w:val="00E81599"/>
    <w:rsid w:val="00E82D95"/>
    <w:rsid w:val="00E84C92"/>
    <w:rsid w:val="00E85681"/>
    <w:rsid w:val="00E86343"/>
    <w:rsid w:val="00E87F67"/>
    <w:rsid w:val="00E9212A"/>
    <w:rsid w:val="00E925BD"/>
    <w:rsid w:val="00E93549"/>
    <w:rsid w:val="00E935A9"/>
    <w:rsid w:val="00E93744"/>
    <w:rsid w:val="00E942A2"/>
    <w:rsid w:val="00E9518D"/>
    <w:rsid w:val="00E964AD"/>
    <w:rsid w:val="00E973CB"/>
    <w:rsid w:val="00E97FCA"/>
    <w:rsid w:val="00EA1E54"/>
    <w:rsid w:val="00EA22A9"/>
    <w:rsid w:val="00EA50A7"/>
    <w:rsid w:val="00EA61CA"/>
    <w:rsid w:val="00EA7649"/>
    <w:rsid w:val="00EA7CCF"/>
    <w:rsid w:val="00EB0054"/>
    <w:rsid w:val="00EB04DE"/>
    <w:rsid w:val="00EB1055"/>
    <w:rsid w:val="00EB1C5E"/>
    <w:rsid w:val="00EB282A"/>
    <w:rsid w:val="00EB2EBE"/>
    <w:rsid w:val="00EB33FA"/>
    <w:rsid w:val="00EB3A1D"/>
    <w:rsid w:val="00EB3D29"/>
    <w:rsid w:val="00EB413F"/>
    <w:rsid w:val="00EB4376"/>
    <w:rsid w:val="00EB4FBE"/>
    <w:rsid w:val="00EB5594"/>
    <w:rsid w:val="00EB5C1A"/>
    <w:rsid w:val="00EB7B2F"/>
    <w:rsid w:val="00EC0484"/>
    <w:rsid w:val="00EC0488"/>
    <w:rsid w:val="00EC05B7"/>
    <w:rsid w:val="00EC2B27"/>
    <w:rsid w:val="00EC6E8A"/>
    <w:rsid w:val="00ED0111"/>
    <w:rsid w:val="00ED052E"/>
    <w:rsid w:val="00ED189D"/>
    <w:rsid w:val="00ED368D"/>
    <w:rsid w:val="00ED6AA9"/>
    <w:rsid w:val="00ED7A9D"/>
    <w:rsid w:val="00EE05D9"/>
    <w:rsid w:val="00EE0AE9"/>
    <w:rsid w:val="00EE1E82"/>
    <w:rsid w:val="00EE740D"/>
    <w:rsid w:val="00EF015A"/>
    <w:rsid w:val="00EF03EF"/>
    <w:rsid w:val="00EF1797"/>
    <w:rsid w:val="00EF2710"/>
    <w:rsid w:val="00EF3028"/>
    <w:rsid w:val="00EF3B1F"/>
    <w:rsid w:val="00EF3B50"/>
    <w:rsid w:val="00EF6156"/>
    <w:rsid w:val="00EF7FCB"/>
    <w:rsid w:val="00F01CEB"/>
    <w:rsid w:val="00F028B5"/>
    <w:rsid w:val="00F03BBD"/>
    <w:rsid w:val="00F04332"/>
    <w:rsid w:val="00F062DD"/>
    <w:rsid w:val="00F07EB0"/>
    <w:rsid w:val="00F12FFF"/>
    <w:rsid w:val="00F14081"/>
    <w:rsid w:val="00F17C2E"/>
    <w:rsid w:val="00F20B0B"/>
    <w:rsid w:val="00F21A39"/>
    <w:rsid w:val="00F22853"/>
    <w:rsid w:val="00F25B63"/>
    <w:rsid w:val="00F25ED9"/>
    <w:rsid w:val="00F326E4"/>
    <w:rsid w:val="00F34D70"/>
    <w:rsid w:val="00F378E3"/>
    <w:rsid w:val="00F40381"/>
    <w:rsid w:val="00F406D1"/>
    <w:rsid w:val="00F428F9"/>
    <w:rsid w:val="00F434CB"/>
    <w:rsid w:val="00F4444C"/>
    <w:rsid w:val="00F44A48"/>
    <w:rsid w:val="00F4646E"/>
    <w:rsid w:val="00F467FB"/>
    <w:rsid w:val="00F46A8E"/>
    <w:rsid w:val="00F471FC"/>
    <w:rsid w:val="00F47D16"/>
    <w:rsid w:val="00F50E30"/>
    <w:rsid w:val="00F50F7B"/>
    <w:rsid w:val="00F528A7"/>
    <w:rsid w:val="00F53652"/>
    <w:rsid w:val="00F54B2D"/>
    <w:rsid w:val="00F55252"/>
    <w:rsid w:val="00F5786B"/>
    <w:rsid w:val="00F60A14"/>
    <w:rsid w:val="00F61ED0"/>
    <w:rsid w:val="00F62790"/>
    <w:rsid w:val="00F62D3A"/>
    <w:rsid w:val="00F65208"/>
    <w:rsid w:val="00F65D2D"/>
    <w:rsid w:val="00F65E83"/>
    <w:rsid w:val="00F70647"/>
    <w:rsid w:val="00F70706"/>
    <w:rsid w:val="00F708BE"/>
    <w:rsid w:val="00F714CF"/>
    <w:rsid w:val="00F716F0"/>
    <w:rsid w:val="00F71BA4"/>
    <w:rsid w:val="00F7484D"/>
    <w:rsid w:val="00F74B20"/>
    <w:rsid w:val="00F753AB"/>
    <w:rsid w:val="00F7549F"/>
    <w:rsid w:val="00F76839"/>
    <w:rsid w:val="00F76B6A"/>
    <w:rsid w:val="00F7766B"/>
    <w:rsid w:val="00F77CDD"/>
    <w:rsid w:val="00F804DB"/>
    <w:rsid w:val="00F8137E"/>
    <w:rsid w:val="00F825D9"/>
    <w:rsid w:val="00F82C01"/>
    <w:rsid w:val="00F83BBC"/>
    <w:rsid w:val="00F83D10"/>
    <w:rsid w:val="00F9067B"/>
    <w:rsid w:val="00F91C9A"/>
    <w:rsid w:val="00F922AD"/>
    <w:rsid w:val="00F923F2"/>
    <w:rsid w:val="00F92ABD"/>
    <w:rsid w:val="00F9383D"/>
    <w:rsid w:val="00F93A8F"/>
    <w:rsid w:val="00F93B05"/>
    <w:rsid w:val="00F95AB6"/>
    <w:rsid w:val="00F96DD8"/>
    <w:rsid w:val="00FA1136"/>
    <w:rsid w:val="00FA1362"/>
    <w:rsid w:val="00FA19C4"/>
    <w:rsid w:val="00FA402F"/>
    <w:rsid w:val="00FA4413"/>
    <w:rsid w:val="00FA4A75"/>
    <w:rsid w:val="00FA6FC8"/>
    <w:rsid w:val="00FB0046"/>
    <w:rsid w:val="00FB088D"/>
    <w:rsid w:val="00FB1D30"/>
    <w:rsid w:val="00FB24AA"/>
    <w:rsid w:val="00FB3DA1"/>
    <w:rsid w:val="00FB3F5B"/>
    <w:rsid w:val="00FB568C"/>
    <w:rsid w:val="00FC0BA3"/>
    <w:rsid w:val="00FC1A2B"/>
    <w:rsid w:val="00FC34AE"/>
    <w:rsid w:val="00FC34C4"/>
    <w:rsid w:val="00FC728A"/>
    <w:rsid w:val="00FD2338"/>
    <w:rsid w:val="00FD2E09"/>
    <w:rsid w:val="00FD492A"/>
    <w:rsid w:val="00FD4A4A"/>
    <w:rsid w:val="00FD541A"/>
    <w:rsid w:val="00FD660E"/>
    <w:rsid w:val="00FE1AB5"/>
    <w:rsid w:val="00FE3356"/>
    <w:rsid w:val="00FE3B4D"/>
    <w:rsid w:val="00FE4089"/>
    <w:rsid w:val="00FE520F"/>
    <w:rsid w:val="00FE6E29"/>
    <w:rsid w:val="00FE76A4"/>
    <w:rsid w:val="00FE7CCE"/>
    <w:rsid w:val="00FF0922"/>
    <w:rsid w:val="00FF0EA9"/>
    <w:rsid w:val="00FF39A1"/>
    <w:rsid w:val="00FF460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oNotEmbedSmartTags/>
  <w:decimalSymbol w:val=","/>
  <w:listSeparator w:val=";"/>
  <w14:docId w14:val="5EA4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73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A7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3F53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680FC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3504DC"/>
    <w:pPr>
      <w:ind w:left="720"/>
    </w:pPr>
  </w:style>
  <w:style w:type="paragraph" w:styleId="Tekstpodstawowy2">
    <w:name w:val="Body Text 2"/>
    <w:basedOn w:val="Normalny"/>
    <w:link w:val="Tekstpodstawowy2Znak"/>
    <w:rsid w:val="003504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3504DC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3504D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A81D7C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A81D7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1D7C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81D7C"/>
    <w:rPr>
      <w:rFonts w:cs="Times New Roman"/>
    </w:rPr>
  </w:style>
  <w:style w:type="paragraph" w:customStyle="1" w:styleId="Bezodstpw1">
    <w:name w:val="Bez odstępów1"/>
    <w:rsid w:val="004777A3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110C48"/>
    <w:pPr>
      <w:ind w:left="720"/>
      <w:contextualSpacing/>
    </w:pPr>
    <w:rPr>
      <w:rFonts w:eastAsia="Calibri" w:cs="Times New Roman"/>
    </w:rPr>
  </w:style>
  <w:style w:type="paragraph" w:styleId="Bezodstpw">
    <w:name w:val="No Spacing"/>
    <w:uiPriority w:val="1"/>
    <w:qFormat/>
    <w:rsid w:val="00110C48"/>
    <w:rPr>
      <w:sz w:val="22"/>
      <w:szCs w:val="22"/>
      <w:lang w:eastAsia="en-US"/>
    </w:rPr>
  </w:style>
  <w:style w:type="paragraph" w:customStyle="1" w:styleId="footnotedescription">
    <w:name w:val="footnote description"/>
    <w:next w:val="Normalny"/>
    <w:rsid w:val="0037189F"/>
    <w:pPr>
      <w:suppressAutoHyphens/>
      <w:autoSpaceDN w:val="0"/>
      <w:spacing w:line="319" w:lineRule="auto"/>
      <w:ind w:right="758"/>
      <w:jc w:val="both"/>
      <w:textAlignment w:val="baseline"/>
    </w:pPr>
    <w:rPr>
      <w:rFonts w:ascii="Times New Roman" w:eastAsia="Times New Roman" w:hAnsi="Times New Roman"/>
      <w:color w:val="000000"/>
      <w:sz w:val="16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3718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F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8203A3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1471"/>
    <w:rPr>
      <w:color w:val="605E5C"/>
      <w:shd w:val="clear" w:color="auto" w:fill="E1DFDD"/>
    </w:rPr>
  </w:style>
  <w:style w:type="character" w:customStyle="1" w:styleId="Teksttreci16">
    <w:name w:val="Tekst treści (16)_"/>
    <w:link w:val="Teksttreci160"/>
    <w:locked/>
    <w:rsid w:val="00AF634A"/>
    <w:rPr>
      <w:rFonts w:cs="Calibri"/>
      <w:sz w:val="22"/>
      <w:szCs w:val="22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F634A"/>
    <w:pPr>
      <w:widowControl w:val="0"/>
      <w:shd w:val="clear" w:color="auto" w:fill="FFFFFF"/>
      <w:spacing w:after="0" w:line="163" w:lineRule="exact"/>
      <w:jc w:val="both"/>
    </w:pPr>
    <w:rPr>
      <w:rFonts w:eastAsia="Calibri"/>
      <w:lang w:eastAsia="pl-PL"/>
    </w:rPr>
  </w:style>
  <w:style w:type="character" w:customStyle="1" w:styleId="st1">
    <w:name w:val="st1"/>
    <w:basedOn w:val="Domylnaczcionkaakapitu"/>
    <w:rsid w:val="00AF634A"/>
  </w:style>
  <w:style w:type="paragraph" w:styleId="Tekstpodstawowy">
    <w:name w:val="Body Text"/>
    <w:basedOn w:val="Normalny"/>
    <w:link w:val="TekstpodstawowyZnak"/>
    <w:unhideWhenUsed/>
    <w:rsid w:val="009F4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48A8"/>
    <w:rPr>
      <w:rFonts w:eastAsia="Times New Roman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A77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umerstrony">
    <w:name w:val="page number"/>
    <w:basedOn w:val="Domylnaczcionkaakapitu"/>
    <w:rsid w:val="006A77BF"/>
    <w:rPr>
      <w:rFonts w:cs="Times New Roman"/>
    </w:rPr>
  </w:style>
  <w:style w:type="paragraph" w:customStyle="1" w:styleId="Default">
    <w:name w:val="Default"/>
    <w:qFormat/>
    <w:rsid w:val="009114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rsid w:val="001E03C5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locked/>
    <w:rsid w:val="000E46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unhideWhenUsed/>
    <w:rsid w:val="00EF3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3B50"/>
    <w:rPr>
      <w:rFonts w:eastAsia="Times New Roman" w:cs="Calibri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rsid w:val="00ED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7A9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79D2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BC0DBA"/>
  </w:style>
  <w:style w:type="character" w:styleId="Uwydatnienie">
    <w:name w:val="Emphasis"/>
    <w:basedOn w:val="Domylnaczcionkaakapitu"/>
    <w:uiPriority w:val="20"/>
    <w:qFormat/>
    <w:locked/>
    <w:rsid w:val="00F37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hyperlink" Target="https://platformazakupowa.pl/pn/" TargetMode="External"/><Relationship Id="rId50" Type="http://schemas.openxmlformats.org/officeDocument/2006/relationships/hyperlink" Target="https://platformazakupowa.pl/strona/45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yrardow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/" TargetMode="External"/><Relationship Id="rId41" Type="http://schemas.openxmlformats.org/officeDocument/2006/relationships/hyperlink" Target="https://platformazakupowa.pl/strona/45-instrukcje" TargetMode="External"/><Relationship Id="rId54" Type="http://schemas.openxmlformats.org/officeDocument/2006/relationships/hyperlink" Target="mailto:iod@zyrard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yrardow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/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hyperlink" Target="https://platformazakupowa.pl/strona/1-regulamin" TargetMode="External"/><Relationship Id="rId49" Type="http://schemas.openxmlformats.org/officeDocument/2006/relationships/hyperlink" Target="http://platformazakupowa.pl/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zamowieniapubliczne@zyrardow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/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://platformazakupowa.pl/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80FF-66E0-45AE-819F-B3E5EB0F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9673</Words>
  <Characters>65006</Characters>
  <Application>Microsoft Office Word</Application>
  <DocSecurity>0</DocSecurity>
  <Lines>541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74530</CharactersWithSpaces>
  <SharedDoc>false</SharedDoc>
  <HLinks>
    <vt:vector size="24" baseType="variant">
      <vt:variant>
        <vt:i4>2424919</vt:i4>
      </vt:variant>
      <vt:variant>
        <vt:i4>9</vt:i4>
      </vt:variant>
      <vt:variant>
        <vt:i4>0</vt:i4>
      </vt:variant>
      <vt:variant>
        <vt:i4>5</vt:i4>
      </vt:variant>
      <vt:variant>
        <vt:lpwstr>mailto:iod@pgm.zyrardow.pl</vt:lpwstr>
      </vt:variant>
      <vt:variant>
        <vt:lpwstr/>
      </vt:variant>
      <vt:variant>
        <vt:i4>3473500</vt:i4>
      </vt:variant>
      <vt:variant>
        <vt:i4>6</vt:i4>
      </vt:variant>
      <vt:variant>
        <vt:i4>0</vt:i4>
      </vt:variant>
      <vt:variant>
        <vt:i4>5</vt:i4>
      </vt:variant>
      <vt:variant>
        <vt:lpwstr>mailto:pgm@pgm-zyrardow.pl</vt:lpwstr>
      </vt:variant>
      <vt:variant>
        <vt:lpwstr/>
      </vt:variant>
      <vt:variant>
        <vt:i4>2752515</vt:i4>
      </vt:variant>
      <vt:variant>
        <vt:i4>3</vt:i4>
      </vt:variant>
      <vt:variant>
        <vt:i4>0</vt:i4>
      </vt:variant>
      <vt:variant>
        <vt:i4>5</vt:i4>
      </vt:variant>
      <vt:variant>
        <vt:lpwstr>mailto:w.ogonowski@pgm.zyrardow.pl</vt:lpwstr>
      </vt:variant>
      <vt:variant>
        <vt:lpwstr/>
      </vt:variant>
      <vt:variant>
        <vt:i4>3473503</vt:i4>
      </vt:variant>
      <vt:variant>
        <vt:i4>0</vt:i4>
      </vt:variant>
      <vt:variant>
        <vt:i4>0</vt:i4>
      </vt:variant>
      <vt:variant>
        <vt:i4>5</vt:i4>
      </vt:variant>
      <vt:variant>
        <vt:lpwstr>mailto:pgm@pgm.zyrardow.pl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2023-07-17T13:45:00Z</dcterms:created>
  <dcterms:modified xsi:type="dcterms:W3CDTF">2023-07-26T11:42:00Z</dcterms:modified>
</cp:coreProperties>
</file>