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BDA9" w14:textId="77777777" w:rsidR="002742CA" w:rsidRPr="008015E8" w:rsidRDefault="002742CA" w:rsidP="00A40A33">
      <w:pPr>
        <w:spacing w:line="276" w:lineRule="auto"/>
        <w:ind w:right="3090"/>
        <w:jc w:val="right"/>
        <w:rPr>
          <w:rFonts w:ascii="Verdana" w:hAnsi="Verdana" w:cstheme="majorHAnsi"/>
          <w:b/>
          <w:w w:val="105"/>
        </w:rPr>
      </w:pPr>
      <w:r w:rsidRPr="008015E8">
        <w:rPr>
          <w:rFonts w:ascii="Verdana" w:hAnsi="Verdana" w:cstheme="majorHAnsi"/>
          <w:b/>
          <w:w w:val="105"/>
        </w:rPr>
        <w:t>Opis przedmiotu zamówienia</w:t>
      </w:r>
    </w:p>
    <w:p w14:paraId="207D8B3B" w14:textId="771E7965" w:rsidR="002742CA" w:rsidRPr="008015E8" w:rsidRDefault="002742CA" w:rsidP="00A40A33">
      <w:pPr>
        <w:pStyle w:val="Akapitzlist"/>
        <w:numPr>
          <w:ilvl w:val="1"/>
          <w:numId w:val="6"/>
        </w:numPr>
        <w:spacing w:line="276" w:lineRule="auto"/>
        <w:ind w:left="284" w:hanging="284"/>
        <w:jc w:val="left"/>
        <w:rPr>
          <w:rFonts w:ascii="Verdana" w:hAnsi="Verdana" w:cstheme="majorHAnsi"/>
        </w:rPr>
      </w:pPr>
      <w:r w:rsidRPr="008015E8">
        <w:rPr>
          <w:rFonts w:ascii="Verdana" w:hAnsi="Verdana" w:cstheme="majorHAnsi"/>
          <w:w w:val="105"/>
        </w:rPr>
        <w:t>Przedmiotem zamówienia</w:t>
      </w:r>
      <w:r w:rsidRPr="008015E8">
        <w:rPr>
          <w:rFonts w:ascii="Verdana" w:hAnsi="Verdana" w:cstheme="majorHAnsi"/>
          <w:spacing w:val="-28"/>
          <w:w w:val="105"/>
        </w:rPr>
        <w:t xml:space="preserve"> </w:t>
      </w:r>
      <w:r w:rsidR="00E52C89">
        <w:rPr>
          <w:rFonts w:ascii="Verdana" w:hAnsi="Verdana" w:cstheme="majorHAnsi"/>
          <w:w w:val="105"/>
        </w:rPr>
        <w:t>są</w:t>
      </w:r>
      <w:r w:rsidR="00EE0C62" w:rsidRPr="008015E8">
        <w:rPr>
          <w:rFonts w:ascii="Verdana" w:hAnsi="Verdana" w:cstheme="majorHAnsi"/>
          <w:w w:val="105"/>
        </w:rPr>
        <w:t>:</w:t>
      </w:r>
    </w:p>
    <w:p w14:paraId="10AF27C5" w14:textId="0CE7FC1B" w:rsidR="002742CA" w:rsidRPr="008015E8" w:rsidRDefault="002742CA"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w w:val="105"/>
        </w:rPr>
        <w:t>dostawa telefonów</w:t>
      </w:r>
      <w:r w:rsidR="00E52C89">
        <w:rPr>
          <w:rFonts w:ascii="Verdana" w:hAnsi="Verdana" w:cstheme="majorHAnsi"/>
          <w:w w:val="105"/>
        </w:rPr>
        <w:t xml:space="preserve"> (smartfonów) z akcesoriami i</w:t>
      </w:r>
      <w:r w:rsidRPr="008015E8">
        <w:rPr>
          <w:rFonts w:ascii="Verdana" w:hAnsi="Verdana" w:cstheme="majorHAnsi"/>
          <w:w w:val="105"/>
        </w:rPr>
        <w:t xml:space="preserve"> </w:t>
      </w:r>
      <w:r w:rsidR="00BE0DAB" w:rsidRPr="008015E8">
        <w:rPr>
          <w:rFonts w:ascii="Verdana" w:hAnsi="Verdana" w:cstheme="majorHAnsi"/>
          <w:w w:val="105"/>
        </w:rPr>
        <w:t>routerów</w:t>
      </w:r>
      <w:r w:rsidR="003D4D8B" w:rsidRPr="008015E8">
        <w:rPr>
          <w:rFonts w:ascii="Verdana" w:hAnsi="Verdana" w:cstheme="majorHAnsi"/>
          <w:w w:val="105"/>
        </w:rPr>
        <w:t xml:space="preserve"> do transmisji danych</w:t>
      </w:r>
    </w:p>
    <w:p w14:paraId="528F0556" w14:textId="794116DE" w:rsidR="00703CB6" w:rsidRPr="008015E8" w:rsidRDefault="00703CB6"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rPr>
        <w:t xml:space="preserve">świadczenie usług telekomunikacyjnych: telefonii komórkowej wraz </w:t>
      </w:r>
      <w:r w:rsidR="008015E8" w:rsidRPr="008015E8">
        <w:rPr>
          <w:rFonts w:ascii="Verdana" w:hAnsi="Verdana" w:cstheme="majorHAnsi"/>
        </w:rPr>
        <w:br/>
      </w:r>
      <w:r w:rsidRPr="008015E8">
        <w:rPr>
          <w:rFonts w:ascii="Verdana" w:hAnsi="Verdana" w:cstheme="majorHAnsi"/>
        </w:rPr>
        <w:t xml:space="preserve">z transmisją danych oraz transmisji danych przez okres </w:t>
      </w:r>
      <w:r w:rsidR="003C7CBA">
        <w:rPr>
          <w:rFonts w:ascii="Verdana" w:hAnsi="Verdana" w:cstheme="majorHAnsi"/>
        </w:rPr>
        <w:t>24</w:t>
      </w:r>
      <w:r w:rsidRPr="008015E8">
        <w:rPr>
          <w:rFonts w:ascii="Verdana" w:hAnsi="Verdana" w:cstheme="majorHAnsi"/>
        </w:rPr>
        <w:t xml:space="preserve"> miesięcy; </w:t>
      </w:r>
    </w:p>
    <w:p w14:paraId="5635AF01" w14:textId="2197AB30" w:rsidR="00FA1A52" w:rsidRPr="008015E8" w:rsidRDefault="002742CA"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w w:val="105"/>
        </w:rPr>
        <w:t>usługi</w:t>
      </w:r>
      <w:r w:rsidR="00FA1A52" w:rsidRPr="008015E8">
        <w:rPr>
          <w:rFonts w:ascii="Verdana" w:hAnsi="Verdana" w:cstheme="majorHAnsi"/>
          <w:w w:val="105"/>
        </w:rPr>
        <w:t xml:space="preserve"> związane z obsługą abonenta (Zamawiającego)</w:t>
      </w:r>
      <w:r w:rsidR="00BA578C" w:rsidRPr="008015E8">
        <w:rPr>
          <w:rFonts w:ascii="Verdana" w:hAnsi="Verdana" w:cstheme="majorHAnsi"/>
          <w:w w:val="105"/>
        </w:rPr>
        <w:t>;</w:t>
      </w:r>
    </w:p>
    <w:p w14:paraId="2A956B29" w14:textId="03B38D27" w:rsidR="002742CA" w:rsidRPr="008015E8" w:rsidRDefault="002742CA"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spacing w:val="-25"/>
          <w:w w:val="105"/>
        </w:rPr>
        <w:t xml:space="preserve"> </w:t>
      </w:r>
      <w:r w:rsidRPr="008015E8">
        <w:rPr>
          <w:rFonts w:ascii="Verdana" w:hAnsi="Verdana" w:cstheme="majorHAnsi"/>
          <w:w w:val="105"/>
        </w:rPr>
        <w:t>obowiązki</w:t>
      </w:r>
      <w:r w:rsidRPr="008015E8">
        <w:rPr>
          <w:rFonts w:ascii="Verdana" w:hAnsi="Verdana" w:cstheme="majorHAnsi"/>
          <w:spacing w:val="-4"/>
          <w:w w:val="105"/>
        </w:rPr>
        <w:t xml:space="preserve"> </w:t>
      </w:r>
      <w:r w:rsidRPr="008015E8">
        <w:rPr>
          <w:rFonts w:ascii="Verdana" w:hAnsi="Verdana" w:cstheme="majorHAnsi"/>
          <w:w w:val="105"/>
        </w:rPr>
        <w:t>w</w:t>
      </w:r>
      <w:r w:rsidRPr="008015E8">
        <w:rPr>
          <w:rFonts w:ascii="Verdana" w:hAnsi="Verdana" w:cstheme="majorHAnsi"/>
          <w:spacing w:val="-18"/>
          <w:w w:val="105"/>
        </w:rPr>
        <w:t xml:space="preserve"> </w:t>
      </w:r>
      <w:r w:rsidRPr="008015E8">
        <w:rPr>
          <w:rFonts w:ascii="Verdana" w:hAnsi="Verdana" w:cstheme="majorHAnsi"/>
          <w:w w:val="105"/>
        </w:rPr>
        <w:t>przypadku</w:t>
      </w:r>
      <w:r w:rsidRPr="008015E8">
        <w:rPr>
          <w:rFonts w:ascii="Verdana" w:hAnsi="Verdana" w:cstheme="majorHAnsi"/>
          <w:spacing w:val="-9"/>
          <w:w w:val="105"/>
        </w:rPr>
        <w:t xml:space="preserve"> </w:t>
      </w:r>
      <w:r w:rsidRPr="008015E8">
        <w:rPr>
          <w:rFonts w:ascii="Verdana" w:hAnsi="Verdana" w:cstheme="majorHAnsi"/>
          <w:w w:val="105"/>
        </w:rPr>
        <w:t>zmiany</w:t>
      </w:r>
      <w:r w:rsidRPr="008015E8">
        <w:rPr>
          <w:rFonts w:ascii="Verdana" w:hAnsi="Verdana" w:cstheme="majorHAnsi"/>
          <w:spacing w:val="-14"/>
          <w:w w:val="105"/>
        </w:rPr>
        <w:t xml:space="preserve"> </w:t>
      </w:r>
      <w:r w:rsidRPr="008015E8">
        <w:rPr>
          <w:rFonts w:ascii="Verdana" w:hAnsi="Verdana" w:cstheme="majorHAnsi"/>
          <w:w w:val="105"/>
        </w:rPr>
        <w:t>dotychczasowego</w:t>
      </w:r>
      <w:r w:rsidRPr="008015E8">
        <w:rPr>
          <w:rFonts w:ascii="Verdana" w:hAnsi="Verdana" w:cstheme="majorHAnsi"/>
          <w:spacing w:val="-20"/>
          <w:w w:val="105"/>
        </w:rPr>
        <w:t xml:space="preserve"> </w:t>
      </w:r>
      <w:r w:rsidRPr="008015E8">
        <w:rPr>
          <w:rFonts w:ascii="Verdana" w:hAnsi="Verdana" w:cstheme="majorHAnsi"/>
          <w:w w:val="105"/>
        </w:rPr>
        <w:t>operatora</w:t>
      </w:r>
      <w:r w:rsidR="00BA578C" w:rsidRPr="008015E8">
        <w:rPr>
          <w:rFonts w:ascii="Verdana" w:hAnsi="Verdana" w:cstheme="majorHAnsi"/>
          <w:w w:val="105"/>
        </w:rPr>
        <w:t>.</w:t>
      </w:r>
    </w:p>
    <w:p w14:paraId="48F2B42A" w14:textId="3129C9EE" w:rsidR="00624D1B" w:rsidRPr="008015E8" w:rsidRDefault="00FA1A52" w:rsidP="00A40A33">
      <w:pPr>
        <w:pStyle w:val="Tekstpodstawowy"/>
        <w:numPr>
          <w:ilvl w:val="1"/>
          <w:numId w:val="6"/>
        </w:numPr>
        <w:spacing w:line="276" w:lineRule="auto"/>
        <w:ind w:left="284" w:right="372" w:hanging="284"/>
        <w:jc w:val="both"/>
        <w:rPr>
          <w:rFonts w:ascii="Verdana" w:hAnsi="Verdana" w:cstheme="majorHAnsi"/>
          <w:sz w:val="22"/>
          <w:szCs w:val="22"/>
        </w:rPr>
      </w:pPr>
      <w:r w:rsidRPr="008015E8">
        <w:rPr>
          <w:rFonts w:ascii="Verdana" w:hAnsi="Verdana" w:cstheme="majorHAnsi"/>
          <w:sz w:val="22"/>
          <w:szCs w:val="22"/>
        </w:rPr>
        <w:t>Dostawa</w:t>
      </w:r>
      <w:r w:rsidR="002742CA" w:rsidRPr="008015E8">
        <w:rPr>
          <w:rFonts w:ascii="Verdana" w:hAnsi="Verdana" w:cstheme="majorHAnsi"/>
          <w:sz w:val="22"/>
          <w:szCs w:val="22"/>
        </w:rPr>
        <w:t xml:space="preserve"> urządzeń</w:t>
      </w:r>
      <w:r w:rsidR="007D603F" w:rsidRPr="008015E8">
        <w:rPr>
          <w:rFonts w:ascii="Verdana" w:hAnsi="Verdana" w:cstheme="majorHAnsi"/>
          <w:sz w:val="22"/>
          <w:szCs w:val="22"/>
        </w:rPr>
        <w:t xml:space="preserve"> </w:t>
      </w:r>
      <w:r w:rsidRPr="008015E8">
        <w:rPr>
          <w:rFonts w:ascii="Verdana" w:hAnsi="Verdana" w:cstheme="majorHAnsi"/>
          <w:sz w:val="22"/>
          <w:szCs w:val="22"/>
        </w:rPr>
        <w:t>oraz</w:t>
      </w:r>
      <w:r w:rsidR="00624D1B" w:rsidRPr="008015E8">
        <w:rPr>
          <w:rFonts w:ascii="Verdana" w:hAnsi="Verdana" w:cstheme="majorHAnsi"/>
          <w:sz w:val="22"/>
          <w:szCs w:val="22"/>
        </w:rPr>
        <w:t xml:space="preserve"> akcesoriów</w:t>
      </w:r>
      <w:r w:rsidR="005932B3" w:rsidRPr="008015E8">
        <w:rPr>
          <w:rFonts w:ascii="Verdana" w:hAnsi="Verdana" w:cstheme="majorHAnsi"/>
          <w:sz w:val="22"/>
          <w:szCs w:val="22"/>
        </w:rPr>
        <w:t xml:space="preserve"> nastąpi</w:t>
      </w:r>
      <w:r w:rsidR="00C9047D" w:rsidRPr="008015E8">
        <w:rPr>
          <w:rFonts w:ascii="Verdana" w:hAnsi="Verdana" w:cstheme="majorHAnsi"/>
          <w:sz w:val="22"/>
          <w:szCs w:val="22"/>
        </w:rPr>
        <w:t xml:space="preserve"> </w:t>
      </w:r>
      <w:r w:rsidRPr="008015E8">
        <w:rPr>
          <w:rFonts w:ascii="Verdana" w:hAnsi="Verdana" w:cstheme="majorHAnsi"/>
          <w:sz w:val="22"/>
          <w:szCs w:val="22"/>
        </w:rPr>
        <w:t xml:space="preserve">w terminie </w:t>
      </w:r>
      <w:r w:rsidR="005932B3" w:rsidRPr="008015E8">
        <w:rPr>
          <w:rFonts w:ascii="Verdana" w:hAnsi="Verdana" w:cstheme="majorHAnsi"/>
          <w:sz w:val="22"/>
          <w:szCs w:val="22"/>
        </w:rPr>
        <w:t>21</w:t>
      </w:r>
      <w:r w:rsidRPr="008015E8">
        <w:rPr>
          <w:rFonts w:ascii="Verdana" w:hAnsi="Verdana" w:cstheme="majorHAnsi"/>
          <w:sz w:val="22"/>
          <w:szCs w:val="22"/>
        </w:rPr>
        <w:t xml:space="preserve"> dni od zawarcia umowy. </w:t>
      </w:r>
      <w:r w:rsidR="00624D1B" w:rsidRPr="008015E8">
        <w:rPr>
          <w:rFonts w:ascii="Verdana" w:hAnsi="Verdana" w:cstheme="majorHAnsi"/>
          <w:sz w:val="22"/>
          <w:szCs w:val="22"/>
        </w:rPr>
        <w:t>Odbiór dostawy zostanie potwierdzony protokołem odbioru.</w:t>
      </w:r>
    </w:p>
    <w:p w14:paraId="3729431D" w14:textId="7CA77986" w:rsidR="00703CB6" w:rsidRPr="008015E8" w:rsidRDefault="00703CB6" w:rsidP="00A40A33">
      <w:pPr>
        <w:pStyle w:val="Tekstpodstawowy"/>
        <w:numPr>
          <w:ilvl w:val="1"/>
          <w:numId w:val="6"/>
        </w:numPr>
        <w:spacing w:line="276" w:lineRule="auto"/>
        <w:ind w:left="284" w:right="384" w:hanging="284"/>
        <w:jc w:val="both"/>
        <w:rPr>
          <w:rFonts w:ascii="Verdana" w:hAnsi="Verdana" w:cstheme="majorHAnsi"/>
          <w:sz w:val="22"/>
          <w:szCs w:val="22"/>
        </w:rPr>
      </w:pPr>
      <w:r w:rsidRPr="008015E8">
        <w:rPr>
          <w:rFonts w:ascii="Verdana" w:hAnsi="Verdana" w:cstheme="majorHAnsi"/>
          <w:w w:val="105"/>
          <w:sz w:val="22"/>
          <w:szCs w:val="22"/>
        </w:rPr>
        <w:t>Świadczenie usług telekomunikacyjnych realizowane będzie</w:t>
      </w:r>
      <w:r w:rsidRPr="008015E8">
        <w:rPr>
          <w:rFonts w:ascii="Verdana" w:hAnsi="Verdana" w:cstheme="majorHAnsi"/>
          <w:spacing w:val="-13"/>
          <w:w w:val="105"/>
          <w:sz w:val="22"/>
          <w:szCs w:val="22"/>
        </w:rPr>
        <w:t xml:space="preserve"> </w:t>
      </w:r>
      <w:r w:rsidRPr="008015E8">
        <w:rPr>
          <w:rFonts w:ascii="Verdana" w:hAnsi="Verdana" w:cstheme="majorHAnsi"/>
          <w:w w:val="105"/>
          <w:sz w:val="22"/>
          <w:szCs w:val="22"/>
        </w:rPr>
        <w:t>w</w:t>
      </w:r>
      <w:r w:rsidRPr="008015E8">
        <w:rPr>
          <w:rFonts w:ascii="Verdana" w:hAnsi="Verdana" w:cstheme="majorHAnsi"/>
          <w:spacing w:val="-21"/>
          <w:w w:val="105"/>
          <w:sz w:val="22"/>
          <w:szCs w:val="22"/>
        </w:rPr>
        <w:t xml:space="preserve"> </w:t>
      </w:r>
      <w:r w:rsidRPr="008015E8">
        <w:rPr>
          <w:rFonts w:ascii="Verdana" w:hAnsi="Verdana" w:cstheme="majorHAnsi"/>
          <w:w w:val="105"/>
          <w:sz w:val="22"/>
          <w:szCs w:val="22"/>
        </w:rPr>
        <w:t>oparciu</w:t>
      </w:r>
      <w:r w:rsidRPr="008015E8">
        <w:rPr>
          <w:rFonts w:ascii="Verdana" w:hAnsi="Verdana" w:cstheme="majorHAnsi"/>
          <w:spacing w:val="-14"/>
          <w:w w:val="105"/>
          <w:sz w:val="22"/>
          <w:szCs w:val="22"/>
        </w:rPr>
        <w:t xml:space="preserve"> </w:t>
      </w:r>
      <w:r w:rsidR="008015E8">
        <w:rPr>
          <w:rFonts w:ascii="Verdana" w:hAnsi="Verdana" w:cstheme="majorHAnsi"/>
          <w:spacing w:val="-14"/>
          <w:w w:val="105"/>
          <w:sz w:val="22"/>
          <w:szCs w:val="22"/>
        </w:rPr>
        <w:br/>
      </w:r>
      <w:r w:rsidRPr="008015E8">
        <w:rPr>
          <w:rFonts w:ascii="Verdana" w:hAnsi="Verdana" w:cstheme="majorHAnsi"/>
          <w:w w:val="105"/>
          <w:sz w:val="22"/>
          <w:szCs w:val="22"/>
        </w:rPr>
        <w:t>o</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umowę główną</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zawartą</w:t>
      </w:r>
      <w:r w:rsidRPr="008015E8">
        <w:rPr>
          <w:rFonts w:ascii="Verdana" w:hAnsi="Verdana" w:cstheme="majorHAnsi"/>
          <w:spacing w:val="-15"/>
          <w:w w:val="105"/>
          <w:sz w:val="22"/>
          <w:szCs w:val="22"/>
        </w:rPr>
        <w:t xml:space="preserve"> </w:t>
      </w:r>
      <w:r w:rsidRPr="008015E8">
        <w:rPr>
          <w:rFonts w:ascii="Verdana" w:hAnsi="Verdana" w:cstheme="majorHAnsi"/>
          <w:w w:val="105"/>
          <w:sz w:val="22"/>
          <w:szCs w:val="22"/>
        </w:rPr>
        <w:t>w</w:t>
      </w:r>
      <w:r w:rsidRPr="008015E8">
        <w:rPr>
          <w:rFonts w:ascii="Verdana" w:hAnsi="Verdana" w:cstheme="majorHAnsi"/>
          <w:spacing w:val="-19"/>
          <w:w w:val="105"/>
          <w:sz w:val="22"/>
          <w:szCs w:val="22"/>
        </w:rPr>
        <w:t xml:space="preserve"> </w:t>
      </w:r>
      <w:r w:rsidRPr="008015E8">
        <w:rPr>
          <w:rFonts w:ascii="Verdana" w:hAnsi="Verdana" w:cstheme="majorHAnsi"/>
          <w:w w:val="105"/>
          <w:sz w:val="22"/>
          <w:szCs w:val="22"/>
        </w:rPr>
        <w:t>wyniku</w:t>
      </w:r>
      <w:r w:rsidRPr="008015E8">
        <w:rPr>
          <w:rFonts w:ascii="Verdana" w:hAnsi="Verdana" w:cstheme="majorHAnsi"/>
          <w:spacing w:val="-4"/>
          <w:w w:val="105"/>
          <w:sz w:val="22"/>
          <w:szCs w:val="22"/>
        </w:rPr>
        <w:t xml:space="preserve"> </w:t>
      </w:r>
      <w:r w:rsidRPr="008015E8">
        <w:rPr>
          <w:rFonts w:ascii="Verdana" w:hAnsi="Verdana" w:cstheme="majorHAnsi"/>
          <w:w w:val="105"/>
          <w:sz w:val="22"/>
          <w:szCs w:val="22"/>
        </w:rPr>
        <w:t>niniejszego</w:t>
      </w:r>
      <w:r w:rsidRPr="008015E8">
        <w:rPr>
          <w:rFonts w:ascii="Verdana" w:hAnsi="Verdana" w:cstheme="majorHAnsi"/>
          <w:spacing w:val="-6"/>
          <w:w w:val="105"/>
          <w:sz w:val="22"/>
          <w:szCs w:val="22"/>
        </w:rPr>
        <w:t xml:space="preserve"> </w:t>
      </w:r>
      <w:r w:rsidRPr="008015E8">
        <w:rPr>
          <w:rFonts w:ascii="Verdana" w:hAnsi="Verdana" w:cstheme="majorHAnsi"/>
          <w:w w:val="105"/>
          <w:sz w:val="22"/>
          <w:szCs w:val="22"/>
        </w:rPr>
        <w:t>postępowania</w:t>
      </w:r>
      <w:r w:rsidRPr="008015E8">
        <w:rPr>
          <w:rFonts w:ascii="Verdana" w:hAnsi="Verdana" w:cstheme="majorHAnsi"/>
          <w:spacing w:val="-9"/>
          <w:w w:val="105"/>
          <w:sz w:val="22"/>
          <w:szCs w:val="22"/>
        </w:rPr>
        <w:t xml:space="preserve"> </w:t>
      </w:r>
      <w:r w:rsidRPr="008015E8">
        <w:rPr>
          <w:rFonts w:ascii="Verdana" w:hAnsi="Verdana" w:cstheme="majorHAnsi"/>
          <w:w w:val="105"/>
          <w:sz w:val="22"/>
          <w:szCs w:val="22"/>
        </w:rPr>
        <w:t>oraz</w:t>
      </w:r>
      <w:r w:rsidRPr="008015E8">
        <w:rPr>
          <w:rFonts w:ascii="Verdana" w:hAnsi="Verdana" w:cstheme="majorHAnsi"/>
          <w:spacing w:val="-24"/>
          <w:w w:val="105"/>
          <w:sz w:val="22"/>
          <w:szCs w:val="22"/>
        </w:rPr>
        <w:t xml:space="preserve"> </w:t>
      </w:r>
      <w:r w:rsidR="008015E8">
        <w:rPr>
          <w:rFonts w:ascii="Verdana" w:hAnsi="Verdana" w:cstheme="majorHAnsi"/>
          <w:spacing w:val="-24"/>
          <w:w w:val="105"/>
          <w:sz w:val="22"/>
          <w:szCs w:val="22"/>
        </w:rPr>
        <w:br/>
      </w:r>
      <w:r w:rsidRPr="008015E8">
        <w:rPr>
          <w:rFonts w:ascii="Verdana" w:hAnsi="Verdana" w:cstheme="majorHAnsi"/>
          <w:w w:val="105"/>
          <w:sz w:val="22"/>
          <w:szCs w:val="22"/>
        </w:rPr>
        <w:t>o</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umowy</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cząstkowe (aktywacyjne). Umową cząstkową (aktywacyjną) jest umowa o świadczenie usług telekomunikacyjnych,</w:t>
      </w:r>
      <w:r w:rsidRPr="008015E8">
        <w:rPr>
          <w:rFonts w:ascii="Verdana" w:hAnsi="Verdana" w:cstheme="majorHAnsi"/>
          <w:spacing w:val="-19"/>
          <w:w w:val="105"/>
          <w:sz w:val="22"/>
          <w:szCs w:val="22"/>
        </w:rPr>
        <w:t xml:space="preserve"> </w:t>
      </w:r>
      <w:r w:rsidRPr="008015E8">
        <w:rPr>
          <w:rFonts w:ascii="Verdana" w:hAnsi="Verdana" w:cstheme="majorHAnsi"/>
          <w:w w:val="105"/>
          <w:sz w:val="22"/>
          <w:szCs w:val="22"/>
        </w:rPr>
        <w:t>która</w:t>
      </w:r>
      <w:r w:rsidRPr="008015E8">
        <w:rPr>
          <w:rFonts w:ascii="Verdana" w:hAnsi="Verdana" w:cstheme="majorHAnsi"/>
          <w:spacing w:val="-24"/>
          <w:w w:val="105"/>
          <w:sz w:val="22"/>
          <w:szCs w:val="22"/>
        </w:rPr>
        <w:t xml:space="preserve"> </w:t>
      </w:r>
      <w:r w:rsidRPr="008015E8">
        <w:rPr>
          <w:rFonts w:ascii="Verdana" w:hAnsi="Verdana" w:cstheme="majorHAnsi"/>
          <w:w w:val="105"/>
          <w:sz w:val="22"/>
          <w:szCs w:val="22"/>
        </w:rPr>
        <w:t>dotyczy</w:t>
      </w:r>
      <w:r w:rsidRPr="008015E8">
        <w:rPr>
          <w:rFonts w:ascii="Verdana" w:hAnsi="Verdana" w:cstheme="majorHAnsi"/>
          <w:spacing w:val="-13"/>
          <w:w w:val="105"/>
          <w:sz w:val="22"/>
          <w:szCs w:val="22"/>
        </w:rPr>
        <w:t xml:space="preserve"> </w:t>
      </w:r>
      <w:r w:rsidRPr="008015E8">
        <w:rPr>
          <w:rFonts w:ascii="Verdana" w:hAnsi="Verdana" w:cstheme="majorHAnsi"/>
          <w:w w:val="105"/>
          <w:sz w:val="22"/>
          <w:szCs w:val="22"/>
        </w:rPr>
        <w:t>konkretnego</w:t>
      </w:r>
      <w:r w:rsidRPr="008015E8">
        <w:rPr>
          <w:rFonts w:ascii="Verdana" w:hAnsi="Verdana" w:cstheme="majorHAnsi"/>
          <w:spacing w:val="-6"/>
          <w:w w:val="105"/>
          <w:sz w:val="22"/>
          <w:szCs w:val="22"/>
        </w:rPr>
        <w:t xml:space="preserve"> </w:t>
      </w:r>
      <w:r w:rsidRPr="008015E8">
        <w:rPr>
          <w:rFonts w:ascii="Verdana" w:hAnsi="Verdana" w:cstheme="majorHAnsi"/>
          <w:w w:val="105"/>
          <w:sz w:val="22"/>
          <w:szCs w:val="22"/>
        </w:rPr>
        <w:t>numeru</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abonenckiego.</w:t>
      </w:r>
    </w:p>
    <w:p w14:paraId="2BCD5F32" w14:textId="2F6D72B5" w:rsidR="00624D1B" w:rsidRPr="003C7CBA" w:rsidRDefault="009A7F1C" w:rsidP="00A40A33">
      <w:pPr>
        <w:pStyle w:val="Akapitzlist"/>
        <w:spacing w:before="45" w:line="276" w:lineRule="auto"/>
        <w:ind w:left="0" w:firstLine="0"/>
        <w:jc w:val="left"/>
        <w:rPr>
          <w:rFonts w:ascii="Verdana" w:hAnsi="Verdana" w:cstheme="majorHAnsi"/>
          <w:bCs/>
        </w:rPr>
      </w:pPr>
      <w:r w:rsidRPr="003C7CBA">
        <w:rPr>
          <w:rFonts w:ascii="Verdana" w:hAnsi="Verdana" w:cstheme="majorHAnsi"/>
          <w:bCs/>
          <w:w w:val="105"/>
        </w:rPr>
        <w:t xml:space="preserve">Tabela 1. </w:t>
      </w:r>
      <w:r w:rsidR="00624D1B" w:rsidRPr="003C7CBA">
        <w:rPr>
          <w:rFonts w:ascii="Verdana" w:hAnsi="Verdana" w:cstheme="majorHAnsi"/>
          <w:bCs/>
          <w:w w:val="105"/>
        </w:rPr>
        <w:t>Posiadane obecnie a</w:t>
      </w:r>
      <w:r w:rsidR="00DC40B2" w:rsidRPr="003C7CBA">
        <w:rPr>
          <w:rFonts w:ascii="Verdana" w:hAnsi="Verdana" w:cstheme="majorHAnsi"/>
          <w:bCs/>
          <w:w w:val="105"/>
        </w:rPr>
        <w:t>ktywacje</w:t>
      </w:r>
      <w:r w:rsidR="00624D1B" w:rsidRPr="003C7CBA">
        <w:rPr>
          <w:rFonts w:ascii="Verdana" w:hAnsi="Verdana" w:cstheme="majorHAnsi"/>
          <w:bCs/>
          <w:w w:val="105"/>
        </w:rPr>
        <w:t xml:space="preserve"> (operatorzy: T-Mobile, Plus, Orange)</w:t>
      </w:r>
    </w:p>
    <w:tbl>
      <w:tblPr>
        <w:tblStyle w:val="TableNormal"/>
        <w:tblW w:w="0" w:type="auto"/>
        <w:jc w:val="center"/>
        <w:tblBorders>
          <w:top w:val="single" w:sz="6" w:space="0" w:color="A0A0A0"/>
          <w:left w:val="single" w:sz="6" w:space="0" w:color="A0A0A0"/>
          <w:bottom w:val="single" w:sz="6" w:space="0" w:color="A0A0A0"/>
          <w:right w:val="single" w:sz="6" w:space="0" w:color="A0A0A0"/>
          <w:insideH w:val="single" w:sz="6" w:space="0" w:color="A0A0A0"/>
          <w:insideV w:val="single" w:sz="6" w:space="0" w:color="A0A0A0"/>
        </w:tblBorders>
        <w:tblLayout w:type="fixed"/>
        <w:tblLook w:val="01E0" w:firstRow="1" w:lastRow="1" w:firstColumn="1" w:lastColumn="1" w:noHBand="0" w:noVBand="0"/>
      </w:tblPr>
      <w:tblGrid>
        <w:gridCol w:w="3864"/>
        <w:gridCol w:w="5080"/>
      </w:tblGrid>
      <w:tr w:rsidR="008015E8" w:rsidRPr="00DC40B2" w14:paraId="0690E2B0" w14:textId="77777777" w:rsidTr="00996772">
        <w:trPr>
          <w:trHeight w:hRule="exact" w:val="295"/>
          <w:jc w:val="center"/>
        </w:trPr>
        <w:tc>
          <w:tcPr>
            <w:tcW w:w="3864" w:type="dxa"/>
            <w:tcBorders>
              <w:left w:val="single" w:sz="6" w:space="0" w:color="A3A3A3"/>
              <w:bottom w:val="single" w:sz="6" w:space="0" w:color="A3A3A3"/>
              <w:right w:val="single" w:sz="6" w:space="0" w:color="A8A8A8"/>
            </w:tcBorders>
          </w:tcPr>
          <w:p w14:paraId="1929AE5D" w14:textId="37355966" w:rsidR="00624D1B" w:rsidRPr="003C7CBA" w:rsidRDefault="00624D1B" w:rsidP="00A40A33">
            <w:pPr>
              <w:pStyle w:val="TableParagraph"/>
              <w:spacing w:before="1" w:line="276" w:lineRule="auto"/>
              <w:ind w:left="0" w:right="34"/>
              <w:jc w:val="center"/>
              <w:rPr>
                <w:rFonts w:ascii="Verdana" w:hAnsi="Verdana" w:cstheme="majorHAnsi"/>
                <w:bCs/>
                <w:sz w:val="18"/>
                <w:szCs w:val="18"/>
                <w:lang w:val="pl-PL"/>
              </w:rPr>
            </w:pPr>
            <w:r w:rsidRPr="003C7CBA">
              <w:rPr>
                <w:rFonts w:ascii="Verdana" w:hAnsi="Verdana" w:cstheme="majorHAnsi"/>
                <w:bCs/>
                <w:w w:val="105"/>
                <w:sz w:val="18"/>
                <w:szCs w:val="18"/>
                <w:lang w:val="pl-PL"/>
              </w:rPr>
              <w:t>Na</w:t>
            </w:r>
            <w:r w:rsidR="008015E8" w:rsidRPr="003C7CBA">
              <w:rPr>
                <w:rFonts w:ascii="Verdana" w:hAnsi="Verdana" w:cstheme="majorHAnsi"/>
                <w:bCs/>
                <w:w w:val="105"/>
                <w:sz w:val="18"/>
                <w:szCs w:val="18"/>
                <w:lang w:val="pl-PL"/>
              </w:rPr>
              <w:t>zwa</w:t>
            </w:r>
          </w:p>
        </w:tc>
        <w:tc>
          <w:tcPr>
            <w:tcW w:w="5080" w:type="dxa"/>
            <w:tcBorders>
              <w:left w:val="single" w:sz="6" w:space="0" w:color="A8A8A8"/>
              <w:bottom w:val="single" w:sz="6" w:space="0" w:color="A3A3A3"/>
              <w:right w:val="single" w:sz="6" w:space="0" w:color="A3A3A3"/>
            </w:tcBorders>
          </w:tcPr>
          <w:p w14:paraId="0D1F5873" w14:textId="77777777" w:rsidR="00624D1B" w:rsidRPr="003C7CBA" w:rsidRDefault="00624D1B" w:rsidP="00A40A33">
            <w:pPr>
              <w:pStyle w:val="TableParagraph"/>
              <w:spacing w:line="276" w:lineRule="auto"/>
              <w:ind w:left="541" w:right="449" w:firstLine="88"/>
              <w:rPr>
                <w:rFonts w:ascii="Verdana" w:hAnsi="Verdana" w:cstheme="majorHAnsi"/>
                <w:bCs/>
                <w:sz w:val="18"/>
                <w:szCs w:val="18"/>
                <w:lang w:val="pl-PL"/>
              </w:rPr>
            </w:pPr>
            <w:r w:rsidRPr="003C7CBA">
              <w:rPr>
                <w:rFonts w:ascii="Verdana" w:hAnsi="Verdana" w:cstheme="majorHAnsi"/>
                <w:bCs/>
                <w:w w:val="105"/>
                <w:sz w:val="18"/>
                <w:szCs w:val="18"/>
                <w:lang w:val="pl-PL"/>
              </w:rPr>
              <w:t xml:space="preserve">Liczba aktywacji </w:t>
            </w:r>
            <w:r w:rsidRPr="003C7CBA">
              <w:rPr>
                <w:rFonts w:ascii="Verdana" w:hAnsi="Verdana" w:cstheme="majorHAnsi"/>
                <w:bCs/>
                <w:sz w:val="18"/>
                <w:szCs w:val="18"/>
                <w:lang w:val="pl-PL"/>
              </w:rPr>
              <w:t>używanych</w:t>
            </w:r>
            <w:r w:rsidRPr="003C7CBA">
              <w:rPr>
                <w:rFonts w:ascii="Verdana" w:hAnsi="Verdana" w:cstheme="majorHAnsi"/>
                <w:bCs/>
                <w:spacing w:val="52"/>
                <w:sz w:val="18"/>
                <w:szCs w:val="18"/>
                <w:lang w:val="pl-PL"/>
              </w:rPr>
              <w:t xml:space="preserve"> </w:t>
            </w:r>
            <w:r w:rsidRPr="003C7CBA">
              <w:rPr>
                <w:rFonts w:ascii="Verdana" w:hAnsi="Verdana" w:cstheme="majorHAnsi"/>
                <w:bCs/>
                <w:sz w:val="18"/>
                <w:szCs w:val="18"/>
                <w:lang w:val="pl-PL"/>
              </w:rPr>
              <w:t>obecnie</w:t>
            </w:r>
          </w:p>
        </w:tc>
      </w:tr>
      <w:tr w:rsidR="008015E8" w:rsidRPr="00DC40B2" w14:paraId="09106B81" w14:textId="77777777" w:rsidTr="00996772">
        <w:trPr>
          <w:trHeight w:hRule="exact" w:val="271"/>
          <w:jc w:val="center"/>
        </w:trPr>
        <w:tc>
          <w:tcPr>
            <w:tcW w:w="3864" w:type="dxa"/>
            <w:tcBorders>
              <w:top w:val="single" w:sz="6" w:space="0" w:color="A3A3A3"/>
              <w:left w:val="single" w:sz="6" w:space="0" w:color="A3A3A3"/>
              <w:bottom w:val="single" w:sz="6" w:space="0" w:color="A3A3A3"/>
              <w:right w:val="single" w:sz="4" w:space="0" w:color="838383"/>
            </w:tcBorders>
          </w:tcPr>
          <w:p w14:paraId="7F55222C" w14:textId="4CB1ECCD" w:rsidR="00624D1B" w:rsidRPr="003C7CBA" w:rsidRDefault="00624D1B" w:rsidP="00A40A33">
            <w:pPr>
              <w:pStyle w:val="TableParagraph"/>
              <w:spacing w:line="276" w:lineRule="auto"/>
              <w:ind w:left="72"/>
              <w:rPr>
                <w:rFonts w:ascii="Verdana" w:hAnsi="Verdana" w:cstheme="majorHAnsi"/>
                <w:bCs/>
                <w:sz w:val="18"/>
                <w:szCs w:val="18"/>
                <w:lang w:val="pl-PL"/>
              </w:rPr>
            </w:pPr>
            <w:r w:rsidRPr="003C7CBA">
              <w:rPr>
                <w:rFonts w:ascii="Verdana" w:hAnsi="Verdana" w:cstheme="majorHAnsi"/>
                <w:bCs/>
                <w:sz w:val="18"/>
                <w:szCs w:val="18"/>
                <w:lang w:val="pl-PL"/>
              </w:rPr>
              <w:t>Aktywacje  w taryfie głosowej</w:t>
            </w:r>
          </w:p>
        </w:tc>
        <w:tc>
          <w:tcPr>
            <w:tcW w:w="5080" w:type="dxa"/>
            <w:tcBorders>
              <w:top w:val="single" w:sz="6" w:space="0" w:color="A3A3A3"/>
              <w:left w:val="single" w:sz="4" w:space="0" w:color="838383"/>
              <w:bottom w:val="single" w:sz="6" w:space="0" w:color="A3A3A3"/>
              <w:right w:val="single" w:sz="4" w:space="0" w:color="747474"/>
            </w:tcBorders>
          </w:tcPr>
          <w:p w14:paraId="000CE095" w14:textId="5796AE98" w:rsidR="00624D1B" w:rsidRPr="003C7CBA" w:rsidRDefault="00624D1B" w:rsidP="00A40A33">
            <w:pPr>
              <w:pStyle w:val="TableParagraph"/>
              <w:spacing w:line="276" w:lineRule="auto"/>
              <w:ind w:left="1214" w:right="1215"/>
              <w:jc w:val="center"/>
              <w:rPr>
                <w:rFonts w:ascii="Verdana" w:hAnsi="Verdana" w:cstheme="majorHAnsi"/>
                <w:bCs/>
                <w:sz w:val="18"/>
                <w:szCs w:val="18"/>
                <w:lang w:val="pl-PL"/>
              </w:rPr>
            </w:pPr>
            <w:r w:rsidRPr="003C7CBA">
              <w:rPr>
                <w:rFonts w:ascii="Verdana" w:hAnsi="Verdana" w:cstheme="majorHAnsi"/>
                <w:bCs/>
                <w:w w:val="105"/>
                <w:sz w:val="18"/>
                <w:szCs w:val="18"/>
                <w:lang w:val="pl-PL"/>
              </w:rPr>
              <w:t>2</w:t>
            </w:r>
            <w:r w:rsidR="00DC40B2" w:rsidRPr="003C7CBA">
              <w:rPr>
                <w:rFonts w:ascii="Verdana" w:hAnsi="Verdana" w:cstheme="majorHAnsi"/>
                <w:bCs/>
                <w:w w:val="105"/>
                <w:sz w:val="18"/>
                <w:szCs w:val="18"/>
                <w:lang w:val="pl-PL"/>
              </w:rPr>
              <w:t>14</w:t>
            </w:r>
          </w:p>
        </w:tc>
      </w:tr>
      <w:tr w:rsidR="008015E8" w:rsidRPr="00DC40B2" w14:paraId="2ABD8496" w14:textId="77777777" w:rsidTr="00996772">
        <w:trPr>
          <w:trHeight w:hRule="exact" w:val="289"/>
          <w:jc w:val="center"/>
        </w:trPr>
        <w:tc>
          <w:tcPr>
            <w:tcW w:w="3864" w:type="dxa"/>
            <w:tcBorders>
              <w:top w:val="single" w:sz="6" w:space="0" w:color="A3A3A3"/>
              <w:left w:val="single" w:sz="6" w:space="0" w:color="A3A3A3"/>
              <w:bottom w:val="single" w:sz="4" w:space="0" w:color="A3A3A3"/>
              <w:right w:val="single" w:sz="6" w:space="0" w:color="A8A8A8"/>
            </w:tcBorders>
          </w:tcPr>
          <w:p w14:paraId="55F8F042" w14:textId="77777777" w:rsidR="00624D1B" w:rsidRPr="003C7CBA" w:rsidRDefault="00624D1B" w:rsidP="00A40A33">
            <w:pPr>
              <w:pStyle w:val="TableParagraph"/>
              <w:spacing w:line="276" w:lineRule="auto"/>
              <w:ind w:left="48"/>
              <w:rPr>
                <w:rFonts w:ascii="Verdana" w:hAnsi="Verdana" w:cstheme="majorHAnsi"/>
                <w:bCs/>
                <w:sz w:val="18"/>
                <w:szCs w:val="18"/>
                <w:lang w:val="pl-PL"/>
              </w:rPr>
            </w:pPr>
            <w:r w:rsidRPr="003C7CBA">
              <w:rPr>
                <w:rFonts w:ascii="Verdana" w:hAnsi="Verdana" w:cstheme="majorHAnsi"/>
                <w:bCs/>
                <w:sz w:val="18"/>
                <w:szCs w:val="18"/>
                <w:lang w:val="pl-PL"/>
              </w:rPr>
              <w:t>Aktywacje  w taryfie transmisji  danych</w:t>
            </w:r>
          </w:p>
        </w:tc>
        <w:tc>
          <w:tcPr>
            <w:tcW w:w="5080" w:type="dxa"/>
            <w:tcBorders>
              <w:top w:val="single" w:sz="6" w:space="0" w:color="A3A3A3"/>
              <w:left w:val="single" w:sz="6" w:space="0" w:color="A8A8A8"/>
              <w:bottom w:val="single" w:sz="4" w:space="0" w:color="A3A3A3"/>
              <w:right w:val="single" w:sz="8" w:space="0" w:color="AFAFAF"/>
            </w:tcBorders>
          </w:tcPr>
          <w:p w14:paraId="4A25E48B" w14:textId="77777777" w:rsidR="00624D1B" w:rsidRPr="003C7CBA" w:rsidRDefault="00624D1B" w:rsidP="00A40A33">
            <w:pPr>
              <w:pStyle w:val="TableParagraph"/>
              <w:spacing w:line="276" w:lineRule="auto"/>
              <w:ind w:left="1156" w:right="1170"/>
              <w:jc w:val="center"/>
              <w:rPr>
                <w:rFonts w:ascii="Verdana" w:hAnsi="Verdana" w:cstheme="majorHAnsi"/>
                <w:bCs/>
                <w:sz w:val="18"/>
                <w:szCs w:val="18"/>
                <w:lang w:val="pl-PL"/>
              </w:rPr>
            </w:pPr>
            <w:r w:rsidRPr="003C7CBA">
              <w:rPr>
                <w:rFonts w:ascii="Verdana" w:hAnsi="Verdana" w:cstheme="majorHAnsi"/>
                <w:bCs/>
                <w:w w:val="105"/>
                <w:sz w:val="18"/>
                <w:szCs w:val="18"/>
                <w:lang w:val="pl-PL"/>
              </w:rPr>
              <w:t>77</w:t>
            </w:r>
          </w:p>
        </w:tc>
      </w:tr>
      <w:tr w:rsidR="008015E8" w:rsidRPr="00DC40B2" w14:paraId="11875D5E" w14:textId="77777777" w:rsidTr="00996772">
        <w:trPr>
          <w:trHeight w:hRule="exact" w:val="324"/>
          <w:jc w:val="center"/>
        </w:trPr>
        <w:tc>
          <w:tcPr>
            <w:tcW w:w="3864" w:type="dxa"/>
            <w:tcBorders>
              <w:top w:val="single" w:sz="4" w:space="0" w:color="A3A3A3"/>
              <w:left w:val="single" w:sz="6" w:space="0" w:color="A3A3A3"/>
              <w:bottom w:val="single" w:sz="4" w:space="0" w:color="A3A3A3"/>
              <w:right w:val="single" w:sz="6" w:space="0" w:color="A8A8A8"/>
            </w:tcBorders>
          </w:tcPr>
          <w:p w14:paraId="43942B09" w14:textId="77777777" w:rsidR="00624D1B" w:rsidRPr="003C7CBA" w:rsidRDefault="00624D1B" w:rsidP="00A40A33">
            <w:pPr>
              <w:pStyle w:val="TableParagraph"/>
              <w:spacing w:line="276" w:lineRule="auto"/>
              <w:ind w:left="43"/>
              <w:rPr>
                <w:rFonts w:ascii="Verdana" w:hAnsi="Verdana" w:cstheme="majorHAnsi"/>
                <w:bCs/>
                <w:sz w:val="18"/>
                <w:szCs w:val="18"/>
                <w:lang w:val="pl-PL"/>
              </w:rPr>
            </w:pPr>
            <w:r w:rsidRPr="003C7CBA">
              <w:rPr>
                <w:rFonts w:ascii="Verdana" w:hAnsi="Verdana" w:cstheme="majorHAnsi"/>
                <w:bCs/>
                <w:w w:val="105"/>
                <w:sz w:val="18"/>
                <w:szCs w:val="18"/>
                <w:lang w:val="pl-PL"/>
              </w:rPr>
              <w:t>SUMA</w:t>
            </w:r>
          </w:p>
        </w:tc>
        <w:tc>
          <w:tcPr>
            <w:tcW w:w="5080" w:type="dxa"/>
            <w:tcBorders>
              <w:top w:val="single" w:sz="4" w:space="0" w:color="A3A3A3"/>
              <w:left w:val="single" w:sz="6" w:space="0" w:color="A8A8A8"/>
              <w:bottom w:val="single" w:sz="4" w:space="0" w:color="A3A3A3"/>
              <w:right w:val="single" w:sz="8" w:space="0" w:color="AFAFAF"/>
            </w:tcBorders>
          </w:tcPr>
          <w:p w14:paraId="2643C91E" w14:textId="7019470A" w:rsidR="00624D1B" w:rsidRPr="003C7CBA" w:rsidRDefault="00624D1B" w:rsidP="00A40A33">
            <w:pPr>
              <w:pStyle w:val="TableParagraph"/>
              <w:spacing w:line="276" w:lineRule="auto"/>
              <w:ind w:left="1161" w:right="1170"/>
              <w:jc w:val="center"/>
              <w:rPr>
                <w:rFonts w:ascii="Verdana" w:hAnsi="Verdana" w:cstheme="majorHAnsi"/>
                <w:bCs/>
                <w:sz w:val="18"/>
                <w:szCs w:val="18"/>
                <w:lang w:val="pl-PL"/>
              </w:rPr>
            </w:pPr>
            <w:r w:rsidRPr="003C7CBA">
              <w:rPr>
                <w:rFonts w:ascii="Verdana" w:hAnsi="Verdana" w:cstheme="majorHAnsi"/>
                <w:bCs/>
                <w:sz w:val="18"/>
                <w:szCs w:val="18"/>
                <w:lang w:val="pl-PL"/>
              </w:rPr>
              <w:t>29</w:t>
            </w:r>
            <w:r w:rsidR="00DC40B2" w:rsidRPr="003C7CBA">
              <w:rPr>
                <w:rFonts w:ascii="Verdana" w:hAnsi="Verdana" w:cstheme="majorHAnsi"/>
                <w:bCs/>
                <w:sz w:val="18"/>
                <w:szCs w:val="18"/>
                <w:lang w:val="pl-PL"/>
              </w:rPr>
              <w:t>1</w:t>
            </w:r>
          </w:p>
        </w:tc>
      </w:tr>
    </w:tbl>
    <w:p w14:paraId="5E1ECC94" w14:textId="0044CE7C" w:rsidR="00696467" w:rsidRPr="008015E8" w:rsidRDefault="00624D1B" w:rsidP="001E1493">
      <w:pPr>
        <w:pStyle w:val="Akapitzlist"/>
        <w:spacing w:line="276" w:lineRule="auto"/>
        <w:ind w:left="284" w:right="361" w:firstLine="0"/>
        <w:rPr>
          <w:rFonts w:ascii="Verdana" w:hAnsi="Verdana" w:cstheme="majorHAnsi"/>
        </w:rPr>
      </w:pPr>
      <w:r w:rsidRPr="008015E8">
        <w:rPr>
          <w:rFonts w:ascii="Verdana" w:hAnsi="Verdana" w:cstheme="majorHAnsi"/>
        </w:rPr>
        <w:t xml:space="preserve">Po podpisaniu umowy wykonawca dokona </w:t>
      </w:r>
      <w:r w:rsidRPr="008015E8">
        <w:rPr>
          <w:rFonts w:ascii="Verdana" w:hAnsi="Verdana" w:cstheme="majorHAnsi"/>
          <w:b/>
        </w:rPr>
        <w:t>29</w:t>
      </w:r>
      <w:r w:rsidR="008A2938">
        <w:rPr>
          <w:rFonts w:ascii="Verdana" w:hAnsi="Verdana" w:cstheme="majorHAnsi"/>
          <w:b/>
        </w:rPr>
        <w:t>9</w:t>
      </w:r>
      <w:r w:rsidRPr="008015E8">
        <w:rPr>
          <w:rFonts w:ascii="Verdana" w:hAnsi="Verdana" w:cstheme="majorHAnsi"/>
          <w:b/>
        </w:rPr>
        <w:t xml:space="preserve"> </w:t>
      </w:r>
      <w:r w:rsidR="003C7CBA" w:rsidRPr="003C7CBA">
        <w:rPr>
          <w:rFonts w:ascii="Verdana" w:hAnsi="Verdana" w:cstheme="majorHAnsi"/>
          <w:bCs/>
        </w:rPr>
        <w:t>(w tym 8 nowych)</w:t>
      </w:r>
      <w:r w:rsidR="003C7CBA">
        <w:rPr>
          <w:rFonts w:ascii="Verdana" w:hAnsi="Verdana" w:cstheme="majorHAnsi"/>
          <w:b/>
        </w:rPr>
        <w:t xml:space="preserve"> </w:t>
      </w:r>
      <w:r w:rsidRPr="008015E8">
        <w:rPr>
          <w:rFonts w:ascii="Verdana" w:hAnsi="Verdana" w:cstheme="majorHAnsi"/>
        </w:rPr>
        <w:t>aktywacji</w:t>
      </w:r>
      <w:r w:rsidR="009D0598" w:rsidRPr="008015E8">
        <w:rPr>
          <w:rFonts w:ascii="Verdana" w:hAnsi="Verdana" w:cstheme="majorHAnsi"/>
        </w:rPr>
        <w:t xml:space="preserve"> </w:t>
      </w:r>
      <w:r w:rsidR="008A2938">
        <w:rPr>
          <w:rFonts w:ascii="Verdana" w:hAnsi="Verdana" w:cstheme="majorHAnsi"/>
        </w:rPr>
        <w:t>2</w:t>
      </w:r>
      <w:r w:rsidR="00687958">
        <w:rPr>
          <w:rFonts w:ascii="Verdana" w:hAnsi="Verdana" w:cstheme="majorHAnsi"/>
        </w:rPr>
        <w:t>31</w:t>
      </w:r>
      <w:r w:rsidR="005932B3" w:rsidRPr="008015E8">
        <w:rPr>
          <w:rFonts w:ascii="Verdana" w:hAnsi="Verdana" w:cstheme="majorHAnsi"/>
        </w:rPr>
        <w:t xml:space="preserve"> aktywacj</w:t>
      </w:r>
      <w:r w:rsidR="008A2938">
        <w:rPr>
          <w:rFonts w:ascii="Verdana" w:hAnsi="Verdana" w:cstheme="majorHAnsi"/>
        </w:rPr>
        <w:t>i</w:t>
      </w:r>
      <w:r w:rsidR="005932B3" w:rsidRPr="008015E8">
        <w:rPr>
          <w:rFonts w:ascii="Verdana" w:hAnsi="Verdana" w:cstheme="majorHAnsi"/>
        </w:rPr>
        <w:t xml:space="preserve"> </w:t>
      </w:r>
      <w:r w:rsidR="003C7CBA">
        <w:rPr>
          <w:rFonts w:ascii="Verdana" w:hAnsi="Verdana" w:cstheme="majorHAnsi"/>
        </w:rPr>
        <w:t xml:space="preserve">zostanie uruchomionych </w:t>
      </w:r>
      <w:r w:rsidR="005932B3" w:rsidRPr="008015E8">
        <w:rPr>
          <w:rFonts w:ascii="Verdana" w:hAnsi="Verdana" w:cstheme="majorHAnsi"/>
        </w:rPr>
        <w:t xml:space="preserve">1 </w:t>
      </w:r>
      <w:r w:rsidR="00687958">
        <w:rPr>
          <w:rFonts w:ascii="Verdana" w:hAnsi="Verdana" w:cstheme="majorHAnsi"/>
        </w:rPr>
        <w:t>grudnia</w:t>
      </w:r>
      <w:r w:rsidR="005932B3" w:rsidRPr="008015E8">
        <w:rPr>
          <w:rFonts w:ascii="Verdana" w:hAnsi="Verdana" w:cstheme="majorHAnsi"/>
        </w:rPr>
        <w:t xml:space="preserve"> 2022 r.</w:t>
      </w:r>
      <w:r w:rsidR="00687958">
        <w:rPr>
          <w:rFonts w:ascii="Verdana" w:hAnsi="Verdana" w:cstheme="majorHAnsi"/>
        </w:rPr>
        <w:t xml:space="preserve"> </w:t>
      </w:r>
      <w:r w:rsidR="003C7CBA">
        <w:rPr>
          <w:rFonts w:ascii="Verdana" w:hAnsi="Verdana" w:cstheme="majorHAnsi"/>
        </w:rPr>
        <w:t>K</w:t>
      </w:r>
      <w:r w:rsidR="00687958">
        <w:rPr>
          <w:rFonts w:ascii="Verdana" w:hAnsi="Verdana" w:cstheme="majorHAnsi"/>
        </w:rPr>
        <w:t xml:space="preserve">olejne </w:t>
      </w:r>
      <w:r w:rsidR="003C7CBA">
        <w:rPr>
          <w:rFonts w:ascii="Verdana" w:hAnsi="Verdana" w:cstheme="majorHAnsi"/>
        </w:rPr>
        <w:br/>
      </w:r>
      <w:r w:rsidR="00687958">
        <w:rPr>
          <w:rFonts w:ascii="Verdana" w:hAnsi="Verdana" w:cstheme="majorHAnsi"/>
        </w:rPr>
        <w:t>30 aktywacji 1 stycznia 2023 r.</w:t>
      </w:r>
      <w:r w:rsidR="003C7CBA">
        <w:rPr>
          <w:rFonts w:ascii="Verdana" w:hAnsi="Verdana" w:cstheme="majorHAnsi"/>
        </w:rPr>
        <w:t xml:space="preserve"> pozostałe 38</w:t>
      </w:r>
      <w:r w:rsidR="009D0598" w:rsidRPr="008015E8">
        <w:rPr>
          <w:rFonts w:ascii="Verdana" w:hAnsi="Verdana" w:cstheme="majorHAnsi"/>
        </w:rPr>
        <w:t xml:space="preserve"> aktywacj</w:t>
      </w:r>
      <w:r w:rsidR="003C7CBA">
        <w:rPr>
          <w:rFonts w:ascii="Verdana" w:hAnsi="Verdana" w:cstheme="majorHAnsi"/>
        </w:rPr>
        <w:t>i</w:t>
      </w:r>
      <w:r w:rsidR="008A2938">
        <w:rPr>
          <w:rFonts w:ascii="Verdana" w:hAnsi="Verdana" w:cstheme="majorHAnsi"/>
        </w:rPr>
        <w:t xml:space="preserve"> </w:t>
      </w:r>
      <w:r w:rsidR="009D0598" w:rsidRPr="008015E8">
        <w:rPr>
          <w:rFonts w:ascii="Verdana" w:hAnsi="Verdana" w:cstheme="majorHAnsi"/>
        </w:rPr>
        <w:t>w terminach wskazanych w załączniku nr</w:t>
      </w:r>
      <w:r w:rsidR="00513441" w:rsidRPr="008015E8">
        <w:rPr>
          <w:rFonts w:ascii="Verdana" w:hAnsi="Verdana" w:cstheme="majorHAnsi"/>
        </w:rPr>
        <w:t xml:space="preserve"> 5 </w:t>
      </w:r>
      <w:r w:rsidR="009D0598" w:rsidRPr="008015E8">
        <w:rPr>
          <w:rFonts w:ascii="Verdana" w:hAnsi="Verdana" w:cstheme="majorHAnsi"/>
        </w:rPr>
        <w:t>do OPZ)</w:t>
      </w:r>
      <w:r w:rsidR="00DC40B2">
        <w:rPr>
          <w:rFonts w:ascii="Verdana" w:hAnsi="Verdana" w:cstheme="majorHAnsi"/>
        </w:rPr>
        <w:t>.</w:t>
      </w:r>
    </w:p>
    <w:p w14:paraId="4C5BE72D" w14:textId="7CB88CEF" w:rsidR="00CA6066" w:rsidRDefault="00CA6066" w:rsidP="001E1493">
      <w:pPr>
        <w:pStyle w:val="Akapitzlist"/>
        <w:numPr>
          <w:ilvl w:val="1"/>
          <w:numId w:val="6"/>
        </w:numPr>
        <w:spacing w:line="276" w:lineRule="auto"/>
        <w:ind w:left="284" w:right="361" w:hanging="284"/>
        <w:jc w:val="left"/>
        <w:rPr>
          <w:rFonts w:ascii="Verdana" w:hAnsi="Verdana" w:cstheme="majorHAnsi"/>
        </w:rPr>
      </w:pPr>
      <w:r w:rsidRPr="008015E8">
        <w:rPr>
          <w:rFonts w:ascii="Verdana" w:hAnsi="Verdana" w:cstheme="majorHAnsi"/>
        </w:rPr>
        <w:t>Zamawiający przewiduje możliwość skorzystania z prawa opcji w zakresie</w:t>
      </w:r>
      <w:r w:rsidR="00D80372">
        <w:rPr>
          <w:rFonts w:ascii="Verdana" w:hAnsi="Verdana" w:cstheme="majorHAnsi"/>
        </w:rPr>
        <w:t>:</w:t>
      </w:r>
    </w:p>
    <w:p w14:paraId="6155772C" w14:textId="463E9BC3" w:rsidR="00D80372" w:rsidRDefault="001E1493" w:rsidP="003772F9">
      <w:pPr>
        <w:pStyle w:val="Akapitzlist"/>
        <w:spacing w:line="276" w:lineRule="auto"/>
        <w:ind w:left="284" w:right="361" w:firstLine="0"/>
        <w:rPr>
          <w:rFonts w:ascii="Verdana" w:hAnsi="Verdana" w:cstheme="majorHAnsi"/>
        </w:rPr>
      </w:pPr>
      <w:r>
        <w:rPr>
          <w:rFonts w:ascii="Verdana" w:hAnsi="Verdana" w:cstheme="majorHAnsi"/>
        </w:rPr>
        <w:t xml:space="preserve">a) </w:t>
      </w:r>
      <w:r w:rsidR="00D80372" w:rsidRPr="00D80372">
        <w:rPr>
          <w:rFonts w:ascii="Verdana" w:hAnsi="Verdana" w:cstheme="majorHAnsi"/>
        </w:rPr>
        <w:t>Dostawy Urządzeń</w:t>
      </w:r>
      <w:r w:rsidR="00D80372">
        <w:rPr>
          <w:rFonts w:ascii="Verdana" w:hAnsi="Verdana" w:cstheme="majorHAnsi"/>
        </w:rPr>
        <w:t xml:space="preserve">: </w:t>
      </w:r>
      <w:r w:rsidR="00D80372" w:rsidRPr="00D80372">
        <w:rPr>
          <w:rFonts w:ascii="Verdana" w:hAnsi="Verdana" w:cstheme="majorHAnsi"/>
        </w:rPr>
        <w:t xml:space="preserve">do 30% wartości zamówienia podstawowego </w:t>
      </w:r>
      <w:r w:rsidR="00D80372">
        <w:rPr>
          <w:rFonts w:ascii="Verdana" w:hAnsi="Verdana" w:cstheme="majorHAnsi"/>
        </w:rPr>
        <w:br/>
      </w:r>
      <w:r w:rsidR="00D80372" w:rsidRPr="00D80372">
        <w:rPr>
          <w:rFonts w:ascii="Verdana" w:hAnsi="Verdana" w:cstheme="majorHAnsi"/>
        </w:rPr>
        <w:t>na dostawę urządzeń,</w:t>
      </w:r>
    </w:p>
    <w:p w14:paraId="6E3334F3" w14:textId="11532C60" w:rsidR="00D80372" w:rsidRDefault="001E1493" w:rsidP="003772F9">
      <w:pPr>
        <w:pStyle w:val="Akapitzlist"/>
        <w:spacing w:line="276" w:lineRule="auto"/>
        <w:ind w:left="284" w:right="361" w:firstLine="0"/>
        <w:rPr>
          <w:rFonts w:ascii="Verdana" w:hAnsi="Verdana" w:cstheme="majorHAnsi"/>
        </w:rPr>
      </w:pPr>
      <w:r>
        <w:rPr>
          <w:rFonts w:ascii="Verdana" w:hAnsi="Verdana" w:cstheme="majorHAnsi"/>
        </w:rPr>
        <w:t xml:space="preserve">b) </w:t>
      </w:r>
      <w:r w:rsidR="00D80372" w:rsidRPr="00D80372">
        <w:rPr>
          <w:rFonts w:ascii="Verdana" w:hAnsi="Verdana" w:cstheme="majorHAnsi"/>
        </w:rPr>
        <w:t>Świadczenia usług (uruchomienie nowych aktywacji lub przedłużenie obowiązywania umowy)</w:t>
      </w:r>
      <w:r w:rsidR="00D80372">
        <w:rPr>
          <w:rFonts w:ascii="Verdana" w:hAnsi="Verdana" w:cstheme="majorHAnsi"/>
        </w:rPr>
        <w:t>:</w:t>
      </w:r>
      <w:r w:rsidR="00D80372" w:rsidRPr="00D80372">
        <w:rPr>
          <w:rFonts w:ascii="Verdana" w:hAnsi="Verdana" w:cstheme="majorHAnsi"/>
        </w:rPr>
        <w:t xml:space="preserve"> do 30% wartości zamówienia podstawowego </w:t>
      </w:r>
      <w:r w:rsidR="003772F9">
        <w:rPr>
          <w:rFonts w:ascii="Verdana" w:hAnsi="Verdana" w:cstheme="majorHAnsi"/>
        </w:rPr>
        <w:br/>
      </w:r>
      <w:r w:rsidR="00D80372" w:rsidRPr="00D80372">
        <w:rPr>
          <w:rFonts w:ascii="Verdana" w:hAnsi="Verdana" w:cstheme="majorHAnsi"/>
        </w:rPr>
        <w:t>na świadczenie usług</w:t>
      </w:r>
    </w:p>
    <w:p w14:paraId="00766941" w14:textId="1BF0C3AF" w:rsidR="00836AC0" w:rsidRDefault="001E1493" w:rsidP="00836AC0">
      <w:pPr>
        <w:pStyle w:val="Akapitzlist"/>
        <w:spacing w:line="276" w:lineRule="auto"/>
        <w:ind w:left="284" w:right="361" w:firstLine="0"/>
        <w:rPr>
          <w:rFonts w:ascii="Verdana" w:hAnsi="Verdana" w:cstheme="majorHAnsi"/>
        </w:rPr>
      </w:pPr>
      <w:r>
        <w:rPr>
          <w:rFonts w:ascii="Verdana" w:hAnsi="Verdana" w:cstheme="majorHAnsi"/>
        </w:rPr>
        <w:t xml:space="preserve">c) </w:t>
      </w:r>
      <w:r w:rsidR="00BE12CE" w:rsidRPr="00836AC0">
        <w:rPr>
          <w:rFonts w:ascii="Verdana" w:hAnsi="Verdana" w:cstheme="majorHAnsi"/>
        </w:rPr>
        <w:t>dodatkowych pakietów transmisji danych (</w:t>
      </w:r>
      <w:r w:rsidR="00836AC0">
        <w:rPr>
          <w:rFonts w:ascii="Verdana" w:hAnsi="Verdana" w:cstheme="majorHAnsi"/>
        </w:rPr>
        <w:t xml:space="preserve">do </w:t>
      </w:r>
      <w:r w:rsidR="00BE12CE" w:rsidRPr="00836AC0">
        <w:rPr>
          <w:rFonts w:ascii="Verdana" w:hAnsi="Verdana" w:cstheme="majorHAnsi"/>
        </w:rPr>
        <w:t xml:space="preserve">75 pakietów 10GB </w:t>
      </w:r>
      <w:r w:rsidR="00836AC0">
        <w:rPr>
          <w:rFonts w:ascii="Verdana" w:hAnsi="Verdana" w:cstheme="majorHAnsi"/>
        </w:rPr>
        <w:br/>
      </w:r>
      <w:r w:rsidR="00BE12CE" w:rsidRPr="00836AC0">
        <w:rPr>
          <w:rFonts w:ascii="Verdana" w:hAnsi="Verdana" w:cstheme="majorHAnsi"/>
        </w:rPr>
        <w:t xml:space="preserve">i </w:t>
      </w:r>
      <w:r w:rsidR="00836AC0">
        <w:rPr>
          <w:rFonts w:ascii="Verdana" w:hAnsi="Verdana" w:cstheme="majorHAnsi"/>
        </w:rPr>
        <w:t xml:space="preserve">do </w:t>
      </w:r>
      <w:r w:rsidR="00BE12CE" w:rsidRPr="00836AC0">
        <w:rPr>
          <w:rFonts w:ascii="Verdana" w:hAnsi="Verdana" w:cstheme="majorHAnsi"/>
        </w:rPr>
        <w:t xml:space="preserve">75 pakietów 1GB w UE), usługi APN </w:t>
      </w:r>
      <w:r w:rsidR="00BE12CE" w:rsidRPr="008A2938">
        <w:rPr>
          <w:rFonts w:ascii="Verdana" w:hAnsi="Verdana" w:cstheme="majorHAnsi"/>
        </w:rPr>
        <w:t xml:space="preserve">– </w:t>
      </w:r>
      <w:r w:rsidR="003C7CBA">
        <w:rPr>
          <w:rFonts w:ascii="Verdana" w:hAnsi="Verdana" w:cstheme="majorHAnsi"/>
        </w:rPr>
        <w:t>5</w:t>
      </w:r>
      <w:r w:rsidR="00BE12CE" w:rsidRPr="008A2938">
        <w:rPr>
          <w:rFonts w:ascii="Verdana" w:hAnsi="Verdana" w:cstheme="majorHAnsi"/>
        </w:rPr>
        <w:t>0</w:t>
      </w:r>
      <w:r w:rsidR="003C7CBA">
        <w:rPr>
          <w:rFonts w:ascii="Verdana" w:hAnsi="Verdana" w:cstheme="majorHAnsi"/>
        </w:rPr>
        <w:t xml:space="preserve"> usług</w:t>
      </w:r>
    </w:p>
    <w:p w14:paraId="12720689" w14:textId="4F919CCC" w:rsidR="001E1493" w:rsidRPr="008B1EAD" w:rsidRDefault="001E1493" w:rsidP="001E1493">
      <w:pPr>
        <w:pStyle w:val="Akapitzlist"/>
        <w:spacing w:line="276" w:lineRule="auto"/>
        <w:ind w:left="284" w:right="361" w:firstLine="0"/>
        <w:rPr>
          <w:rFonts w:ascii="Verdana" w:hAnsi="Verdana" w:cstheme="majorHAnsi"/>
          <w:spacing w:val="-6"/>
        </w:rPr>
      </w:pPr>
      <w:r w:rsidRPr="008B1EAD">
        <w:rPr>
          <w:rFonts w:ascii="Verdana" w:hAnsi="Verdana" w:cstheme="majorHAnsi"/>
          <w:spacing w:val="-6"/>
        </w:rPr>
        <w:t>d)</w:t>
      </w:r>
      <w:r w:rsidRPr="008B1EAD">
        <w:rPr>
          <w:rFonts w:ascii="Verdana" w:hAnsi="Verdana" w:cstheme="majorHAnsi"/>
          <w:spacing w:val="-6"/>
        </w:rPr>
        <w:tab/>
        <w:t>usług wskazanych w tabeli 2 pkt. 16 i 17 OPZ (do 30% zamówienia podstawowego na świadczenie usług).</w:t>
      </w:r>
      <w:r w:rsidR="00577A6F" w:rsidRPr="008B1EAD">
        <w:rPr>
          <w:rFonts w:ascii="Verdana" w:hAnsi="Verdana" w:cstheme="majorHAnsi"/>
          <w:spacing w:val="-6"/>
        </w:rPr>
        <w:t xml:space="preserve">Usługi te rozliczane będą zgodnie </w:t>
      </w:r>
      <w:r w:rsidRPr="008B1EAD">
        <w:rPr>
          <w:rFonts w:ascii="Verdana" w:hAnsi="Verdana" w:cstheme="majorHAnsi"/>
          <w:spacing w:val="-6"/>
        </w:rPr>
        <w:br/>
      </w:r>
      <w:r w:rsidR="00577A6F" w:rsidRPr="008B1EAD">
        <w:rPr>
          <w:rFonts w:ascii="Verdana" w:hAnsi="Verdana" w:cstheme="majorHAnsi"/>
          <w:spacing w:val="-6"/>
        </w:rPr>
        <w:t xml:space="preserve">z cennikiem usług dla firm, w którym abonament i zakres świadczonych usług </w:t>
      </w:r>
      <w:r w:rsidR="008B1EAD">
        <w:rPr>
          <w:rFonts w:ascii="Verdana" w:hAnsi="Verdana" w:cstheme="majorHAnsi"/>
          <w:spacing w:val="-6"/>
        </w:rPr>
        <w:br/>
      </w:r>
      <w:r w:rsidR="00577A6F" w:rsidRPr="008B1EAD">
        <w:rPr>
          <w:rFonts w:ascii="Verdana" w:hAnsi="Verdana" w:cstheme="majorHAnsi"/>
          <w:spacing w:val="-6"/>
        </w:rPr>
        <w:t xml:space="preserve">są najbardziej zbliżone do warunków zaproponowanych przez wykonawcę </w:t>
      </w:r>
      <w:r w:rsidR="008B1EAD">
        <w:rPr>
          <w:rFonts w:ascii="Verdana" w:hAnsi="Verdana" w:cstheme="majorHAnsi"/>
          <w:spacing w:val="-6"/>
        </w:rPr>
        <w:br/>
      </w:r>
      <w:r w:rsidR="00577A6F" w:rsidRPr="008B1EAD">
        <w:rPr>
          <w:rFonts w:ascii="Verdana" w:hAnsi="Verdana" w:cstheme="majorHAnsi"/>
          <w:spacing w:val="-6"/>
        </w:rPr>
        <w:t>w postępowaniu. Na każde żądanie zamawiającego wykonawca dostarczy aktualne cenniki bądź wskaże adres strony internetowej, gdzie są one dostępne.</w:t>
      </w:r>
    </w:p>
    <w:p w14:paraId="7E079055" w14:textId="77777777" w:rsidR="001E1493" w:rsidRPr="001E1493" w:rsidRDefault="00624D1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w w:val="105"/>
        </w:rPr>
        <w:t>Aktywacja będzie następowała niezwłocznie (w terminie do 24 godzin) po złożeniu przez zamawiającego zamówienia i podpisaniu cząstkowej umowy aktywacyjnej dla danego numeru abonenckiego.</w:t>
      </w:r>
    </w:p>
    <w:p w14:paraId="49FB5186" w14:textId="67A58D8A" w:rsidR="00624D1B" w:rsidRPr="001E1493" w:rsidRDefault="00624D1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w w:val="105"/>
        </w:rPr>
        <w:t xml:space="preserve"> Aktywowana karta SIM wraz z cząstkową umową aktywacyjną będą dostarczane przez wykonawcę na jego koszt do siedziby</w:t>
      </w:r>
      <w:r w:rsidRPr="001E1493">
        <w:rPr>
          <w:rFonts w:ascii="Verdana" w:hAnsi="Verdana" w:cstheme="majorHAnsi"/>
          <w:spacing w:val="-9"/>
          <w:w w:val="105"/>
        </w:rPr>
        <w:t xml:space="preserve"> </w:t>
      </w:r>
      <w:r w:rsidRPr="001E1493">
        <w:rPr>
          <w:rFonts w:ascii="Verdana" w:hAnsi="Verdana" w:cstheme="majorHAnsi"/>
          <w:w w:val="105"/>
        </w:rPr>
        <w:t>zamawiającego.</w:t>
      </w:r>
    </w:p>
    <w:p w14:paraId="09F71B1A" w14:textId="69C74075" w:rsidR="008373CB" w:rsidRDefault="008373C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rPr>
        <w:t>Wszystkie aktywacje wygasają w jednym terminie wraz z zakończeniem umowy</w:t>
      </w:r>
      <w:r w:rsidR="008F032D" w:rsidRPr="001E1493">
        <w:rPr>
          <w:rFonts w:ascii="Verdana" w:hAnsi="Verdana" w:cstheme="majorHAnsi"/>
        </w:rPr>
        <w:t xml:space="preserve"> głównej</w:t>
      </w:r>
      <w:r w:rsidR="00EE0C62" w:rsidRPr="001E1493">
        <w:rPr>
          <w:rFonts w:ascii="Verdana" w:hAnsi="Verdana" w:cstheme="majorHAnsi"/>
        </w:rPr>
        <w:t>.</w:t>
      </w:r>
    </w:p>
    <w:p w14:paraId="71F95D00" w14:textId="77777777" w:rsidR="008B1EAD" w:rsidRDefault="008F2BB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rPr>
        <w:lastRenderedPageBreak/>
        <w:t>Zamawiający wyraża zgodę na otrzymywanie faktury w postaci elektronicznej oraz wyraża niezbędne zgody marketingowe umożliwiające otrzymanie dodatkowych upustów/rabatów dotyczących abonamentu przez cały okres trwania umowy.</w:t>
      </w:r>
    </w:p>
    <w:p w14:paraId="4AAB00F7" w14:textId="3EAFB701" w:rsidR="00A40A33" w:rsidRPr="008B1EAD" w:rsidRDefault="008F2BB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rPr>
        <w:t xml:space="preserve"> </w:t>
      </w:r>
      <w:r w:rsidR="002742CA" w:rsidRPr="008B1EAD">
        <w:rPr>
          <w:rFonts w:ascii="Verdana" w:hAnsi="Verdana" w:cstheme="majorHAnsi"/>
          <w:spacing w:val="-6"/>
          <w:w w:val="105"/>
        </w:rPr>
        <w:t xml:space="preserve">Wykonawca dostarczy zamawiającemu </w:t>
      </w:r>
      <w:r w:rsidR="00FA55DF" w:rsidRPr="008B1EAD">
        <w:rPr>
          <w:rFonts w:ascii="Verdana" w:hAnsi="Verdana" w:cstheme="majorHAnsi"/>
          <w:spacing w:val="-6"/>
          <w:w w:val="105"/>
        </w:rPr>
        <w:t>30</w:t>
      </w:r>
      <w:r w:rsidR="002742CA" w:rsidRPr="008B1EAD">
        <w:rPr>
          <w:rFonts w:ascii="Verdana" w:hAnsi="Verdana" w:cstheme="majorHAnsi"/>
          <w:spacing w:val="-6"/>
          <w:w w:val="105"/>
        </w:rPr>
        <w:t xml:space="preserve"> nieaktywn</w:t>
      </w:r>
      <w:r w:rsidR="00FA55DF" w:rsidRPr="008B1EAD">
        <w:rPr>
          <w:rFonts w:ascii="Verdana" w:hAnsi="Verdana" w:cstheme="majorHAnsi"/>
          <w:spacing w:val="-6"/>
          <w:w w:val="105"/>
        </w:rPr>
        <w:t>ych</w:t>
      </w:r>
      <w:r w:rsidR="00393478" w:rsidRPr="008B1EAD">
        <w:rPr>
          <w:rFonts w:ascii="Verdana" w:hAnsi="Verdana" w:cstheme="majorHAnsi"/>
          <w:spacing w:val="-6"/>
          <w:w w:val="105"/>
        </w:rPr>
        <w:t xml:space="preserve"> „zapasow</w:t>
      </w:r>
      <w:r w:rsidR="00FA55DF" w:rsidRPr="008B1EAD">
        <w:rPr>
          <w:rFonts w:ascii="Verdana" w:hAnsi="Verdana" w:cstheme="majorHAnsi"/>
          <w:spacing w:val="-6"/>
          <w:w w:val="105"/>
        </w:rPr>
        <w:t>ych</w:t>
      </w:r>
      <w:r w:rsidR="00393478" w:rsidRPr="008B1EAD">
        <w:rPr>
          <w:rFonts w:ascii="Verdana" w:hAnsi="Verdana" w:cstheme="majorHAnsi"/>
          <w:spacing w:val="-6"/>
          <w:w w:val="105"/>
        </w:rPr>
        <w:t>”</w:t>
      </w:r>
      <w:r w:rsidR="002742CA" w:rsidRPr="008B1EAD">
        <w:rPr>
          <w:rFonts w:ascii="Verdana" w:hAnsi="Verdana" w:cstheme="majorHAnsi"/>
          <w:spacing w:val="-6"/>
          <w:w w:val="105"/>
        </w:rPr>
        <w:t xml:space="preserve"> karty SIM bez przypisanego numeru, które mogą być aktywowane </w:t>
      </w:r>
      <w:r w:rsidR="00FA55DF" w:rsidRPr="008B1EAD">
        <w:rPr>
          <w:rFonts w:ascii="Verdana" w:hAnsi="Verdana" w:cstheme="majorHAnsi"/>
          <w:spacing w:val="-6"/>
          <w:w w:val="105"/>
        </w:rPr>
        <w:br/>
      </w:r>
      <w:r w:rsidR="002742CA" w:rsidRPr="008B1EAD">
        <w:rPr>
          <w:rFonts w:ascii="Verdana" w:hAnsi="Verdana" w:cstheme="majorHAnsi"/>
          <w:spacing w:val="-6"/>
          <w:w w:val="105"/>
        </w:rPr>
        <w:t>w ciągu godziny od zgłoszenia takiej potrzeby. Zgłoszenia można dokonać telefonicznie lub drogą elektroniczną</w:t>
      </w:r>
      <w:r w:rsidR="00A43C33" w:rsidRPr="008B1EAD">
        <w:rPr>
          <w:rFonts w:ascii="Verdana" w:hAnsi="Verdana" w:cstheme="majorHAnsi"/>
          <w:spacing w:val="-6"/>
          <w:w w:val="105"/>
        </w:rPr>
        <w:t xml:space="preserve"> </w:t>
      </w:r>
      <w:r w:rsidR="00B725D4" w:rsidRPr="008B1EAD">
        <w:rPr>
          <w:rFonts w:ascii="Verdana" w:hAnsi="Verdana" w:cstheme="majorHAnsi"/>
          <w:spacing w:val="-6"/>
          <w:w w:val="105"/>
        </w:rPr>
        <w:t>(</w:t>
      </w:r>
      <w:r w:rsidR="00A43C33" w:rsidRPr="008B1EAD">
        <w:rPr>
          <w:rFonts w:ascii="Verdana" w:hAnsi="Verdana" w:cstheme="majorHAnsi"/>
          <w:i/>
          <w:iCs/>
          <w:spacing w:val="-6"/>
          <w:w w:val="105"/>
        </w:rPr>
        <w:t>albo</w:t>
      </w:r>
      <w:r w:rsidR="00EF29BE" w:rsidRPr="008B1EAD">
        <w:rPr>
          <w:rFonts w:ascii="Verdana" w:hAnsi="Verdana" w:cstheme="majorHAnsi"/>
          <w:i/>
          <w:iCs/>
          <w:spacing w:val="-6"/>
          <w:w w:val="105"/>
        </w:rPr>
        <w:t xml:space="preserve"> </w:t>
      </w:r>
      <w:r w:rsidR="002742CA" w:rsidRPr="008B1EAD">
        <w:rPr>
          <w:rFonts w:ascii="Verdana" w:hAnsi="Verdana" w:cstheme="majorHAnsi"/>
          <w:i/>
          <w:iCs/>
          <w:spacing w:val="-6"/>
          <w:w w:val="105"/>
        </w:rPr>
        <w:t xml:space="preserve">poprzez dwie dedykowane </w:t>
      </w:r>
      <w:r w:rsidR="00765C3C" w:rsidRPr="008B1EAD">
        <w:rPr>
          <w:rFonts w:ascii="Verdana" w:hAnsi="Verdana" w:cstheme="majorHAnsi"/>
          <w:i/>
          <w:iCs/>
          <w:spacing w:val="-6"/>
          <w:w w:val="105"/>
        </w:rPr>
        <w:br/>
      </w:r>
      <w:r w:rsidR="002742CA" w:rsidRPr="008B1EAD">
        <w:rPr>
          <w:rFonts w:ascii="Verdana" w:hAnsi="Verdana" w:cstheme="majorHAnsi"/>
          <w:i/>
          <w:iCs/>
          <w:spacing w:val="-6"/>
          <w:w w:val="105"/>
        </w:rPr>
        <w:t>i wskazane</w:t>
      </w:r>
      <w:r w:rsidR="00BA578C" w:rsidRPr="008B1EAD">
        <w:rPr>
          <w:rFonts w:ascii="Verdana" w:hAnsi="Verdana" w:cstheme="majorHAnsi"/>
          <w:i/>
          <w:iCs/>
          <w:spacing w:val="-6"/>
          <w:w w:val="105"/>
        </w:rPr>
        <w:t xml:space="preserve"> </w:t>
      </w:r>
      <w:r w:rsidR="002742CA" w:rsidRPr="008B1EAD">
        <w:rPr>
          <w:rFonts w:ascii="Verdana" w:hAnsi="Verdana" w:cstheme="majorHAnsi"/>
          <w:i/>
          <w:iCs/>
          <w:spacing w:val="-6"/>
          <w:w w:val="105"/>
        </w:rPr>
        <w:t xml:space="preserve">z imienia i nazwiska osoby współpracujące operacyjnie </w:t>
      </w:r>
      <w:r w:rsidR="00765C3C" w:rsidRPr="008B1EAD">
        <w:rPr>
          <w:rFonts w:ascii="Verdana" w:hAnsi="Verdana" w:cstheme="majorHAnsi"/>
          <w:i/>
          <w:iCs/>
          <w:spacing w:val="-6"/>
          <w:w w:val="105"/>
        </w:rPr>
        <w:br/>
      </w:r>
      <w:r w:rsidR="002742CA" w:rsidRPr="008B1EAD">
        <w:rPr>
          <w:rFonts w:ascii="Verdana" w:hAnsi="Verdana" w:cstheme="majorHAnsi"/>
          <w:i/>
          <w:iCs/>
          <w:spacing w:val="-6"/>
          <w:w w:val="105"/>
        </w:rPr>
        <w:t>z zamawiającym z ramienia wykonawcy</w:t>
      </w:r>
      <w:r w:rsidR="00B725D4" w:rsidRPr="008B1EAD">
        <w:rPr>
          <w:rFonts w:ascii="Verdana" w:hAnsi="Verdana" w:cstheme="majorHAnsi"/>
          <w:i/>
          <w:iCs/>
          <w:spacing w:val="-6"/>
          <w:w w:val="105"/>
        </w:rPr>
        <w:t xml:space="preserve"> </w:t>
      </w:r>
      <w:r w:rsidR="00C002E3" w:rsidRPr="008B1EAD">
        <w:rPr>
          <w:rFonts w:ascii="Verdana" w:hAnsi="Verdana" w:cstheme="majorHAnsi"/>
          <w:i/>
          <w:iCs/>
          <w:spacing w:val="-6"/>
          <w:w w:val="105"/>
        </w:rPr>
        <w:t>w przypadku skorzystania przez Wykonawcę z kryterium pozacenowego „obsługa abonenta”</w:t>
      </w:r>
      <w:r w:rsidR="00B725D4" w:rsidRPr="008B1EAD">
        <w:rPr>
          <w:rFonts w:ascii="Verdana" w:hAnsi="Verdana" w:cstheme="majorHAnsi"/>
          <w:i/>
          <w:iCs/>
          <w:spacing w:val="-6"/>
          <w:w w:val="105"/>
        </w:rPr>
        <w:t>)</w:t>
      </w:r>
    </w:p>
    <w:p w14:paraId="0548599C" w14:textId="3ACF1843" w:rsidR="002742CA" w:rsidRPr="008015E8" w:rsidRDefault="009A7F1C" w:rsidP="00EF29BE">
      <w:pPr>
        <w:pStyle w:val="Tekstpodstawowy"/>
        <w:spacing w:before="9"/>
        <w:rPr>
          <w:rFonts w:ascii="Verdana" w:hAnsi="Verdana"/>
          <w:b/>
          <w:sz w:val="20"/>
          <w:szCs w:val="20"/>
        </w:rPr>
      </w:pPr>
      <w:r w:rsidRPr="008015E8">
        <w:rPr>
          <w:rFonts w:ascii="Verdana" w:hAnsi="Verdana"/>
          <w:b/>
          <w:sz w:val="20"/>
          <w:szCs w:val="20"/>
        </w:rPr>
        <w:t>Tabela 2 – Wymagania dla taryfy głosowej</w:t>
      </w:r>
    </w:p>
    <w:tbl>
      <w:tblPr>
        <w:tblStyle w:val="TableNormal"/>
        <w:tblW w:w="0" w:type="auto"/>
        <w:jc w:val="center"/>
        <w:tblBorders>
          <w:top w:val="single" w:sz="6" w:space="0" w:color="979797"/>
          <w:left w:val="single" w:sz="6" w:space="0" w:color="979797"/>
          <w:bottom w:val="single" w:sz="6" w:space="0" w:color="979797"/>
          <w:right w:val="single" w:sz="6" w:space="0" w:color="979797"/>
          <w:insideH w:val="single" w:sz="6" w:space="0" w:color="979797"/>
          <w:insideV w:val="single" w:sz="6" w:space="0" w:color="979797"/>
        </w:tblBorders>
        <w:tblLayout w:type="fixed"/>
        <w:tblLook w:val="01E0" w:firstRow="1" w:lastRow="1" w:firstColumn="1" w:lastColumn="1" w:noHBand="0" w:noVBand="0"/>
      </w:tblPr>
      <w:tblGrid>
        <w:gridCol w:w="538"/>
        <w:gridCol w:w="5183"/>
        <w:gridCol w:w="3224"/>
      </w:tblGrid>
      <w:tr w:rsidR="008015E8" w:rsidRPr="008015E8" w14:paraId="75C359B0" w14:textId="77777777" w:rsidTr="008015E8">
        <w:trPr>
          <w:trHeight w:val="315"/>
          <w:jc w:val="center"/>
        </w:trPr>
        <w:tc>
          <w:tcPr>
            <w:tcW w:w="538" w:type="dxa"/>
            <w:tcBorders>
              <w:left w:val="single" w:sz="4" w:space="0" w:color="939393"/>
              <w:bottom w:val="single" w:sz="4" w:space="0" w:color="878787"/>
              <w:right w:val="single" w:sz="4" w:space="0" w:color="878787"/>
            </w:tcBorders>
          </w:tcPr>
          <w:p w14:paraId="43A2578A" w14:textId="77777777" w:rsidR="002742CA" w:rsidRPr="008015E8" w:rsidRDefault="002742CA" w:rsidP="00A40A33">
            <w:pPr>
              <w:pStyle w:val="TableParagraph"/>
              <w:ind w:left="0"/>
              <w:jc w:val="center"/>
              <w:rPr>
                <w:rFonts w:ascii="Verdana" w:hAnsi="Verdana" w:cstheme="majorHAnsi"/>
                <w:sz w:val="20"/>
                <w:szCs w:val="20"/>
                <w:lang w:val="pl-PL"/>
              </w:rPr>
            </w:pPr>
            <w:bookmarkStart w:id="0" w:name="_Hlk109981089"/>
            <w:r w:rsidRPr="008015E8">
              <w:rPr>
                <w:rFonts w:ascii="Verdana" w:hAnsi="Verdana" w:cstheme="majorHAnsi"/>
                <w:w w:val="105"/>
                <w:sz w:val="20"/>
                <w:szCs w:val="20"/>
                <w:lang w:val="pl-PL"/>
              </w:rPr>
              <w:t>L.p.</w:t>
            </w:r>
          </w:p>
        </w:tc>
        <w:tc>
          <w:tcPr>
            <w:tcW w:w="5183" w:type="dxa"/>
            <w:tcBorders>
              <w:left w:val="single" w:sz="4" w:space="0" w:color="878787"/>
              <w:bottom w:val="single" w:sz="6" w:space="0" w:color="A0A0A0"/>
              <w:right w:val="single" w:sz="8" w:space="0" w:color="AFAFAF"/>
            </w:tcBorders>
          </w:tcPr>
          <w:p w14:paraId="460526DE" w14:textId="77777777" w:rsidR="002742CA" w:rsidRPr="008015E8" w:rsidRDefault="002742CA" w:rsidP="008015E8">
            <w:pPr>
              <w:pStyle w:val="TableParagraph"/>
              <w:ind w:left="2010" w:right="2227"/>
              <w:jc w:val="center"/>
              <w:rPr>
                <w:rFonts w:ascii="Verdana" w:hAnsi="Verdana" w:cstheme="majorHAnsi"/>
                <w:b/>
                <w:sz w:val="20"/>
                <w:szCs w:val="20"/>
                <w:lang w:val="pl-PL"/>
              </w:rPr>
            </w:pPr>
            <w:r w:rsidRPr="008015E8">
              <w:rPr>
                <w:rFonts w:ascii="Verdana" w:hAnsi="Verdana" w:cstheme="majorHAnsi"/>
                <w:b/>
                <w:w w:val="105"/>
                <w:sz w:val="20"/>
                <w:szCs w:val="20"/>
                <w:lang w:val="pl-PL"/>
              </w:rPr>
              <w:t>Nazwa</w:t>
            </w:r>
          </w:p>
        </w:tc>
        <w:tc>
          <w:tcPr>
            <w:tcW w:w="3224" w:type="dxa"/>
            <w:tcBorders>
              <w:left w:val="single" w:sz="8" w:space="0" w:color="AFAFAF"/>
              <w:bottom w:val="single" w:sz="6" w:space="0" w:color="A0A0A0"/>
              <w:right w:val="single" w:sz="6" w:space="0" w:color="A8A8A8"/>
            </w:tcBorders>
          </w:tcPr>
          <w:p w14:paraId="4EB0F567" w14:textId="77777777" w:rsidR="002742CA" w:rsidRPr="008015E8" w:rsidRDefault="002742CA" w:rsidP="008015E8">
            <w:pPr>
              <w:pStyle w:val="TableParagraph"/>
              <w:ind w:left="365" w:right="1152" w:firstLine="425"/>
              <w:jc w:val="center"/>
              <w:rPr>
                <w:rFonts w:ascii="Verdana" w:hAnsi="Verdana" w:cstheme="majorHAnsi"/>
                <w:b/>
                <w:sz w:val="20"/>
                <w:szCs w:val="20"/>
                <w:lang w:val="pl-PL"/>
              </w:rPr>
            </w:pPr>
            <w:r w:rsidRPr="008015E8">
              <w:rPr>
                <w:rFonts w:ascii="Verdana" w:hAnsi="Verdana" w:cstheme="majorHAnsi"/>
                <w:b/>
                <w:w w:val="105"/>
                <w:sz w:val="20"/>
                <w:szCs w:val="20"/>
                <w:lang w:val="pl-PL"/>
              </w:rPr>
              <w:t>Warunki</w:t>
            </w:r>
          </w:p>
        </w:tc>
      </w:tr>
      <w:tr w:rsidR="008015E8" w:rsidRPr="008015E8" w14:paraId="2E371249" w14:textId="77777777" w:rsidTr="0060114F">
        <w:trPr>
          <w:jc w:val="center"/>
        </w:trPr>
        <w:tc>
          <w:tcPr>
            <w:tcW w:w="538" w:type="dxa"/>
            <w:tcBorders>
              <w:top w:val="single" w:sz="4" w:space="0" w:color="878787"/>
              <w:left w:val="single" w:sz="6" w:space="0" w:color="939393"/>
              <w:bottom w:val="single" w:sz="4" w:space="0" w:color="808080"/>
              <w:right w:val="single" w:sz="8" w:space="0" w:color="AFAFAF"/>
            </w:tcBorders>
            <w:vAlign w:val="center"/>
          </w:tcPr>
          <w:p w14:paraId="6254BD01" w14:textId="77777777" w:rsidR="002742CA" w:rsidRPr="008015E8" w:rsidRDefault="002742CA" w:rsidP="0060114F">
            <w:pPr>
              <w:pStyle w:val="TableParagraph"/>
              <w:ind w:left="0"/>
              <w:jc w:val="center"/>
              <w:rPr>
                <w:rFonts w:ascii="Verdana" w:hAnsi="Verdana" w:cstheme="majorHAnsi"/>
                <w:b/>
                <w:sz w:val="20"/>
                <w:szCs w:val="20"/>
                <w:lang w:val="pl-PL"/>
              </w:rPr>
            </w:pPr>
          </w:p>
          <w:p w14:paraId="4651CA98" w14:textId="77777777" w:rsidR="002742CA" w:rsidRPr="008015E8" w:rsidRDefault="002742CA" w:rsidP="0060114F">
            <w:pPr>
              <w:pStyle w:val="TableParagraph"/>
              <w:ind w:left="0" w:right="90"/>
              <w:jc w:val="center"/>
              <w:rPr>
                <w:rFonts w:ascii="Verdana" w:hAnsi="Verdana" w:cstheme="majorHAnsi"/>
                <w:sz w:val="20"/>
                <w:szCs w:val="20"/>
                <w:lang w:val="pl-PL"/>
              </w:rPr>
            </w:pPr>
            <w:r w:rsidRPr="008015E8">
              <w:rPr>
                <w:rFonts w:ascii="Verdana" w:hAnsi="Verdana" w:cstheme="majorHAnsi"/>
                <w:w w:val="110"/>
                <w:sz w:val="20"/>
                <w:szCs w:val="20"/>
                <w:lang w:val="pl-PL"/>
              </w:rPr>
              <w:t>1.</w:t>
            </w:r>
          </w:p>
        </w:tc>
        <w:tc>
          <w:tcPr>
            <w:tcW w:w="5183" w:type="dxa"/>
            <w:tcBorders>
              <w:top w:val="single" w:sz="6" w:space="0" w:color="A0A0A0"/>
              <w:left w:val="single" w:sz="8" w:space="0" w:color="AFAFAF"/>
              <w:bottom w:val="single" w:sz="4" w:space="0" w:color="808080"/>
              <w:right w:val="single" w:sz="8" w:space="0" w:color="AFAFAF"/>
            </w:tcBorders>
          </w:tcPr>
          <w:p w14:paraId="4AD602D5" w14:textId="0B7226EF" w:rsidR="002742CA" w:rsidRPr="008015E8" w:rsidRDefault="002742CA" w:rsidP="0060114F">
            <w:pPr>
              <w:pStyle w:val="TableParagraph"/>
              <w:ind w:left="60" w:right="18"/>
              <w:rPr>
                <w:rFonts w:ascii="Verdana" w:hAnsi="Verdana" w:cstheme="majorHAnsi"/>
                <w:sz w:val="20"/>
                <w:szCs w:val="20"/>
                <w:lang w:val="pl-PL"/>
              </w:rPr>
            </w:pPr>
            <w:r w:rsidRPr="008015E8">
              <w:rPr>
                <w:rFonts w:ascii="Verdana" w:hAnsi="Verdana" w:cstheme="majorHAnsi"/>
                <w:w w:val="105"/>
                <w:sz w:val="20"/>
                <w:szCs w:val="20"/>
                <w:lang w:val="pl-PL"/>
              </w:rPr>
              <w:t xml:space="preserve">Abonament głosowy (bez limitu liczby połączeń głosowych na obszarze UE, komunikatów </w:t>
            </w:r>
            <w:r w:rsidR="008015E8">
              <w:rPr>
                <w:rFonts w:ascii="Verdana" w:hAnsi="Verdana" w:cstheme="majorHAnsi"/>
                <w:w w:val="105"/>
                <w:sz w:val="20"/>
                <w:szCs w:val="20"/>
                <w:lang w:val="pl-PL"/>
              </w:rPr>
              <w:br/>
            </w:r>
            <w:r w:rsidRPr="008015E8">
              <w:rPr>
                <w:rFonts w:ascii="Verdana" w:hAnsi="Verdana" w:cstheme="majorHAnsi"/>
                <w:w w:val="105"/>
                <w:sz w:val="20"/>
                <w:szCs w:val="20"/>
                <w:lang w:val="pl-PL"/>
              </w:rPr>
              <w:t>SMS i MMS), wraz z usługą transmisji danych  (z limitem transferu danych</w:t>
            </w:r>
            <w:r w:rsidR="0014028A" w:rsidRPr="008015E8">
              <w:rPr>
                <w:rFonts w:ascii="Verdana" w:hAnsi="Verdana" w:cstheme="majorHAnsi"/>
                <w:w w:val="105"/>
                <w:sz w:val="20"/>
                <w:szCs w:val="20"/>
                <w:lang w:val="pl-PL"/>
              </w:rPr>
              <w:t xml:space="preserve"> 40</w:t>
            </w:r>
            <w:r w:rsidRPr="008015E8">
              <w:rPr>
                <w:rFonts w:ascii="Verdana" w:hAnsi="Verdana" w:cstheme="majorHAnsi"/>
                <w:w w:val="105"/>
                <w:sz w:val="20"/>
                <w:szCs w:val="20"/>
                <w:lang w:val="pl-PL"/>
              </w:rPr>
              <w:t xml:space="preserve"> GB i z  obniżaniem prędkości transmisji danych </w:t>
            </w:r>
            <w:r w:rsidR="008015E8">
              <w:rPr>
                <w:rFonts w:ascii="Verdana" w:hAnsi="Verdana" w:cstheme="majorHAnsi"/>
                <w:w w:val="105"/>
                <w:sz w:val="20"/>
                <w:szCs w:val="20"/>
                <w:lang w:val="pl-PL"/>
              </w:rPr>
              <w:br/>
            </w:r>
            <w:r w:rsidRPr="008015E8">
              <w:rPr>
                <w:rFonts w:ascii="Verdana" w:hAnsi="Verdana" w:cstheme="majorHAnsi"/>
                <w:w w:val="105"/>
                <w:sz w:val="20"/>
                <w:szCs w:val="20"/>
                <w:lang w:val="pl-PL"/>
              </w:rPr>
              <w:t>po osiągnięciu ustalonego przez wykonawcę progu) – pakiet kwotowy</w:t>
            </w:r>
            <w:r w:rsidR="00945A1D" w:rsidRPr="008015E8">
              <w:rPr>
                <w:rFonts w:ascii="Verdana" w:hAnsi="Verdana" w:cstheme="majorHAnsi"/>
                <w:w w:val="105"/>
                <w:sz w:val="20"/>
                <w:szCs w:val="20"/>
                <w:lang w:val="pl-PL"/>
              </w:rPr>
              <w:t xml:space="preserve">. Pakiet Danych może być wykorzystany w okresie rozliczeniowym, </w:t>
            </w:r>
            <w:r w:rsidR="008015E8">
              <w:rPr>
                <w:rFonts w:ascii="Verdana" w:hAnsi="Verdana" w:cstheme="majorHAnsi"/>
                <w:w w:val="105"/>
                <w:sz w:val="20"/>
                <w:szCs w:val="20"/>
                <w:lang w:val="pl-PL"/>
              </w:rPr>
              <w:br/>
            </w:r>
            <w:r w:rsidR="00945A1D" w:rsidRPr="008015E8">
              <w:rPr>
                <w:rFonts w:ascii="Verdana" w:hAnsi="Verdana" w:cstheme="majorHAnsi"/>
                <w:w w:val="105"/>
                <w:sz w:val="20"/>
                <w:szCs w:val="20"/>
                <w:lang w:val="pl-PL"/>
              </w:rPr>
              <w:t>w którym zostaje przydzielony.</w:t>
            </w:r>
          </w:p>
        </w:tc>
        <w:tc>
          <w:tcPr>
            <w:tcW w:w="3224" w:type="dxa"/>
            <w:tcBorders>
              <w:top w:val="single" w:sz="6" w:space="0" w:color="A0A0A0"/>
              <w:left w:val="single" w:sz="8" w:space="0" w:color="AFAFAF"/>
              <w:bottom w:val="single" w:sz="6" w:space="0" w:color="ACACAC"/>
              <w:right w:val="single" w:sz="4" w:space="0" w:color="747474"/>
            </w:tcBorders>
            <w:vAlign w:val="center"/>
          </w:tcPr>
          <w:p w14:paraId="0F378883" w14:textId="4D190A5C" w:rsidR="002742CA" w:rsidRPr="008015E8" w:rsidRDefault="002742CA" w:rsidP="0060114F">
            <w:pPr>
              <w:pStyle w:val="TableParagraph"/>
              <w:ind w:left="69"/>
              <w:rPr>
                <w:rFonts w:ascii="Verdana" w:hAnsi="Verdana" w:cstheme="majorHAnsi"/>
                <w:sz w:val="20"/>
                <w:szCs w:val="20"/>
                <w:lang w:val="pl-PL"/>
              </w:rPr>
            </w:pPr>
            <w:r w:rsidRPr="008015E8">
              <w:rPr>
                <w:rFonts w:ascii="Verdana" w:hAnsi="Verdana" w:cstheme="majorHAnsi"/>
                <w:sz w:val="20"/>
                <w:szCs w:val="20"/>
                <w:lang w:val="pl-PL"/>
              </w:rPr>
              <w:t>Wykonawca  poda cenę w</w:t>
            </w:r>
          </w:p>
          <w:p w14:paraId="607CC8FA" w14:textId="5CA12FED" w:rsidR="002742CA" w:rsidRPr="008015E8" w:rsidRDefault="002742CA" w:rsidP="0060114F">
            <w:pPr>
              <w:pStyle w:val="TableParagraph"/>
              <w:ind w:left="60"/>
              <w:rPr>
                <w:rFonts w:ascii="Verdana" w:hAnsi="Verdana" w:cstheme="majorHAnsi"/>
                <w:sz w:val="20"/>
                <w:szCs w:val="20"/>
                <w:lang w:val="pl-PL"/>
              </w:rPr>
            </w:pPr>
            <w:r w:rsidRPr="008015E8">
              <w:rPr>
                <w:rFonts w:ascii="Verdana" w:hAnsi="Verdana" w:cstheme="majorHAnsi"/>
                <w:w w:val="105"/>
                <w:sz w:val="20"/>
                <w:szCs w:val="20"/>
                <w:lang w:val="pl-PL"/>
              </w:rPr>
              <w:t xml:space="preserve">,,Formularzu </w:t>
            </w:r>
            <w:r w:rsidR="00F826FF">
              <w:rPr>
                <w:rFonts w:ascii="Verdana" w:hAnsi="Verdana" w:cstheme="majorHAnsi"/>
                <w:w w:val="105"/>
                <w:sz w:val="20"/>
                <w:szCs w:val="20"/>
                <w:lang w:val="pl-PL"/>
              </w:rPr>
              <w:t>cenowym</w:t>
            </w:r>
            <w:r w:rsidRPr="008015E8">
              <w:rPr>
                <w:rFonts w:ascii="Verdana" w:hAnsi="Verdana" w:cstheme="majorHAnsi"/>
                <w:w w:val="105"/>
                <w:sz w:val="20"/>
                <w:szCs w:val="20"/>
                <w:lang w:val="pl-PL"/>
              </w:rPr>
              <w:t>"</w:t>
            </w:r>
          </w:p>
        </w:tc>
      </w:tr>
      <w:tr w:rsidR="008015E8" w:rsidRPr="008015E8" w14:paraId="15C107DF" w14:textId="77777777" w:rsidTr="0060114F">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11C550D7" w14:textId="77777777" w:rsidR="00697438" w:rsidRPr="008015E8" w:rsidRDefault="00697438" w:rsidP="0060114F">
            <w:pPr>
              <w:pStyle w:val="TableParagraph"/>
              <w:ind w:left="0" w:right="99"/>
              <w:jc w:val="center"/>
              <w:rPr>
                <w:rFonts w:ascii="Verdana" w:hAnsi="Verdana" w:cstheme="majorHAnsi"/>
                <w:w w:val="105"/>
                <w:sz w:val="20"/>
                <w:szCs w:val="20"/>
                <w:lang w:val="pl-PL"/>
              </w:rPr>
            </w:pPr>
            <w:r w:rsidRPr="008015E8">
              <w:rPr>
                <w:rFonts w:ascii="Verdana" w:hAnsi="Verdana" w:cstheme="majorHAnsi"/>
                <w:w w:val="105"/>
                <w:sz w:val="20"/>
                <w:szCs w:val="20"/>
                <w:lang w:val="pl-PL"/>
              </w:rPr>
              <w:t>2.</w:t>
            </w:r>
          </w:p>
        </w:tc>
        <w:tc>
          <w:tcPr>
            <w:tcW w:w="5183" w:type="dxa"/>
            <w:tcBorders>
              <w:top w:val="single" w:sz="4" w:space="0" w:color="808080"/>
              <w:left w:val="single" w:sz="4" w:space="0" w:color="777777"/>
              <w:bottom w:val="single" w:sz="6" w:space="0" w:color="A0A0A0"/>
              <w:right w:val="single" w:sz="4" w:space="0" w:color="747474"/>
            </w:tcBorders>
          </w:tcPr>
          <w:p w14:paraId="59BB052C" w14:textId="77777777" w:rsidR="00697438" w:rsidRPr="008015E8" w:rsidRDefault="00697438"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 xml:space="preserve">Wliczony w abonament Pakiet 1 GB na usługi transmisji danych w  Unii Europejskiej </w:t>
            </w:r>
          </w:p>
        </w:tc>
        <w:tc>
          <w:tcPr>
            <w:tcW w:w="3224" w:type="dxa"/>
            <w:tcBorders>
              <w:top w:val="single" w:sz="6" w:space="0" w:color="ACACAC"/>
              <w:left w:val="single" w:sz="4" w:space="0" w:color="747474"/>
              <w:bottom w:val="single" w:sz="6" w:space="0" w:color="A0A0A0"/>
              <w:right w:val="single" w:sz="4" w:space="0" w:color="747474"/>
            </w:tcBorders>
            <w:vAlign w:val="center"/>
          </w:tcPr>
          <w:p w14:paraId="76C2443E" w14:textId="77777777" w:rsidR="00697438" w:rsidRPr="008015E8" w:rsidRDefault="00697438"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64A0CC55" w14:textId="77777777" w:rsidTr="0060114F">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B69EBC6" w14:textId="4D5B6B52" w:rsidR="006551CF" w:rsidRPr="008015E8" w:rsidRDefault="006551CF" w:rsidP="0060114F">
            <w:pPr>
              <w:pStyle w:val="TableParagraph"/>
              <w:ind w:left="0" w:right="99"/>
              <w:jc w:val="center"/>
              <w:rPr>
                <w:rFonts w:ascii="Verdana" w:hAnsi="Verdana" w:cstheme="majorHAnsi"/>
                <w:w w:val="105"/>
                <w:sz w:val="20"/>
                <w:szCs w:val="20"/>
                <w:lang w:val="pl-PL"/>
              </w:rPr>
            </w:pPr>
            <w:r w:rsidRPr="008015E8">
              <w:rPr>
                <w:rFonts w:ascii="Verdana" w:hAnsi="Verdana" w:cstheme="majorHAnsi"/>
                <w:w w:val="105"/>
                <w:sz w:val="20"/>
                <w:szCs w:val="20"/>
                <w:lang w:val="pl-PL"/>
              </w:rPr>
              <w:t>3.</w:t>
            </w:r>
          </w:p>
        </w:tc>
        <w:tc>
          <w:tcPr>
            <w:tcW w:w="5183" w:type="dxa"/>
            <w:tcBorders>
              <w:top w:val="single" w:sz="4" w:space="0" w:color="808080"/>
              <w:left w:val="single" w:sz="4" w:space="0" w:color="777777"/>
              <w:bottom w:val="single" w:sz="6" w:space="0" w:color="A0A0A0"/>
              <w:right w:val="single" w:sz="4" w:space="0" w:color="747474"/>
            </w:tcBorders>
          </w:tcPr>
          <w:p w14:paraId="1986CD9E" w14:textId="52570045" w:rsidR="006551CF" w:rsidRPr="008015E8" w:rsidRDefault="006551C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Obsługiwane standardy</w:t>
            </w:r>
          </w:p>
        </w:tc>
        <w:tc>
          <w:tcPr>
            <w:tcW w:w="3224" w:type="dxa"/>
            <w:tcBorders>
              <w:top w:val="single" w:sz="6" w:space="0" w:color="ACACAC"/>
              <w:left w:val="single" w:sz="4" w:space="0" w:color="747474"/>
              <w:bottom w:val="single" w:sz="6" w:space="0" w:color="A0A0A0"/>
              <w:right w:val="single" w:sz="4" w:space="0" w:color="747474"/>
            </w:tcBorders>
            <w:vAlign w:val="center"/>
          </w:tcPr>
          <w:p w14:paraId="638AF333" w14:textId="476745DE" w:rsidR="006551CF" w:rsidRPr="008015E8" w:rsidRDefault="006551CF" w:rsidP="0060114F">
            <w:pPr>
              <w:pStyle w:val="TableParagraph"/>
              <w:ind w:left="73"/>
              <w:rPr>
                <w:rFonts w:ascii="Verdana" w:hAnsi="Verdana" w:cstheme="majorHAnsi"/>
                <w:sz w:val="20"/>
                <w:szCs w:val="20"/>
                <w:lang w:val="pl-PL"/>
              </w:rPr>
            </w:pPr>
            <w:r w:rsidRPr="008015E8">
              <w:rPr>
                <w:rFonts w:ascii="Verdana" w:hAnsi="Verdana" w:cstheme="majorHAnsi"/>
                <w:sz w:val="20"/>
                <w:szCs w:val="20"/>
                <w:lang w:val="pl-PL"/>
              </w:rPr>
              <w:t>Min</w:t>
            </w:r>
            <w:r w:rsidR="00B725D4" w:rsidRPr="008015E8">
              <w:rPr>
                <w:rFonts w:ascii="Verdana" w:hAnsi="Verdana" w:cstheme="majorHAnsi"/>
                <w:sz w:val="20"/>
                <w:szCs w:val="20"/>
                <w:lang w:val="pl-PL"/>
              </w:rPr>
              <w:t>:</w:t>
            </w:r>
            <w:r w:rsidR="0060114F" w:rsidRPr="008015E8">
              <w:rPr>
                <w:rFonts w:ascii="Verdana" w:hAnsi="Verdana" w:cstheme="majorHAnsi"/>
                <w:sz w:val="20"/>
                <w:szCs w:val="20"/>
                <w:lang w:val="pl-PL"/>
              </w:rPr>
              <w:t xml:space="preserve"> </w:t>
            </w:r>
            <w:r w:rsidRPr="008015E8">
              <w:rPr>
                <w:rFonts w:ascii="Verdana" w:hAnsi="Verdana" w:cstheme="majorHAnsi"/>
                <w:sz w:val="20"/>
                <w:szCs w:val="20"/>
                <w:lang w:val="pl-PL"/>
              </w:rPr>
              <w:t>HSDPA, HSUPA, LTE, 3G,4G,5G</w:t>
            </w:r>
          </w:p>
        </w:tc>
      </w:tr>
      <w:tr w:rsidR="008015E8" w:rsidRPr="008015E8" w14:paraId="59940DC5" w14:textId="77777777" w:rsidTr="0060114F">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957A78B" w14:textId="4AA0A620" w:rsidR="002742CA" w:rsidRPr="008015E8" w:rsidRDefault="006551CF" w:rsidP="0060114F">
            <w:pPr>
              <w:pStyle w:val="TableParagraph"/>
              <w:ind w:left="0" w:right="99"/>
              <w:jc w:val="center"/>
              <w:rPr>
                <w:rFonts w:ascii="Verdana" w:hAnsi="Verdana" w:cstheme="majorHAnsi"/>
                <w:sz w:val="20"/>
                <w:szCs w:val="20"/>
                <w:lang w:val="pl-PL"/>
              </w:rPr>
            </w:pPr>
            <w:r w:rsidRPr="008015E8">
              <w:rPr>
                <w:rFonts w:ascii="Verdana" w:hAnsi="Verdana" w:cstheme="majorHAnsi"/>
                <w:w w:val="105"/>
                <w:sz w:val="20"/>
                <w:szCs w:val="20"/>
                <w:lang w:val="pl-PL"/>
              </w:rPr>
              <w:t>4</w:t>
            </w:r>
            <w:r w:rsidR="002742CA" w:rsidRPr="008015E8">
              <w:rPr>
                <w:rFonts w:ascii="Verdana" w:hAnsi="Verdana" w:cstheme="majorHAnsi"/>
                <w:w w:val="105"/>
                <w:sz w:val="20"/>
                <w:szCs w:val="20"/>
                <w:lang w:val="pl-PL"/>
              </w:rPr>
              <w:t>.</w:t>
            </w:r>
          </w:p>
        </w:tc>
        <w:tc>
          <w:tcPr>
            <w:tcW w:w="5183" w:type="dxa"/>
            <w:tcBorders>
              <w:top w:val="single" w:sz="4" w:space="0" w:color="808080"/>
              <w:left w:val="single" w:sz="4" w:space="0" w:color="777777"/>
              <w:bottom w:val="single" w:sz="6" w:space="0" w:color="A0A0A0"/>
              <w:right w:val="single" w:sz="4" w:space="0" w:color="747474"/>
            </w:tcBorders>
          </w:tcPr>
          <w:p w14:paraId="22C33572" w14:textId="77777777" w:rsidR="002742CA" w:rsidRPr="008015E8" w:rsidRDefault="002742CA"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naliczanie sekundowe  I s/1s.</w:t>
            </w:r>
          </w:p>
        </w:tc>
        <w:tc>
          <w:tcPr>
            <w:tcW w:w="3224" w:type="dxa"/>
            <w:tcBorders>
              <w:top w:val="single" w:sz="6" w:space="0" w:color="ACACAC"/>
              <w:left w:val="single" w:sz="4" w:space="0" w:color="747474"/>
              <w:bottom w:val="single" w:sz="6" w:space="0" w:color="A0A0A0"/>
              <w:right w:val="single" w:sz="4" w:space="0" w:color="747474"/>
            </w:tcBorders>
            <w:vAlign w:val="center"/>
          </w:tcPr>
          <w:p w14:paraId="35E627DD"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Wymagane</w:t>
            </w:r>
          </w:p>
        </w:tc>
      </w:tr>
      <w:tr w:rsidR="008015E8" w:rsidRPr="008015E8" w14:paraId="6F5717A8" w14:textId="77777777" w:rsidTr="0060114F">
        <w:trPr>
          <w:jc w:val="center"/>
        </w:trPr>
        <w:tc>
          <w:tcPr>
            <w:tcW w:w="538" w:type="dxa"/>
            <w:tcBorders>
              <w:top w:val="single" w:sz="4" w:space="0" w:color="747474"/>
              <w:left w:val="single" w:sz="6" w:space="0" w:color="939393"/>
              <w:right w:val="single" w:sz="4" w:space="0" w:color="777777"/>
            </w:tcBorders>
            <w:vAlign w:val="center"/>
          </w:tcPr>
          <w:p w14:paraId="1FE11928" w14:textId="101206F3" w:rsidR="002742CA" w:rsidRPr="008015E8" w:rsidRDefault="006551CF" w:rsidP="0060114F">
            <w:pPr>
              <w:pStyle w:val="TableParagraph"/>
              <w:ind w:left="0" w:right="98"/>
              <w:jc w:val="center"/>
              <w:rPr>
                <w:rFonts w:ascii="Verdana" w:hAnsi="Verdana" w:cstheme="majorHAnsi"/>
                <w:sz w:val="20"/>
                <w:szCs w:val="20"/>
                <w:lang w:val="pl-PL"/>
              </w:rPr>
            </w:pPr>
            <w:r w:rsidRPr="008015E8">
              <w:rPr>
                <w:rFonts w:ascii="Verdana" w:hAnsi="Verdana" w:cstheme="majorHAnsi"/>
                <w:w w:val="110"/>
                <w:sz w:val="20"/>
                <w:szCs w:val="20"/>
                <w:lang w:val="pl-PL"/>
              </w:rPr>
              <w:t>5</w:t>
            </w:r>
            <w:r w:rsidR="002742CA" w:rsidRPr="008015E8">
              <w:rPr>
                <w:rFonts w:ascii="Verdana" w:hAnsi="Verdana" w:cstheme="majorHAnsi"/>
                <w:w w:val="110"/>
                <w:sz w:val="20"/>
                <w:szCs w:val="20"/>
                <w:lang w:val="pl-PL"/>
              </w:rPr>
              <w:t>.</w:t>
            </w:r>
          </w:p>
        </w:tc>
        <w:tc>
          <w:tcPr>
            <w:tcW w:w="5183" w:type="dxa"/>
            <w:tcBorders>
              <w:top w:val="single" w:sz="6" w:space="0" w:color="A0A0A0"/>
              <w:left w:val="single" w:sz="4" w:space="0" w:color="777777"/>
              <w:right w:val="single" w:sz="4" w:space="0" w:color="747474"/>
            </w:tcBorders>
          </w:tcPr>
          <w:p w14:paraId="198EDE2A"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Bezpłatne odsłuchiwanie poczty głosowej.</w:t>
            </w:r>
          </w:p>
        </w:tc>
        <w:tc>
          <w:tcPr>
            <w:tcW w:w="3224" w:type="dxa"/>
            <w:tcBorders>
              <w:top w:val="single" w:sz="6" w:space="0" w:color="A0A0A0"/>
              <w:left w:val="single" w:sz="4" w:space="0" w:color="747474"/>
              <w:bottom w:val="single" w:sz="4" w:space="0" w:color="747474"/>
              <w:right w:val="single" w:sz="4" w:space="0" w:color="747474"/>
            </w:tcBorders>
            <w:vAlign w:val="center"/>
          </w:tcPr>
          <w:p w14:paraId="18EDA170"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Wymagane</w:t>
            </w:r>
          </w:p>
        </w:tc>
      </w:tr>
      <w:tr w:rsidR="008015E8" w:rsidRPr="008015E8" w14:paraId="26D550EF" w14:textId="77777777" w:rsidTr="0060114F">
        <w:trPr>
          <w:jc w:val="center"/>
        </w:trPr>
        <w:tc>
          <w:tcPr>
            <w:tcW w:w="538" w:type="dxa"/>
            <w:tcBorders>
              <w:left w:val="single" w:sz="6" w:space="0" w:color="939393"/>
              <w:right w:val="single" w:sz="4" w:space="0" w:color="777777"/>
            </w:tcBorders>
            <w:vAlign w:val="center"/>
          </w:tcPr>
          <w:p w14:paraId="7B337D4A" w14:textId="1EA14C48" w:rsidR="002742CA" w:rsidRPr="008015E8" w:rsidRDefault="006551CF" w:rsidP="0060114F">
            <w:pPr>
              <w:pStyle w:val="TableParagraph"/>
              <w:ind w:left="0" w:right="100"/>
              <w:jc w:val="center"/>
              <w:rPr>
                <w:rFonts w:ascii="Verdana" w:hAnsi="Verdana" w:cstheme="majorHAnsi"/>
                <w:sz w:val="20"/>
                <w:szCs w:val="20"/>
                <w:lang w:val="pl-PL"/>
              </w:rPr>
            </w:pPr>
            <w:r w:rsidRPr="008015E8">
              <w:rPr>
                <w:rFonts w:ascii="Verdana" w:hAnsi="Verdana" w:cstheme="majorHAnsi"/>
                <w:w w:val="105"/>
                <w:sz w:val="20"/>
                <w:szCs w:val="20"/>
                <w:lang w:val="pl-PL"/>
              </w:rPr>
              <w:t>6</w:t>
            </w:r>
            <w:r w:rsidR="002742CA"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015A8A6E" w14:textId="66886324" w:rsidR="002742CA" w:rsidRPr="008015E8" w:rsidRDefault="002742CA"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Bezpłatny  CLIP/CLIR  i video rozmowy.</w:t>
            </w:r>
            <w:r w:rsidR="00A72D10" w:rsidRPr="008015E8">
              <w:rPr>
                <w:rFonts w:ascii="Verdana" w:hAnsi="Verdana" w:cstheme="majorHAnsi"/>
                <w:sz w:val="20"/>
                <w:szCs w:val="20"/>
                <w:lang w:val="pl-PL"/>
              </w:rPr>
              <w:t xml:space="preserve"> Prezentacj</w:t>
            </w:r>
            <w:r w:rsidR="00945A1D" w:rsidRPr="008015E8">
              <w:rPr>
                <w:rFonts w:ascii="Verdana" w:hAnsi="Verdana" w:cstheme="majorHAnsi"/>
                <w:sz w:val="20"/>
                <w:szCs w:val="20"/>
                <w:lang w:val="pl-PL"/>
              </w:rPr>
              <w:t>a</w:t>
            </w:r>
            <w:r w:rsidR="00A72D10" w:rsidRPr="008015E8">
              <w:rPr>
                <w:rFonts w:ascii="Verdana" w:hAnsi="Verdana" w:cstheme="majorHAnsi"/>
                <w:sz w:val="20"/>
                <w:szCs w:val="20"/>
                <w:lang w:val="pl-PL"/>
              </w:rPr>
              <w:t xml:space="preserve"> identyfikacji linii wywołującej</w:t>
            </w:r>
            <w:r w:rsidR="006D165F" w:rsidRPr="008015E8">
              <w:rPr>
                <w:rFonts w:ascii="Verdana" w:hAnsi="Verdana" w:cstheme="majorHAnsi"/>
                <w:sz w:val="20"/>
                <w:szCs w:val="20"/>
                <w:lang w:val="pl-PL"/>
              </w:rPr>
              <w:t xml:space="preserve"> dotycz</w:t>
            </w:r>
            <w:r w:rsidR="00945A1D" w:rsidRPr="008015E8">
              <w:rPr>
                <w:rFonts w:ascii="Verdana" w:hAnsi="Verdana" w:cstheme="majorHAnsi"/>
                <w:sz w:val="20"/>
                <w:szCs w:val="20"/>
                <w:lang w:val="pl-PL"/>
              </w:rPr>
              <w:t>y</w:t>
            </w:r>
            <w:r w:rsidR="006D165F" w:rsidRPr="008015E8">
              <w:rPr>
                <w:rFonts w:ascii="Verdana" w:hAnsi="Verdana" w:cstheme="majorHAnsi"/>
                <w:sz w:val="20"/>
                <w:szCs w:val="20"/>
                <w:lang w:val="pl-PL"/>
              </w:rPr>
              <w:t xml:space="preserve"> tylko tych numerów, które nie są zastrzeżone zgodnie z art. 171 ustawy prawo</w:t>
            </w:r>
            <w:r w:rsidR="00945A1D" w:rsidRPr="008015E8">
              <w:rPr>
                <w:rFonts w:ascii="Verdana" w:hAnsi="Verdana" w:cstheme="majorHAnsi"/>
                <w:sz w:val="20"/>
                <w:szCs w:val="20"/>
                <w:lang w:val="pl-PL"/>
              </w:rPr>
              <w:t xml:space="preserve"> </w:t>
            </w:r>
            <w:r w:rsidR="006D165F" w:rsidRPr="008015E8">
              <w:rPr>
                <w:rFonts w:ascii="Verdana" w:hAnsi="Verdana" w:cstheme="majorHAnsi"/>
                <w:sz w:val="20"/>
                <w:szCs w:val="20"/>
                <w:lang w:val="pl-PL"/>
              </w:rPr>
              <w:t>telekomunikacyjne.</w:t>
            </w:r>
          </w:p>
        </w:tc>
        <w:tc>
          <w:tcPr>
            <w:tcW w:w="3224" w:type="dxa"/>
            <w:tcBorders>
              <w:top w:val="single" w:sz="4" w:space="0" w:color="747474"/>
              <w:left w:val="single" w:sz="4" w:space="0" w:color="747474"/>
              <w:bottom w:val="single" w:sz="4" w:space="0" w:color="747474"/>
              <w:right w:val="single" w:sz="4" w:space="0" w:color="747474"/>
            </w:tcBorders>
            <w:vAlign w:val="center"/>
          </w:tcPr>
          <w:p w14:paraId="097D4BE5"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Wymagane</w:t>
            </w:r>
          </w:p>
        </w:tc>
      </w:tr>
      <w:tr w:rsidR="008015E8" w:rsidRPr="008015E8" w14:paraId="3EB0AE89" w14:textId="77777777" w:rsidTr="0060114F">
        <w:trPr>
          <w:jc w:val="center"/>
        </w:trPr>
        <w:tc>
          <w:tcPr>
            <w:tcW w:w="538" w:type="dxa"/>
            <w:tcBorders>
              <w:left w:val="single" w:sz="6" w:space="0" w:color="939393"/>
              <w:right w:val="single" w:sz="4" w:space="0" w:color="777777"/>
            </w:tcBorders>
            <w:vAlign w:val="center"/>
          </w:tcPr>
          <w:p w14:paraId="37ADE764" w14:textId="62276282" w:rsidR="00696467" w:rsidRPr="008015E8" w:rsidRDefault="002C446A"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7.</w:t>
            </w:r>
          </w:p>
        </w:tc>
        <w:tc>
          <w:tcPr>
            <w:tcW w:w="5183" w:type="dxa"/>
            <w:tcBorders>
              <w:left w:val="single" w:sz="4" w:space="0" w:color="777777"/>
              <w:right w:val="single" w:sz="4" w:space="0" w:color="747474"/>
            </w:tcBorders>
          </w:tcPr>
          <w:p w14:paraId="2592B388" w14:textId="22486146" w:rsidR="00696467" w:rsidRPr="008015E8" w:rsidRDefault="00696467" w:rsidP="00A40A33">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aktywowanie  i dezaktywowanie  roaming'u</w:t>
            </w:r>
            <w:r w:rsidR="00A40A33">
              <w:rPr>
                <w:rFonts w:ascii="Verdana" w:hAnsi="Verdana" w:cstheme="majorHAnsi"/>
                <w:sz w:val="20"/>
                <w:szCs w:val="20"/>
                <w:lang w:val="pl-PL"/>
              </w:rPr>
              <w:t xml:space="preserve"> </w:t>
            </w:r>
            <w:r w:rsidRPr="008015E8">
              <w:rPr>
                <w:rFonts w:ascii="Verdana" w:hAnsi="Verdana" w:cstheme="majorHAnsi"/>
                <w:sz w:val="20"/>
                <w:szCs w:val="20"/>
                <w:lang w:val="pl-PL"/>
              </w:rPr>
              <w:t>(funkcjonalność dostępna wyłącznie dla</w:t>
            </w:r>
            <w:r w:rsidR="002C446A" w:rsidRPr="008015E8">
              <w:rPr>
                <w:rFonts w:ascii="Verdana" w:hAnsi="Verdana" w:cstheme="majorHAnsi"/>
                <w:sz w:val="20"/>
                <w:szCs w:val="20"/>
                <w:lang w:val="pl-PL"/>
              </w:rPr>
              <w:t xml:space="preserve"> administratora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07FE37D6" w14:textId="419FFD6F" w:rsidR="00696467" w:rsidRPr="008015E8" w:rsidRDefault="002C446A"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bookmarkEnd w:id="0"/>
      <w:tr w:rsidR="008015E8" w:rsidRPr="008015E8" w14:paraId="6B4DD025" w14:textId="77777777" w:rsidTr="0060114F">
        <w:trPr>
          <w:jc w:val="center"/>
        </w:trPr>
        <w:tc>
          <w:tcPr>
            <w:tcW w:w="538" w:type="dxa"/>
            <w:tcBorders>
              <w:left w:val="single" w:sz="6" w:space="0" w:color="939393"/>
              <w:right w:val="single" w:sz="4" w:space="0" w:color="777777"/>
            </w:tcBorders>
            <w:vAlign w:val="center"/>
          </w:tcPr>
          <w:p w14:paraId="32B13956" w14:textId="3B24FE9D" w:rsidR="00696467" w:rsidRPr="008015E8" w:rsidRDefault="002C446A"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8.</w:t>
            </w:r>
          </w:p>
        </w:tc>
        <w:tc>
          <w:tcPr>
            <w:tcW w:w="5183" w:type="dxa"/>
            <w:tcBorders>
              <w:left w:val="single" w:sz="4" w:space="0" w:color="777777"/>
              <w:right w:val="single" w:sz="4" w:space="0" w:color="747474"/>
            </w:tcBorders>
          </w:tcPr>
          <w:p w14:paraId="53F15AED" w14:textId="16750A2B" w:rsidR="00696467" w:rsidRPr="008015E8" w:rsidRDefault="002C446A" w:rsidP="00A40A33">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Możliwość  każdorazowego  ustalania wysokości limitu</w:t>
            </w:r>
            <w:r w:rsidR="00A40A33">
              <w:rPr>
                <w:rFonts w:ascii="Verdana" w:hAnsi="Verdana" w:cstheme="majorHAnsi"/>
                <w:sz w:val="20"/>
                <w:szCs w:val="20"/>
                <w:lang w:val="pl-PL"/>
              </w:rPr>
              <w:t xml:space="preserve"> </w:t>
            </w:r>
            <w:r w:rsidRPr="008015E8">
              <w:rPr>
                <w:rFonts w:ascii="Verdana" w:hAnsi="Verdana" w:cstheme="majorHAnsi"/>
                <w:sz w:val="20"/>
                <w:szCs w:val="20"/>
                <w:lang w:val="pl-PL"/>
              </w:rPr>
              <w:t>roaming' u dla połączeń głosowych</w:t>
            </w:r>
          </w:p>
        </w:tc>
        <w:tc>
          <w:tcPr>
            <w:tcW w:w="3224" w:type="dxa"/>
            <w:tcBorders>
              <w:top w:val="single" w:sz="4" w:space="0" w:color="747474"/>
              <w:left w:val="single" w:sz="4" w:space="0" w:color="747474"/>
              <w:bottom w:val="single" w:sz="4" w:space="0" w:color="747474"/>
              <w:right w:val="single" w:sz="4" w:space="0" w:color="747474"/>
            </w:tcBorders>
            <w:vAlign w:val="center"/>
          </w:tcPr>
          <w:p w14:paraId="6D3A2943" w14:textId="636410FC" w:rsidR="00696467" w:rsidRPr="008015E8" w:rsidRDefault="002C446A"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2A7EF4F0" w14:textId="77777777" w:rsidTr="0060114F">
        <w:trPr>
          <w:jc w:val="center"/>
        </w:trPr>
        <w:tc>
          <w:tcPr>
            <w:tcW w:w="538" w:type="dxa"/>
            <w:tcBorders>
              <w:left w:val="single" w:sz="6" w:space="0" w:color="939393"/>
              <w:right w:val="single" w:sz="4" w:space="0" w:color="777777"/>
            </w:tcBorders>
            <w:vAlign w:val="center"/>
          </w:tcPr>
          <w:p w14:paraId="6A3BB675" w14:textId="43C401F6" w:rsidR="00696467" w:rsidRPr="008015E8" w:rsidRDefault="002C446A"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9.</w:t>
            </w:r>
          </w:p>
        </w:tc>
        <w:tc>
          <w:tcPr>
            <w:tcW w:w="5183" w:type="dxa"/>
            <w:tcBorders>
              <w:left w:val="single" w:sz="4" w:space="0" w:color="777777"/>
              <w:right w:val="single" w:sz="4" w:space="0" w:color="747474"/>
            </w:tcBorders>
          </w:tcPr>
          <w:p w14:paraId="0FD39B18" w14:textId="1513CFC1" w:rsidR="00696467" w:rsidRPr="008015E8" w:rsidRDefault="002C446A"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blokowanie  wysyłania SMS na serwisy  płatne</w:t>
            </w:r>
          </w:p>
        </w:tc>
        <w:tc>
          <w:tcPr>
            <w:tcW w:w="3224" w:type="dxa"/>
            <w:tcBorders>
              <w:top w:val="single" w:sz="4" w:space="0" w:color="747474"/>
              <w:left w:val="single" w:sz="4" w:space="0" w:color="747474"/>
              <w:bottom w:val="single" w:sz="4" w:space="0" w:color="747474"/>
              <w:right w:val="single" w:sz="4" w:space="0" w:color="747474"/>
            </w:tcBorders>
            <w:vAlign w:val="center"/>
          </w:tcPr>
          <w:p w14:paraId="43F1B379" w14:textId="3E0E4C21" w:rsidR="00696467" w:rsidRPr="008015E8" w:rsidRDefault="002C446A"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5BE470D4" w14:textId="77777777" w:rsidTr="0060114F">
        <w:trPr>
          <w:jc w:val="center"/>
        </w:trPr>
        <w:tc>
          <w:tcPr>
            <w:tcW w:w="538" w:type="dxa"/>
            <w:tcBorders>
              <w:left w:val="single" w:sz="6" w:space="0" w:color="939393"/>
              <w:right w:val="single" w:sz="4" w:space="0" w:color="777777"/>
            </w:tcBorders>
            <w:vAlign w:val="center"/>
          </w:tcPr>
          <w:p w14:paraId="016A07FC" w14:textId="11C10E42" w:rsidR="00696467" w:rsidRPr="008015E8" w:rsidRDefault="006F2C6F"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10.</w:t>
            </w:r>
          </w:p>
        </w:tc>
        <w:tc>
          <w:tcPr>
            <w:tcW w:w="5183" w:type="dxa"/>
            <w:tcBorders>
              <w:left w:val="single" w:sz="4" w:space="0" w:color="777777"/>
              <w:right w:val="single" w:sz="4" w:space="0" w:color="747474"/>
            </w:tcBorders>
          </w:tcPr>
          <w:p w14:paraId="5BC1022C" w14:textId="037996C2" w:rsidR="00696467"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w w:val="105"/>
                <w:sz w:val="20"/>
                <w:szCs w:val="20"/>
                <w:lang w:val="pl-PL"/>
              </w:rPr>
              <w:t>Bezpłatne</w:t>
            </w:r>
            <w:r w:rsidRPr="008015E8">
              <w:rPr>
                <w:rFonts w:ascii="Verdana" w:hAnsi="Verdana" w:cstheme="majorHAnsi"/>
                <w:spacing w:val="-25"/>
                <w:w w:val="105"/>
                <w:sz w:val="20"/>
                <w:szCs w:val="20"/>
                <w:lang w:val="pl-PL"/>
              </w:rPr>
              <w:t xml:space="preserve"> </w:t>
            </w:r>
            <w:r w:rsidRPr="008015E8">
              <w:rPr>
                <w:rFonts w:ascii="Verdana" w:hAnsi="Verdana" w:cstheme="majorHAnsi"/>
                <w:w w:val="105"/>
                <w:sz w:val="20"/>
                <w:szCs w:val="20"/>
                <w:lang w:val="pl-PL"/>
              </w:rPr>
              <w:t>blokowanie</w:t>
            </w:r>
            <w:r w:rsidRPr="008015E8">
              <w:rPr>
                <w:rFonts w:ascii="Verdana" w:hAnsi="Verdana" w:cstheme="majorHAnsi"/>
                <w:spacing w:val="-23"/>
                <w:w w:val="105"/>
                <w:sz w:val="20"/>
                <w:szCs w:val="20"/>
                <w:lang w:val="pl-PL"/>
              </w:rPr>
              <w:t xml:space="preserve"> </w:t>
            </w:r>
            <w:r w:rsidRPr="008015E8">
              <w:rPr>
                <w:rFonts w:ascii="Verdana" w:hAnsi="Verdana" w:cstheme="majorHAnsi"/>
                <w:w w:val="105"/>
                <w:sz w:val="20"/>
                <w:szCs w:val="20"/>
                <w:lang w:val="pl-PL"/>
              </w:rPr>
              <w:t>SMS</w:t>
            </w:r>
            <w:r w:rsidRPr="008015E8">
              <w:rPr>
                <w:rFonts w:ascii="Verdana" w:hAnsi="Verdana" w:cstheme="majorHAnsi"/>
                <w:spacing w:val="-30"/>
                <w:w w:val="105"/>
                <w:sz w:val="20"/>
                <w:szCs w:val="20"/>
                <w:lang w:val="pl-PL"/>
              </w:rPr>
              <w:t xml:space="preserve"> </w:t>
            </w:r>
            <w:r w:rsidRPr="008015E8">
              <w:rPr>
                <w:rFonts w:ascii="Verdana" w:hAnsi="Verdana" w:cstheme="majorHAnsi"/>
                <w:w w:val="105"/>
                <w:sz w:val="20"/>
                <w:szCs w:val="20"/>
                <w:lang w:val="pl-PL"/>
              </w:rPr>
              <w:t>reklamowych</w:t>
            </w:r>
            <w:r w:rsidRPr="008015E8">
              <w:rPr>
                <w:rFonts w:ascii="Verdana" w:hAnsi="Verdana" w:cstheme="majorHAnsi"/>
                <w:spacing w:val="-16"/>
                <w:w w:val="105"/>
                <w:sz w:val="20"/>
                <w:szCs w:val="20"/>
                <w:lang w:val="pl-PL"/>
              </w:rPr>
              <w:t xml:space="preserve"> </w:t>
            </w:r>
            <w:r w:rsidRPr="008015E8">
              <w:rPr>
                <w:rFonts w:ascii="Verdana" w:hAnsi="Verdana" w:cstheme="majorHAnsi"/>
                <w:w w:val="105"/>
                <w:sz w:val="20"/>
                <w:szCs w:val="20"/>
                <w:lang w:val="pl-PL"/>
              </w:rPr>
              <w:t>pochodzących od</w:t>
            </w:r>
            <w:r w:rsidRPr="008015E8">
              <w:rPr>
                <w:rFonts w:ascii="Verdana" w:hAnsi="Verdana" w:cstheme="majorHAnsi"/>
                <w:spacing w:val="-8"/>
                <w:w w:val="105"/>
                <w:sz w:val="20"/>
                <w:szCs w:val="20"/>
                <w:lang w:val="pl-PL"/>
              </w:rPr>
              <w:t xml:space="preserve"> </w:t>
            </w:r>
            <w:r w:rsidRPr="008015E8">
              <w:rPr>
                <w:rFonts w:ascii="Verdana" w:hAnsi="Verdana" w:cstheme="majorHAnsi"/>
                <w:w w:val="105"/>
                <w:sz w:val="20"/>
                <w:szCs w:val="20"/>
                <w:lang w:val="pl-PL"/>
              </w:rPr>
              <w:t>Wykonawcy</w:t>
            </w:r>
            <w:r w:rsidRPr="008015E8">
              <w:rPr>
                <w:rFonts w:ascii="Verdana" w:hAnsi="Verdana" w:cstheme="majorHAnsi"/>
                <w:spacing w:val="-6"/>
                <w:w w:val="105"/>
                <w:sz w:val="20"/>
                <w:szCs w:val="20"/>
                <w:lang w:val="pl-PL"/>
              </w:rPr>
              <w:t xml:space="preserve"> </w:t>
            </w:r>
            <w:r w:rsidRPr="008015E8">
              <w:rPr>
                <w:rFonts w:ascii="Verdana" w:hAnsi="Verdana" w:cstheme="majorHAnsi"/>
                <w:w w:val="105"/>
                <w:sz w:val="20"/>
                <w:szCs w:val="20"/>
                <w:lang w:val="pl-PL"/>
              </w:rPr>
              <w:t>(funkcjonalność</w:t>
            </w:r>
            <w:r w:rsidRPr="008015E8">
              <w:rPr>
                <w:rFonts w:ascii="Verdana" w:hAnsi="Verdana" w:cstheme="majorHAnsi"/>
                <w:spacing w:val="-18"/>
                <w:w w:val="105"/>
                <w:sz w:val="20"/>
                <w:szCs w:val="20"/>
                <w:lang w:val="pl-PL"/>
              </w:rPr>
              <w:t xml:space="preserve"> </w:t>
            </w:r>
            <w:r w:rsidRPr="008015E8">
              <w:rPr>
                <w:rFonts w:ascii="Verdana" w:hAnsi="Verdana" w:cstheme="majorHAnsi"/>
                <w:w w:val="105"/>
                <w:sz w:val="20"/>
                <w:szCs w:val="20"/>
                <w:lang w:val="pl-PL"/>
              </w:rPr>
              <w:t>dostępna</w:t>
            </w:r>
            <w:r w:rsidRPr="008015E8">
              <w:rPr>
                <w:rFonts w:ascii="Verdana" w:hAnsi="Verdana" w:cstheme="majorHAnsi"/>
                <w:spacing w:val="-10"/>
                <w:w w:val="105"/>
                <w:sz w:val="20"/>
                <w:szCs w:val="20"/>
                <w:lang w:val="pl-PL"/>
              </w:rPr>
              <w:t xml:space="preserve"> </w:t>
            </w:r>
            <w:r w:rsidRPr="008015E8">
              <w:rPr>
                <w:rFonts w:ascii="Verdana" w:hAnsi="Verdana" w:cstheme="majorHAnsi"/>
                <w:w w:val="105"/>
                <w:sz w:val="20"/>
                <w:szCs w:val="20"/>
                <w:lang w:val="pl-PL"/>
              </w:rPr>
              <w:t>wyłącznie</w:t>
            </w:r>
            <w:r w:rsidRPr="008015E8">
              <w:rPr>
                <w:rFonts w:ascii="Verdana" w:hAnsi="Verdana" w:cstheme="majorHAnsi"/>
                <w:spacing w:val="-10"/>
                <w:w w:val="105"/>
                <w:sz w:val="20"/>
                <w:szCs w:val="20"/>
                <w:lang w:val="pl-PL"/>
              </w:rPr>
              <w:t xml:space="preserve"> </w:t>
            </w:r>
            <w:r w:rsidRPr="008015E8">
              <w:rPr>
                <w:rFonts w:ascii="Verdana" w:hAnsi="Verdana" w:cstheme="majorHAnsi"/>
                <w:w w:val="105"/>
                <w:sz w:val="20"/>
                <w:szCs w:val="20"/>
                <w:lang w:val="pl-PL"/>
              </w:rPr>
              <w:t>dla administratora</w:t>
            </w:r>
            <w:r w:rsidRPr="008015E8">
              <w:rPr>
                <w:rFonts w:ascii="Verdana" w:hAnsi="Verdana" w:cstheme="majorHAnsi"/>
                <w:spacing w:val="-27"/>
                <w:w w:val="105"/>
                <w:sz w:val="20"/>
                <w:szCs w:val="20"/>
                <w:lang w:val="pl-PL"/>
              </w:rPr>
              <w:t xml:space="preserve"> </w:t>
            </w:r>
            <w:r w:rsidRPr="008015E8">
              <w:rPr>
                <w:rFonts w:ascii="Verdana" w:hAnsi="Verdana" w:cstheme="majorHAnsi"/>
                <w:w w:val="105"/>
                <w:sz w:val="20"/>
                <w:szCs w:val="20"/>
                <w:lang w:val="pl-PL"/>
              </w:rPr>
              <w:t>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167D3199" w14:textId="1EC3DFBE" w:rsidR="00696467"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1AFA8DE3" w14:textId="77777777" w:rsidTr="0060114F">
        <w:trPr>
          <w:jc w:val="center"/>
        </w:trPr>
        <w:tc>
          <w:tcPr>
            <w:tcW w:w="538" w:type="dxa"/>
            <w:tcBorders>
              <w:left w:val="single" w:sz="6" w:space="0" w:color="939393"/>
              <w:right w:val="single" w:sz="4" w:space="0" w:color="777777"/>
            </w:tcBorders>
            <w:vAlign w:val="center"/>
          </w:tcPr>
          <w:p w14:paraId="34B952AC" w14:textId="5EF26A46" w:rsidR="00696467" w:rsidRPr="008015E8" w:rsidRDefault="006F2C6F"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11.</w:t>
            </w:r>
          </w:p>
        </w:tc>
        <w:tc>
          <w:tcPr>
            <w:tcW w:w="5183" w:type="dxa"/>
            <w:tcBorders>
              <w:left w:val="single" w:sz="4" w:space="0" w:color="777777"/>
              <w:right w:val="single" w:sz="4" w:space="0" w:color="747474"/>
            </w:tcBorders>
          </w:tcPr>
          <w:p w14:paraId="44A56860" w14:textId="7E8E0378" w:rsidR="00696467"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SMS na telefony stacjonarne.</w:t>
            </w:r>
          </w:p>
        </w:tc>
        <w:tc>
          <w:tcPr>
            <w:tcW w:w="3224" w:type="dxa"/>
            <w:tcBorders>
              <w:top w:val="single" w:sz="4" w:space="0" w:color="747474"/>
              <w:left w:val="single" w:sz="4" w:space="0" w:color="747474"/>
              <w:bottom w:val="single" w:sz="4" w:space="0" w:color="747474"/>
              <w:right w:val="single" w:sz="4" w:space="0" w:color="747474"/>
            </w:tcBorders>
            <w:vAlign w:val="center"/>
          </w:tcPr>
          <w:p w14:paraId="18A20730" w14:textId="5B6B345E" w:rsidR="00696467"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1082C2D8" w14:textId="77777777" w:rsidTr="0060114F">
        <w:trPr>
          <w:jc w:val="center"/>
        </w:trPr>
        <w:tc>
          <w:tcPr>
            <w:tcW w:w="538" w:type="dxa"/>
            <w:tcBorders>
              <w:left w:val="single" w:sz="6" w:space="0" w:color="939393"/>
              <w:right w:val="single" w:sz="4" w:space="0" w:color="777777"/>
            </w:tcBorders>
            <w:vAlign w:val="center"/>
          </w:tcPr>
          <w:p w14:paraId="27615656" w14:textId="14B1D2B3" w:rsidR="00696467" w:rsidRPr="008015E8" w:rsidRDefault="006F2C6F"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12.</w:t>
            </w:r>
          </w:p>
        </w:tc>
        <w:tc>
          <w:tcPr>
            <w:tcW w:w="5183" w:type="dxa"/>
            <w:tcBorders>
              <w:left w:val="single" w:sz="4" w:space="0" w:color="777777"/>
              <w:right w:val="single" w:sz="4" w:space="0" w:color="747474"/>
            </w:tcBorders>
          </w:tcPr>
          <w:p w14:paraId="5C39F336" w14:textId="4386E8E9" w:rsidR="00696467"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blokowanie/odblokowywanie karty SIM (funkcjonalność dostępna wyłącznie dla administratora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363453E2" w14:textId="3AC4EAC4" w:rsidR="00696467"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384ED84A" w14:textId="77777777" w:rsidTr="0060114F">
        <w:trPr>
          <w:jc w:val="center"/>
        </w:trPr>
        <w:tc>
          <w:tcPr>
            <w:tcW w:w="538" w:type="dxa"/>
            <w:tcBorders>
              <w:left w:val="single" w:sz="6" w:space="0" w:color="939393"/>
              <w:right w:val="single" w:sz="4" w:space="0" w:color="777777"/>
            </w:tcBorders>
            <w:vAlign w:val="center"/>
          </w:tcPr>
          <w:p w14:paraId="7BE3CD26" w14:textId="2EE44E50" w:rsidR="00696467" w:rsidRPr="008015E8" w:rsidRDefault="006F2C6F"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13.</w:t>
            </w:r>
          </w:p>
        </w:tc>
        <w:tc>
          <w:tcPr>
            <w:tcW w:w="5183" w:type="dxa"/>
            <w:tcBorders>
              <w:left w:val="single" w:sz="4" w:space="0" w:color="777777"/>
              <w:right w:val="single" w:sz="4" w:space="0" w:color="747474"/>
            </w:tcBorders>
          </w:tcPr>
          <w:p w14:paraId="6D423412" w14:textId="3EA69E78" w:rsidR="00696467"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Bezpłatna aktywacja kart SIM (funkcjonalność dostępna wyłącznie dla administratora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1FD48DC1" w14:textId="2F6F3B45" w:rsidR="00696467"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6B9680D5" w14:textId="77777777" w:rsidTr="0060114F">
        <w:trPr>
          <w:jc w:val="center"/>
        </w:trPr>
        <w:tc>
          <w:tcPr>
            <w:tcW w:w="538" w:type="dxa"/>
            <w:tcBorders>
              <w:left w:val="single" w:sz="6" w:space="0" w:color="939393"/>
              <w:right w:val="single" w:sz="4" w:space="0" w:color="777777"/>
            </w:tcBorders>
            <w:vAlign w:val="center"/>
          </w:tcPr>
          <w:p w14:paraId="127975E1" w14:textId="75A70FF8" w:rsidR="006F2C6F" w:rsidRPr="008015E8" w:rsidRDefault="006F2C6F"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14.</w:t>
            </w:r>
          </w:p>
        </w:tc>
        <w:tc>
          <w:tcPr>
            <w:tcW w:w="5183" w:type="dxa"/>
            <w:tcBorders>
              <w:left w:val="single" w:sz="4" w:space="0" w:color="777777"/>
              <w:right w:val="single" w:sz="4" w:space="0" w:color="747474"/>
            </w:tcBorders>
          </w:tcPr>
          <w:p w14:paraId="58ABE2C6" w14:textId="0AA4123E" w:rsidR="006F2C6F"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Blokada połączeń głosowych „Premium" i innych wskazanych przez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55279BF2" w14:textId="59418647" w:rsidR="006F2C6F"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179A90C9" w14:textId="77777777" w:rsidTr="0060114F">
        <w:trPr>
          <w:jc w:val="center"/>
        </w:trPr>
        <w:tc>
          <w:tcPr>
            <w:tcW w:w="538" w:type="dxa"/>
            <w:tcBorders>
              <w:left w:val="single" w:sz="6" w:space="0" w:color="939393"/>
              <w:right w:val="single" w:sz="4" w:space="0" w:color="777777"/>
            </w:tcBorders>
            <w:vAlign w:val="center"/>
          </w:tcPr>
          <w:p w14:paraId="6320D435" w14:textId="3DBF0E0C" w:rsidR="006F2C6F" w:rsidRPr="008015E8" w:rsidRDefault="006F2C6F"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lastRenderedPageBreak/>
              <w:t>15.</w:t>
            </w:r>
          </w:p>
        </w:tc>
        <w:tc>
          <w:tcPr>
            <w:tcW w:w="5183" w:type="dxa"/>
            <w:tcBorders>
              <w:left w:val="single" w:sz="4" w:space="0" w:color="777777"/>
              <w:right w:val="single" w:sz="4" w:space="0" w:color="747474"/>
            </w:tcBorders>
          </w:tcPr>
          <w:p w14:paraId="7D79DCCD" w14:textId="2FBD731D" w:rsidR="006F2C6F"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przekierowanie połączeń głosowych na numery  krajowych  operatorów  na terenie Polski</w:t>
            </w:r>
          </w:p>
        </w:tc>
        <w:tc>
          <w:tcPr>
            <w:tcW w:w="3224" w:type="dxa"/>
            <w:tcBorders>
              <w:top w:val="single" w:sz="4" w:space="0" w:color="747474"/>
              <w:left w:val="single" w:sz="4" w:space="0" w:color="747474"/>
              <w:bottom w:val="single" w:sz="4" w:space="0" w:color="747474"/>
              <w:right w:val="single" w:sz="4" w:space="0" w:color="747474"/>
            </w:tcBorders>
            <w:vAlign w:val="center"/>
          </w:tcPr>
          <w:p w14:paraId="4718A5B9" w14:textId="41C9452F" w:rsidR="006F2C6F"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40819754" w14:textId="77777777" w:rsidTr="0060114F">
        <w:trPr>
          <w:jc w:val="center"/>
        </w:trPr>
        <w:tc>
          <w:tcPr>
            <w:tcW w:w="538" w:type="dxa"/>
            <w:tcBorders>
              <w:left w:val="single" w:sz="6" w:space="0" w:color="939393"/>
              <w:right w:val="single" w:sz="4" w:space="0" w:color="777777"/>
            </w:tcBorders>
            <w:vAlign w:val="center"/>
          </w:tcPr>
          <w:p w14:paraId="2C6E9946" w14:textId="201585B1" w:rsidR="00EF29BE" w:rsidRPr="008015E8" w:rsidRDefault="00EF29BE"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16.</w:t>
            </w:r>
          </w:p>
        </w:tc>
        <w:tc>
          <w:tcPr>
            <w:tcW w:w="5183" w:type="dxa"/>
            <w:tcBorders>
              <w:left w:val="single" w:sz="4" w:space="0" w:color="777777"/>
              <w:right w:val="single" w:sz="4" w:space="0" w:color="747474"/>
            </w:tcBorders>
          </w:tcPr>
          <w:p w14:paraId="29FAEA06" w14:textId="2DA8962A" w:rsidR="00EF29BE" w:rsidRPr="008015E8" w:rsidRDefault="00EF29BE" w:rsidP="0060114F">
            <w:pPr>
              <w:pStyle w:val="TableParagraph"/>
              <w:ind w:left="78"/>
              <w:rPr>
                <w:rFonts w:ascii="Verdana" w:hAnsi="Verdana" w:cstheme="majorHAnsi"/>
                <w:spacing w:val="-6"/>
                <w:sz w:val="20"/>
                <w:szCs w:val="20"/>
                <w:lang w:val="pl-PL"/>
              </w:rPr>
            </w:pPr>
            <w:r w:rsidRPr="008015E8">
              <w:rPr>
                <w:rFonts w:ascii="Verdana" w:hAnsi="Verdana" w:cstheme="majorHAnsi"/>
                <w:spacing w:val="-6"/>
                <w:sz w:val="20"/>
                <w:szCs w:val="20"/>
                <w:lang w:val="pl-PL"/>
              </w:rPr>
              <w:t>Usługi  transmisji danych w krajach  poza Unią Europejską</w:t>
            </w:r>
            <w:r w:rsidR="00577A6F">
              <w:rPr>
                <w:rFonts w:ascii="Verdana" w:hAnsi="Verdana" w:cstheme="majorHAnsi"/>
                <w:spacing w:val="-6"/>
                <w:sz w:val="20"/>
                <w:szCs w:val="20"/>
                <w:lang w:val="pl-PL"/>
              </w:rPr>
              <w:t>.</w:t>
            </w:r>
          </w:p>
        </w:tc>
        <w:tc>
          <w:tcPr>
            <w:tcW w:w="3224" w:type="dxa"/>
            <w:tcBorders>
              <w:top w:val="single" w:sz="4" w:space="0" w:color="747474"/>
              <w:left w:val="single" w:sz="4" w:space="0" w:color="747474"/>
              <w:bottom w:val="single" w:sz="4" w:space="0" w:color="747474"/>
              <w:right w:val="single" w:sz="4" w:space="0" w:color="747474"/>
            </w:tcBorders>
            <w:vAlign w:val="center"/>
          </w:tcPr>
          <w:p w14:paraId="19F0A89F" w14:textId="27C16E17" w:rsidR="00EF29BE" w:rsidRPr="008015E8" w:rsidRDefault="00344645" w:rsidP="0051676A">
            <w:pPr>
              <w:pStyle w:val="TableParagraph"/>
              <w:rPr>
                <w:rFonts w:ascii="Verdana" w:hAnsi="Verdana" w:cstheme="majorHAnsi"/>
                <w:w w:val="105"/>
                <w:sz w:val="20"/>
                <w:szCs w:val="20"/>
                <w:lang w:val="pl-PL"/>
              </w:rPr>
            </w:pPr>
            <w:r w:rsidRPr="008015E8">
              <w:rPr>
                <w:rFonts w:ascii="Verdana" w:hAnsi="Verdana" w:cstheme="majorHAnsi"/>
                <w:w w:val="105"/>
                <w:sz w:val="20"/>
                <w:szCs w:val="20"/>
                <w:lang w:val="pl-PL"/>
              </w:rPr>
              <w:t>W ramach prawa opcji</w:t>
            </w:r>
          </w:p>
        </w:tc>
      </w:tr>
      <w:tr w:rsidR="008015E8" w:rsidRPr="008015E8" w14:paraId="7497FE08" w14:textId="77777777" w:rsidTr="0060114F">
        <w:trPr>
          <w:jc w:val="center"/>
        </w:trPr>
        <w:tc>
          <w:tcPr>
            <w:tcW w:w="538" w:type="dxa"/>
            <w:tcBorders>
              <w:left w:val="single" w:sz="6" w:space="0" w:color="939393"/>
              <w:right w:val="single" w:sz="4" w:space="0" w:color="777777"/>
            </w:tcBorders>
            <w:vAlign w:val="center"/>
          </w:tcPr>
          <w:p w14:paraId="3AD589D1" w14:textId="47D3771B" w:rsidR="00EF29BE" w:rsidRPr="008015E8" w:rsidRDefault="00EF29BE"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17.</w:t>
            </w:r>
          </w:p>
        </w:tc>
        <w:tc>
          <w:tcPr>
            <w:tcW w:w="5183" w:type="dxa"/>
            <w:tcBorders>
              <w:left w:val="single" w:sz="4" w:space="0" w:color="777777"/>
              <w:right w:val="single" w:sz="4" w:space="0" w:color="747474"/>
            </w:tcBorders>
          </w:tcPr>
          <w:p w14:paraId="2D14DB56" w14:textId="3795837A" w:rsidR="00EF29BE" w:rsidRPr="008015E8" w:rsidRDefault="00EF29BE" w:rsidP="0060114F">
            <w:pPr>
              <w:pStyle w:val="TableParagraph"/>
              <w:ind w:left="78"/>
              <w:rPr>
                <w:rFonts w:ascii="Verdana" w:hAnsi="Verdana" w:cstheme="majorHAnsi"/>
                <w:spacing w:val="-6"/>
                <w:sz w:val="20"/>
                <w:szCs w:val="20"/>
                <w:lang w:val="pl-PL"/>
              </w:rPr>
            </w:pPr>
            <w:r w:rsidRPr="008015E8">
              <w:rPr>
                <w:rFonts w:ascii="Verdana" w:hAnsi="Verdana" w:cstheme="majorHAnsi"/>
                <w:spacing w:val="-6"/>
                <w:sz w:val="20"/>
                <w:szCs w:val="20"/>
                <w:lang w:val="pl-PL"/>
              </w:rPr>
              <w:t>Usługi niewymienione przez zamawiającego lub nieznane w chwili zawierania umowy</w:t>
            </w:r>
            <w:r w:rsidR="00577A6F">
              <w:rPr>
                <w:rFonts w:ascii="Verdana" w:hAnsi="Verdana" w:cstheme="majorHAnsi"/>
                <w:spacing w:val="-6"/>
                <w:sz w:val="20"/>
                <w:szCs w:val="20"/>
                <w:lang w:val="pl-PL"/>
              </w:rPr>
              <w:t>.</w:t>
            </w:r>
          </w:p>
        </w:tc>
        <w:tc>
          <w:tcPr>
            <w:tcW w:w="3224" w:type="dxa"/>
            <w:tcBorders>
              <w:top w:val="single" w:sz="4" w:space="0" w:color="747474"/>
              <w:left w:val="single" w:sz="4" w:space="0" w:color="747474"/>
              <w:bottom w:val="single" w:sz="4" w:space="0" w:color="747474"/>
              <w:right w:val="single" w:sz="4" w:space="0" w:color="747474"/>
            </w:tcBorders>
            <w:vAlign w:val="center"/>
          </w:tcPr>
          <w:p w14:paraId="142F45DD" w14:textId="44BF7ACA" w:rsidR="00EF29BE" w:rsidRPr="008015E8" w:rsidRDefault="00344645" w:rsidP="0051676A">
            <w:pPr>
              <w:pStyle w:val="TableParagraph"/>
              <w:rPr>
                <w:rFonts w:ascii="Verdana" w:hAnsi="Verdana" w:cstheme="majorHAnsi"/>
                <w:w w:val="105"/>
                <w:sz w:val="20"/>
                <w:szCs w:val="20"/>
                <w:lang w:val="pl-PL"/>
              </w:rPr>
            </w:pPr>
            <w:r w:rsidRPr="008015E8">
              <w:rPr>
                <w:rFonts w:ascii="Verdana" w:hAnsi="Verdana" w:cstheme="majorHAnsi"/>
                <w:w w:val="105"/>
                <w:sz w:val="20"/>
                <w:szCs w:val="20"/>
                <w:lang w:val="pl-PL"/>
              </w:rPr>
              <w:t>W ramach prawa opcji</w:t>
            </w:r>
          </w:p>
        </w:tc>
      </w:tr>
      <w:tr w:rsidR="008015E8" w:rsidRPr="008015E8" w14:paraId="20A352ED" w14:textId="77777777" w:rsidTr="0060114F">
        <w:trPr>
          <w:jc w:val="center"/>
        </w:trPr>
        <w:tc>
          <w:tcPr>
            <w:tcW w:w="538" w:type="dxa"/>
            <w:tcBorders>
              <w:left w:val="single" w:sz="6" w:space="0" w:color="939393"/>
              <w:right w:val="single" w:sz="4" w:space="0" w:color="777777"/>
            </w:tcBorders>
            <w:vAlign w:val="center"/>
          </w:tcPr>
          <w:p w14:paraId="6663A979" w14:textId="326F022B" w:rsidR="00A65E61" w:rsidRPr="008015E8" w:rsidRDefault="00A65E61" w:rsidP="0060114F">
            <w:pPr>
              <w:pStyle w:val="TableParagraph"/>
              <w:ind w:left="0" w:right="100"/>
              <w:jc w:val="center"/>
              <w:rPr>
                <w:rFonts w:ascii="Verdana" w:hAnsi="Verdana" w:cstheme="majorHAnsi"/>
                <w:w w:val="105"/>
                <w:sz w:val="20"/>
                <w:szCs w:val="20"/>
              </w:rPr>
            </w:pPr>
            <w:r w:rsidRPr="008015E8">
              <w:rPr>
                <w:rFonts w:ascii="Verdana" w:hAnsi="Verdana" w:cstheme="majorHAnsi"/>
                <w:w w:val="105"/>
                <w:sz w:val="20"/>
                <w:szCs w:val="20"/>
              </w:rPr>
              <w:t>18.</w:t>
            </w:r>
          </w:p>
        </w:tc>
        <w:tc>
          <w:tcPr>
            <w:tcW w:w="5183" w:type="dxa"/>
            <w:tcBorders>
              <w:left w:val="single" w:sz="4" w:space="0" w:color="777777"/>
              <w:right w:val="single" w:sz="4" w:space="0" w:color="747474"/>
            </w:tcBorders>
          </w:tcPr>
          <w:p w14:paraId="186964FF" w14:textId="44CA9076" w:rsidR="00A65E61" w:rsidRPr="008015E8" w:rsidRDefault="00344645" w:rsidP="0060114F">
            <w:pPr>
              <w:pStyle w:val="TableParagraph"/>
              <w:ind w:left="78"/>
              <w:rPr>
                <w:rFonts w:ascii="Verdana" w:hAnsi="Verdana" w:cstheme="majorHAnsi"/>
                <w:spacing w:val="-6"/>
                <w:sz w:val="20"/>
                <w:szCs w:val="20"/>
              </w:rPr>
            </w:pPr>
            <w:r w:rsidRPr="008015E8">
              <w:rPr>
                <w:rFonts w:ascii="Verdana" w:hAnsi="Verdana" w:cstheme="majorHAnsi"/>
                <w:sz w:val="20"/>
                <w:szCs w:val="20"/>
              </w:rPr>
              <w:t>Wykonawca na wszystkich kartach SIM umożliwi doładowanie pakietem 10 GB, możli</w:t>
            </w:r>
            <w:r w:rsidR="00577A6F">
              <w:rPr>
                <w:rFonts w:ascii="Verdana" w:hAnsi="Verdana" w:cstheme="majorHAnsi"/>
                <w:sz w:val="20"/>
                <w:szCs w:val="20"/>
              </w:rPr>
              <w:t>wym</w:t>
            </w:r>
            <w:r w:rsidRPr="008015E8">
              <w:rPr>
                <w:rFonts w:ascii="Verdana" w:hAnsi="Verdana" w:cstheme="majorHAnsi"/>
                <w:sz w:val="20"/>
                <w:szCs w:val="20"/>
              </w:rPr>
              <w:t xml:space="preserve"> do wyłączenia wyłącznie na życzenie zamawiającego (funkcjonalność dostępna wyłącznie dla administratora zamawiającego).</w:t>
            </w:r>
            <w:r w:rsidR="00B82F71" w:rsidRPr="008015E8">
              <w:rPr>
                <w:rFonts w:ascii="Verdana" w:hAnsi="Verdana" w:cstheme="majorHAnsi"/>
                <w:sz w:val="20"/>
                <w:szCs w:val="20"/>
                <w:lang w:val="pl-PL"/>
              </w:rPr>
              <w:t xml:space="preserve"> Pakiet Danych może być wykorzystany w okresie rozliczeniowym, w którym zostaje przydzielony.</w:t>
            </w:r>
          </w:p>
        </w:tc>
        <w:tc>
          <w:tcPr>
            <w:tcW w:w="3224" w:type="dxa"/>
            <w:tcBorders>
              <w:top w:val="single" w:sz="4" w:space="0" w:color="747474"/>
              <w:left w:val="single" w:sz="4" w:space="0" w:color="747474"/>
              <w:bottom w:val="single" w:sz="4" w:space="0" w:color="747474"/>
              <w:right w:val="single" w:sz="4" w:space="0" w:color="747474"/>
            </w:tcBorders>
            <w:vAlign w:val="center"/>
          </w:tcPr>
          <w:p w14:paraId="1E543C8B" w14:textId="6CD34A6A" w:rsidR="00A65E61" w:rsidRPr="008015E8" w:rsidRDefault="00D80372" w:rsidP="0051676A">
            <w:pPr>
              <w:pStyle w:val="TableParagraph"/>
              <w:rPr>
                <w:rFonts w:ascii="Verdana" w:hAnsi="Verdana" w:cstheme="majorHAnsi"/>
                <w:w w:val="105"/>
                <w:sz w:val="20"/>
                <w:szCs w:val="20"/>
              </w:rPr>
            </w:pPr>
            <w:r w:rsidRPr="008015E8">
              <w:rPr>
                <w:rFonts w:ascii="Verdana" w:hAnsi="Verdana" w:cstheme="majorHAnsi"/>
                <w:w w:val="105"/>
                <w:sz w:val="20"/>
                <w:szCs w:val="20"/>
                <w:lang w:val="pl-PL"/>
              </w:rPr>
              <w:t>W ramach prawa opcji</w:t>
            </w:r>
            <w:r w:rsidR="00DB74C9">
              <w:rPr>
                <w:rFonts w:ascii="Verdana" w:hAnsi="Verdana" w:cstheme="majorHAnsi"/>
                <w:w w:val="105"/>
                <w:sz w:val="20"/>
                <w:szCs w:val="20"/>
                <w:lang w:val="pl-PL"/>
              </w:rPr>
              <w:t xml:space="preserve"> (zgodnie z ceną w ofercie)</w:t>
            </w:r>
          </w:p>
        </w:tc>
      </w:tr>
      <w:tr w:rsidR="00344645" w:rsidRPr="008015E8" w14:paraId="085620B0" w14:textId="77777777" w:rsidTr="00D90341">
        <w:trPr>
          <w:trHeight w:val="1513"/>
          <w:jc w:val="center"/>
        </w:trPr>
        <w:tc>
          <w:tcPr>
            <w:tcW w:w="538" w:type="dxa"/>
            <w:tcBorders>
              <w:left w:val="single" w:sz="6" w:space="0" w:color="939393"/>
              <w:right w:val="single" w:sz="4" w:space="0" w:color="777777"/>
            </w:tcBorders>
            <w:vAlign w:val="center"/>
          </w:tcPr>
          <w:p w14:paraId="4E1E2838" w14:textId="2BC25E61" w:rsidR="00344645" w:rsidRPr="008015E8" w:rsidRDefault="00344645" w:rsidP="0060114F">
            <w:pPr>
              <w:pStyle w:val="TableParagraph"/>
              <w:ind w:left="0" w:right="100"/>
              <w:jc w:val="center"/>
              <w:rPr>
                <w:rFonts w:ascii="Verdana" w:hAnsi="Verdana" w:cstheme="majorHAnsi"/>
                <w:w w:val="105"/>
                <w:sz w:val="20"/>
                <w:szCs w:val="20"/>
              </w:rPr>
            </w:pPr>
            <w:r w:rsidRPr="008015E8">
              <w:rPr>
                <w:rFonts w:ascii="Verdana" w:hAnsi="Verdana" w:cstheme="majorHAnsi"/>
                <w:w w:val="105"/>
                <w:sz w:val="20"/>
                <w:szCs w:val="20"/>
              </w:rPr>
              <w:t>19.</w:t>
            </w:r>
          </w:p>
        </w:tc>
        <w:tc>
          <w:tcPr>
            <w:tcW w:w="5183" w:type="dxa"/>
            <w:tcBorders>
              <w:left w:val="single" w:sz="4" w:space="0" w:color="777777"/>
              <w:right w:val="single" w:sz="4" w:space="0" w:color="747474"/>
            </w:tcBorders>
          </w:tcPr>
          <w:p w14:paraId="75F9D82A" w14:textId="002755F8" w:rsidR="00344645" w:rsidRPr="008015E8" w:rsidRDefault="00344645" w:rsidP="0060114F">
            <w:pPr>
              <w:pStyle w:val="TableParagraph"/>
              <w:ind w:left="78"/>
              <w:rPr>
                <w:rFonts w:ascii="Verdana" w:hAnsi="Verdana" w:cstheme="majorHAnsi"/>
                <w:sz w:val="20"/>
                <w:szCs w:val="20"/>
              </w:rPr>
            </w:pPr>
            <w:r w:rsidRPr="008015E8">
              <w:rPr>
                <w:rFonts w:ascii="Verdana" w:hAnsi="Verdana" w:cstheme="majorHAnsi"/>
                <w:sz w:val="20"/>
                <w:szCs w:val="20"/>
              </w:rPr>
              <w:t>Wykonawca na wszystkich kartach SIM umożliwi doładowanie pakietem 1 GB,  Na Unię Europejską możliwą do wyłączenia wyłącznie na życzenie zamawiającego (funkcjonalność dostępna wyłącznie dla administratora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0CE6ABB6" w14:textId="11852D15" w:rsidR="00344645" w:rsidRPr="008015E8" w:rsidRDefault="00D80372" w:rsidP="0051676A">
            <w:pPr>
              <w:pStyle w:val="TableParagraph"/>
              <w:rPr>
                <w:rFonts w:ascii="Verdana" w:hAnsi="Verdana" w:cstheme="majorHAnsi"/>
                <w:w w:val="105"/>
                <w:sz w:val="20"/>
                <w:szCs w:val="20"/>
              </w:rPr>
            </w:pPr>
            <w:r w:rsidRPr="008015E8">
              <w:rPr>
                <w:rFonts w:ascii="Verdana" w:hAnsi="Verdana" w:cstheme="majorHAnsi"/>
                <w:w w:val="105"/>
                <w:sz w:val="20"/>
                <w:szCs w:val="20"/>
                <w:lang w:val="pl-PL"/>
              </w:rPr>
              <w:t>W ramach prawa opcji</w:t>
            </w:r>
            <w:r w:rsidR="00DB74C9">
              <w:rPr>
                <w:rFonts w:ascii="Verdana" w:hAnsi="Verdana" w:cstheme="majorHAnsi"/>
                <w:w w:val="105"/>
                <w:sz w:val="20"/>
                <w:szCs w:val="20"/>
                <w:lang w:val="pl-PL"/>
              </w:rPr>
              <w:t xml:space="preserve"> (zgodnie z ceną w ofercie)</w:t>
            </w:r>
          </w:p>
        </w:tc>
      </w:tr>
    </w:tbl>
    <w:p w14:paraId="630D7F37" w14:textId="14787BEB" w:rsidR="00C7702E" w:rsidRPr="008015E8" w:rsidRDefault="00A91FEB" w:rsidP="00A40A33">
      <w:pPr>
        <w:tabs>
          <w:tab w:val="left" w:pos="3750"/>
        </w:tabs>
        <w:spacing w:before="120"/>
        <w:rPr>
          <w:rFonts w:ascii="Verdana" w:hAnsi="Verdana" w:cstheme="majorHAnsi"/>
          <w:b/>
          <w:bCs/>
          <w:sz w:val="20"/>
          <w:szCs w:val="20"/>
        </w:rPr>
      </w:pPr>
      <w:r w:rsidRPr="008015E8">
        <w:rPr>
          <w:rFonts w:ascii="Verdana" w:hAnsi="Verdana" w:cstheme="majorHAnsi"/>
          <w:b/>
          <w:bCs/>
          <w:sz w:val="20"/>
          <w:szCs w:val="20"/>
        </w:rPr>
        <w:t>Tabela 3 – Wymagania dla taryfy transmisji danych</w:t>
      </w:r>
    </w:p>
    <w:tbl>
      <w:tblPr>
        <w:tblStyle w:val="TableNormal"/>
        <w:tblW w:w="0" w:type="auto"/>
        <w:jc w:val="center"/>
        <w:tblBorders>
          <w:top w:val="single" w:sz="6" w:space="0" w:color="979797"/>
          <w:left w:val="single" w:sz="6" w:space="0" w:color="979797"/>
          <w:bottom w:val="single" w:sz="6" w:space="0" w:color="979797"/>
          <w:right w:val="single" w:sz="6" w:space="0" w:color="979797"/>
          <w:insideH w:val="single" w:sz="6" w:space="0" w:color="979797"/>
          <w:insideV w:val="single" w:sz="6" w:space="0" w:color="979797"/>
        </w:tblBorders>
        <w:tblLayout w:type="fixed"/>
        <w:tblLook w:val="01E0" w:firstRow="1" w:lastRow="1" w:firstColumn="1" w:lastColumn="1" w:noHBand="0" w:noVBand="0"/>
      </w:tblPr>
      <w:tblGrid>
        <w:gridCol w:w="538"/>
        <w:gridCol w:w="5183"/>
        <w:gridCol w:w="3224"/>
      </w:tblGrid>
      <w:tr w:rsidR="008015E8" w:rsidRPr="00A40A33" w14:paraId="339250AD" w14:textId="77777777" w:rsidTr="00616EE3">
        <w:trPr>
          <w:jc w:val="center"/>
        </w:trPr>
        <w:tc>
          <w:tcPr>
            <w:tcW w:w="538" w:type="dxa"/>
            <w:tcBorders>
              <w:left w:val="single" w:sz="4" w:space="0" w:color="939393"/>
              <w:bottom w:val="single" w:sz="4" w:space="0" w:color="878787"/>
              <w:right w:val="single" w:sz="4" w:space="0" w:color="878787"/>
            </w:tcBorders>
          </w:tcPr>
          <w:p w14:paraId="06629E24" w14:textId="77777777"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b/>
                <w:bCs/>
                <w:sz w:val="20"/>
                <w:szCs w:val="20"/>
                <w:lang w:val="pl-PL"/>
              </w:rPr>
              <w:t>L.p.</w:t>
            </w:r>
          </w:p>
        </w:tc>
        <w:tc>
          <w:tcPr>
            <w:tcW w:w="5183" w:type="dxa"/>
            <w:tcBorders>
              <w:left w:val="single" w:sz="4" w:space="0" w:color="878787"/>
              <w:bottom w:val="single" w:sz="6" w:space="0" w:color="A0A0A0"/>
              <w:right w:val="single" w:sz="8" w:space="0" w:color="AFAFAF"/>
            </w:tcBorders>
          </w:tcPr>
          <w:p w14:paraId="105978DD" w14:textId="77777777"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b/>
                <w:bCs/>
                <w:sz w:val="20"/>
                <w:szCs w:val="20"/>
                <w:lang w:val="pl-PL"/>
              </w:rPr>
              <w:t>Nazwa</w:t>
            </w:r>
          </w:p>
        </w:tc>
        <w:tc>
          <w:tcPr>
            <w:tcW w:w="3224" w:type="dxa"/>
            <w:tcBorders>
              <w:left w:val="single" w:sz="8" w:space="0" w:color="AFAFAF"/>
              <w:bottom w:val="single" w:sz="6" w:space="0" w:color="A0A0A0"/>
              <w:right w:val="single" w:sz="6" w:space="0" w:color="A8A8A8"/>
            </w:tcBorders>
          </w:tcPr>
          <w:p w14:paraId="537E6916" w14:textId="77777777"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b/>
                <w:bCs/>
                <w:sz w:val="20"/>
                <w:szCs w:val="20"/>
                <w:lang w:val="pl-PL"/>
              </w:rPr>
              <w:t>Warunki</w:t>
            </w:r>
          </w:p>
        </w:tc>
      </w:tr>
      <w:tr w:rsidR="008015E8" w:rsidRPr="00A40A33" w14:paraId="79F2C9FC" w14:textId="77777777" w:rsidTr="00CD4C8B">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6E75C4A" w14:textId="16ADCD4E"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1</w:t>
            </w:r>
            <w:r w:rsidR="00567291" w:rsidRPr="00A40A33">
              <w:rPr>
                <w:rFonts w:ascii="Verdana" w:hAnsi="Verdana" w:cstheme="majorHAnsi"/>
                <w:b/>
                <w:bCs/>
                <w:sz w:val="20"/>
                <w:szCs w:val="20"/>
                <w:lang w:val="pl-PL"/>
              </w:rPr>
              <w:t>.</w:t>
            </w:r>
          </w:p>
        </w:tc>
        <w:tc>
          <w:tcPr>
            <w:tcW w:w="5183" w:type="dxa"/>
            <w:tcBorders>
              <w:left w:val="single" w:sz="4" w:space="0" w:color="838383"/>
              <w:right w:val="single" w:sz="6" w:space="0" w:color="A3A3A3"/>
            </w:tcBorders>
            <w:vAlign w:val="center"/>
          </w:tcPr>
          <w:p w14:paraId="25794682" w14:textId="3892BA86" w:rsidR="00765C3C" w:rsidRDefault="00567291" w:rsidP="00567291">
            <w:pPr>
              <w:tabs>
                <w:tab w:val="left" w:pos="3750"/>
              </w:tabs>
              <w:rPr>
                <w:rFonts w:ascii="Verdana" w:hAnsi="Verdana" w:cstheme="majorHAnsi"/>
                <w:sz w:val="20"/>
                <w:szCs w:val="20"/>
                <w:lang w:val="pl-PL"/>
              </w:rPr>
            </w:pPr>
            <w:r w:rsidRPr="00A40A33">
              <w:rPr>
                <w:rFonts w:ascii="Verdana" w:hAnsi="Verdana" w:cstheme="majorHAnsi"/>
                <w:sz w:val="20"/>
                <w:szCs w:val="20"/>
                <w:lang w:val="pl-PL"/>
              </w:rPr>
              <w:t>Ilość danych  w ryczałcie  miesięcznym</w:t>
            </w:r>
            <w:r w:rsidR="00765C3C">
              <w:rPr>
                <w:rFonts w:ascii="Verdana" w:hAnsi="Verdana" w:cstheme="majorHAnsi"/>
                <w:sz w:val="20"/>
                <w:szCs w:val="20"/>
                <w:lang w:val="pl-PL"/>
              </w:rPr>
              <w:t xml:space="preserve"> .</w:t>
            </w:r>
          </w:p>
          <w:p w14:paraId="14CC3F5A" w14:textId="570CE9FC" w:rsidR="00567291" w:rsidRPr="00A40A33" w:rsidRDefault="00765C3C" w:rsidP="00567291">
            <w:pPr>
              <w:tabs>
                <w:tab w:val="left" w:pos="3750"/>
              </w:tabs>
              <w:rPr>
                <w:rFonts w:ascii="Verdana" w:hAnsi="Verdana" w:cstheme="majorHAnsi"/>
                <w:b/>
                <w:bCs/>
                <w:sz w:val="20"/>
                <w:szCs w:val="20"/>
                <w:lang w:val="pl-PL"/>
              </w:rPr>
            </w:pPr>
            <w:r w:rsidRPr="00765C3C">
              <w:rPr>
                <w:rFonts w:ascii="Verdana" w:hAnsi="Verdana" w:cstheme="majorHAnsi"/>
                <w:sz w:val="20"/>
                <w:szCs w:val="20"/>
                <w:lang w:val="pl-PL"/>
              </w:rPr>
              <w:t>Pakiet Danych może być wykorzystany w okresie rozliczeniowym, w którym zostaje przydzielony.</w:t>
            </w:r>
          </w:p>
        </w:tc>
        <w:tc>
          <w:tcPr>
            <w:tcW w:w="3224" w:type="dxa"/>
            <w:tcBorders>
              <w:left w:val="single" w:sz="6" w:space="0" w:color="A3A3A3"/>
              <w:right w:val="single" w:sz="8" w:space="0" w:color="B8B8B8"/>
            </w:tcBorders>
            <w:vAlign w:val="center"/>
          </w:tcPr>
          <w:p w14:paraId="4646B011" w14:textId="3D1F486F" w:rsidR="00765C3C" w:rsidRDefault="00567291" w:rsidP="00567291">
            <w:pPr>
              <w:tabs>
                <w:tab w:val="left" w:pos="3750"/>
              </w:tabs>
              <w:rPr>
                <w:rFonts w:ascii="Verdana" w:hAnsi="Verdana" w:cstheme="majorHAnsi"/>
                <w:sz w:val="20"/>
                <w:szCs w:val="20"/>
                <w:lang w:val="pl-PL"/>
              </w:rPr>
            </w:pPr>
            <w:r w:rsidRPr="00A40A33">
              <w:rPr>
                <w:rFonts w:ascii="Verdana" w:hAnsi="Verdana" w:cstheme="majorHAnsi"/>
                <w:sz w:val="20"/>
                <w:szCs w:val="20"/>
                <w:lang w:val="pl-PL"/>
              </w:rPr>
              <w:t>40 GB</w:t>
            </w:r>
            <w:r w:rsidR="00765C3C">
              <w:rPr>
                <w:rFonts w:ascii="Verdana" w:hAnsi="Verdana" w:cstheme="majorHAnsi"/>
                <w:sz w:val="20"/>
                <w:szCs w:val="20"/>
                <w:lang w:val="pl-PL"/>
              </w:rPr>
              <w:t xml:space="preserve"> -</w:t>
            </w:r>
            <w:r w:rsidR="00DB74C9">
              <w:rPr>
                <w:rFonts w:ascii="Verdana" w:hAnsi="Verdana" w:cstheme="majorHAnsi"/>
                <w:sz w:val="20"/>
                <w:szCs w:val="20"/>
                <w:lang w:val="pl-PL"/>
              </w:rPr>
              <w:t xml:space="preserve"> </w:t>
            </w:r>
            <w:r w:rsidR="00765C3C">
              <w:rPr>
                <w:rFonts w:ascii="Verdana" w:hAnsi="Verdana" w:cstheme="majorHAnsi"/>
                <w:sz w:val="20"/>
                <w:szCs w:val="20"/>
                <w:lang w:val="pl-PL"/>
              </w:rPr>
              <w:t xml:space="preserve">42 aktywacje </w:t>
            </w:r>
          </w:p>
          <w:p w14:paraId="7AA72992" w14:textId="4AA45BC4"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 xml:space="preserve">10GB </w:t>
            </w:r>
            <w:r w:rsidR="00765C3C">
              <w:rPr>
                <w:rFonts w:ascii="Verdana" w:hAnsi="Verdana" w:cstheme="majorHAnsi"/>
                <w:sz w:val="20"/>
                <w:szCs w:val="20"/>
                <w:lang w:val="pl-PL"/>
              </w:rPr>
              <w:t>– 35 aktywacji</w:t>
            </w:r>
            <w:r w:rsidR="00765C3C">
              <w:rPr>
                <w:rFonts w:ascii="Verdana" w:hAnsi="Verdana" w:cstheme="majorHAnsi"/>
                <w:sz w:val="20"/>
                <w:szCs w:val="20"/>
                <w:lang w:val="pl-PL"/>
              </w:rPr>
              <w:br/>
            </w:r>
            <w:r w:rsidRPr="00CD4C8B">
              <w:rPr>
                <w:rFonts w:ascii="Verdana" w:hAnsi="Verdana" w:cstheme="majorHAnsi"/>
                <w:sz w:val="18"/>
                <w:szCs w:val="18"/>
                <w:lang w:val="pl-PL"/>
              </w:rPr>
              <w:t>(z obniżeniem prędkości transmisji danych po osiągnięciu ustalonego przez zamawiającego pakietu )</w:t>
            </w:r>
          </w:p>
        </w:tc>
      </w:tr>
      <w:tr w:rsidR="008015E8" w:rsidRPr="00A40A33" w14:paraId="510AC3CE" w14:textId="77777777" w:rsidTr="0051676A">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723BC3CD" w14:textId="5986D7E7"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2</w:t>
            </w:r>
            <w:r w:rsidR="00567291" w:rsidRPr="00A40A33">
              <w:rPr>
                <w:rFonts w:ascii="Verdana" w:hAnsi="Verdana" w:cstheme="majorHAnsi"/>
                <w:b/>
                <w:bCs/>
                <w:sz w:val="20"/>
                <w:szCs w:val="20"/>
                <w:lang w:val="pl-PL"/>
              </w:rPr>
              <w:t>.</w:t>
            </w:r>
          </w:p>
        </w:tc>
        <w:tc>
          <w:tcPr>
            <w:tcW w:w="5183" w:type="dxa"/>
            <w:tcBorders>
              <w:left w:val="single" w:sz="4" w:space="0" w:color="838383"/>
              <w:right w:val="single" w:sz="6" w:space="0" w:color="A3A3A3"/>
            </w:tcBorders>
          </w:tcPr>
          <w:p w14:paraId="79D38807" w14:textId="243DD522"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Obsługiwane standardy</w:t>
            </w:r>
          </w:p>
        </w:tc>
        <w:tc>
          <w:tcPr>
            <w:tcW w:w="3224" w:type="dxa"/>
            <w:tcBorders>
              <w:left w:val="single" w:sz="6" w:space="0" w:color="A3A3A3"/>
              <w:right w:val="single" w:sz="8" w:space="0" w:color="B8B8B8"/>
            </w:tcBorders>
            <w:vAlign w:val="center"/>
          </w:tcPr>
          <w:p w14:paraId="73263BA9" w14:textId="77777777" w:rsidR="00567291" w:rsidRPr="00A40A33" w:rsidRDefault="00567291" w:rsidP="00567291">
            <w:pPr>
              <w:rPr>
                <w:rFonts w:ascii="Verdana" w:hAnsi="Verdana" w:cstheme="majorHAnsi"/>
                <w:sz w:val="20"/>
                <w:szCs w:val="20"/>
                <w:lang w:val="pl-PL"/>
              </w:rPr>
            </w:pPr>
            <w:r w:rsidRPr="00A40A33">
              <w:rPr>
                <w:rFonts w:ascii="Verdana" w:hAnsi="Verdana" w:cstheme="majorHAnsi"/>
                <w:sz w:val="20"/>
                <w:szCs w:val="20"/>
                <w:lang w:val="pl-PL"/>
              </w:rPr>
              <w:t>Minimum:</w:t>
            </w:r>
          </w:p>
          <w:p w14:paraId="43167EC9" w14:textId="1CCBB915"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HSDPA, HSUPA, LTE, 3G,4G,5G</w:t>
            </w:r>
          </w:p>
        </w:tc>
      </w:tr>
      <w:tr w:rsidR="008015E8" w:rsidRPr="00A40A33" w14:paraId="3BDC2AA9" w14:textId="77777777" w:rsidTr="0051676A">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506870F" w14:textId="48586663"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3</w:t>
            </w:r>
            <w:r w:rsidR="00567291" w:rsidRPr="00A40A33">
              <w:rPr>
                <w:rFonts w:ascii="Verdana" w:hAnsi="Verdana" w:cstheme="majorHAnsi"/>
                <w:b/>
                <w:bCs/>
                <w:sz w:val="20"/>
                <w:szCs w:val="20"/>
                <w:lang w:val="pl-PL"/>
              </w:rPr>
              <w:t>.</w:t>
            </w:r>
          </w:p>
        </w:tc>
        <w:tc>
          <w:tcPr>
            <w:tcW w:w="5183" w:type="dxa"/>
            <w:tcBorders>
              <w:left w:val="single" w:sz="8" w:space="0" w:color="B3B3B3"/>
              <w:right w:val="single" w:sz="6" w:space="0" w:color="A3A3A3"/>
            </w:tcBorders>
          </w:tcPr>
          <w:p w14:paraId="06782065" w14:textId="4E8829AD"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Wykonawca na wszystkich kartach SIM do transmisji danych włączy blokadę roaming'u i komunikacji głosowej, możliwą do wyłączenia na życzenie zamawiającego (funkcjonalność dostępna wyłącznie dla administratora zamawiającego).</w:t>
            </w:r>
          </w:p>
        </w:tc>
        <w:tc>
          <w:tcPr>
            <w:tcW w:w="3224" w:type="dxa"/>
            <w:tcBorders>
              <w:left w:val="single" w:sz="6" w:space="0" w:color="A3A3A3"/>
              <w:right w:val="single" w:sz="4" w:space="0" w:color="878787"/>
            </w:tcBorders>
            <w:vAlign w:val="center"/>
          </w:tcPr>
          <w:p w14:paraId="497F8348" w14:textId="58B3C3E3"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Wymagane</w:t>
            </w:r>
          </w:p>
        </w:tc>
      </w:tr>
      <w:tr w:rsidR="008015E8" w:rsidRPr="00A40A33" w14:paraId="3D45AB71" w14:textId="77777777" w:rsidTr="0051676A">
        <w:trPr>
          <w:jc w:val="center"/>
        </w:trPr>
        <w:tc>
          <w:tcPr>
            <w:tcW w:w="538" w:type="dxa"/>
            <w:tcBorders>
              <w:top w:val="single" w:sz="4" w:space="0" w:color="747474"/>
              <w:left w:val="single" w:sz="6" w:space="0" w:color="939393"/>
              <w:right w:val="single" w:sz="4" w:space="0" w:color="777777"/>
            </w:tcBorders>
            <w:vAlign w:val="center"/>
          </w:tcPr>
          <w:p w14:paraId="085D7681" w14:textId="3E09758E"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4</w:t>
            </w:r>
            <w:r w:rsidR="00567291" w:rsidRPr="00A40A33">
              <w:rPr>
                <w:rFonts w:ascii="Verdana" w:hAnsi="Verdana" w:cstheme="majorHAnsi"/>
                <w:b/>
                <w:bCs/>
                <w:sz w:val="20"/>
                <w:szCs w:val="20"/>
                <w:lang w:val="pl-PL"/>
              </w:rPr>
              <w:t>.</w:t>
            </w:r>
          </w:p>
        </w:tc>
        <w:tc>
          <w:tcPr>
            <w:tcW w:w="5183" w:type="dxa"/>
            <w:tcBorders>
              <w:left w:val="single" w:sz="8" w:space="0" w:color="B3B3B3"/>
              <w:right w:val="single" w:sz="6" w:space="0" w:color="A3A3A3"/>
            </w:tcBorders>
          </w:tcPr>
          <w:p w14:paraId="0497F5EE" w14:textId="0F74F1A5" w:rsidR="00567291" w:rsidRPr="00A40A33" w:rsidRDefault="00567291" w:rsidP="0051676A">
            <w:pPr>
              <w:rPr>
                <w:rFonts w:ascii="Verdana" w:hAnsi="Verdana" w:cstheme="majorHAnsi"/>
                <w:sz w:val="20"/>
                <w:szCs w:val="20"/>
              </w:rPr>
            </w:pPr>
            <w:r w:rsidRPr="00A40A33">
              <w:rPr>
                <w:rFonts w:ascii="Verdana" w:hAnsi="Verdana" w:cstheme="majorHAnsi"/>
                <w:sz w:val="20"/>
                <w:szCs w:val="20"/>
              </w:rPr>
              <w:t>Możliwość  uruchomienia usługi APN z publicznym statycznym AP dla jednej aktywacji SIM. Zamawiający w każdym czasie może złożyć wniosek o uruchomienie  dla każdej z posiadanych kart SIM z transmisją danych.</w:t>
            </w:r>
          </w:p>
        </w:tc>
        <w:tc>
          <w:tcPr>
            <w:tcW w:w="3224" w:type="dxa"/>
            <w:tcBorders>
              <w:left w:val="single" w:sz="6" w:space="0" w:color="A3A3A3"/>
              <w:right w:val="single" w:sz="4" w:space="0" w:color="878787"/>
            </w:tcBorders>
            <w:vAlign w:val="center"/>
          </w:tcPr>
          <w:p w14:paraId="54C24E60" w14:textId="7D266042" w:rsidR="00567291" w:rsidRPr="00A40A33" w:rsidRDefault="00D80372" w:rsidP="00567291">
            <w:pPr>
              <w:tabs>
                <w:tab w:val="left" w:pos="3750"/>
              </w:tabs>
              <w:rPr>
                <w:rFonts w:ascii="Verdana" w:hAnsi="Verdana" w:cstheme="majorHAnsi"/>
                <w:b/>
                <w:bCs/>
                <w:sz w:val="20"/>
                <w:szCs w:val="20"/>
                <w:lang w:val="pl-PL"/>
              </w:rPr>
            </w:pPr>
            <w:r w:rsidRPr="008015E8">
              <w:rPr>
                <w:rFonts w:ascii="Verdana" w:hAnsi="Verdana" w:cstheme="majorHAnsi"/>
                <w:w w:val="105"/>
                <w:sz w:val="20"/>
                <w:szCs w:val="20"/>
                <w:lang w:val="pl-PL"/>
              </w:rPr>
              <w:t>W ramach prawa opcji</w:t>
            </w:r>
          </w:p>
        </w:tc>
      </w:tr>
      <w:tr w:rsidR="008015E8" w:rsidRPr="00A40A33" w14:paraId="09DE5706" w14:textId="77777777" w:rsidTr="00AC3B1A">
        <w:trPr>
          <w:trHeight w:val="2100"/>
          <w:jc w:val="center"/>
        </w:trPr>
        <w:tc>
          <w:tcPr>
            <w:tcW w:w="538" w:type="dxa"/>
            <w:tcBorders>
              <w:left w:val="single" w:sz="6" w:space="0" w:color="939393"/>
              <w:right w:val="single" w:sz="4" w:space="0" w:color="777777"/>
            </w:tcBorders>
            <w:vAlign w:val="center"/>
          </w:tcPr>
          <w:p w14:paraId="34CEDD7A" w14:textId="03EF1000"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5</w:t>
            </w:r>
            <w:r w:rsidR="00567291" w:rsidRPr="00A40A33">
              <w:rPr>
                <w:rFonts w:ascii="Verdana" w:hAnsi="Verdana" w:cstheme="majorHAnsi"/>
                <w:b/>
                <w:bCs/>
                <w:sz w:val="20"/>
                <w:szCs w:val="20"/>
                <w:lang w:val="pl-PL"/>
              </w:rPr>
              <w:t>.</w:t>
            </w:r>
          </w:p>
        </w:tc>
        <w:tc>
          <w:tcPr>
            <w:tcW w:w="5183" w:type="dxa"/>
            <w:tcBorders>
              <w:left w:val="single" w:sz="8" w:space="0" w:color="B3B3B3"/>
              <w:right w:val="single" w:sz="6" w:space="0" w:color="A3A3A3"/>
            </w:tcBorders>
          </w:tcPr>
          <w:p w14:paraId="7F135979" w14:textId="0E9637F4" w:rsidR="00FF3708" w:rsidRPr="00CD4C8B" w:rsidRDefault="00567291" w:rsidP="00567291">
            <w:pPr>
              <w:tabs>
                <w:tab w:val="left" w:pos="3750"/>
              </w:tabs>
              <w:rPr>
                <w:rFonts w:ascii="Verdana" w:hAnsi="Verdana" w:cstheme="majorHAnsi"/>
                <w:sz w:val="20"/>
                <w:szCs w:val="20"/>
                <w:lang w:val="pl-PL"/>
              </w:rPr>
            </w:pPr>
            <w:r w:rsidRPr="00A40A33">
              <w:rPr>
                <w:rFonts w:ascii="Verdana" w:hAnsi="Verdana" w:cstheme="majorHAnsi"/>
                <w:sz w:val="20"/>
                <w:szCs w:val="20"/>
                <w:lang w:val="pl-PL"/>
              </w:rPr>
              <w:t>Wykonawca na wszystkich kartach SIM do transmisji danych umożliwi doładowanie pakietem 10 GB, możliwą do wyłączenia wyłącznie na życzenie zamawiającego (funkcjonalność dostępna wyłącznie dla administratora zamawiającego). Pakiet Danych może być wykorzystany w okresie rozliczeniowym, w którym zostaje przydzielony.</w:t>
            </w:r>
            <w:r w:rsidRPr="00A40A33">
              <w:rPr>
                <w:rFonts w:ascii="Verdana" w:hAnsi="Verdana"/>
                <w:sz w:val="20"/>
                <w:szCs w:val="20"/>
              </w:rPr>
              <w:t xml:space="preserve"> </w:t>
            </w:r>
            <w:r w:rsidRPr="00A40A33">
              <w:rPr>
                <w:rFonts w:ascii="Verdana" w:hAnsi="Verdana" w:cstheme="majorHAnsi"/>
                <w:sz w:val="20"/>
                <w:szCs w:val="20"/>
                <w:lang w:val="pl-PL"/>
              </w:rPr>
              <w:t xml:space="preserve">Pakiet Danych może być wykorzystany w okresie rozliczeniowym, w którym zostaje przydzielony.  </w:t>
            </w:r>
          </w:p>
        </w:tc>
        <w:tc>
          <w:tcPr>
            <w:tcW w:w="3224" w:type="dxa"/>
            <w:tcBorders>
              <w:left w:val="single" w:sz="6" w:space="0" w:color="A3A3A3"/>
              <w:right w:val="single" w:sz="4" w:space="0" w:color="878787"/>
            </w:tcBorders>
            <w:vAlign w:val="center"/>
          </w:tcPr>
          <w:p w14:paraId="245C7417" w14:textId="4D9B6921" w:rsidR="00567291" w:rsidRPr="00A40A33" w:rsidRDefault="00D80372" w:rsidP="00567291">
            <w:pPr>
              <w:tabs>
                <w:tab w:val="left" w:pos="3750"/>
              </w:tabs>
              <w:rPr>
                <w:rFonts w:ascii="Verdana" w:hAnsi="Verdana" w:cstheme="majorHAnsi"/>
                <w:b/>
                <w:bCs/>
                <w:sz w:val="20"/>
                <w:szCs w:val="20"/>
                <w:lang w:val="pl-PL"/>
              </w:rPr>
            </w:pPr>
            <w:r w:rsidRPr="008015E8">
              <w:rPr>
                <w:rFonts w:ascii="Verdana" w:hAnsi="Verdana" w:cstheme="majorHAnsi"/>
                <w:w w:val="105"/>
                <w:sz w:val="20"/>
                <w:szCs w:val="20"/>
                <w:lang w:val="pl-PL"/>
              </w:rPr>
              <w:t xml:space="preserve">W ramach prawa opcji </w:t>
            </w:r>
            <w:r w:rsidR="00DB74C9" w:rsidRPr="00DB74C9">
              <w:rPr>
                <w:rFonts w:ascii="Verdana" w:hAnsi="Verdana" w:cstheme="majorHAnsi"/>
                <w:w w:val="105"/>
                <w:sz w:val="20"/>
                <w:szCs w:val="20"/>
                <w:lang w:val="pl-PL"/>
              </w:rPr>
              <w:t>(zgodnie z ceną w ofercie)</w:t>
            </w:r>
          </w:p>
        </w:tc>
      </w:tr>
      <w:tr w:rsidR="00A40A33" w:rsidRPr="00A40A33" w14:paraId="4872BABB" w14:textId="77777777" w:rsidTr="0051676A">
        <w:trPr>
          <w:jc w:val="center"/>
        </w:trPr>
        <w:tc>
          <w:tcPr>
            <w:tcW w:w="538" w:type="dxa"/>
            <w:tcBorders>
              <w:left w:val="single" w:sz="6" w:space="0" w:color="939393"/>
              <w:right w:val="single" w:sz="4" w:space="0" w:color="777777"/>
            </w:tcBorders>
            <w:vAlign w:val="center"/>
          </w:tcPr>
          <w:p w14:paraId="31BD2B4A" w14:textId="561C9923"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6</w:t>
            </w:r>
            <w:r w:rsidR="00567291" w:rsidRPr="00A40A33">
              <w:rPr>
                <w:rFonts w:ascii="Verdana" w:hAnsi="Verdana" w:cstheme="majorHAnsi"/>
                <w:b/>
                <w:bCs/>
                <w:sz w:val="20"/>
                <w:szCs w:val="20"/>
                <w:lang w:val="pl-PL"/>
              </w:rPr>
              <w:t>.</w:t>
            </w:r>
          </w:p>
        </w:tc>
        <w:tc>
          <w:tcPr>
            <w:tcW w:w="5183" w:type="dxa"/>
            <w:tcBorders>
              <w:left w:val="single" w:sz="8" w:space="0" w:color="B3B3B3"/>
              <w:bottom w:val="single" w:sz="4" w:space="0" w:color="9C9C9C"/>
              <w:right w:val="single" w:sz="6" w:space="0" w:color="A3A3A3"/>
            </w:tcBorders>
          </w:tcPr>
          <w:p w14:paraId="4C393872" w14:textId="33ED3959"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Wykonawca na wszystkich kartach SIM do transmisji danych umożliwi doładowanie pakietem 1 GB,  Na Unię Europejską możliwą do wyłączenia wyłącznie na życzenie zamawiającego (funkcjonalność dostępna wyłącznie dla administratora zamawiającego).</w:t>
            </w:r>
          </w:p>
        </w:tc>
        <w:tc>
          <w:tcPr>
            <w:tcW w:w="3224" w:type="dxa"/>
            <w:tcBorders>
              <w:left w:val="single" w:sz="6" w:space="0" w:color="A3A3A3"/>
              <w:bottom w:val="single" w:sz="4" w:space="0" w:color="9C9C9C"/>
              <w:right w:val="single" w:sz="4" w:space="0" w:color="878787"/>
            </w:tcBorders>
            <w:vAlign w:val="center"/>
          </w:tcPr>
          <w:p w14:paraId="4A375989" w14:textId="4719734E" w:rsidR="00567291" w:rsidRPr="00A40A33" w:rsidRDefault="00D80372" w:rsidP="00567291">
            <w:pPr>
              <w:tabs>
                <w:tab w:val="left" w:pos="3750"/>
              </w:tabs>
              <w:rPr>
                <w:rFonts w:ascii="Verdana" w:hAnsi="Verdana" w:cstheme="majorHAnsi"/>
                <w:b/>
                <w:bCs/>
                <w:sz w:val="20"/>
                <w:szCs w:val="20"/>
                <w:lang w:val="pl-PL"/>
              </w:rPr>
            </w:pPr>
            <w:r w:rsidRPr="008015E8">
              <w:rPr>
                <w:rFonts w:ascii="Verdana" w:hAnsi="Verdana" w:cstheme="majorHAnsi"/>
                <w:w w:val="105"/>
                <w:sz w:val="20"/>
                <w:szCs w:val="20"/>
                <w:lang w:val="pl-PL"/>
              </w:rPr>
              <w:t>W ramach prawa opcji</w:t>
            </w:r>
            <w:r w:rsidR="00DB74C9">
              <w:rPr>
                <w:rFonts w:ascii="Verdana" w:hAnsi="Verdana" w:cstheme="majorHAnsi"/>
                <w:w w:val="105"/>
                <w:sz w:val="20"/>
                <w:szCs w:val="20"/>
                <w:lang w:val="pl-PL"/>
              </w:rPr>
              <w:t xml:space="preserve"> </w:t>
            </w:r>
            <w:r w:rsidR="00DB74C9" w:rsidRPr="00DB74C9">
              <w:rPr>
                <w:rFonts w:ascii="Verdana" w:hAnsi="Verdana" w:cstheme="majorHAnsi"/>
                <w:w w:val="105"/>
                <w:sz w:val="20"/>
                <w:szCs w:val="20"/>
                <w:lang w:val="pl-PL"/>
              </w:rPr>
              <w:t>(zgodnie z ceną w ofercie)</w:t>
            </w:r>
          </w:p>
        </w:tc>
      </w:tr>
    </w:tbl>
    <w:p w14:paraId="16EE6A3E" w14:textId="2EB88D09" w:rsidR="00765C3C" w:rsidRDefault="00765C3C" w:rsidP="00765C3C">
      <w:pPr>
        <w:spacing w:before="120" w:line="252" w:lineRule="auto"/>
        <w:ind w:left="284" w:right="4"/>
        <w:jc w:val="both"/>
        <w:rPr>
          <w:rFonts w:ascii="Verdana" w:hAnsi="Verdana" w:cstheme="majorHAnsi"/>
          <w:bCs/>
        </w:rPr>
      </w:pPr>
    </w:p>
    <w:p w14:paraId="7907685C" w14:textId="77777777" w:rsidR="00F826FF" w:rsidRDefault="00F826FF" w:rsidP="00765C3C">
      <w:pPr>
        <w:spacing w:before="120" w:line="252" w:lineRule="auto"/>
        <w:ind w:left="284" w:right="4"/>
        <w:jc w:val="both"/>
        <w:rPr>
          <w:rFonts w:ascii="Verdana" w:hAnsi="Verdana" w:cstheme="majorHAnsi"/>
          <w:bCs/>
        </w:rPr>
      </w:pPr>
    </w:p>
    <w:p w14:paraId="5111B318" w14:textId="77777777" w:rsidR="00765C3C" w:rsidRPr="00765C3C" w:rsidRDefault="00765C3C" w:rsidP="00765C3C">
      <w:pPr>
        <w:spacing w:before="120" w:line="252" w:lineRule="auto"/>
        <w:ind w:left="284" w:right="4"/>
        <w:jc w:val="both"/>
        <w:rPr>
          <w:rFonts w:ascii="Verdana" w:hAnsi="Verdana" w:cstheme="majorHAnsi"/>
          <w:bCs/>
        </w:rPr>
      </w:pPr>
    </w:p>
    <w:p w14:paraId="742A180C" w14:textId="3A3B7B1A" w:rsidR="00393478" w:rsidRPr="008015E8" w:rsidRDefault="00393478" w:rsidP="00A91FEB">
      <w:pPr>
        <w:numPr>
          <w:ilvl w:val="1"/>
          <w:numId w:val="6"/>
        </w:numPr>
        <w:spacing w:before="120" w:line="252" w:lineRule="auto"/>
        <w:ind w:left="284" w:right="4" w:hanging="284"/>
        <w:jc w:val="both"/>
        <w:rPr>
          <w:rFonts w:ascii="Verdana" w:hAnsi="Verdana" w:cstheme="majorHAnsi"/>
          <w:bCs/>
        </w:rPr>
      </w:pPr>
      <w:r w:rsidRPr="008015E8">
        <w:rPr>
          <w:rFonts w:ascii="Verdana" w:hAnsi="Verdana" w:cstheme="majorHAnsi"/>
          <w:bCs/>
          <w:w w:val="105"/>
        </w:rPr>
        <w:t>Zobowiązania wykonawcy wynikające z realizacji</w:t>
      </w:r>
      <w:r w:rsidRPr="008015E8">
        <w:rPr>
          <w:rFonts w:ascii="Verdana" w:hAnsi="Verdana" w:cstheme="majorHAnsi"/>
          <w:bCs/>
          <w:spacing w:val="-10"/>
          <w:w w:val="105"/>
        </w:rPr>
        <w:t xml:space="preserve"> </w:t>
      </w:r>
      <w:r w:rsidRPr="008015E8">
        <w:rPr>
          <w:rFonts w:ascii="Verdana" w:hAnsi="Verdana" w:cstheme="majorHAnsi"/>
          <w:bCs/>
          <w:w w:val="105"/>
        </w:rPr>
        <w:t>umowy.</w:t>
      </w:r>
    </w:p>
    <w:p w14:paraId="1EB27346" w14:textId="557AA24D" w:rsidR="00F30571" w:rsidRPr="008015E8" w:rsidRDefault="00F30571" w:rsidP="00A91FEB">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Usługi powinny być realizowane na zasadach określonych w powszechnie obowiązujących przepisach prawa, w szczególności na podstawie ustawy z dnia 16 lipca 2004 r. Prawo telekomunikacyjne (Dz.U. 202</w:t>
      </w:r>
      <w:r w:rsidR="00CD4C8B">
        <w:rPr>
          <w:rFonts w:ascii="Verdana" w:hAnsi="Verdana" w:cstheme="majorHAnsi"/>
        </w:rPr>
        <w:t>2</w:t>
      </w:r>
      <w:r w:rsidRPr="008015E8">
        <w:rPr>
          <w:rFonts w:ascii="Verdana" w:hAnsi="Verdana" w:cstheme="majorHAnsi"/>
        </w:rPr>
        <w:t xml:space="preserve"> poz. </w:t>
      </w:r>
      <w:r w:rsidR="00CD4C8B">
        <w:rPr>
          <w:rFonts w:ascii="Verdana" w:hAnsi="Verdana" w:cstheme="majorHAnsi"/>
        </w:rPr>
        <w:t>1648</w:t>
      </w:r>
      <w:r w:rsidRPr="008015E8">
        <w:rPr>
          <w:rFonts w:ascii="Verdana" w:hAnsi="Verdana" w:cstheme="majorHAnsi"/>
        </w:rPr>
        <w:t>).</w:t>
      </w:r>
    </w:p>
    <w:p w14:paraId="0DE9822B" w14:textId="5CB13AD0" w:rsidR="00393478" w:rsidRPr="008015E8" w:rsidRDefault="00393478" w:rsidP="00A91FEB">
      <w:pPr>
        <w:pStyle w:val="Akapitzlist"/>
        <w:numPr>
          <w:ilvl w:val="0"/>
          <w:numId w:val="4"/>
        </w:numPr>
        <w:spacing w:before="56" w:line="252" w:lineRule="auto"/>
        <w:ind w:left="284" w:right="4" w:hanging="284"/>
        <w:rPr>
          <w:rFonts w:ascii="Verdana" w:hAnsi="Verdana" w:cstheme="majorHAnsi"/>
        </w:rPr>
      </w:pPr>
      <w:r w:rsidRPr="008015E8">
        <w:rPr>
          <w:rFonts w:ascii="Verdana" w:hAnsi="Verdana" w:cstheme="majorHAnsi"/>
          <w:w w:val="105"/>
        </w:rPr>
        <w:t xml:space="preserve">Zamawiający zachowa dotychczas używane numery telefonów. Wykonawca zobowiązany będzie do przeniesienia numerów telefonicznych od innych operatorów na zasadach zgodnych z ustawą </w:t>
      </w:r>
      <w:r w:rsidR="000069A3" w:rsidRPr="008015E8">
        <w:rPr>
          <w:rFonts w:ascii="Verdana" w:hAnsi="Verdana" w:cstheme="majorHAnsi"/>
          <w:w w:val="105"/>
        </w:rPr>
        <w:t xml:space="preserve">z dnia 16 lipca 2004 r. - Prawo telekomunikacyjne i Rozporządzenie Ministra Cyfryzacji z dnia 11 grudnia 2018 r. w sprawie warunków korzystania z uprawnień w publicznych sieciach telekomunikacyjnych (Dz.U. z 2018 r. poz. 2324) </w:t>
      </w:r>
      <w:r w:rsidRPr="008015E8">
        <w:rPr>
          <w:rFonts w:ascii="Verdana" w:hAnsi="Verdana" w:cstheme="majorHAnsi"/>
          <w:w w:val="105"/>
        </w:rPr>
        <w:t>bez dodatkowych opłat</w:t>
      </w:r>
      <w:r w:rsidR="000069A3" w:rsidRPr="008015E8">
        <w:rPr>
          <w:rFonts w:ascii="Verdana" w:hAnsi="Verdana" w:cstheme="majorHAnsi"/>
          <w:w w:val="105"/>
        </w:rPr>
        <w:t>.</w:t>
      </w:r>
    </w:p>
    <w:p w14:paraId="52335E32" w14:textId="63F47FE5" w:rsidR="00393478" w:rsidRPr="00CD4C8B" w:rsidRDefault="00393478" w:rsidP="00A91FEB">
      <w:pPr>
        <w:pStyle w:val="Akapitzlist"/>
        <w:numPr>
          <w:ilvl w:val="0"/>
          <w:numId w:val="4"/>
        </w:numPr>
        <w:spacing w:line="252" w:lineRule="auto"/>
        <w:ind w:left="284" w:right="4" w:hanging="284"/>
        <w:rPr>
          <w:rFonts w:ascii="Verdana" w:hAnsi="Verdana" w:cstheme="majorHAnsi"/>
          <w:spacing w:val="-6"/>
        </w:rPr>
      </w:pPr>
      <w:r w:rsidRPr="00CD4C8B">
        <w:rPr>
          <w:rFonts w:ascii="Verdana" w:hAnsi="Verdana" w:cstheme="majorHAnsi"/>
          <w:spacing w:val="-6"/>
          <w:w w:val="105"/>
        </w:rPr>
        <w:t>Procedura rozpoczęcia obsługi numeru i wykonania związanych z tym czynności przystosowawczych musi się zakończyć w ciągu 24 godzin od daty zgłoszenia.</w:t>
      </w:r>
    </w:p>
    <w:p w14:paraId="0539B8CA" w14:textId="4F6F9BF1" w:rsidR="00F30571" w:rsidRPr="008015E8" w:rsidRDefault="00F30571" w:rsidP="00D47D77">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 xml:space="preserve">Wykonawca zapewni przeniesienie do własnej sieci dotychczasowych numerów telefonicznych/kart SIM przeznaczonych do aparatów telefonicznych, używanych u obecnego operatora, zgodnie z rozporządzeniem Ministra Cyfryzacji z dnia 11 grudnia 2018r. w sprawie warunków korzystania </w:t>
      </w:r>
      <w:r w:rsidR="00CF5C88" w:rsidRPr="008015E8">
        <w:rPr>
          <w:rFonts w:ascii="Verdana" w:hAnsi="Verdana" w:cstheme="majorHAnsi"/>
        </w:rPr>
        <w:br/>
      </w:r>
      <w:r w:rsidRPr="008015E8">
        <w:rPr>
          <w:rFonts w:ascii="Verdana" w:hAnsi="Verdana" w:cstheme="majorHAnsi"/>
        </w:rPr>
        <w:t>z uprawnień w publicznych sieciach telekomunikacyjnych</w:t>
      </w:r>
      <w:r w:rsidR="00CD4C8B">
        <w:rPr>
          <w:rFonts w:ascii="Verdana" w:hAnsi="Verdana" w:cstheme="majorHAnsi"/>
        </w:rPr>
        <w:t xml:space="preserve"> </w:t>
      </w:r>
      <w:r w:rsidRPr="008015E8">
        <w:rPr>
          <w:rFonts w:ascii="Verdana" w:hAnsi="Verdana" w:cstheme="majorHAnsi"/>
        </w:rPr>
        <w:t>z uwzględnieniem</w:t>
      </w:r>
      <w:r w:rsidR="00CD4C8B">
        <w:rPr>
          <w:rFonts w:ascii="Verdana" w:hAnsi="Verdana" w:cstheme="majorHAnsi"/>
        </w:rPr>
        <w:br/>
      </w:r>
      <w:r w:rsidRPr="008015E8">
        <w:rPr>
          <w:rFonts w:ascii="Verdana" w:hAnsi="Verdana" w:cstheme="majorHAnsi"/>
        </w:rPr>
        <w:t xml:space="preserve">§10 ust. 13 pkt 1 (przerwa w świadczeniu usług w momencie przenoszenia numerów do nowego operatora może występować w okresie maksymalnie </w:t>
      </w:r>
      <w:r w:rsidR="00CD4C8B">
        <w:rPr>
          <w:rFonts w:ascii="Verdana" w:hAnsi="Verdana" w:cstheme="majorHAnsi"/>
        </w:rPr>
        <w:br/>
      </w:r>
      <w:r w:rsidRPr="008015E8">
        <w:rPr>
          <w:rFonts w:ascii="Verdana" w:hAnsi="Verdana" w:cstheme="majorHAnsi"/>
        </w:rPr>
        <w:t xml:space="preserve">6 godzin (tj. w godzinach 00:00 a 06:00 w nocy). </w:t>
      </w:r>
    </w:p>
    <w:p w14:paraId="175919B7" w14:textId="26D3EDB1" w:rsidR="00CF5C88" w:rsidRPr="00FA55DF" w:rsidRDefault="00F30571" w:rsidP="00CF5C88">
      <w:pPr>
        <w:pStyle w:val="Akapitzlist"/>
        <w:numPr>
          <w:ilvl w:val="0"/>
          <w:numId w:val="4"/>
        </w:numPr>
        <w:spacing w:line="252" w:lineRule="auto"/>
        <w:ind w:left="284" w:right="4" w:hanging="284"/>
        <w:rPr>
          <w:rFonts w:ascii="Verdana" w:hAnsi="Verdana" w:cstheme="majorHAnsi"/>
          <w:spacing w:val="-4"/>
        </w:rPr>
      </w:pPr>
      <w:r w:rsidRPr="00FA55DF">
        <w:rPr>
          <w:rFonts w:ascii="Verdana" w:hAnsi="Verdana" w:cstheme="majorHAnsi"/>
          <w:spacing w:val="-4"/>
        </w:rPr>
        <w:t xml:space="preserve">Wykonawca zobowiązuje się do dopilnowania wszelkich formalności związanych </w:t>
      </w:r>
      <w:r w:rsidR="00FA55DF">
        <w:rPr>
          <w:rFonts w:ascii="Verdana" w:hAnsi="Verdana" w:cstheme="majorHAnsi"/>
          <w:spacing w:val="-4"/>
        </w:rPr>
        <w:br/>
      </w:r>
      <w:r w:rsidRPr="00FA55DF">
        <w:rPr>
          <w:rFonts w:ascii="Verdana" w:hAnsi="Verdana" w:cstheme="majorHAnsi"/>
          <w:spacing w:val="-4"/>
        </w:rPr>
        <w:t>z wypowiedzeniem dotychczasowych umów Zamawiającego u innych operatorów zgodnie z obowiązującymi terminami umów.</w:t>
      </w:r>
    </w:p>
    <w:p w14:paraId="7CF913D4" w14:textId="1260A3C8" w:rsidR="00F30571" w:rsidRPr="008015E8" w:rsidRDefault="00F30571" w:rsidP="00CF5C88">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 xml:space="preserve">Świadczenie usług będzie następować po cenach podanych w ofercie, </w:t>
      </w:r>
      <w:r w:rsidR="00FA55DF">
        <w:rPr>
          <w:rFonts w:ascii="Verdana" w:hAnsi="Verdana" w:cstheme="majorHAnsi"/>
        </w:rPr>
        <w:br/>
      </w:r>
      <w:r w:rsidRPr="008015E8">
        <w:rPr>
          <w:rFonts w:ascii="Verdana" w:hAnsi="Verdana" w:cstheme="majorHAnsi"/>
        </w:rPr>
        <w:t>po przejęciu numerów od obecnego operatora.</w:t>
      </w:r>
    </w:p>
    <w:p w14:paraId="0DA1F353" w14:textId="66EF9A75" w:rsidR="00F30571" w:rsidRPr="008015E8" w:rsidRDefault="00F30571" w:rsidP="00CF5C88">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Wykonawca pokryje ewentualne koszty związane z przeniesieniem tych numerów od dotychczasowego operatora po wygaśnięciu zawartych umów.</w:t>
      </w:r>
    </w:p>
    <w:p w14:paraId="766E97DB" w14:textId="2077F485" w:rsidR="00B06168" w:rsidRDefault="00B06168" w:rsidP="00A40A33">
      <w:pPr>
        <w:pStyle w:val="Akapitzlist"/>
        <w:numPr>
          <w:ilvl w:val="1"/>
          <w:numId w:val="6"/>
        </w:numPr>
        <w:spacing w:line="252" w:lineRule="auto"/>
        <w:ind w:left="284" w:right="6" w:hanging="284"/>
        <w:jc w:val="both"/>
        <w:rPr>
          <w:rFonts w:ascii="Verdana" w:hAnsi="Verdana" w:cstheme="majorHAnsi"/>
        </w:rPr>
      </w:pPr>
      <w:r w:rsidRPr="008015E8">
        <w:rPr>
          <w:rFonts w:ascii="Verdana" w:hAnsi="Verdana" w:cstheme="majorHAnsi"/>
        </w:rPr>
        <w:t xml:space="preserve">Zamawiający dla umożliwienia dokładnego wyliczenia ceny oferty podzielił  planowany  do zakupienia wg. minimalnych wymagań technicznych dla grup od I do III. Zamawiający preferuje, aby wykonawca w ramach każdej z grup urządzeń zaoferował produkty tego samego producenta. </w:t>
      </w:r>
    </w:p>
    <w:p w14:paraId="472C38DB" w14:textId="14BAE939" w:rsidR="00EC3036" w:rsidRPr="008015E8" w:rsidRDefault="00EC3036" w:rsidP="001A648F">
      <w:pPr>
        <w:spacing w:before="60" w:line="252" w:lineRule="auto"/>
        <w:ind w:left="709"/>
        <w:jc w:val="both"/>
        <w:rPr>
          <w:rFonts w:ascii="Verdana" w:hAnsi="Verdana" w:cstheme="majorHAnsi"/>
          <w:b/>
          <w:bCs/>
        </w:rPr>
      </w:pPr>
      <w:r w:rsidRPr="008015E8">
        <w:rPr>
          <w:rFonts w:ascii="Verdana" w:hAnsi="Verdana" w:cstheme="majorHAnsi"/>
          <w:b/>
          <w:bCs/>
        </w:rPr>
        <w:t>Tabela 4 – Urządzenia</w:t>
      </w:r>
    </w:p>
    <w:tbl>
      <w:tblPr>
        <w:tblStyle w:val="Tabela-Siatka"/>
        <w:tblW w:w="0" w:type="auto"/>
        <w:jc w:val="center"/>
        <w:tblLook w:val="04A0" w:firstRow="1" w:lastRow="0" w:firstColumn="1" w:lastColumn="0" w:noHBand="0" w:noVBand="1"/>
      </w:tblPr>
      <w:tblGrid>
        <w:gridCol w:w="5522"/>
        <w:gridCol w:w="2125"/>
      </w:tblGrid>
      <w:tr w:rsidR="00A40A33" w:rsidRPr="008015E8" w14:paraId="544A8B7C" w14:textId="77777777" w:rsidTr="0051676A">
        <w:trPr>
          <w:trHeight w:val="701"/>
          <w:jc w:val="center"/>
        </w:trPr>
        <w:tc>
          <w:tcPr>
            <w:tcW w:w="5522" w:type="dxa"/>
            <w:vAlign w:val="center"/>
          </w:tcPr>
          <w:p w14:paraId="3D6ABB5E" w14:textId="77777777" w:rsidR="00A40A33" w:rsidRPr="008015E8" w:rsidRDefault="00A40A33" w:rsidP="0060114F">
            <w:pPr>
              <w:jc w:val="center"/>
              <w:rPr>
                <w:rFonts w:ascii="Verdana" w:hAnsi="Verdana" w:cstheme="majorHAnsi"/>
                <w:b/>
              </w:rPr>
            </w:pPr>
            <w:r w:rsidRPr="008015E8">
              <w:rPr>
                <w:rFonts w:ascii="Verdana" w:hAnsi="Verdana" w:cstheme="majorHAnsi"/>
                <w:b/>
              </w:rPr>
              <w:t>Nazwa</w:t>
            </w:r>
          </w:p>
        </w:tc>
        <w:tc>
          <w:tcPr>
            <w:tcW w:w="2125" w:type="dxa"/>
            <w:vAlign w:val="center"/>
          </w:tcPr>
          <w:p w14:paraId="7B3AB9A2" w14:textId="744A20A6" w:rsidR="00A40A33" w:rsidRPr="008015E8" w:rsidRDefault="00A40A33" w:rsidP="0060114F">
            <w:pPr>
              <w:jc w:val="center"/>
              <w:rPr>
                <w:rFonts w:ascii="Verdana" w:hAnsi="Verdana" w:cstheme="majorHAnsi"/>
                <w:b/>
              </w:rPr>
            </w:pPr>
            <w:r w:rsidRPr="008015E8">
              <w:rPr>
                <w:rFonts w:ascii="Verdana" w:hAnsi="Verdana" w:cstheme="majorHAnsi"/>
                <w:b/>
              </w:rPr>
              <w:t>Liczba</w:t>
            </w:r>
            <w:r>
              <w:rPr>
                <w:rFonts w:ascii="Verdana" w:hAnsi="Verdana" w:cstheme="majorHAnsi"/>
                <w:b/>
              </w:rPr>
              <w:t xml:space="preserve"> urządzeń w podstawowym zakresie zamówienia</w:t>
            </w:r>
          </w:p>
        </w:tc>
      </w:tr>
      <w:tr w:rsidR="00A40A33" w:rsidRPr="008015E8" w14:paraId="007AC60D" w14:textId="77777777" w:rsidTr="0051676A">
        <w:trPr>
          <w:jc w:val="center"/>
        </w:trPr>
        <w:tc>
          <w:tcPr>
            <w:tcW w:w="5522" w:type="dxa"/>
          </w:tcPr>
          <w:p w14:paraId="4AD5FE85" w14:textId="72A8BBAB" w:rsidR="00A40A33" w:rsidRPr="008015E8" w:rsidRDefault="00A40A33" w:rsidP="0060114F">
            <w:pPr>
              <w:rPr>
                <w:rFonts w:ascii="Verdana" w:hAnsi="Verdana" w:cstheme="majorHAnsi"/>
              </w:rPr>
            </w:pPr>
            <w:r w:rsidRPr="008015E8">
              <w:rPr>
                <w:rFonts w:ascii="Verdana" w:hAnsi="Verdana" w:cstheme="majorHAnsi"/>
              </w:rPr>
              <w:t>Telefony komórkowe grupa I – w specyfikacji technicznej określonej przez Zamawiającego załącznik nr. 1 do OPZ</w:t>
            </w:r>
          </w:p>
        </w:tc>
        <w:tc>
          <w:tcPr>
            <w:tcW w:w="2125" w:type="dxa"/>
            <w:vAlign w:val="center"/>
          </w:tcPr>
          <w:p w14:paraId="0E92126E" w14:textId="50DADF8B" w:rsidR="00A40A33" w:rsidRPr="008015E8" w:rsidRDefault="00A40A33" w:rsidP="00D4523C">
            <w:pPr>
              <w:jc w:val="center"/>
              <w:rPr>
                <w:rFonts w:ascii="Verdana" w:hAnsi="Verdana" w:cstheme="majorHAnsi"/>
              </w:rPr>
            </w:pPr>
            <w:r w:rsidRPr="008015E8">
              <w:rPr>
                <w:rFonts w:ascii="Verdana" w:hAnsi="Verdana" w:cstheme="majorHAnsi"/>
              </w:rPr>
              <w:t>13 szt.</w:t>
            </w:r>
          </w:p>
        </w:tc>
      </w:tr>
      <w:tr w:rsidR="00A40A33" w:rsidRPr="008015E8" w14:paraId="67B6D823" w14:textId="77777777" w:rsidTr="0051676A">
        <w:trPr>
          <w:jc w:val="center"/>
        </w:trPr>
        <w:tc>
          <w:tcPr>
            <w:tcW w:w="5522" w:type="dxa"/>
          </w:tcPr>
          <w:p w14:paraId="010C9DF1" w14:textId="4F576CE6" w:rsidR="00A40A33" w:rsidRPr="008015E8" w:rsidRDefault="00A40A33" w:rsidP="0060114F">
            <w:pPr>
              <w:rPr>
                <w:rFonts w:ascii="Verdana" w:hAnsi="Verdana" w:cstheme="majorHAnsi"/>
              </w:rPr>
            </w:pPr>
            <w:r w:rsidRPr="008015E8">
              <w:rPr>
                <w:rFonts w:ascii="Verdana" w:hAnsi="Verdana" w:cstheme="majorHAnsi"/>
              </w:rPr>
              <w:t>Telefony komórkowe grupa II – w specyfikacji technicznej określonej przez Zamawiającego załącznik nr. 2 do OPZ</w:t>
            </w:r>
          </w:p>
        </w:tc>
        <w:tc>
          <w:tcPr>
            <w:tcW w:w="2125" w:type="dxa"/>
            <w:vAlign w:val="center"/>
          </w:tcPr>
          <w:p w14:paraId="5C13E963" w14:textId="6B804C93" w:rsidR="00A40A33" w:rsidRPr="008015E8" w:rsidRDefault="00A40A33" w:rsidP="00D4523C">
            <w:pPr>
              <w:jc w:val="center"/>
              <w:rPr>
                <w:rFonts w:ascii="Verdana" w:hAnsi="Verdana" w:cstheme="majorHAnsi"/>
              </w:rPr>
            </w:pPr>
            <w:r w:rsidRPr="008015E8">
              <w:rPr>
                <w:rFonts w:ascii="Verdana" w:hAnsi="Verdana" w:cstheme="majorHAnsi"/>
              </w:rPr>
              <w:t>76 szt.</w:t>
            </w:r>
          </w:p>
        </w:tc>
      </w:tr>
      <w:tr w:rsidR="00A40A33" w:rsidRPr="008015E8" w14:paraId="6C5A2291" w14:textId="77777777" w:rsidTr="0051676A">
        <w:trPr>
          <w:jc w:val="center"/>
        </w:trPr>
        <w:tc>
          <w:tcPr>
            <w:tcW w:w="5522" w:type="dxa"/>
          </w:tcPr>
          <w:p w14:paraId="6C8EA529" w14:textId="6CFCBE7D" w:rsidR="00A40A33" w:rsidRPr="008015E8" w:rsidRDefault="00A40A33" w:rsidP="0060114F">
            <w:pPr>
              <w:rPr>
                <w:rFonts w:ascii="Verdana" w:hAnsi="Verdana" w:cstheme="majorHAnsi"/>
              </w:rPr>
            </w:pPr>
            <w:r w:rsidRPr="008015E8">
              <w:rPr>
                <w:rFonts w:ascii="Verdana" w:hAnsi="Verdana" w:cstheme="majorHAnsi"/>
              </w:rPr>
              <w:t>Telefony komórkowe grupa III – w specyfikacji technicznej określonej przez Zamawiającego załącznik nr. 3 do OPZ</w:t>
            </w:r>
          </w:p>
        </w:tc>
        <w:tc>
          <w:tcPr>
            <w:tcW w:w="2125" w:type="dxa"/>
            <w:vAlign w:val="center"/>
          </w:tcPr>
          <w:p w14:paraId="3762FCB2" w14:textId="27B15BD8" w:rsidR="00A40A33" w:rsidRPr="008015E8" w:rsidRDefault="00A40A33" w:rsidP="00D4523C">
            <w:pPr>
              <w:jc w:val="center"/>
              <w:rPr>
                <w:rFonts w:ascii="Verdana" w:hAnsi="Verdana" w:cstheme="majorHAnsi"/>
              </w:rPr>
            </w:pPr>
            <w:r w:rsidRPr="008015E8">
              <w:rPr>
                <w:rFonts w:ascii="Verdana" w:hAnsi="Verdana" w:cstheme="majorHAnsi"/>
              </w:rPr>
              <w:t>1</w:t>
            </w:r>
            <w:r w:rsidR="00DB74C9">
              <w:rPr>
                <w:rFonts w:ascii="Verdana" w:hAnsi="Verdana" w:cstheme="majorHAnsi"/>
              </w:rPr>
              <w:t>36</w:t>
            </w:r>
            <w:r w:rsidRPr="008015E8">
              <w:rPr>
                <w:rFonts w:ascii="Verdana" w:hAnsi="Verdana" w:cstheme="majorHAnsi"/>
              </w:rPr>
              <w:t xml:space="preserve"> szt.</w:t>
            </w:r>
          </w:p>
        </w:tc>
      </w:tr>
      <w:tr w:rsidR="00A40A33" w:rsidRPr="008015E8" w14:paraId="75D6169F" w14:textId="77777777" w:rsidTr="0051676A">
        <w:trPr>
          <w:jc w:val="center"/>
        </w:trPr>
        <w:tc>
          <w:tcPr>
            <w:tcW w:w="5522" w:type="dxa"/>
          </w:tcPr>
          <w:p w14:paraId="58ECFD80" w14:textId="20CB12A2" w:rsidR="00A40A33" w:rsidRPr="008015E8" w:rsidRDefault="00A40A33" w:rsidP="0060114F">
            <w:pPr>
              <w:rPr>
                <w:rFonts w:ascii="Verdana" w:hAnsi="Verdana" w:cstheme="majorHAnsi"/>
              </w:rPr>
            </w:pPr>
            <w:r w:rsidRPr="008015E8">
              <w:rPr>
                <w:rFonts w:ascii="Verdana" w:hAnsi="Verdana" w:cstheme="majorHAnsi"/>
              </w:rPr>
              <w:t xml:space="preserve">Router internetowy w specyfikacji technicznej określonej przez Zamawiającego </w:t>
            </w:r>
            <w:r w:rsidR="00FA55DF">
              <w:rPr>
                <w:rFonts w:ascii="Verdana" w:hAnsi="Verdana" w:cstheme="majorHAnsi"/>
              </w:rPr>
              <w:br/>
            </w:r>
            <w:r w:rsidRPr="008015E8">
              <w:rPr>
                <w:rFonts w:ascii="Verdana" w:hAnsi="Verdana" w:cstheme="majorHAnsi"/>
              </w:rPr>
              <w:t>załącznik nr. 4 do OPZ</w:t>
            </w:r>
          </w:p>
        </w:tc>
        <w:tc>
          <w:tcPr>
            <w:tcW w:w="2125" w:type="dxa"/>
            <w:vAlign w:val="center"/>
          </w:tcPr>
          <w:p w14:paraId="16C5F5D6" w14:textId="1D3FCD87" w:rsidR="00A40A33" w:rsidRPr="00D4523C" w:rsidRDefault="00D4523C" w:rsidP="00D4523C">
            <w:pPr>
              <w:ind w:left="35"/>
              <w:jc w:val="center"/>
              <w:rPr>
                <w:rFonts w:ascii="Verdana" w:hAnsi="Verdana" w:cstheme="majorHAnsi"/>
              </w:rPr>
            </w:pPr>
            <w:r>
              <w:rPr>
                <w:rFonts w:ascii="Verdana" w:hAnsi="Verdana" w:cstheme="majorHAnsi"/>
              </w:rPr>
              <w:t xml:space="preserve">42 </w:t>
            </w:r>
            <w:r w:rsidR="00A40A33" w:rsidRPr="00D4523C">
              <w:rPr>
                <w:rFonts w:ascii="Verdana" w:hAnsi="Verdana" w:cstheme="majorHAnsi"/>
              </w:rPr>
              <w:t>szt.</w:t>
            </w:r>
          </w:p>
        </w:tc>
      </w:tr>
    </w:tbl>
    <w:p w14:paraId="378E33AD" w14:textId="768CFCD3" w:rsidR="001A648F" w:rsidRPr="001A648F" w:rsidRDefault="001A648F" w:rsidP="003E400D">
      <w:pPr>
        <w:pStyle w:val="Tekstpodstawowy"/>
        <w:spacing w:before="120" w:line="252" w:lineRule="auto"/>
        <w:ind w:left="284"/>
        <w:jc w:val="both"/>
        <w:rPr>
          <w:rFonts w:ascii="Verdana" w:hAnsi="Verdana" w:cstheme="majorHAnsi"/>
          <w:b/>
          <w:bCs/>
          <w:sz w:val="22"/>
          <w:szCs w:val="22"/>
        </w:rPr>
      </w:pPr>
      <w:r w:rsidRPr="001A648F">
        <w:rPr>
          <w:rFonts w:ascii="Verdana" w:hAnsi="Verdana" w:cstheme="majorHAnsi"/>
          <w:b/>
          <w:bCs/>
          <w:sz w:val="22"/>
          <w:szCs w:val="22"/>
        </w:rPr>
        <w:lastRenderedPageBreak/>
        <w:t>Akcesoria:</w:t>
      </w:r>
    </w:p>
    <w:p w14:paraId="36A04B6F" w14:textId="77777777" w:rsidR="00D4523C" w:rsidRDefault="001A648F" w:rsidP="006F61F3">
      <w:pPr>
        <w:pStyle w:val="Tekstpodstawowy"/>
        <w:spacing w:before="120" w:line="252" w:lineRule="auto"/>
        <w:ind w:left="284"/>
        <w:jc w:val="both"/>
        <w:rPr>
          <w:rFonts w:ascii="Verdana" w:hAnsi="Verdana" w:cstheme="majorHAnsi"/>
          <w:sz w:val="22"/>
          <w:szCs w:val="22"/>
        </w:rPr>
      </w:pPr>
      <w:r w:rsidRPr="001A648F">
        <w:rPr>
          <w:rFonts w:ascii="Verdana" w:hAnsi="Verdana" w:cstheme="majorHAnsi"/>
          <w:sz w:val="22"/>
          <w:szCs w:val="22"/>
        </w:rPr>
        <w:t xml:space="preserve">Każdy z </w:t>
      </w:r>
      <w:r w:rsidR="003E400D" w:rsidRPr="001A648F">
        <w:rPr>
          <w:rFonts w:ascii="Verdana" w:hAnsi="Verdana" w:cstheme="majorHAnsi"/>
          <w:sz w:val="22"/>
          <w:szCs w:val="22"/>
        </w:rPr>
        <w:t>telefon</w:t>
      </w:r>
      <w:r w:rsidRPr="001A648F">
        <w:rPr>
          <w:rFonts w:ascii="Verdana" w:hAnsi="Verdana" w:cstheme="majorHAnsi"/>
          <w:sz w:val="22"/>
          <w:szCs w:val="22"/>
        </w:rPr>
        <w:t>ów</w:t>
      </w:r>
      <w:r w:rsidR="003E400D" w:rsidRPr="001A648F">
        <w:rPr>
          <w:rFonts w:ascii="Verdana" w:hAnsi="Verdana" w:cstheme="majorHAnsi"/>
          <w:sz w:val="22"/>
          <w:szCs w:val="22"/>
        </w:rPr>
        <w:t>, któr</w:t>
      </w:r>
      <w:r w:rsidRPr="001A648F">
        <w:rPr>
          <w:rFonts w:ascii="Verdana" w:hAnsi="Verdana" w:cstheme="majorHAnsi"/>
          <w:sz w:val="22"/>
          <w:szCs w:val="22"/>
        </w:rPr>
        <w:t>y</w:t>
      </w:r>
      <w:r w:rsidR="003E400D" w:rsidRPr="001A648F">
        <w:rPr>
          <w:rFonts w:ascii="Verdana" w:hAnsi="Verdana" w:cstheme="majorHAnsi"/>
          <w:sz w:val="22"/>
          <w:szCs w:val="22"/>
        </w:rPr>
        <w:t xml:space="preserve"> w standardzie nie </w:t>
      </w:r>
      <w:r w:rsidRPr="001A648F">
        <w:rPr>
          <w:rFonts w:ascii="Verdana" w:hAnsi="Verdana" w:cstheme="majorHAnsi"/>
          <w:sz w:val="22"/>
          <w:szCs w:val="22"/>
        </w:rPr>
        <w:t xml:space="preserve">jest </w:t>
      </w:r>
      <w:r w:rsidR="003E400D" w:rsidRPr="001A648F">
        <w:rPr>
          <w:rFonts w:ascii="Verdana" w:hAnsi="Verdana" w:cstheme="majorHAnsi"/>
          <w:sz w:val="22"/>
          <w:szCs w:val="22"/>
        </w:rPr>
        <w:t>wyposażon</w:t>
      </w:r>
      <w:r w:rsidRPr="001A648F">
        <w:rPr>
          <w:rFonts w:ascii="Verdana" w:hAnsi="Verdana" w:cstheme="majorHAnsi"/>
          <w:sz w:val="22"/>
          <w:szCs w:val="22"/>
        </w:rPr>
        <w:t>y</w:t>
      </w:r>
      <w:r w:rsidR="003E400D" w:rsidRPr="001A648F">
        <w:rPr>
          <w:rFonts w:ascii="Verdana" w:hAnsi="Verdana" w:cstheme="majorHAnsi"/>
          <w:sz w:val="22"/>
          <w:szCs w:val="22"/>
        </w:rPr>
        <w:t xml:space="preserve"> w fabryczne słuchawki i ładowark</w:t>
      </w:r>
      <w:r w:rsidRPr="001A648F">
        <w:rPr>
          <w:rFonts w:ascii="Verdana" w:hAnsi="Verdana" w:cstheme="majorHAnsi"/>
          <w:sz w:val="22"/>
          <w:szCs w:val="22"/>
        </w:rPr>
        <w:t>ę</w:t>
      </w:r>
      <w:r w:rsidR="003E400D" w:rsidRPr="001A648F">
        <w:rPr>
          <w:rFonts w:ascii="Verdana" w:hAnsi="Verdana" w:cstheme="majorHAnsi"/>
          <w:sz w:val="22"/>
          <w:szCs w:val="22"/>
        </w:rPr>
        <w:t xml:space="preserve"> </w:t>
      </w:r>
      <w:r w:rsidRPr="001A648F">
        <w:rPr>
          <w:rFonts w:ascii="Verdana" w:hAnsi="Verdana" w:cstheme="majorHAnsi"/>
          <w:sz w:val="22"/>
          <w:szCs w:val="22"/>
        </w:rPr>
        <w:t>musi</w:t>
      </w:r>
      <w:r w:rsidR="003E400D" w:rsidRPr="001A648F">
        <w:rPr>
          <w:rFonts w:ascii="Verdana" w:hAnsi="Verdana" w:cstheme="majorHAnsi"/>
          <w:sz w:val="22"/>
          <w:szCs w:val="22"/>
        </w:rPr>
        <w:t xml:space="preserve"> zostać dostarczon</w:t>
      </w:r>
      <w:r w:rsidRPr="001A648F">
        <w:rPr>
          <w:rFonts w:ascii="Verdana" w:hAnsi="Verdana" w:cstheme="majorHAnsi"/>
          <w:sz w:val="22"/>
          <w:szCs w:val="22"/>
        </w:rPr>
        <w:t>y</w:t>
      </w:r>
      <w:r w:rsidR="003E400D" w:rsidRPr="001A648F">
        <w:rPr>
          <w:rFonts w:ascii="Verdana" w:hAnsi="Verdana" w:cstheme="majorHAnsi"/>
          <w:sz w:val="22"/>
          <w:szCs w:val="22"/>
        </w:rPr>
        <w:t xml:space="preserve"> wraz z dedykowanymi, oryginalnymi</w:t>
      </w:r>
      <w:r w:rsidRPr="001A648F">
        <w:rPr>
          <w:rFonts w:ascii="Verdana" w:hAnsi="Verdana" w:cstheme="majorHAnsi"/>
          <w:sz w:val="22"/>
          <w:szCs w:val="22"/>
        </w:rPr>
        <w:t>:</w:t>
      </w:r>
      <w:r w:rsidR="003E400D" w:rsidRPr="001A648F">
        <w:rPr>
          <w:rFonts w:ascii="Verdana" w:hAnsi="Verdana" w:cstheme="majorHAnsi"/>
          <w:sz w:val="22"/>
          <w:szCs w:val="22"/>
        </w:rPr>
        <w:t xml:space="preserve"> ładowark</w:t>
      </w:r>
      <w:r w:rsidRPr="001A648F">
        <w:rPr>
          <w:rFonts w:ascii="Verdana" w:hAnsi="Verdana" w:cstheme="majorHAnsi"/>
          <w:sz w:val="22"/>
          <w:szCs w:val="22"/>
        </w:rPr>
        <w:t>ą</w:t>
      </w:r>
      <w:r w:rsidR="003E400D" w:rsidRPr="001A648F">
        <w:rPr>
          <w:rFonts w:ascii="Verdana" w:hAnsi="Verdana" w:cstheme="majorHAnsi"/>
          <w:sz w:val="22"/>
          <w:szCs w:val="22"/>
        </w:rPr>
        <w:t xml:space="preserve"> sieciow</w:t>
      </w:r>
      <w:r w:rsidRPr="001A648F">
        <w:rPr>
          <w:rFonts w:ascii="Verdana" w:hAnsi="Verdana" w:cstheme="majorHAnsi"/>
          <w:sz w:val="22"/>
          <w:szCs w:val="22"/>
        </w:rPr>
        <w:t>ą</w:t>
      </w:r>
      <w:r w:rsidR="003E400D" w:rsidRPr="001A648F">
        <w:rPr>
          <w:rFonts w:ascii="Verdana" w:hAnsi="Verdana" w:cstheme="majorHAnsi"/>
          <w:sz w:val="22"/>
          <w:szCs w:val="22"/>
        </w:rPr>
        <w:t xml:space="preserve"> (wraz z kablem USB C) oraz słuchawkami przewodowymi</w:t>
      </w:r>
      <w:r w:rsidRPr="001A648F">
        <w:rPr>
          <w:rFonts w:ascii="Verdana" w:hAnsi="Verdana" w:cstheme="majorHAnsi"/>
          <w:sz w:val="22"/>
          <w:szCs w:val="22"/>
        </w:rPr>
        <w:t>.</w:t>
      </w:r>
    </w:p>
    <w:p w14:paraId="02BD314C" w14:textId="29F4FD25" w:rsidR="006F61F3" w:rsidRPr="001A648F" w:rsidRDefault="00D4523C" w:rsidP="006F61F3">
      <w:pPr>
        <w:pStyle w:val="Tekstpodstawowy"/>
        <w:spacing w:before="120" w:line="252" w:lineRule="auto"/>
        <w:ind w:left="284"/>
        <w:jc w:val="both"/>
        <w:rPr>
          <w:rFonts w:ascii="Verdana" w:hAnsi="Verdana" w:cstheme="majorHAnsi"/>
          <w:sz w:val="22"/>
          <w:szCs w:val="22"/>
        </w:rPr>
      </w:pPr>
      <w:r>
        <w:rPr>
          <w:rFonts w:ascii="Verdana" w:hAnsi="Verdana" w:cstheme="majorHAnsi"/>
          <w:sz w:val="22"/>
          <w:szCs w:val="22"/>
        </w:rPr>
        <w:t>D</w:t>
      </w:r>
      <w:r w:rsidR="006F61F3">
        <w:rPr>
          <w:rFonts w:ascii="Verdana" w:hAnsi="Verdana" w:cstheme="majorHAnsi"/>
          <w:sz w:val="22"/>
          <w:szCs w:val="22"/>
        </w:rPr>
        <w:t xml:space="preserve">o każdego telefonu Wykonawca dostarczy dedykowaną folię ochronną na wyświetlacz.  </w:t>
      </w:r>
    </w:p>
    <w:p w14:paraId="26FB6521" w14:textId="6A64A60F" w:rsidR="00696467" w:rsidRPr="001A648F" w:rsidRDefault="00696467" w:rsidP="006F61F3">
      <w:pPr>
        <w:pStyle w:val="Tekstpodstawowy"/>
        <w:spacing w:line="252" w:lineRule="auto"/>
        <w:ind w:left="284"/>
        <w:jc w:val="both"/>
        <w:rPr>
          <w:rFonts w:ascii="Verdana" w:hAnsi="Verdana" w:cstheme="majorHAnsi"/>
          <w:sz w:val="22"/>
          <w:szCs w:val="22"/>
        </w:rPr>
      </w:pPr>
      <w:r w:rsidRPr="001A648F">
        <w:rPr>
          <w:rFonts w:ascii="Verdana" w:hAnsi="Verdana" w:cstheme="majorHAnsi"/>
          <w:sz w:val="22"/>
          <w:szCs w:val="22"/>
        </w:rPr>
        <w:t>Dostarczan</w:t>
      </w:r>
      <w:r w:rsidR="00FE79EC" w:rsidRPr="001A648F">
        <w:rPr>
          <w:rFonts w:ascii="Verdana" w:hAnsi="Verdana" w:cstheme="majorHAnsi"/>
          <w:sz w:val="22"/>
          <w:szCs w:val="22"/>
        </w:rPr>
        <w:t>e</w:t>
      </w:r>
      <w:r w:rsidRPr="001A648F">
        <w:rPr>
          <w:rFonts w:ascii="Verdana" w:hAnsi="Verdana" w:cstheme="majorHAnsi"/>
          <w:sz w:val="22"/>
          <w:szCs w:val="22"/>
        </w:rPr>
        <w:t xml:space="preserve">  </w:t>
      </w:r>
      <w:r w:rsidR="00FE79EC" w:rsidRPr="001A648F">
        <w:rPr>
          <w:rFonts w:ascii="Verdana" w:hAnsi="Verdana" w:cstheme="majorHAnsi"/>
          <w:sz w:val="22"/>
          <w:szCs w:val="22"/>
        </w:rPr>
        <w:t>urządzenia</w:t>
      </w:r>
      <w:r w:rsidRPr="001A648F">
        <w:rPr>
          <w:rFonts w:ascii="Verdana" w:hAnsi="Verdana" w:cstheme="majorHAnsi"/>
          <w:sz w:val="22"/>
          <w:szCs w:val="22"/>
        </w:rPr>
        <w:t xml:space="preserve">  będ</w:t>
      </w:r>
      <w:r w:rsidR="00FE79EC" w:rsidRPr="001A648F">
        <w:rPr>
          <w:rFonts w:ascii="Verdana" w:hAnsi="Verdana" w:cstheme="majorHAnsi"/>
          <w:sz w:val="22"/>
          <w:szCs w:val="22"/>
        </w:rPr>
        <w:t>ą</w:t>
      </w:r>
      <w:r w:rsidRPr="001A648F">
        <w:rPr>
          <w:rFonts w:ascii="Verdana" w:hAnsi="Verdana" w:cstheme="majorHAnsi"/>
          <w:sz w:val="22"/>
          <w:szCs w:val="22"/>
        </w:rPr>
        <w:t xml:space="preserve"> obję</w:t>
      </w:r>
      <w:r w:rsidR="00FE79EC" w:rsidRPr="001A648F">
        <w:rPr>
          <w:rFonts w:ascii="Verdana" w:hAnsi="Verdana" w:cstheme="majorHAnsi"/>
          <w:sz w:val="22"/>
          <w:szCs w:val="22"/>
        </w:rPr>
        <w:t xml:space="preserve">te </w:t>
      </w:r>
      <w:r w:rsidRPr="001A648F">
        <w:rPr>
          <w:rFonts w:ascii="Verdana" w:hAnsi="Verdana" w:cstheme="majorHAnsi"/>
          <w:sz w:val="22"/>
          <w:szCs w:val="22"/>
        </w:rPr>
        <w:t>standardową  gwarancją nie krótszą niż 24 miesiąc</w:t>
      </w:r>
      <w:r w:rsidR="00B06168" w:rsidRPr="001A648F">
        <w:rPr>
          <w:rFonts w:ascii="Verdana" w:hAnsi="Verdana" w:cstheme="majorHAnsi"/>
          <w:sz w:val="22"/>
          <w:szCs w:val="22"/>
        </w:rPr>
        <w:t>e</w:t>
      </w:r>
      <w:r w:rsidR="006F61F3">
        <w:rPr>
          <w:rFonts w:ascii="Verdana" w:hAnsi="Verdana" w:cstheme="majorHAnsi"/>
          <w:sz w:val="22"/>
          <w:szCs w:val="22"/>
        </w:rPr>
        <w:t xml:space="preserve"> i </w:t>
      </w:r>
      <w:r w:rsidRPr="001A648F">
        <w:rPr>
          <w:rFonts w:ascii="Verdana" w:hAnsi="Verdana" w:cstheme="majorHAnsi"/>
          <w:sz w:val="22"/>
          <w:szCs w:val="22"/>
        </w:rPr>
        <w:t>nie będ</w:t>
      </w:r>
      <w:r w:rsidR="00FE79EC" w:rsidRPr="001A648F">
        <w:rPr>
          <w:rFonts w:ascii="Verdana" w:hAnsi="Verdana" w:cstheme="majorHAnsi"/>
          <w:sz w:val="22"/>
          <w:szCs w:val="22"/>
        </w:rPr>
        <w:t>ą</w:t>
      </w:r>
      <w:r w:rsidRPr="001A648F">
        <w:rPr>
          <w:rFonts w:ascii="Verdana" w:hAnsi="Verdana" w:cstheme="majorHAnsi"/>
          <w:sz w:val="22"/>
          <w:szCs w:val="22"/>
        </w:rPr>
        <w:t xml:space="preserve">  posiadał</w:t>
      </w:r>
      <w:r w:rsidR="00FE79EC" w:rsidRPr="001A648F">
        <w:rPr>
          <w:rFonts w:ascii="Verdana" w:hAnsi="Verdana" w:cstheme="majorHAnsi"/>
          <w:sz w:val="22"/>
          <w:szCs w:val="22"/>
        </w:rPr>
        <w:t>y</w:t>
      </w:r>
      <w:r w:rsidRPr="001A648F">
        <w:rPr>
          <w:rFonts w:ascii="Verdana" w:hAnsi="Verdana" w:cstheme="majorHAnsi"/>
          <w:sz w:val="22"/>
          <w:szCs w:val="22"/>
        </w:rPr>
        <w:t xml:space="preserve">  blokady simlock.</w:t>
      </w:r>
    </w:p>
    <w:p w14:paraId="06720FF4" w14:textId="1AC31356" w:rsidR="002742CA" w:rsidRPr="008015E8" w:rsidRDefault="00F82CA5" w:rsidP="001F2447">
      <w:pPr>
        <w:pStyle w:val="Tekstpodstawowy"/>
        <w:spacing w:before="134"/>
        <w:ind w:left="284" w:hanging="284"/>
        <w:rPr>
          <w:rFonts w:ascii="Verdana" w:hAnsi="Verdana" w:cstheme="majorHAnsi"/>
          <w:b/>
          <w:bCs/>
          <w:sz w:val="20"/>
          <w:szCs w:val="20"/>
        </w:rPr>
      </w:pPr>
      <w:r w:rsidRPr="008015E8">
        <w:rPr>
          <w:rFonts w:ascii="Verdana" w:hAnsi="Verdana" w:cstheme="majorHAnsi"/>
          <w:b/>
          <w:bCs/>
          <w:sz w:val="20"/>
          <w:szCs w:val="20"/>
        </w:rPr>
        <w:t>Tabela 5 – usługi związane z obsługą abonenta</w:t>
      </w:r>
      <w:r w:rsidR="002742CA" w:rsidRPr="008015E8">
        <w:rPr>
          <w:rFonts w:ascii="Verdana" w:hAnsi="Verdana" w:cstheme="majorHAnsi"/>
          <w:b/>
          <w:bCs/>
          <w:sz w:val="20"/>
          <w:szCs w:val="20"/>
        </w:rPr>
        <w:t>:</w:t>
      </w:r>
    </w:p>
    <w:tbl>
      <w:tblPr>
        <w:tblStyle w:val="TableNormal"/>
        <w:tblW w:w="9222" w:type="dxa"/>
        <w:jc w:val="center"/>
        <w:tblBorders>
          <w:top w:val="single" w:sz="4" w:space="0" w:color="939393"/>
          <w:left w:val="single" w:sz="4" w:space="0" w:color="939393"/>
          <w:bottom w:val="single" w:sz="4" w:space="0" w:color="939393"/>
          <w:right w:val="single" w:sz="4" w:space="0" w:color="939393"/>
          <w:insideH w:val="single" w:sz="4" w:space="0" w:color="939393"/>
          <w:insideV w:val="single" w:sz="4" w:space="0" w:color="939393"/>
        </w:tblBorders>
        <w:tblLayout w:type="fixed"/>
        <w:tblLook w:val="01E0" w:firstRow="1" w:lastRow="1" w:firstColumn="1" w:lastColumn="1" w:noHBand="0" w:noVBand="0"/>
      </w:tblPr>
      <w:tblGrid>
        <w:gridCol w:w="533"/>
        <w:gridCol w:w="7227"/>
        <w:gridCol w:w="1462"/>
      </w:tblGrid>
      <w:tr w:rsidR="008015E8" w:rsidRPr="008015E8" w14:paraId="60FD8EAE" w14:textId="77777777" w:rsidTr="00EE1C0B">
        <w:trPr>
          <w:trHeight w:hRule="exact" w:val="326"/>
          <w:jc w:val="center"/>
        </w:trPr>
        <w:tc>
          <w:tcPr>
            <w:tcW w:w="533" w:type="dxa"/>
            <w:tcBorders>
              <w:left w:val="single" w:sz="6" w:space="0" w:color="A3A3A3"/>
              <w:bottom w:val="single" w:sz="4" w:space="0" w:color="8C8C8C"/>
              <w:right w:val="single" w:sz="6" w:space="0" w:color="9C9C9C"/>
            </w:tcBorders>
          </w:tcPr>
          <w:p w14:paraId="41007376" w14:textId="77777777" w:rsidR="002742CA" w:rsidRPr="008015E8" w:rsidRDefault="002742CA" w:rsidP="001F2447">
            <w:pPr>
              <w:pStyle w:val="TableParagraph"/>
              <w:spacing w:before="71"/>
              <w:ind w:left="284" w:hanging="284"/>
              <w:rPr>
                <w:rFonts w:ascii="Verdana" w:hAnsi="Verdana" w:cstheme="majorHAnsi"/>
                <w:b/>
                <w:lang w:val="pl-PL"/>
              </w:rPr>
            </w:pPr>
            <w:r w:rsidRPr="008015E8">
              <w:rPr>
                <w:rFonts w:ascii="Verdana" w:hAnsi="Verdana" w:cstheme="majorHAnsi"/>
                <w:b/>
                <w:w w:val="105"/>
                <w:lang w:val="pl-PL"/>
              </w:rPr>
              <w:t>L.p.</w:t>
            </w:r>
          </w:p>
        </w:tc>
        <w:tc>
          <w:tcPr>
            <w:tcW w:w="7227" w:type="dxa"/>
            <w:tcBorders>
              <w:top w:val="single" w:sz="6" w:space="0" w:color="A3A3A3"/>
              <w:left w:val="single" w:sz="6" w:space="0" w:color="9C9C9C"/>
              <w:bottom w:val="single" w:sz="4" w:space="0" w:color="A0A0A0"/>
              <w:right w:val="single" w:sz="6" w:space="0" w:color="A3A3A3"/>
            </w:tcBorders>
          </w:tcPr>
          <w:p w14:paraId="495A3E19" w14:textId="77777777" w:rsidR="002742CA" w:rsidRPr="008015E8" w:rsidRDefault="002742CA" w:rsidP="001F2447">
            <w:pPr>
              <w:pStyle w:val="TableParagraph"/>
              <w:spacing w:before="68"/>
              <w:ind w:left="284" w:right="3223" w:hanging="284"/>
              <w:jc w:val="center"/>
              <w:rPr>
                <w:rFonts w:ascii="Verdana" w:hAnsi="Verdana" w:cstheme="majorHAnsi"/>
                <w:b/>
                <w:lang w:val="pl-PL"/>
              </w:rPr>
            </w:pPr>
            <w:r w:rsidRPr="008015E8">
              <w:rPr>
                <w:rFonts w:ascii="Verdana" w:hAnsi="Verdana" w:cstheme="majorHAnsi"/>
                <w:b/>
                <w:lang w:val="pl-PL"/>
              </w:rPr>
              <w:t>Nazwa</w:t>
            </w:r>
          </w:p>
        </w:tc>
        <w:tc>
          <w:tcPr>
            <w:tcW w:w="1462" w:type="dxa"/>
            <w:tcBorders>
              <w:top w:val="single" w:sz="6" w:space="0" w:color="A3A3A3"/>
              <w:left w:val="single" w:sz="6" w:space="0" w:color="A3A3A3"/>
              <w:bottom w:val="single" w:sz="4" w:space="0" w:color="A0A0A0"/>
              <w:right w:val="single" w:sz="6" w:space="0" w:color="A3A3A3"/>
            </w:tcBorders>
          </w:tcPr>
          <w:p w14:paraId="260D22D2" w14:textId="77777777" w:rsidR="002742CA" w:rsidRPr="006F61F3" w:rsidRDefault="002742CA" w:rsidP="001F2447">
            <w:pPr>
              <w:pStyle w:val="TableParagraph"/>
              <w:spacing w:before="68"/>
              <w:ind w:left="284" w:hanging="284"/>
              <w:rPr>
                <w:rFonts w:ascii="Verdana" w:hAnsi="Verdana" w:cstheme="majorHAnsi"/>
                <w:b/>
                <w:sz w:val="18"/>
                <w:szCs w:val="18"/>
                <w:lang w:val="pl-PL"/>
              </w:rPr>
            </w:pPr>
            <w:r w:rsidRPr="006F61F3">
              <w:rPr>
                <w:rFonts w:ascii="Verdana" w:hAnsi="Verdana" w:cstheme="majorHAnsi"/>
                <w:b/>
                <w:sz w:val="18"/>
                <w:szCs w:val="18"/>
                <w:lang w:val="pl-PL"/>
              </w:rPr>
              <w:t>Warunki</w:t>
            </w:r>
          </w:p>
        </w:tc>
      </w:tr>
      <w:tr w:rsidR="008015E8" w:rsidRPr="008015E8" w14:paraId="06BDAAC5" w14:textId="77777777" w:rsidTr="00CF5C88">
        <w:trPr>
          <w:trHeight w:hRule="exact" w:val="1163"/>
          <w:jc w:val="center"/>
        </w:trPr>
        <w:tc>
          <w:tcPr>
            <w:tcW w:w="533" w:type="dxa"/>
            <w:tcBorders>
              <w:top w:val="single" w:sz="4" w:space="0" w:color="8C8C8C"/>
              <w:left w:val="single" w:sz="6" w:space="0" w:color="B8B8B8"/>
              <w:bottom w:val="single" w:sz="4" w:space="0" w:color="909090"/>
              <w:right w:val="single" w:sz="6" w:space="0" w:color="9C9C9C"/>
            </w:tcBorders>
            <w:vAlign w:val="center"/>
          </w:tcPr>
          <w:p w14:paraId="44A7408F" w14:textId="77777777" w:rsidR="002742CA" w:rsidRPr="008015E8" w:rsidRDefault="007806EF" w:rsidP="00381B55">
            <w:pPr>
              <w:pStyle w:val="TableParagraph"/>
              <w:spacing w:line="252" w:lineRule="auto"/>
              <w:ind w:left="127" w:right="156" w:hanging="127"/>
              <w:jc w:val="center"/>
              <w:rPr>
                <w:rFonts w:ascii="Verdana" w:hAnsi="Verdana" w:cstheme="majorHAnsi"/>
                <w:lang w:val="pl-PL"/>
              </w:rPr>
            </w:pPr>
            <w:r w:rsidRPr="008015E8">
              <w:rPr>
                <w:rFonts w:ascii="Verdana" w:hAnsi="Verdana" w:cstheme="majorHAnsi"/>
                <w:w w:val="105"/>
                <w:lang w:val="pl-PL"/>
              </w:rPr>
              <w:t>1.</w:t>
            </w:r>
          </w:p>
        </w:tc>
        <w:tc>
          <w:tcPr>
            <w:tcW w:w="7227" w:type="dxa"/>
            <w:tcBorders>
              <w:top w:val="single" w:sz="4" w:space="0" w:color="A0A0A0"/>
              <w:left w:val="single" w:sz="6" w:space="0" w:color="9C9C9C"/>
              <w:bottom w:val="single" w:sz="6" w:space="0" w:color="979797"/>
              <w:right w:val="single" w:sz="8" w:space="0" w:color="B3B3B3"/>
            </w:tcBorders>
          </w:tcPr>
          <w:p w14:paraId="5F647C9F" w14:textId="782539B6" w:rsidR="002742CA" w:rsidRPr="008015E8" w:rsidRDefault="002742CA" w:rsidP="00EE1C0B">
            <w:pPr>
              <w:pStyle w:val="TableParagraph"/>
              <w:spacing w:line="252" w:lineRule="auto"/>
              <w:ind w:left="27" w:right="65" w:hanging="27"/>
              <w:jc w:val="both"/>
              <w:rPr>
                <w:rFonts w:ascii="Verdana" w:hAnsi="Verdana" w:cstheme="majorHAnsi"/>
                <w:lang w:val="pl-PL"/>
              </w:rPr>
            </w:pPr>
            <w:r w:rsidRPr="008015E8">
              <w:rPr>
                <w:rFonts w:ascii="Verdana" w:hAnsi="Verdana" w:cstheme="majorHAnsi"/>
                <w:lang w:val="pl-PL"/>
              </w:rPr>
              <w:t xml:space="preserve">Bezpłatny elektroniczny szczegółowy biling przeprowadzonych połączeń (telefonicznych i transmisji danych), dostępny przez Internet dla upoważnionych przedstawicieli zamawiającego. Opis systemu zapewniającego dostęp do bilingu wykonawca  </w:t>
            </w:r>
            <w:r w:rsidR="00F82CA5" w:rsidRPr="008015E8">
              <w:rPr>
                <w:rFonts w:ascii="Verdana" w:hAnsi="Verdana" w:cstheme="majorHAnsi"/>
                <w:lang w:val="pl-PL"/>
              </w:rPr>
              <w:t>przedstawi w dniu zawarcia umowy.</w:t>
            </w:r>
          </w:p>
        </w:tc>
        <w:tc>
          <w:tcPr>
            <w:tcW w:w="1462" w:type="dxa"/>
            <w:tcBorders>
              <w:top w:val="single" w:sz="4" w:space="0" w:color="A0A0A0"/>
              <w:left w:val="single" w:sz="8" w:space="0" w:color="B3B3B3"/>
              <w:bottom w:val="single" w:sz="6" w:space="0" w:color="979797"/>
              <w:right w:val="single" w:sz="6" w:space="0" w:color="A3A3A3"/>
            </w:tcBorders>
            <w:vAlign w:val="center"/>
          </w:tcPr>
          <w:p w14:paraId="2D0DD553" w14:textId="77777777" w:rsidR="002742CA" w:rsidRPr="006F61F3" w:rsidRDefault="002742CA"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0BD693F6" w14:textId="77777777" w:rsidTr="00CF5C88">
        <w:trPr>
          <w:trHeight w:hRule="exact" w:val="2559"/>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354D0456" w14:textId="77777777" w:rsidR="002742CA" w:rsidRPr="008015E8" w:rsidRDefault="007806EF" w:rsidP="00381B55">
            <w:pPr>
              <w:pStyle w:val="TableParagraph"/>
              <w:spacing w:line="252" w:lineRule="auto"/>
              <w:ind w:left="284" w:hanging="284"/>
              <w:jc w:val="center"/>
              <w:rPr>
                <w:rFonts w:ascii="Verdana" w:hAnsi="Verdana" w:cstheme="majorHAnsi"/>
                <w:lang w:val="pl-PL"/>
              </w:rPr>
            </w:pPr>
            <w:r w:rsidRPr="008015E8">
              <w:rPr>
                <w:rFonts w:ascii="Verdana" w:hAnsi="Verdana" w:cstheme="majorHAnsi"/>
                <w:w w:val="80"/>
                <w:lang w:val="pl-PL"/>
              </w:rPr>
              <w:t>2.</w:t>
            </w:r>
          </w:p>
        </w:tc>
        <w:tc>
          <w:tcPr>
            <w:tcW w:w="7227" w:type="dxa"/>
            <w:tcBorders>
              <w:top w:val="single" w:sz="6" w:space="0" w:color="979797"/>
              <w:left w:val="single" w:sz="8" w:space="0" w:color="B3B3B3"/>
              <w:bottom w:val="single" w:sz="6" w:space="0" w:color="979797"/>
              <w:right w:val="single" w:sz="4" w:space="0" w:color="808080"/>
            </w:tcBorders>
          </w:tcPr>
          <w:p w14:paraId="66AC16A1" w14:textId="2B0F3BF9" w:rsidR="002742CA" w:rsidRPr="008015E8" w:rsidRDefault="002742CA" w:rsidP="00EE1C0B">
            <w:pPr>
              <w:pStyle w:val="TableParagraph"/>
              <w:spacing w:line="252" w:lineRule="auto"/>
              <w:ind w:left="28" w:right="202" w:hanging="28"/>
              <w:jc w:val="both"/>
              <w:rPr>
                <w:rFonts w:ascii="Verdana" w:hAnsi="Verdana" w:cstheme="majorHAnsi"/>
                <w:spacing w:val="-2"/>
                <w:lang w:val="pl-PL"/>
              </w:rPr>
            </w:pPr>
            <w:r w:rsidRPr="008015E8">
              <w:rPr>
                <w:rFonts w:ascii="Verdana" w:hAnsi="Verdana" w:cstheme="majorHAnsi"/>
                <w:spacing w:val="-2"/>
                <w:lang w:val="pl-PL"/>
              </w:rPr>
              <w:t>Bezpłatny elektroniczny system obsługi konta dla upoważnionych przedstawicieli zamawiającego  (system  umożliwiający  samodzielną obsługę</w:t>
            </w:r>
            <w:r w:rsidR="007806EF" w:rsidRPr="008015E8">
              <w:rPr>
                <w:rFonts w:ascii="Verdana" w:hAnsi="Verdana" w:cstheme="majorHAnsi"/>
                <w:spacing w:val="-2"/>
                <w:lang w:val="pl-PL"/>
              </w:rPr>
              <w:t xml:space="preserve"> konta w tym między innymi: zmiany w usługach, włączanie i wyłączanie roaming'u, zamawianie urządzeń i aktywacji, składanie reklamacji, zamawianie serwisu aparatów, blokowanie i aktywacja karty SIM, zgłoszenie wymiany karty SIM, pobranie informacji o kosztach bieżących dla poszczególnych numerów telefonów itp.) Realizacja i wizualizacja zmian na bieżąco. Usługa dostępna całodobowo. Potwierdzanie dokonanych zmian wysyłane mailem i SMS. Opis systemu elektronicznego obsługi konta wykonawca </w:t>
            </w:r>
            <w:r w:rsidR="00F82CA5" w:rsidRPr="008015E8">
              <w:rPr>
                <w:rFonts w:ascii="Verdana" w:hAnsi="Verdana" w:cstheme="majorHAnsi"/>
                <w:spacing w:val="-2"/>
                <w:lang w:val="pl-PL"/>
              </w:rPr>
              <w:t>przedstawi w dniu zawarcia umowy.</w:t>
            </w:r>
          </w:p>
        </w:tc>
        <w:tc>
          <w:tcPr>
            <w:tcW w:w="1462" w:type="dxa"/>
            <w:tcBorders>
              <w:top w:val="single" w:sz="6" w:space="0" w:color="979797"/>
              <w:left w:val="single" w:sz="4" w:space="0" w:color="808080"/>
              <w:bottom w:val="single" w:sz="6" w:space="0" w:color="979797"/>
              <w:right w:val="single" w:sz="6" w:space="0" w:color="A3A3A3"/>
            </w:tcBorders>
            <w:vAlign w:val="center"/>
          </w:tcPr>
          <w:p w14:paraId="72ED11F3" w14:textId="77777777" w:rsidR="002742CA" w:rsidRPr="006F61F3" w:rsidRDefault="002742CA"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3067F360" w14:textId="77777777" w:rsidTr="002F0DD1">
        <w:trPr>
          <w:trHeight w:hRule="exact" w:val="1673"/>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370C7F5" w14:textId="1EF064C5" w:rsidR="00B74376" w:rsidRPr="008015E8" w:rsidRDefault="00B74376" w:rsidP="00074CDF">
            <w:pPr>
              <w:pStyle w:val="TableParagraph"/>
              <w:spacing w:line="252" w:lineRule="auto"/>
              <w:ind w:left="284" w:hanging="284"/>
              <w:jc w:val="center"/>
              <w:rPr>
                <w:rFonts w:ascii="Verdana" w:hAnsi="Verdana" w:cstheme="majorHAnsi"/>
                <w:w w:val="80"/>
              </w:rPr>
            </w:pPr>
            <w:r w:rsidRPr="008015E8">
              <w:rPr>
                <w:rFonts w:ascii="Verdana" w:hAnsi="Verdana" w:cstheme="majorHAnsi"/>
                <w:w w:val="80"/>
              </w:rPr>
              <w:t>3</w:t>
            </w:r>
          </w:p>
        </w:tc>
        <w:tc>
          <w:tcPr>
            <w:tcW w:w="7227" w:type="dxa"/>
            <w:tcBorders>
              <w:top w:val="single" w:sz="6" w:space="0" w:color="979797"/>
              <w:left w:val="single" w:sz="8" w:space="0" w:color="B3B3B3"/>
              <w:bottom w:val="single" w:sz="6" w:space="0" w:color="979797"/>
              <w:right w:val="single" w:sz="4" w:space="0" w:color="808080"/>
            </w:tcBorders>
          </w:tcPr>
          <w:p w14:paraId="06D4E158" w14:textId="32E7E96E" w:rsidR="00B74376" w:rsidRPr="008015E8" w:rsidRDefault="00CE454F" w:rsidP="00CE454F">
            <w:pPr>
              <w:pStyle w:val="TableParagraph"/>
              <w:spacing w:line="252" w:lineRule="auto"/>
              <w:ind w:left="28" w:right="202" w:hanging="28"/>
              <w:jc w:val="both"/>
              <w:rPr>
                <w:rFonts w:ascii="Verdana" w:hAnsi="Verdana" w:cstheme="majorHAnsi"/>
                <w:lang w:val="pl-PL"/>
              </w:rPr>
            </w:pPr>
            <w:bookmarkStart w:id="1" w:name="_Hlk106016272"/>
            <w:bookmarkStart w:id="2" w:name="_Hlk106789495"/>
            <w:r w:rsidRPr="008015E8">
              <w:rPr>
                <w:rFonts w:ascii="Verdana" w:hAnsi="Verdana" w:cstheme="majorHAnsi"/>
                <w:lang w:val="pl-PL"/>
              </w:rPr>
              <w:t>Całodobowa telefoniczna obsługa Zamawiającego</w:t>
            </w:r>
            <w:r w:rsidR="00B74376" w:rsidRPr="008015E8">
              <w:rPr>
                <w:rFonts w:ascii="Verdana" w:hAnsi="Verdana" w:cstheme="majorHAnsi"/>
                <w:lang w:val="pl-PL"/>
              </w:rPr>
              <w:t xml:space="preserve"> (w godzinach urzędowania </w:t>
            </w:r>
            <w:r w:rsidR="001A2E38" w:rsidRPr="008015E8">
              <w:rPr>
                <w:rFonts w:ascii="Verdana" w:hAnsi="Verdana" w:cstheme="majorHAnsi"/>
                <w:lang w:val="pl-PL"/>
              </w:rPr>
              <w:t xml:space="preserve">Zamawiającego (7:00 – 15:00) </w:t>
            </w:r>
            <w:r w:rsidR="00B74376" w:rsidRPr="008015E8">
              <w:rPr>
                <w:rFonts w:ascii="Verdana" w:hAnsi="Verdana" w:cstheme="majorHAnsi"/>
                <w:lang w:val="pl-PL"/>
              </w:rPr>
              <w:t xml:space="preserve">w pełnym zakresie, a </w:t>
            </w:r>
            <w:r w:rsidR="002F0DD1" w:rsidRPr="008015E8">
              <w:rPr>
                <w:rFonts w:ascii="Verdana" w:hAnsi="Verdana" w:cstheme="majorHAnsi"/>
                <w:lang w:val="pl-PL"/>
              </w:rPr>
              <w:t>po godzinach urzędowania Zamawiającego usługa będzie świadczona w ramach całodobowej telefonicznej obsługi abonenta (Zamawiającego), przy czym nie mniej niż w zakresie</w:t>
            </w:r>
            <w:r w:rsidR="00B74376" w:rsidRPr="008015E8">
              <w:rPr>
                <w:rFonts w:ascii="Verdana" w:hAnsi="Verdana" w:cstheme="majorHAnsi"/>
                <w:lang w:val="pl-PL"/>
              </w:rPr>
              <w:t xml:space="preserve"> blokady kart SIM</w:t>
            </w:r>
            <w:r w:rsidRPr="008015E8">
              <w:rPr>
                <w:rFonts w:ascii="Verdana" w:hAnsi="Verdana" w:cstheme="majorHAnsi"/>
                <w:lang w:val="pl-PL"/>
              </w:rPr>
              <w:t xml:space="preserve">, </w:t>
            </w:r>
            <w:r w:rsidR="00B74376" w:rsidRPr="008015E8">
              <w:rPr>
                <w:rFonts w:ascii="Verdana" w:hAnsi="Verdana" w:cstheme="majorHAnsi"/>
                <w:lang w:val="pl-PL"/>
              </w:rPr>
              <w:t>uruchomienia bądź wyłączenia podstawowych usług np. CLIP /CLIR, zwiększenia pakietu danych komórkowych, roaming)</w:t>
            </w:r>
            <w:bookmarkEnd w:id="1"/>
            <w:r w:rsidRPr="008015E8">
              <w:rPr>
                <w:rFonts w:ascii="Verdana" w:hAnsi="Verdana" w:cstheme="majorHAnsi"/>
                <w:lang w:val="pl-PL"/>
              </w:rPr>
              <w:t>.</w:t>
            </w:r>
            <w:bookmarkEnd w:id="2"/>
          </w:p>
        </w:tc>
        <w:tc>
          <w:tcPr>
            <w:tcW w:w="1462" w:type="dxa"/>
            <w:tcBorders>
              <w:top w:val="single" w:sz="6" w:space="0" w:color="979797"/>
              <w:left w:val="single" w:sz="4" w:space="0" w:color="808080"/>
              <w:bottom w:val="single" w:sz="6" w:space="0" w:color="979797"/>
              <w:right w:val="single" w:sz="6" w:space="0" w:color="A3A3A3"/>
            </w:tcBorders>
            <w:vAlign w:val="center"/>
          </w:tcPr>
          <w:p w14:paraId="2FD59954" w14:textId="1B35586D" w:rsidR="00B74376" w:rsidRPr="006F61F3" w:rsidRDefault="00B74376" w:rsidP="00074CDF">
            <w:pPr>
              <w:pStyle w:val="TableParagraph"/>
              <w:spacing w:line="252" w:lineRule="auto"/>
              <w:ind w:left="27" w:hanging="27"/>
              <w:rPr>
                <w:rFonts w:ascii="Verdana" w:hAnsi="Verdana" w:cstheme="majorHAnsi"/>
                <w:sz w:val="18"/>
                <w:szCs w:val="18"/>
                <w:lang w:val="pl-PL"/>
              </w:rPr>
            </w:pPr>
            <w:r w:rsidRPr="006F61F3">
              <w:rPr>
                <w:rFonts w:ascii="Verdana" w:hAnsi="Verdana" w:cstheme="majorHAnsi"/>
                <w:sz w:val="18"/>
                <w:szCs w:val="18"/>
                <w:lang w:val="pl-PL"/>
              </w:rPr>
              <w:t>W przypadku nieskorzyatania z kryterium pozacenowego</w:t>
            </w:r>
          </w:p>
        </w:tc>
      </w:tr>
      <w:tr w:rsidR="008015E8" w:rsidRPr="008015E8" w14:paraId="50183D46" w14:textId="77777777" w:rsidTr="006F61F3">
        <w:trPr>
          <w:trHeight w:hRule="exact" w:val="3719"/>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1F7016F" w14:textId="0756AA91" w:rsidR="007806EF" w:rsidRPr="008015E8" w:rsidRDefault="007806EF" w:rsidP="00381B55">
            <w:pPr>
              <w:pStyle w:val="TableParagraph"/>
              <w:spacing w:line="252" w:lineRule="auto"/>
              <w:ind w:left="284" w:hanging="284"/>
              <w:jc w:val="center"/>
              <w:rPr>
                <w:rFonts w:ascii="Verdana" w:hAnsi="Verdana" w:cstheme="majorHAnsi"/>
                <w:w w:val="80"/>
                <w:lang w:val="pl-PL"/>
              </w:rPr>
            </w:pPr>
            <w:bookmarkStart w:id="3" w:name="_Hlk104808282"/>
            <w:r w:rsidRPr="008015E8">
              <w:rPr>
                <w:rFonts w:ascii="Verdana" w:hAnsi="Verdana" w:cstheme="majorHAnsi"/>
                <w:w w:val="80"/>
                <w:lang w:val="pl-PL"/>
              </w:rPr>
              <w:t>3</w:t>
            </w:r>
            <w:r w:rsidR="00B74376" w:rsidRPr="008015E8">
              <w:rPr>
                <w:rFonts w:ascii="Verdana" w:hAnsi="Verdana" w:cstheme="majorHAnsi"/>
                <w:w w:val="80"/>
                <w:lang w:val="pl-PL"/>
              </w:rPr>
              <w:t>a</w:t>
            </w:r>
            <w:r w:rsidRPr="008015E8">
              <w:rPr>
                <w:rFonts w:ascii="Verdana" w:hAnsi="Verdana" w:cstheme="majorHAnsi"/>
                <w:w w:val="80"/>
                <w:lang w:val="pl-PL"/>
              </w:rPr>
              <w:t>.</w:t>
            </w:r>
          </w:p>
        </w:tc>
        <w:tc>
          <w:tcPr>
            <w:tcW w:w="7227" w:type="dxa"/>
            <w:tcBorders>
              <w:top w:val="single" w:sz="6" w:space="0" w:color="979797"/>
              <w:left w:val="single" w:sz="8" w:space="0" w:color="B3B3B3"/>
              <w:bottom w:val="single" w:sz="6" w:space="0" w:color="979797"/>
              <w:right w:val="single" w:sz="4" w:space="0" w:color="808080"/>
            </w:tcBorders>
          </w:tcPr>
          <w:p w14:paraId="3B148F79" w14:textId="1A92DF2A" w:rsidR="007806EF" w:rsidRPr="008015E8" w:rsidRDefault="001A4004" w:rsidP="006F61F3">
            <w:pPr>
              <w:pStyle w:val="TableParagraph"/>
              <w:spacing w:line="252" w:lineRule="auto"/>
              <w:ind w:left="28" w:right="202" w:hanging="28"/>
              <w:jc w:val="both"/>
              <w:rPr>
                <w:rFonts w:ascii="Verdana" w:hAnsi="Verdana" w:cstheme="majorHAnsi"/>
                <w:lang w:val="pl-PL"/>
              </w:rPr>
            </w:pPr>
            <w:r w:rsidRPr="008015E8">
              <w:rPr>
                <w:rFonts w:ascii="Verdana" w:hAnsi="Verdana" w:cstheme="majorHAnsi"/>
                <w:lang w:val="pl-PL"/>
              </w:rPr>
              <w:t>Dedykowaną obsługa abonenta dostępna pod wskazanym numerem telefonu oraz adresem e-mail, (dostępność 24/7/365 – dwadzieścia cztery godziny na dobę, siedem dni w tygodniu, przez wszystkie dni w roku). Dedykowana obsługa umożliwia skorzystanie przez Zamawiającego z pełnego zakresu usług związanych z obsługą abonenta, zgodnie z OPZ. Obsługa abonenta nie może być świadczona za pośrednictwem ogólnodostępnych: infolinii/call center operatora lub biura obsługi klienta. Co najmniej dwie osoby z zaangażowanych do obsługi abonenta (Zamawiającego), będą dostępne pod wskazanym numerem telefonu w dni robocze w godz. 7:00 – 15:00 będą zatrudnione na podstawie umowy o pracę przez cały okres trwania umowy.</w:t>
            </w:r>
          </w:p>
        </w:tc>
        <w:tc>
          <w:tcPr>
            <w:tcW w:w="1462" w:type="dxa"/>
            <w:tcBorders>
              <w:top w:val="single" w:sz="6" w:space="0" w:color="979797"/>
              <w:left w:val="single" w:sz="4" w:space="0" w:color="808080"/>
              <w:bottom w:val="single" w:sz="6" w:space="0" w:color="979797"/>
              <w:right w:val="single" w:sz="6" w:space="0" w:color="A3A3A3"/>
            </w:tcBorders>
            <w:vAlign w:val="center"/>
          </w:tcPr>
          <w:p w14:paraId="1ED0ECC6" w14:textId="02CCA4AB" w:rsidR="007806EF" w:rsidRPr="006F61F3" w:rsidRDefault="0063008A" w:rsidP="00EE1C0B">
            <w:pPr>
              <w:pStyle w:val="TableParagraph"/>
              <w:spacing w:line="252" w:lineRule="auto"/>
              <w:ind w:left="27" w:hanging="27"/>
              <w:rPr>
                <w:rFonts w:ascii="Verdana" w:hAnsi="Verdana" w:cstheme="majorHAnsi"/>
                <w:sz w:val="18"/>
                <w:szCs w:val="18"/>
                <w:lang w:val="pl-PL"/>
              </w:rPr>
            </w:pPr>
            <w:r w:rsidRPr="006F61F3">
              <w:rPr>
                <w:rFonts w:ascii="Verdana" w:hAnsi="Verdana" w:cstheme="majorHAnsi"/>
                <w:sz w:val="18"/>
                <w:szCs w:val="18"/>
                <w:lang w:val="pl-PL"/>
              </w:rPr>
              <w:t>W przypadku</w:t>
            </w:r>
            <w:r w:rsidR="00EE1C0B" w:rsidRPr="006F61F3">
              <w:rPr>
                <w:rFonts w:ascii="Verdana" w:hAnsi="Verdana" w:cstheme="majorHAnsi"/>
                <w:sz w:val="18"/>
                <w:szCs w:val="18"/>
                <w:lang w:val="pl-PL"/>
              </w:rPr>
              <w:t xml:space="preserve"> </w:t>
            </w:r>
            <w:r w:rsidRPr="006F61F3">
              <w:rPr>
                <w:rFonts w:ascii="Verdana" w:hAnsi="Verdana" w:cstheme="majorHAnsi"/>
                <w:sz w:val="18"/>
                <w:szCs w:val="18"/>
                <w:lang w:val="pl-PL"/>
              </w:rPr>
              <w:t xml:space="preserve">skorzystania </w:t>
            </w:r>
            <w:r w:rsidR="00EE1C0B" w:rsidRPr="006F61F3">
              <w:rPr>
                <w:rFonts w:ascii="Verdana" w:hAnsi="Verdana" w:cstheme="majorHAnsi"/>
                <w:sz w:val="18"/>
                <w:szCs w:val="18"/>
                <w:lang w:val="pl-PL"/>
              </w:rPr>
              <w:br/>
            </w:r>
            <w:r w:rsidRPr="006F61F3">
              <w:rPr>
                <w:rFonts w:ascii="Verdana" w:hAnsi="Verdana" w:cstheme="majorHAnsi"/>
                <w:sz w:val="18"/>
                <w:szCs w:val="18"/>
                <w:lang w:val="pl-PL"/>
              </w:rPr>
              <w:t>z kryterium pozacenowego</w:t>
            </w:r>
          </w:p>
        </w:tc>
      </w:tr>
      <w:bookmarkEnd w:id="3"/>
      <w:tr w:rsidR="008015E8" w:rsidRPr="008015E8" w14:paraId="4C05C964" w14:textId="77777777" w:rsidTr="00FA55DF">
        <w:trPr>
          <w:trHeight w:hRule="exact" w:val="545"/>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CF37BFF"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4.</w:t>
            </w:r>
          </w:p>
        </w:tc>
        <w:tc>
          <w:tcPr>
            <w:tcW w:w="7227" w:type="dxa"/>
            <w:tcBorders>
              <w:top w:val="single" w:sz="6" w:space="0" w:color="979797"/>
              <w:left w:val="single" w:sz="8" w:space="0" w:color="B3B3B3"/>
              <w:bottom w:val="single" w:sz="6" w:space="0" w:color="979797"/>
              <w:right w:val="single" w:sz="4" w:space="0" w:color="808080"/>
            </w:tcBorders>
          </w:tcPr>
          <w:p w14:paraId="33E8D01C" w14:textId="77777777" w:rsidR="007806EF" w:rsidRPr="008015E8" w:rsidRDefault="007806EF" w:rsidP="00EE1C0B">
            <w:pPr>
              <w:pStyle w:val="TableParagraph"/>
              <w:spacing w:line="252" w:lineRule="auto"/>
              <w:ind w:left="284" w:right="202" w:hanging="284"/>
              <w:jc w:val="both"/>
              <w:rPr>
                <w:rFonts w:ascii="Verdana" w:hAnsi="Verdana" w:cstheme="majorHAnsi"/>
                <w:lang w:val="pl-PL"/>
              </w:rPr>
            </w:pPr>
            <w:r w:rsidRPr="008015E8">
              <w:rPr>
                <w:rFonts w:ascii="Verdana" w:hAnsi="Verdana" w:cstheme="majorHAnsi"/>
                <w:lang w:val="pl-PL"/>
              </w:rPr>
              <w:t>Dostawa urządzeń do siedziby zamawiającego na koszt wykonawcy.</w:t>
            </w:r>
          </w:p>
        </w:tc>
        <w:tc>
          <w:tcPr>
            <w:tcW w:w="1462" w:type="dxa"/>
            <w:tcBorders>
              <w:top w:val="single" w:sz="6" w:space="0" w:color="979797"/>
              <w:left w:val="single" w:sz="4" w:space="0" w:color="808080"/>
              <w:bottom w:val="single" w:sz="6" w:space="0" w:color="979797"/>
              <w:right w:val="single" w:sz="6" w:space="0" w:color="A3A3A3"/>
            </w:tcBorders>
            <w:vAlign w:val="center"/>
          </w:tcPr>
          <w:p w14:paraId="0584A049" w14:textId="77777777" w:rsidR="007806EF" w:rsidRPr="006F61F3" w:rsidRDefault="007806EF"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47817D74" w14:textId="77777777" w:rsidTr="006F61F3">
        <w:trPr>
          <w:trHeight w:hRule="exact" w:val="1820"/>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150BD600"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lastRenderedPageBreak/>
              <w:t>5.</w:t>
            </w:r>
          </w:p>
        </w:tc>
        <w:tc>
          <w:tcPr>
            <w:tcW w:w="7227" w:type="dxa"/>
            <w:tcBorders>
              <w:top w:val="single" w:sz="6" w:space="0" w:color="979797"/>
              <w:left w:val="single" w:sz="8" w:space="0" w:color="B3B3B3"/>
              <w:bottom w:val="single" w:sz="6" w:space="0" w:color="979797"/>
              <w:right w:val="single" w:sz="4" w:space="0" w:color="808080"/>
            </w:tcBorders>
          </w:tcPr>
          <w:p w14:paraId="021D7B38" w14:textId="21898FA0" w:rsidR="007806EF" w:rsidRPr="008015E8" w:rsidRDefault="007806EF" w:rsidP="00EE1C0B">
            <w:pPr>
              <w:pStyle w:val="TableParagraph"/>
              <w:spacing w:line="252" w:lineRule="auto"/>
              <w:ind w:left="28" w:right="202" w:hanging="28"/>
              <w:jc w:val="both"/>
              <w:rPr>
                <w:rFonts w:ascii="Verdana" w:hAnsi="Verdana" w:cstheme="majorHAnsi"/>
                <w:lang w:val="pl-PL"/>
              </w:rPr>
            </w:pPr>
            <w:r w:rsidRPr="008015E8">
              <w:rPr>
                <w:rFonts w:ascii="Verdana" w:hAnsi="Verdana" w:cstheme="majorHAnsi"/>
                <w:lang w:val="pl-PL"/>
              </w:rPr>
              <w:t xml:space="preserve">Wykonawca zapewni autoryzowany serwis gwarancyjny aparatów telefonicznych. Czas reakcji na zgłoszenie (odbiór telefonu do naprawy) do </w:t>
            </w:r>
            <w:r w:rsidR="00351781" w:rsidRPr="008015E8">
              <w:rPr>
                <w:rFonts w:ascii="Verdana" w:hAnsi="Verdana" w:cstheme="majorHAnsi"/>
                <w:lang w:val="pl-PL"/>
              </w:rPr>
              <w:t>2</w:t>
            </w:r>
            <w:r w:rsidR="00BC765F" w:rsidRPr="008015E8">
              <w:rPr>
                <w:rFonts w:ascii="Verdana" w:hAnsi="Verdana" w:cstheme="majorHAnsi"/>
                <w:lang w:val="pl-PL"/>
              </w:rPr>
              <w:t xml:space="preserve"> dni</w:t>
            </w:r>
            <w:r w:rsidR="00351781" w:rsidRPr="008015E8">
              <w:rPr>
                <w:rFonts w:ascii="Verdana" w:hAnsi="Verdana" w:cstheme="majorHAnsi"/>
                <w:lang w:val="pl-PL"/>
              </w:rPr>
              <w:t xml:space="preserve"> roboczych</w:t>
            </w:r>
            <w:r w:rsidRPr="008015E8">
              <w:rPr>
                <w:rFonts w:ascii="Verdana" w:hAnsi="Verdana" w:cstheme="majorHAnsi"/>
                <w:lang w:val="pl-PL"/>
              </w:rPr>
              <w:t>, czas naprawy do 14 dni. Aparaty do serwisu i po serwisie będą odbierane i dostarczane do siedziby zamawiającego przez wykonawcę na jego koszt.</w:t>
            </w:r>
          </w:p>
        </w:tc>
        <w:tc>
          <w:tcPr>
            <w:tcW w:w="1462" w:type="dxa"/>
            <w:tcBorders>
              <w:top w:val="single" w:sz="6" w:space="0" w:color="979797"/>
              <w:left w:val="single" w:sz="4" w:space="0" w:color="808080"/>
              <w:bottom w:val="single" w:sz="6" w:space="0" w:color="979797"/>
              <w:right w:val="single" w:sz="6" w:space="0" w:color="A3A3A3"/>
            </w:tcBorders>
            <w:vAlign w:val="center"/>
          </w:tcPr>
          <w:p w14:paraId="400CD62E" w14:textId="77777777" w:rsidR="007806EF" w:rsidRPr="006F61F3" w:rsidRDefault="007806EF"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6E55FF90" w14:textId="77777777" w:rsidTr="006F61F3">
        <w:trPr>
          <w:trHeight w:hRule="exact" w:val="854"/>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DB69458"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6.</w:t>
            </w:r>
          </w:p>
        </w:tc>
        <w:tc>
          <w:tcPr>
            <w:tcW w:w="7227" w:type="dxa"/>
            <w:tcBorders>
              <w:top w:val="single" w:sz="6" w:space="0" w:color="979797"/>
              <w:left w:val="single" w:sz="8" w:space="0" w:color="B3B3B3"/>
              <w:bottom w:val="single" w:sz="6" w:space="0" w:color="979797"/>
              <w:right w:val="single" w:sz="4" w:space="0" w:color="808080"/>
            </w:tcBorders>
          </w:tcPr>
          <w:p w14:paraId="7065DF90" w14:textId="1E8FB2E6" w:rsidR="007806EF" w:rsidRPr="008015E8" w:rsidRDefault="007806EF" w:rsidP="00EE1C0B">
            <w:pPr>
              <w:pStyle w:val="TableParagraph"/>
              <w:spacing w:line="252" w:lineRule="auto"/>
              <w:ind w:left="28" w:right="202" w:hanging="28"/>
              <w:jc w:val="both"/>
              <w:rPr>
                <w:rFonts w:ascii="Verdana" w:hAnsi="Verdana" w:cstheme="majorHAnsi"/>
                <w:lang w:val="pl-PL"/>
              </w:rPr>
            </w:pPr>
            <w:bookmarkStart w:id="4" w:name="_Hlk106620255"/>
            <w:r w:rsidRPr="008015E8">
              <w:rPr>
                <w:rFonts w:ascii="Verdana" w:hAnsi="Verdana" w:cstheme="majorHAnsi"/>
                <w:lang w:val="pl-PL"/>
              </w:rPr>
              <w:t xml:space="preserve">Możliwość cesji </w:t>
            </w:r>
            <w:r w:rsidR="00EF28D6" w:rsidRPr="008015E8">
              <w:rPr>
                <w:rFonts w:ascii="Verdana" w:hAnsi="Verdana" w:cstheme="majorHAnsi"/>
                <w:lang w:val="pl-PL"/>
              </w:rPr>
              <w:t>numeru</w:t>
            </w:r>
            <w:r w:rsidRPr="008015E8">
              <w:rPr>
                <w:rFonts w:ascii="Verdana" w:hAnsi="Verdana" w:cstheme="majorHAnsi"/>
                <w:lang w:val="pl-PL"/>
              </w:rPr>
              <w:t>.</w:t>
            </w:r>
            <w:r w:rsidR="00207BBD" w:rsidRPr="008015E8">
              <w:rPr>
                <w:rFonts w:ascii="Verdana" w:hAnsi="Verdana" w:cstheme="majorHAnsi"/>
                <w:lang w:val="pl-PL"/>
              </w:rPr>
              <w:t xml:space="preserve"> Po cesji abonent otrzymuje nową taryfę, w zależności od rodzaju podmiotu (firma, klient indywidualny).</w:t>
            </w:r>
            <w:bookmarkEnd w:id="4"/>
          </w:p>
        </w:tc>
        <w:tc>
          <w:tcPr>
            <w:tcW w:w="1462" w:type="dxa"/>
            <w:tcBorders>
              <w:top w:val="single" w:sz="6" w:space="0" w:color="979797"/>
              <w:left w:val="single" w:sz="4" w:space="0" w:color="808080"/>
              <w:bottom w:val="single" w:sz="6" w:space="0" w:color="979797"/>
              <w:right w:val="single" w:sz="6" w:space="0" w:color="A3A3A3"/>
            </w:tcBorders>
            <w:vAlign w:val="center"/>
          </w:tcPr>
          <w:p w14:paraId="0F3E9139" w14:textId="77777777" w:rsidR="007806EF" w:rsidRPr="006F61F3" w:rsidRDefault="007806EF"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12EDC12A" w14:textId="77777777" w:rsidTr="006F61F3">
        <w:trPr>
          <w:trHeight w:hRule="exact" w:val="569"/>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743A1891"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7.</w:t>
            </w:r>
          </w:p>
        </w:tc>
        <w:tc>
          <w:tcPr>
            <w:tcW w:w="7227" w:type="dxa"/>
            <w:tcBorders>
              <w:top w:val="single" w:sz="6" w:space="0" w:color="979797"/>
              <w:left w:val="single" w:sz="8" w:space="0" w:color="B3B3B3"/>
              <w:bottom w:val="single" w:sz="6" w:space="0" w:color="979797"/>
              <w:right w:val="single" w:sz="4" w:space="0" w:color="808080"/>
            </w:tcBorders>
          </w:tcPr>
          <w:p w14:paraId="73CD6A2F" w14:textId="78D9E250" w:rsidR="007806EF" w:rsidRPr="008015E8" w:rsidRDefault="007806EF" w:rsidP="00EE1C0B">
            <w:pPr>
              <w:pStyle w:val="TableParagraph"/>
              <w:spacing w:line="252" w:lineRule="auto"/>
              <w:ind w:left="284" w:right="202" w:hanging="284"/>
              <w:jc w:val="both"/>
              <w:rPr>
                <w:rFonts w:ascii="Verdana" w:hAnsi="Verdana" w:cstheme="majorHAnsi"/>
                <w:lang w:val="pl-PL"/>
              </w:rPr>
            </w:pPr>
            <w:r w:rsidRPr="008015E8">
              <w:rPr>
                <w:rFonts w:ascii="Verdana" w:hAnsi="Verdana" w:cstheme="majorHAnsi"/>
                <w:lang w:val="pl-PL"/>
              </w:rPr>
              <w:t>Bezpłatne wystawianie i dostarczanie do zamawiającego</w:t>
            </w:r>
            <w:r w:rsidR="006F61F3">
              <w:rPr>
                <w:rFonts w:ascii="Verdana" w:hAnsi="Verdana" w:cstheme="majorHAnsi"/>
                <w:lang w:val="pl-PL"/>
              </w:rPr>
              <w:t xml:space="preserve"> </w:t>
            </w:r>
            <w:r w:rsidRPr="008015E8">
              <w:rPr>
                <w:rFonts w:ascii="Verdana" w:hAnsi="Verdana" w:cstheme="majorHAnsi"/>
                <w:lang w:val="pl-PL"/>
              </w:rPr>
              <w:t>duplikatów karty</w:t>
            </w:r>
            <w:r w:rsidR="00F82CA5" w:rsidRPr="008015E8">
              <w:rPr>
                <w:rFonts w:ascii="Verdana" w:hAnsi="Verdana" w:cstheme="majorHAnsi"/>
                <w:lang w:val="pl-PL"/>
              </w:rPr>
              <w:t xml:space="preserve"> </w:t>
            </w:r>
            <w:r w:rsidR="00F82CA5" w:rsidRPr="008015E8">
              <w:rPr>
                <w:rFonts w:ascii="Verdana" w:hAnsi="Verdana" w:cstheme="majorHAnsi"/>
                <w:sz w:val="18"/>
                <w:szCs w:val="18"/>
                <w:lang w:val="pl-PL"/>
              </w:rPr>
              <w:t>SIM</w:t>
            </w:r>
          </w:p>
        </w:tc>
        <w:tc>
          <w:tcPr>
            <w:tcW w:w="1462" w:type="dxa"/>
            <w:tcBorders>
              <w:top w:val="single" w:sz="6" w:space="0" w:color="979797"/>
              <w:left w:val="single" w:sz="4" w:space="0" w:color="808080"/>
              <w:bottom w:val="single" w:sz="6" w:space="0" w:color="979797"/>
              <w:right w:val="single" w:sz="6" w:space="0" w:color="A3A3A3"/>
            </w:tcBorders>
            <w:vAlign w:val="center"/>
          </w:tcPr>
          <w:p w14:paraId="2A6F827D" w14:textId="77777777" w:rsidR="007806EF" w:rsidRPr="006F61F3" w:rsidRDefault="00977FDC"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6CBF1893" w14:textId="77777777" w:rsidTr="006F61F3">
        <w:trPr>
          <w:trHeight w:hRule="exact" w:val="1413"/>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618343C" w14:textId="77777777" w:rsidR="00977FDC"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8.</w:t>
            </w:r>
          </w:p>
        </w:tc>
        <w:tc>
          <w:tcPr>
            <w:tcW w:w="7227" w:type="dxa"/>
            <w:tcBorders>
              <w:top w:val="single" w:sz="6" w:space="0" w:color="979797"/>
              <w:left w:val="single" w:sz="8" w:space="0" w:color="B3B3B3"/>
              <w:bottom w:val="single" w:sz="6" w:space="0" w:color="979797"/>
              <w:right w:val="single" w:sz="4" w:space="0" w:color="808080"/>
            </w:tcBorders>
          </w:tcPr>
          <w:p w14:paraId="2998C2AE" w14:textId="26FD6176" w:rsidR="00763A62" w:rsidRPr="008015E8" w:rsidRDefault="00977FDC" w:rsidP="006F61F3">
            <w:pPr>
              <w:spacing w:line="252" w:lineRule="auto"/>
              <w:ind w:left="28" w:hanging="28"/>
              <w:jc w:val="both"/>
              <w:rPr>
                <w:rFonts w:ascii="Verdana" w:hAnsi="Verdana" w:cstheme="majorHAnsi"/>
                <w:lang w:val="pl-PL"/>
              </w:rPr>
            </w:pPr>
            <w:r w:rsidRPr="008015E8">
              <w:rPr>
                <w:rFonts w:ascii="Verdana" w:hAnsi="Verdana" w:cstheme="majorHAnsi"/>
                <w:lang w:val="pl-PL"/>
              </w:rPr>
              <w:t>Bezpłatna zmiana numeru telefonu w trakcie trwania umowy. Nowy, zmieniony numer musi być aktywny do godz. 24:00 w dniu zgłoszenia konieczności zmiany.</w:t>
            </w:r>
            <w:r w:rsidR="006F61F3">
              <w:rPr>
                <w:rFonts w:ascii="Verdana" w:hAnsi="Verdana" w:cstheme="majorHAnsi"/>
                <w:lang w:val="pl-PL"/>
              </w:rPr>
              <w:t xml:space="preserve"> </w:t>
            </w:r>
            <w:r w:rsidR="00763A62" w:rsidRPr="008015E8">
              <w:rPr>
                <w:rFonts w:ascii="Verdana" w:hAnsi="Verdana" w:cstheme="majorHAnsi"/>
                <w:lang w:val="pl-PL"/>
              </w:rPr>
              <w:t xml:space="preserve">Zamawiający informuje, </w:t>
            </w:r>
            <w:r w:rsidR="006F61F3">
              <w:rPr>
                <w:rFonts w:ascii="Verdana" w:hAnsi="Verdana" w:cstheme="majorHAnsi"/>
                <w:lang w:val="pl-PL"/>
              </w:rPr>
              <w:br/>
            </w:r>
            <w:r w:rsidR="00763A62" w:rsidRPr="008015E8">
              <w:rPr>
                <w:rFonts w:ascii="Verdana" w:hAnsi="Verdana" w:cstheme="majorHAnsi"/>
                <w:lang w:val="pl-PL"/>
              </w:rPr>
              <w:t xml:space="preserve">że dokona zmiany maksymalnie 5% numerów aktywowanych </w:t>
            </w:r>
            <w:r w:rsidR="006F61F3">
              <w:rPr>
                <w:rFonts w:ascii="Verdana" w:hAnsi="Verdana" w:cstheme="majorHAnsi"/>
                <w:lang w:val="pl-PL"/>
              </w:rPr>
              <w:br/>
            </w:r>
            <w:r w:rsidR="00763A62" w:rsidRPr="008015E8">
              <w:rPr>
                <w:rFonts w:ascii="Verdana" w:hAnsi="Verdana" w:cstheme="majorHAnsi"/>
                <w:lang w:val="pl-PL"/>
              </w:rPr>
              <w:t>w okresie obowiązywania umowy</w:t>
            </w:r>
          </w:p>
        </w:tc>
        <w:tc>
          <w:tcPr>
            <w:tcW w:w="1462" w:type="dxa"/>
            <w:tcBorders>
              <w:top w:val="single" w:sz="6" w:space="0" w:color="979797"/>
              <w:left w:val="single" w:sz="4" w:space="0" w:color="808080"/>
              <w:bottom w:val="single" w:sz="6" w:space="0" w:color="979797"/>
              <w:right w:val="single" w:sz="6" w:space="0" w:color="A3A3A3"/>
            </w:tcBorders>
            <w:vAlign w:val="center"/>
          </w:tcPr>
          <w:p w14:paraId="647161BA" w14:textId="77777777" w:rsidR="00977FDC" w:rsidRPr="006F61F3" w:rsidRDefault="00977FDC"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420F0D56" w14:textId="77777777" w:rsidTr="00CF5C88">
        <w:trPr>
          <w:trHeight w:hRule="exact" w:val="553"/>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7A1EB0D7" w14:textId="77777777" w:rsidR="00977FDC"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9.</w:t>
            </w:r>
          </w:p>
        </w:tc>
        <w:tc>
          <w:tcPr>
            <w:tcW w:w="7227" w:type="dxa"/>
            <w:tcBorders>
              <w:top w:val="single" w:sz="6" w:space="0" w:color="979797"/>
              <w:left w:val="single" w:sz="8" w:space="0" w:color="B3B3B3"/>
              <w:bottom w:val="single" w:sz="6" w:space="0" w:color="979797"/>
              <w:right w:val="single" w:sz="4" w:space="0" w:color="808080"/>
            </w:tcBorders>
          </w:tcPr>
          <w:p w14:paraId="0673289D" w14:textId="6190B42C" w:rsidR="00977FDC" w:rsidRPr="008015E8" w:rsidRDefault="00977FDC" w:rsidP="00EE1C0B">
            <w:pPr>
              <w:spacing w:line="252" w:lineRule="auto"/>
              <w:ind w:left="28" w:hanging="28"/>
              <w:jc w:val="both"/>
              <w:rPr>
                <w:rFonts w:ascii="Verdana" w:hAnsi="Verdana" w:cstheme="majorHAnsi"/>
                <w:lang w:val="pl-PL"/>
              </w:rPr>
            </w:pPr>
            <w:r w:rsidRPr="008015E8">
              <w:rPr>
                <w:rFonts w:ascii="Verdana" w:hAnsi="Verdana" w:cstheme="majorHAnsi"/>
                <w:lang w:val="pl-PL"/>
              </w:rPr>
              <w:t xml:space="preserve">Bezpłatne aktywowanie kart serwisowych SIM w ciągu godziny </w:t>
            </w:r>
            <w:r w:rsidR="006F61F3">
              <w:rPr>
                <w:rFonts w:ascii="Verdana" w:hAnsi="Verdana" w:cstheme="majorHAnsi"/>
                <w:lang w:val="pl-PL"/>
              </w:rPr>
              <w:br/>
            </w:r>
            <w:r w:rsidRPr="008015E8">
              <w:rPr>
                <w:rFonts w:ascii="Verdana" w:hAnsi="Verdana" w:cstheme="majorHAnsi"/>
                <w:lang w:val="pl-PL"/>
              </w:rPr>
              <w:t>od zgłoszenia takiej potrzeby wykonawcy.</w:t>
            </w:r>
          </w:p>
        </w:tc>
        <w:tc>
          <w:tcPr>
            <w:tcW w:w="1462" w:type="dxa"/>
            <w:tcBorders>
              <w:top w:val="single" w:sz="6" w:space="0" w:color="979797"/>
              <w:left w:val="single" w:sz="4" w:space="0" w:color="808080"/>
              <w:bottom w:val="single" w:sz="6" w:space="0" w:color="979797"/>
              <w:right w:val="single" w:sz="6" w:space="0" w:color="A3A3A3"/>
            </w:tcBorders>
            <w:vAlign w:val="center"/>
          </w:tcPr>
          <w:p w14:paraId="0AE9AFEF" w14:textId="77777777" w:rsidR="00977FDC" w:rsidRPr="006F61F3" w:rsidRDefault="00977FDC"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6F61F3" w:rsidRPr="008015E8" w14:paraId="3F5428D2" w14:textId="77777777" w:rsidTr="006F61F3">
        <w:trPr>
          <w:trHeight w:hRule="exact" w:val="1143"/>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10C19FBD" w14:textId="127460E5" w:rsidR="00EE1C0B" w:rsidRPr="008015E8" w:rsidRDefault="00EE1C0B"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10.</w:t>
            </w:r>
          </w:p>
        </w:tc>
        <w:tc>
          <w:tcPr>
            <w:tcW w:w="7227" w:type="dxa"/>
            <w:tcBorders>
              <w:top w:val="single" w:sz="6" w:space="0" w:color="979797"/>
              <w:left w:val="single" w:sz="8" w:space="0" w:color="B3B3B3"/>
              <w:bottom w:val="single" w:sz="6" w:space="0" w:color="979797"/>
              <w:right w:val="single" w:sz="4" w:space="0" w:color="808080"/>
            </w:tcBorders>
          </w:tcPr>
          <w:p w14:paraId="6F19C097" w14:textId="11249E93" w:rsidR="00EE1C0B" w:rsidRPr="008015E8" w:rsidRDefault="00EE1C0B" w:rsidP="00EE1C0B">
            <w:pPr>
              <w:spacing w:line="252" w:lineRule="auto"/>
              <w:ind w:left="28" w:hanging="28"/>
              <w:jc w:val="both"/>
              <w:rPr>
                <w:rFonts w:ascii="Verdana" w:hAnsi="Verdana" w:cstheme="majorHAnsi"/>
                <w:spacing w:val="-4"/>
                <w:lang w:val="pl-PL"/>
              </w:rPr>
            </w:pPr>
            <w:r w:rsidRPr="008015E8">
              <w:rPr>
                <w:rFonts w:ascii="Verdana" w:hAnsi="Verdana" w:cstheme="majorHAnsi"/>
                <w:spacing w:val="-4"/>
                <w:lang w:val="pl-PL"/>
              </w:rPr>
              <w:t xml:space="preserve">Zapewnienie zasięgu sieci telefonii komórkowej i transmisji danych (co najmniej 4G), obejmującej minimum 95% terytorium </w:t>
            </w:r>
            <w:r w:rsidR="006F61F3">
              <w:rPr>
                <w:rFonts w:ascii="Verdana" w:hAnsi="Verdana" w:cstheme="majorHAnsi"/>
                <w:spacing w:val="-4"/>
                <w:lang w:val="pl-PL"/>
              </w:rPr>
              <w:br/>
            </w:r>
            <w:r w:rsidRPr="008015E8">
              <w:rPr>
                <w:rFonts w:ascii="Verdana" w:hAnsi="Verdana" w:cstheme="majorHAnsi"/>
                <w:spacing w:val="-4"/>
                <w:lang w:val="pl-PL"/>
              </w:rPr>
              <w:t xml:space="preserve">RP według aktualnie publikowanych map zasięgu wykonawcy, </w:t>
            </w:r>
            <w:r w:rsidR="006F61F3">
              <w:rPr>
                <w:rFonts w:ascii="Verdana" w:hAnsi="Verdana" w:cstheme="majorHAnsi"/>
                <w:spacing w:val="-4"/>
                <w:lang w:val="pl-PL"/>
              </w:rPr>
              <w:br/>
            </w:r>
            <w:r w:rsidRPr="008015E8">
              <w:rPr>
                <w:rFonts w:ascii="Verdana" w:hAnsi="Verdana" w:cstheme="majorHAnsi"/>
                <w:spacing w:val="-4"/>
                <w:lang w:val="pl-PL"/>
              </w:rPr>
              <w:t>na poziomie umożliwiającym realizację transmisji głosu i danych.</w:t>
            </w:r>
          </w:p>
        </w:tc>
        <w:tc>
          <w:tcPr>
            <w:tcW w:w="1462" w:type="dxa"/>
            <w:tcBorders>
              <w:top w:val="single" w:sz="6" w:space="0" w:color="979797"/>
              <w:left w:val="single" w:sz="4" w:space="0" w:color="808080"/>
              <w:bottom w:val="single" w:sz="6" w:space="0" w:color="979797"/>
              <w:right w:val="single" w:sz="6" w:space="0" w:color="A3A3A3"/>
            </w:tcBorders>
            <w:vAlign w:val="center"/>
          </w:tcPr>
          <w:p w14:paraId="49FE6421" w14:textId="3EF71730" w:rsidR="00EE1C0B" w:rsidRPr="006F61F3" w:rsidRDefault="00EE1C0B"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bl>
    <w:p w14:paraId="5F4BCC75" w14:textId="79EF7DAA" w:rsidR="00ED56EF" w:rsidRPr="008015E8" w:rsidRDefault="00ED56EF" w:rsidP="001F2447">
      <w:pPr>
        <w:ind w:left="284" w:hanging="284"/>
        <w:rPr>
          <w:rFonts w:ascii="Verdana" w:hAnsi="Verdana"/>
        </w:rPr>
      </w:pPr>
    </w:p>
    <w:p w14:paraId="073FFBBB" w14:textId="7BF02A40" w:rsidR="00ED56EF" w:rsidRPr="006F61F3" w:rsidRDefault="00ED56EF" w:rsidP="006F61F3">
      <w:pPr>
        <w:ind w:left="284" w:hanging="284"/>
        <w:rPr>
          <w:rFonts w:ascii="Verdana" w:hAnsi="Verdana" w:cstheme="minorHAnsi"/>
        </w:rPr>
      </w:pPr>
      <w:r w:rsidRPr="006F61F3">
        <w:rPr>
          <w:rFonts w:ascii="Verdana" w:hAnsi="Verdana" w:cstheme="minorHAnsi"/>
        </w:rPr>
        <w:t>Załączniki do Opisu przedmiotu zamówienia:</w:t>
      </w:r>
    </w:p>
    <w:p w14:paraId="34353D7A" w14:textId="71C6A32C" w:rsidR="00ED56EF" w:rsidRPr="006F61F3" w:rsidRDefault="00ED56EF" w:rsidP="006F61F3">
      <w:pPr>
        <w:ind w:left="284" w:hanging="284"/>
        <w:rPr>
          <w:rFonts w:ascii="Verdana" w:hAnsi="Verdana" w:cstheme="minorHAnsi"/>
        </w:rPr>
      </w:pPr>
      <w:r w:rsidRPr="006F61F3">
        <w:rPr>
          <w:rFonts w:ascii="Verdana" w:hAnsi="Verdana" w:cstheme="minorHAnsi"/>
        </w:rPr>
        <w:t>Załącznik nr 1  - Specyfikacja Techniczna Telefon z Grupy I</w:t>
      </w:r>
    </w:p>
    <w:p w14:paraId="0DD51300" w14:textId="6C6EC0B9" w:rsidR="00ED56EF" w:rsidRPr="006F61F3" w:rsidRDefault="00ED56EF" w:rsidP="006F61F3">
      <w:pPr>
        <w:ind w:left="284" w:hanging="284"/>
        <w:rPr>
          <w:rFonts w:ascii="Verdana" w:hAnsi="Verdana" w:cstheme="minorHAnsi"/>
        </w:rPr>
      </w:pPr>
      <w:r w:rsidRPr="006F61F3">
        <w:rPr>
          <w:rFonts w:ascii="Verdana" w:hAnsi="Verdana" w:cstheme="minorHAnsi"/>
        </w:rPr>
        <w:t>Załącznik nr 2 - Specyfikacja Techniczna Telefon z Grupy II</w:t>
      </w:r>
    </w:p>
    <w:p w14:paraId="75BC9582" w14:textId="5A2F9DA0" w:rsidR="00ED56EF" w:rsidRPr="006F61F3" w:rsidRDefault="00ED56EF" w:rsidP="006F61F3">
      <w:pPr>
        <w:ind w:left="284" w:hanging="284"/>
        <w:rPr>
          <w:rFonts w:ascii="Verdana" w:hAnsi="Verdana" w:cstheme="minorHAnsi"/>
        </w:rPr>
      </w:pPr>
      <w:r w:rsidRPr="006F61F3">
        <w:rPr>
          <w:rFonts w:ascii="Verdana" w:hAnsi="Verdana" w:cstheme="minorHAnsi"/>
        </w:rPr>
        <w:t>Załącznik nr 3 - Specyfikacja Techniczna Telefon z Grupy III</w:t>
      </w:r>
    </w:p>
    <w:p w14:paraId="0FD2CD0F" w14:textId="298B947B" w:rsidR="00ED56EF" w:rsidRPr="006F61F3" w:rsidRDefault="00ED56EF" w:rsidP="006F61F3">
      <w:pPr>
        <w:ind w:left="284" w:hanging="284"/>
        <w:rPr>
          <w:rFonts w:ascii="Verdana" w:hAnsi="Verdana" w:cstheme="minorHAnsi"/>
        </w:rPr>
      </w:pPr>
      <w:r w:rsidRPr="006F61F3">
        <w:rPr>
          <w:rFonts w:ascii="Verdana" w:hAnsi="Verdana" w:cstheme="minorHAnsi"/>
        </w:rPr>
        <w:t>Załącznik nr 4 - Specyfikacja Techniczna_Router internetowy</w:t>
      </w:r>
      <w:r w:rsidR="006E0A8B" w:rsidRPr="006F61F3">
        <w:rPr>
          <w:rFonts w:ascii="Verdana" w:hAnsi="Verdana" w:cstheme="minorHAnsi"/>
        </w:rPr>
        <w:t xml:space="preserve"> </w:t>
      </w:r>
      <w:r w:rsidRPr="006F61F3">
        <w:rPr>
          <w:rFonts w:ascii="Verdana" w:hAnsi="Verdana" w:cstheme="minorHAnsi"/>
        </w:rPr>
        <w:t>LTE</w:t>
      </w:r>
    </w:p>
    <w:p w14:paraId="08F81F6E" w14:textId="51A8DB6E" w:rsidR="00ED56EF" w:rsidRPr="006F61F3" w:rsidRDefault="00ED56EF" w:rsidP="006F61F3">
      <w:pPr>
        <w:ind w:left="284" w:hanging="284"/>
        <w:rPr>
          <w:rFonts w:ascii="Verdana" w:hAnsi="Verdana" w:cstheme="minorHAnsi"/>
        </w:rPr>
      </w:pPr>
      <w:r w:rsidRPr="006F61F3">
        <w:rPr>
          <w:rFonts w:ascii="Verdana" w:hAnsi="Verdana" w:cstheme="minorHAnsi"/>
        </w:rPr>
        <w:t>Załącznik nr 5 - Zestawienie aktywacje wygasające</w:t>
      </w:r>
    </w:p>
    <w:sectPr w:rsidR="00ED56EF" w:rsidRPr="006F61F3" w:rsidSect="00A40A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C453" w14:textId="77777777" w:rsidR="004D674E" w:rsidRDefault="004D674E" w:rsidP="00513441">
      <w:r>
        <w:separator/>
      </w:r>
    </w:p>
  </w:endnote>
  <w:endnote w:type="continuationSeparator" w:id="0">
    <w:p w14:paraId="381CA83B" w14:textId="77777777" w:rsidR="004D674E" w:rsidRDefault="004D674E" w:rsidP="0051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7597" w14:textId="77777777" w:rsidR="00596B4C" w:rsidRDefault="00596B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D17D" w14:textId="77777777" w:rsidR="00596B4C" w:rsidRDefault="00596B4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1B39" w14:textId="77777777" w:rsidR="00596B4C" w:rsidRDefault="00596B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885B" w14:textId="77777777" w:rsidR="004D674E" w:rsidRDefault="004D674E" w:rsidP="00513441">
      <w:r>
        <w:separator/>
      </w:r>
    </w:p>
  </w:footnote>
  <w:footnote w:type="continuationSeparator" w:id="0">
    <w:p w14:paraId="5E5D7AA4" w14:textId="77777777" w:rsidR="004D674E" w:rsidRDefault="004D674E" w:rsidP="0051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7C89" w14:textId="77777777" w:rsidR="00596B4C" w:rsidRDefault="00596B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22AF" w14:textId="77777777" w:rsidR="00596B4C" w:rsidRDefault="00596B4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8287" w14:textId="77777777" w:rsidR="00513441" w:rsidRPr="008015E8" w:rsidRDefault="00513441" w:rsidP="00513441">
    <w:pPr>
      <w:pStyle w:val="Nagwek"/>
      <w:jc w:val="right"/>
      <w:rPr>
        <w:rFonts w:ascii="Verdana" w:hAnsi="Verdana" w:cs="Calibri Light"/>
        <w:b/>
        <w:bCs/>
      </w:rPr>
    </w:pPr>
    <w:r w:rsidRPr="008015E8">
      <w:rPr>
        <w:rFonts w:ascii="Verdana" w:hAnsi="Verdana" w:cs="Calibri Light"/>
        <w:b/>
        <w:bCs/>
      </w:rPr>
      <w:t>Załącznik nr 1 do SWZ</w:t>
    </w:r>
  </w:p>
  <w:p w14:paraId="0CA11697" w14:textId="72B2C687" w:rsidR="00253E0C" w:rsidRPr="00EB1619" w:rsidRDefault="00253E0C" w:rsidP="00703CB6">
    <w:pPr>
      <w:pStyle w:val="Nagwek"/>
      <w:rPr>
        <w:rFonts w:ascii="Verdana" w:hAnsi="Verdana" w:cstheme="minorHAnsi"/>
        <w:i/>
        <w:iCs/>
        <w:sz w:val="20"/>
        <w:szCs w:val="20"/>
      </w:rPr>
    </w:pPr>
    <w:r w:rsidRPr="00EB1619">
      <w:rPr>
        <w:rFonts w:ascii="Verdana" w:hAnsi="Verdana" w:cstheme="minorHAnsi"/>
        <w:i/>
        <w:iCs/>
        <w:sz w:val="20"/>
        <w:szCs w:val="20"/>
      </w:rPr>
      <w:t>PRZ/000</w:t>
    </w:r>
    <w:r w:rsidR="00EB1619" w:rsidRPr="00EB1619">
      <w:rPr>
        <w:rFonts w:ascii="Verdana" w:hAnsi="Verdana" w:cstheme="minorHAnsi"/>
        <w:i/>
        <w:iCs/>
        <w:sz w:val="20"/>
        <w:szCs w:val="20"/>
      </w:rPr>
      <w:t>3</w:t>
    </w:r>
    <w:r w:rsidR="00596B4C">
      <w:rPr>
        <w:rFonts w:ascii="Verdana" w:hAnsi="Verdana" w:cstheme="minorHAnsi"/>
        <w:i/>
        <w:iCs/>
        <w:sz w:val="20"/>
        <w:szCs w:val="20"/>
      </w:rPr>
      <w:t>3</w:t>
    </w:r>
    <w:r w:rsidRPr="00EB1619">
      <w:rPr>
        <w:rFonts w:ascii="Verdana" w:hAnsi="Verdana" w:cstheme="minorHAnsi"/>
        <w:i/>
        <w:iCs/>
        <w:sz w:val="20"/>
        <w:szCs w:val="20"/>
      </w:rPr>
      <w:t xml:space="preserve">/2022 </w:t>
    </w:r>
  </w:p>
  <w:p w14:paraId="015E4342" w14:textId="4576972B" w:rsidR="00FA0687" w:rsidRPr="00EB1619" w:rsidRDefault="00703CB6" w:rsidP="00703CB6">
    <w:pPr>
      <w:pStyle w:val="Nagwek"/>
      <w:rPr>
        <w:rFonts w:ascii="Verdana" w:hAnsi="Verdana" w:cstheme="minorHAnsi"/>
        <w:i/>
        <w:iCs/>
        <w:sz w:val="20"/>
        <w:szCs w:val="20"/>
      </w:rPr>
    </w:pPr>
    <w:r w:rsidRPr="00EB1619">
      <w:rPr>
        <w:rFonts w:ascii="Verdana" w:hAnsi="Verdana" w:cstheme="minorHAnsi"/>
        <w:i/>
        <w:iCs/>
        <w:sz w:val="20"/>
        <w:szCs w:val="20"/>
      </w:rPr>
      <w:t xml:space="preserve">Dostawa telefonów komórkowych i routerów oraz świadczenie usług telekomunikacyjnych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8BF"/>
    <w:multiLevelType w:val="hybridMultilevel"/>
    <w:tmpl w:val="4B660434"/>
    <w:lvl w:ilvl="0" w:tplc="9D96009A">
      <w:start w:val="1"/>
      <w:numFmt w:val="lowerLetter"/>
      <w:lvlText w:val="%1)"/>
      <w:lvlJc w:val="left"/>
      <w:pPr>
        <w:ind w:left="1594" w:hanging="282"/>
      </w:pPr>
      <w:rPr>
        <w:rFonts w:hint="default"/>
        <w:w w:val="100"/>
      </w:rPr>
    </w:lvl>
    <w:lvl w:ilvl="1" w:tplc="8CB2026E">
      <w:numFmt w:val="bullet"/>
      <w:lvlText w:val="•"/>
      <w:lvlJc w:val="left"/>
      <w:pPr>
        <w:ind w:left="2516" w:hanging="282"/>
      </w:pPr>
      <w:rPr>
        <w:rFonts w:hint="default"/>
      </w:rPr>
    </w:lvl>
    <w:lvl w:ilvl="2" w:tplc="75A0E97E">
      <w:numFmt w:val="bullet"/>
      <w:lvlText w:val="•"/>
      <w:lvlJc w:val="left"/>
      <w:pPr>
        <w:ind w:left="3432" w:hanging="282"/>
      </w:pPr>
      <w:rPr>
        <w:rFonts w:hint="default"/>
      </w:rPr>
    </w:lvl>
    <w:lvl w:ilvl="3" w:tplc="07F8FC74">
      <w:numFmt w:val="bullet"/>
      <w:lvlText w:val="•"/>
      <w:lvlJc w:val="left"/>
      <w:pPr>
        <w:ind w:left="4349" w:hanging="282"/>
      </w:pPr>
      <w:rPr>
        <w:rFonts w:hint="default"/>
      </w:rPr>
    </w:lvl>
    <w:lvl w:ilvl="4" w:tplc="B0D422DC">
      <w:numFmt w:val="bullet"/>
      <w:lvlText w:val="•"/>
      <w:lvlJc w:val="left"/>
      <w:pPr>
        <w:ind w:left="5265" w:hanging="282"/>
      </w:pPr>
      <w:rPr>
        <w:rFonts w:hint="default"/>
      </w:rPr>
    </w:lvl>
    <w:lvl w:ilvl="5" w:tplc="BDA0209A">
      <w:numFmt w:val="bullet"/>
      <w:lvlText w:val="•"/>
      <w:lvlJc w:val="left"/>
      <w:pPr>
        <w:ind w:left="6182" w:hanging="282"/>
      </w:pPr>
      <w:rPr>
        <w:rFonts w:hint="default"/>
      </w:rPr>
    </w:lvl>
    <w:lvl w:ilvl="6" w:tplc="3CC6C5B4">
      <w:numFmt w:val="bullet"/>
      <w:lvlText w:val="•"/>
      <w:lvlJc w:val="left"/>
      <w:pPr>
        <w:ind w:left="7098" w:hanging="282"/>
      </w:pPr>
      <w:rPr>
        <w:rFonts w:hint="default"/>
      </w:rPr>
    </w:lvl>
    <w:lvl w:ilvl="7" w:tplc="2B327588">
      <w:numFmt w:val="bullet"/>
      <w:lvlText w:val="•"/>
      <w:lvlJc w:val="left"/>
      <w:pPr>
        <w:ind w:left="8014" w:hanging="282"/>
      </w:pPr>
      <w:rPr>
        <w:rFonts w:hint="default"/>
      </w:rPr>
    </w:lvl>
    <w:lvl w:ilvl="8" w:tplc="57A49C76">
      <w:numFmt w:val="bullet"/>
      <w:lvlText w:val="•"/>
      <w:lvlJc w:val="left"/>
      <w:pPr>
        <w:ind w:left="8931" w:hanging="282"/>
      </w:pPr>
      <w:rPr>
        <w:rFonts w:hint="default"/>
      </w:rPr>
    </w:lvl>
  </w:abstractNum>
  <w:abstractNum w:abstractNumId="1" w15:restartNumberingAfterBreak="0">
    <w:nsid w:val="11FF219A"/>
    <w:multiLevelType w:val="hybridMultilevel"/>
    <w:tmpl w:val="943A22FA"/>
    <w:lvl w:ilvl="0" w:tplc="233891BC">
      <w:start w:val="7"/>
      <w:numFmt w:val="lowerLetter"/>
      <w:lvlText w:val="%1)"/>
      <w:lvlJc w:val="left"/>
      <w:pPr>
        <w:ind w:left="1613" w:hanging="287"/>
      </w:pPr>
      <w:rPr>
        <w:rFonts w:ascii="Times New Roman" w:eastAsia="Times New Roman" w:hAnsi="Times New Roman" w:cs="Times New Roman" w:hint="default"/>
        <w:color w:val="363636"/>
        <w:w w:val="105"/>
        <w:sz w:val="21"/>
        <w:szCs w:val="21"/>
      </w:rPr>
    </w:lvl>
    <w:lvl w:ilvl="1" w:tplc="6E425DD2">
      <w:start w:val="1"/>
      <w:numFmt w:val="decimal"/>
      <w:lvlText w:val="%2)"/>
      <w:lvlJc w:val="left"/>
      <w:pPr>
        <w:ind w:left="1611" w:hanging="292"/>
      </w:pPr>
      <w:rPr>
        <w:rFonts w:ascii="Times New Roman" w:eastAsia="Times New Roman" w:hAnsi="Times New Roman" w:cs="Times New Roman" w:hint="default"/>
        <w:color w:val="363636"/>
        <w:w w:val="108"/>
        <w:sz w:val="21"/>
        <w:szCs w:val="21"/>
      </w:rPr>
    </w:lvl>
    <w:lvl w:ilvl="2" w:tplc="D3BC8872">
      <w:start w:val="1"/>
      <w:numFmt w:val="lowerLetter"/>
      <w:lvlText w:val="%3)"/>
      <w:lvlJc w:val="left"/>
      <w:pPr>
        <w:ind w:left="2730" w:hanging="567"/>
      </w:pPr>
      <w:rPr>
        <w:rFonts w:ascii="Times New Roman" w:eastAsia="Times New Roman" w:hAnsi="Times New Roman" w:cs="Times New Roman" w:hint="default"/>
        <w:color w:val="363636"/>
        <w:w w:val="107"/>
        <w:sz w:val="21"/>
        <w:szCs w:val="21"/>
      </w:rPr>
    </w:lvl>
    <w:lvl w:ilvl="3" w:tplc="E2B4C940">
      <w:numFmt w:val="bullet"/>
      <w:lvlText w:val="•"/>
      <w:lvlJc w:val="left"/>
      <w:pPr>
        <w:ind w:left="4500" w:hanging="567"/>
      </w:pPr>
      <w:rPr>
        <w:rFonts w:hint="default"/>
      </w:rPr>
    </w:lvl>
    <w:lvl w:ilvl="4" w:tplc="4D4244B4">
      <w:numFmt w:val="bullet"/>
      <w:lvlText w:val="•"/>
      <w:lvlJc w:val="left"/>
      <w:pPr>
        <w:ind w:left="5381" w:hanging="567"/>
      </w:pPr>
      <w:rPr>
        <w:rFonts w:hint="default"/>
      </w:rPr>
    </w:lvl>
    <w:lvl w:ilvl="5" w:tplc="1474E4FE">
      <w:numFmt w:val="bullet"/>
      <w:lvlText w:val="•"/>
      <w:lvlJc w:val="left"/>
      <w:pPr>
        <w:ind w:left="6261" w:hanging="567"/>
      </w:pPr>
      <w:rPr>
        <w:rFonts w:hint="default"/>
      </w:rPr>
    </w:lvl>
    <w:lvl w:ilvl="6" w:tplc="A88C9316">
      <w:numFmt w:val="bullet"/>
      <w:lvlText w:val="•"/>
      <w:lvlJc w:val="left"/>
      <w:pPr>
        <w:ind w:left="7142" w:hanging="567"/>
      </w:pPr>
      <w:rPr>
        <w:rFonts w:hint="default"/>
      </w:rPr>
    </w:lvl>
    <w:lvl w:ilvl="7" w:tplc="2FE6E242">
      <w:numFmt w:val="bullet"/>
      <w:lvlText w:val="•"/>
      <w:lvlJc w:val="left"/>
      <w:pPr>
        <w:ind w:left="8022" w:hanging="567"/>
      </w:pPr>
      <w:rPr>
        <w:rFonts w:hint="default"/>
      </w:rPr>
    </w:lvl>
    <w:lvl w:ilvl="8" w:tplc="96C21DD0">
      <w:numFmt w:val="bullet"/>
      <w:lvlText w:val="•"/>
      <w:lvlJc w:val="left"/>
      <w:pPr>
        <w:ind w:left="8903" w:hanging="567"/>
      </w:pPr>
      <w:rPr>
        <w:rFonts w:hint="default"/>
      </w:rPr>
    </w:lvl>
  </w:abstractNum>
  <w:abstractNum w:abstractNumId="2" w15:restartNumberingAfterBreak="0">
    <w:nsid w:val="2A786FCC"/>
    <w:multiLevelType w:val="hybridMultilevel"/>
    <w:tmpl w:val="884685B2"/>
    <w:lvl w:ilvl="0" w:tplc="71DA5B4C">
      <w:start w:val="1"/>
      <w:numFmt w:val="lowerLetter"/>
      <w:lvlText w:val="%1)"/>
      <w:lvlJc w:val="left"/>
      <w:pPr>
        <w:ind w:left="1613" w:hanging="280"/>
        <w:jc w:val="right"/>
      </w:pPr>
      <w:rPr>
        <w:rFonts w:hint="default"/>
        <w:w w:val="102"/>
      </w:rPr>
    </w:lvl>
    <w:lvl w:ilvl="1" w:tplc="0B724EBE">
      <w:numFmt w:val="bullet"/>
      <w:lvlText w:val="•"/>
      <w:lvlJc w:val="left"/>
      <w:pPr>
        <w:ind w:left="2512" w:hanging="280"/>
      </w:pPr>
      <w:rPr>
        <w:rFonts w:hint="default"/>
      </w:rPr>
    </w:lvl>
    <w:lvl w:ilvl="2" w:tplc="3FBA47C4">
      <w:numFmt w:val="bullet"/>
      <w:lvlText w:val="•"/>
      <w:lvlJc w:val="left"/>
      <w:pPr>
        <w:ind w:left="3404" w:hanging="280"/>
      </w:pPr>
      <w:rPr>
        <w:rFonts w:hint="default"/>
      </w:rPr>
    </w:lvl>
    <w:lvl w:ilvl="3" w:tplc="C18CD046">
      <w:numFmt w:val="bullet"/>
      <w:lvlText w:val="•"/>
      <w:lvlJc w:val="left"/>
      <w:pPr>
        <w:ind w:left="4297" w:hanging="280"/>
      </w:pPr>
      <w:rPr>
        <w:rFonts w:hint="default"/>
      </w:rPr>
    </w:lvl>
    <w:lvl w:ilvl="4" w:tplc="975AE420">
      <w:numFmt w:val="bullet"/>
      <w:lvlText w:val="•"/>
      <w:lvlJc w:val="left"/>
      <w:pPr>
        <w:ind w:left="5189" w:hanging="280"/>
      </w:pPr>
      <w:rPr>
        <w:rFonts w:hint="default"/>
      </w:rPr>
    </w:lvl>
    <w:lvl w:ilvl="5" w:tplc="2982A7F6">
      <w:numFmt w:val="bullet"/>
      <w:lvlText w:val="•"/>
      <w:lvlJc w:val="left"/>
      <w:pPr>
        <w:ind w:left="6082" w:hanging="280"/>
      </w:pPr>
      <w:rPr>
        <w:rFonts w:hint="default"/>
      </w:rPr>
    </w:lvl>
    <w:lvl w:ilvl="6" w:tplc="0C849654">
      <w:numFmt w:val="bullet"/>
      <w:lvlText w:val="•"/>
      <w:lvlJc w:val="left"/>
      <w:pPr>
        <w:ind w:left="6974" w:hanging="280"/>
      </w:pPr>
      <w:rPr>
        <w:rFonts w:hint="default"/>
      </w:rPr>
    </w:lvl>
    <w:lvl w:ilvl="7" w:tplc="7F74EAD4">
      <w:numFmt w:val="bullet"/>
      <w:lvlText w:val="•"/>
      <w:lvlJc w:val="left"/>
      <w:pPr>
        <w:ind w:left="7866" w:hanging="280"/>
      </w:pPr>
      <w:rPr>
        <w:rFonts w:hint="default"/>
      </w:rPr>
    </w:lvl>
    <w:lvl w:ilvl="8" w:tplc="7108C040">
      <w:numFmt w:val="bullet"/>
      <w:lvlText w:val="•"/>
      <w:lvlJc w:val="left"/>
      <w:pPr>
        <w:ind w:left="8759" w:hanging="280"/>
      </w:pPr>
      <w:rPr>
        <w:rFonts w:hint="default"/>
      </w:rPr>
    </w:lvl>
  </w:abstractNum>
  <w:abstractNum w:abstractNumId="3" w15:restartNumberingAfterBreak="0">
    <w:nsid w:val="34D1682A"/>
    <w:multiLevelType w:val="hybridMultilevel"/>
    <w:tmpl w:val="27DA3426"/>
    <w:lvl w:ilvl="0" w:tplc="E206916E">
      <w:start w:val="1"/>
      <w:numFmt w:val="lowerLetter"/>
      <w:lvlText w:val="%1)"/>
      <w:lvlJc w:val="left"/>
      <w:pPr>
        <w:ind w:left="1704" w:hanging="288"/>
      </w:pPr>
      <w:rPr>
        <w:rFonts w:ascii="Verdana" w:eastAsia="Times New Roman" w:hAnsi="Verdana" w:cs="Times New Roman" w:hint="default"/>
        <w:color w:val="auto"/>
        <w:w w:val="102"/>
        <w:sz w:val="22"/>
        <w:szCs w:val="22"/>
      </w:rPr>
    </w:lvl>
    <w:lvl w:ilvl="1" w:tplc="0E6200FA">
      <w:numFmt w:val="bullet"/>
      <w:lvlText w:val="•"/>
      <w:lvlJc w:val="left"/>
      <w:pPr>
        <w:ind w:left="2602" w:hanging="288"/>
      </w:pPr>
      <w:rPr>
        <w:rFonts w:hint="default"/>
      </w:rPr>
    </w:lvl>
    <w:lvl w:ilvl="2" w:tplc="F75E5ECE">
      <w:numFmt w:val="bullet"/>
      <w:lvlText w:val="•"/>
      <w:lvlJc w:val="left"/>
      <w:pPr>
        <w:ind w:left="3504" w:hanging="288"/>
      </w:pPr>
      <w:rPr>
        <w:rFonts w:hint="default"/>
      </w:rPr>
    </w:lvl>
    <w:lvl w:ilvl="3" w:tplc="61FA1428">
      <w:numFmt w:val="bullet"/>
      <w:lvlText w:val="•"/>
      <w:lvlJc w:val="left"/>
      <w:pPr>
        <w:ind w:left="4407" w:hanging="288"/>
      </w:pPr>
      <w:rPr>
        <w:rFonts w:hint="default"/>
      </w:rPr>
    </w:lvl>
    <w:lvl w:ilvl="4" w:tplc="81643A66">
      <w:numFmt w:val="bullet"/>
      <w:lvlText w:val="•"/>
      <w:lvlJc w:val="left"/>
      <w:pPr>
        <w:ind w:left="5309" w:hanging="288"/>
      </w:pPr>
      <w:rPr>
        <w:rFonts w:hint="default"/>
      </w:rPr>
    </w:lvl>
    <w:lvl w:ilvl="5" w:tplc="CEF29308">
      <w:numFmt w:val="bullet"/>
      <w:lvlText w:val="•"/>
      <w:lvlJc w:val="left"/>
      <w:pPr>
        <w:ind w:left="6212" w:hanging="288"/>
      </w:pPr>
      <w:rPr>
        <w:rFonts w:hint="default"/>
      </w:rPr>
    </w:lvl>
    <w:lvl w:ilvl="6" w:tplc="19869906">
      <w:numFmt w:val="bullet"/>
      <w:lvlText w:val="•"/>
      <w:lvlJc w:val="left"/>
      <w:pPr>
        <w:ind w:left="7114" w:hanging="288"/>
      </w:pPr>
      <w:rPr>
        <w:rFonts w:hint="default"/>
      </w:rPr>
    </w:lvl>
    <w:lvl w:ilvl="7" w:tplc="0E0C2E32">
      <w:numFmt w:val="bullet"/>
      <w:lvlText w:val="•"/>
      <w:lvlJc w:val="left"/>
      <w:pPr>
        <w:ind w:left="8016" w:hanging="288"/>
      </w:pPr>
      <w:rPr>
        <w:rFonts w:hint="default"/>
      </w:rPr>
    </w:lvl>
    <w:lvl w:ilvl="8" w:tplc="AFBA0536">
      <w:numFmt w:val="bullet"/>
      <w:lvlText w:val="•"/>
      <w:lvlJc w:val="left"/>
      <w:pPr>
        <w:ind w:left="8919" w:hanging="288"/>
      </w:pPr>
      <w:rPr>
        <w:rFonts w:hint="default"/>
      </w:rPr>
    </w:lvl>
  </w:abstractNum>
  <w:abstractNum w:abstractNumId="4" w15:restartNumberingAfterBreak="0">
    <w:nsid w:val="6C1A6E2F"/>
    <w:multiLevelType w:val="multilevel"/>
    <w:tmpl w:val="FFA2AE88"/>
    <w:lvl w:ilvl="0">
      <w:start w:val="1"/>
      <w:numFmt w:val="decimal"/>
      <w:lvlText w:val="%1"/>
      <w:lvlJc w:val="left"/>
      <w:pPr>
        <w:ind w:left="1247" w:hanging="368"/>
      </w:pPr>
      <w:rPr>
        <w:rFonts w:hint="default"/>
      </w:rPr>
    </w:lvl>
    <w:lvl w:ilvl="1">
      <w:start w:val="1"/>
      <w:numFmt w:val="decimal"/>
      <w:lvlText w:val="%2."/>
      <w:lvlJc w:val="left"/>
      <w:pPr>
        <w:ind w:left="1247" w:hanging="368"/>
        <w:jc w:val="right"/>
      </w:pPr>
      <w:rPr>
        <w:rFonts w:ascii="Verdana" w:eastAsia="Times New Roman" w:hAnsi="Verdana" w:cstheme="majorHAnsi" w:hint="default"/>
        <w:b w:val="0"/>
        <w:bCs w:val="0"/>
        <w:w w:val="106"/>
      </w:rPr>
    </w:lvl>
    <w:lvl w:ilvl="2">
      <w:start w:val="1"/>
      <w:numFmt w:val="lowerLetter"/>
      <w:lvlText w:val="%3)"/>
      <w:lvlJc w:val="left"/>
      <w:pPr>
        <w:ind w:left="1529" w:hanging="360"/>
      </w:pPr>
    </w:lvl>
    <w:lvl w:ilvl="3">
      <w:start w:val="1"/>
      <w:numFmt w:val="lowerLetter"/>
      <w:lvlText w:val="%4)"/>
      <w:lvlJc w:val="left"/>
      <w:pPr>
        <w:ind w:left="1747" w:hanging="430"/>
      </w:pPr>
      <w:rPr>
        <w:rFonts w:ascii="Times New Roman" w:eastAsia="Times New Roman" w:hAnsi="Times New Roman" w:cs="Times New Roman" w:hint="default"/>
        <w:color w:val="363636"/>
        <w:w w:val="107"/>
        <w:sz w:val="21"/>
        <w:szCs w:val="21"/>
      </w:rPr>
    </w:lvl>
    <w:lvl w:ilvl="4">
      <w:numFmt w:val="bullet"/>
      <w:lvlText w:val="•"/>
      <w:lvlJc w:val="left"/>
      <w:pPr>
        <w:ind w:left="3941" w:hanging="430"/>
      </w:pPr>
      <w:rPr>
        <w:rFonts w:hint="default"/>
      </w:rPr>
    </w:lvl>
    <w:lvl w:ilvl="5">
      <w:numFmt w:val="bullet"/>
      <w:lvlText w:val="•"/>
      <w:lvlJc w:val="left"/>
      <w:pPr>
        <w:ind w:left="5041" w:hanging="430"/>
      </w:pPr>
      <w:rPr>
        <w:rFonts w:hint="default"/>
      </w:rPr>
    </w:lvl>
    <w:lvl w:ilvl="6">
      <w:numFmt w:val="bullet"/>
      <w:lvlText w:val="•"/>
      <w:lvlJc w:val="left"/>
      <w:pPr>
        <w:ind w:left="6142" w:hanging="430"/>
      </w:pPr>
      <w:rPr>
        <w:rFonts w:hint="default"/>
      </w:rPr>
    </w:lvl>
    <w:lvl w:ilvl="7">
      <w:numFmt w:val="bullet"/>
      <w:lvlText w:val="•"/>
      <w:lvlJc w:val="left"/>
      <w:pPr>
        <w:ind w:left="7242" w:hanging="430"/>
      </w:pPr>
      <w:rPr>
        <w:rFonts w:hint="default"/>
      </w:rPr>
    </w:lvl>
    <w:lvl w:ilvl="8">
      <w:numFmt w:val="bullet"/>
      <w:lvlText w:val="•"/>
      <w:lvlJc w:val="left"/>
      <w:pPr>
        <w:ind w:left="8343" w:hanging="430"/>
      </w:pPr>
      <w:rPr>
        <w:rFonts w:hint="default"/>
      </w:rPr>
    </w:lvl>
  </w:abstractNum>
  <w:abstractNum w:abstractNumId="5" w15:restartNumberingAfterBreak="0">
    <w:nsid w:val="6D7D3617"/>
    <w:multiLevelType w:val="hybridMultilevel"/>
    <w:tmpl w:val="B35EA48C"/>
    <w:lvl w:ilvl="0" w:tplc="F82AEFF2">
      <w:start w:val="1"/>
      <w:numFmt w:val="lowerLetter"/>
      <w:lvlText w:val="%1)"/>
      <w:lvlJc w:val="left"/>
      <w:pPr>
        <w:ind w:left="2143" w:hanging="563"/>
        <w:jc w:val="right"/>
      </w:pPr>
      <w:rPr>
        <w:rFonts w:hint="default"/>
        <w:w w:val="103"/>
      </w:rPr>
    </w:lvl>
    <w:lvl w:ilvl="1" w:tplc="9918A2CA">
      <w:numFmt w:val="bullet"/>
      <w:lvlText w:val="•"/>
      <w:lvlJc w:val="left"/>
      <w:pPr>
        <w:ind w:left="2998" w:hanging="563"/>
      </w:pPr>
      <w:rPr>
        <w:rFonts w:hint="default"/>
      </w:rPr>
    </w:lvl>
    <w:lvl w:ilvl="2" w:tplc="C50A99AA">
      <w:numFmt w:val="bullet"/>
      <w:lvlText w:val="•"/>
      <w:lvlJc w:val="left"/>
      <w:pPr>
        <w:ind w:left="3856" w:hanging="563"/>
      </w:pPr>
      <w:rPr>
        <w:rFonts w:hint="default"/>
      </w:rPr>
    </w:lvl>
    <w:lvl w:ilvl="3" w:tplc="AF1E972E">
      <w:numFmt w:val="bullet"/>
      <w:lvlText w:val="•"/>
      <w:lvlJc w:val="left"/>
      <w:pPr>
        <w:ind w:left="4715" w:hanging="563"/>
      </w:pPr>
      <w:rPr>
        <w:rFonts w:hint="default"/>
      </w:rPr>
    </w:lvl>
    <w:lvl w:ilvl="4" w:tplc="649C4398">
      <w:numFmt w:val="bullet"/>
      <w:lvlText w:val="•"/>
      <w:lvlJc w:val="left"/>
      <w:pPr>
        <w:ind w:left="5573" w:hanging="563"/>
      </w:pPr>
      <w:rPr>
        <w:rFonts w:hint="default"/>
      </w:rPr>
    </w:lvl>
    <w:lvl w:ilvl="5" w:tplc="AE64DB2E">
      <w:numFmt w:val="bullet"/>
      <w:lvlText w:val="•"/>
      <w:lvlJc w:val="left"/>
      <w:pPr>
        <w:ind w:left="6432" w:hanging="563"/>
      </w:pPr>
      <w:rPr>
        <w:rFonts w:hint="default"/>
      </w:rPr>
    </w:lvl>
    <w:lvl w:ilvl="6" w:tplc="15B631A8">
      <w:numFmt w:val="bullet"/>
      <w:lvlText w:val="•"/>
      <w:lvlJc w:val="left"/>
      <w:pPr>
        <w:ind w:left="7290" w:hanging="563"/>
      </w:pPr>
      <w:rPr>
        <w:rFonts w:hint="default"/>
      </w:rPr>
    </w:lvl>
    <w:lvl w:ilvl="7" w:tplc="5AE4353C">
      <w:numFmt w:val="bullet"/>
      <w:lvlText w:val="•"/>
      <w:lvlJc w:val="left"/>
      <w:pPr>
        <w:ind w:left="8148" w:hanging="563"/>
      </w:pPr>
      <w:rPr>
        <w:rFonts w:hint="default"/>
      </w:rPr>
    </w:lvl>
    <w:lvl w:ilvl="8" w:tplc="C8CCED40">
      <w:numFmt w:val="bullet"/>
      <w:lvlText w:val="•"/>
      <w:lvlJc w:val="left"/>
      <w:pPr>
        <w:ind w:left="9007" w:hanging="563"/>
      </w:pPr>
      <w:rPr>
        <w:rFonts w:hint="default"/>
      </w:rPr>
    </w:lvl>
  </w:abstractNum>
  <w:abstractNum w:abstractNumId="6" w15:restartNumberingAfterBreak="0">
    <w:nsid w:val="6DC576DD"/>
    <w:multiLevelType w:val="hybridMultilevel"/>
    <w:tmpl w:val="E8B6520E"/>
    <w:lvl w:ilvl="0" w:tplc="BE72B622">
      <w:start w:val="4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7805802">
    <w:abstractNumId w:val="1"/>
  </w:num>
  <w:num w:numId="2" w16cid:durableId="356853159">
    <w:abstractNumId w:val="0"/>
  </w:num>
  <w:num w:numId="3" w16cid:durableId="226720960">
    <w:abstractNumId w:val="5"/>
  </w:num>
  <w:num w:numId="4" w16cid:durableId="283272988">
    <w:abstractNumId w:val="3"/>
  </w:num>
  <w:num w:numId="5" w16cid:durableId="100421199">
    <w:abstractNumId w:val="2"/>
  </w:num>
  <w:num w:numId="6" w16cid:durableId="1516534970">
    <w:abstractNumId w:val="4"/>
  </w:num>
  <w:num w:numId="7" w16cid:durableId="2136018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CA"/>
    <w:rsid w:val="000069A3"/>
    <w:rsid w:val="000126FE"/>
    <w:rsid w:val="00025984"/>
    <w:rsid w:val="00034418"/>
    <w:rsid w:val="00067F21"/>
    <w:rsid w:val="000725E7"/>
    <w:rsid w:val="00091A3C"/>
    <w:rsid w:val="000B09FA"/>
    <w:rsid w:val="000B6B6F"/>
    <w:rsid w:val="000C5B2E"/>
    <w:rsid w:val="000E1079"/>
    <w:rsid w:val="000E7372"/>
    <w:rsid w:val="0014028A"/>
    <w:rsid w:val="00141D55"/>
    <w:rsid w:val="00155A1C"/>
    <w:rsid w:val="0017118C"/>
    <w:rsid w:val="00175516"/>
    <w:rsid w:val="001A2E38"/>
    <w:rsid w:val="001A4004"/>
    <w:rsid w:val="001A648F"/>
    <w:rsid w:val="001B7D19"/>
    <w:rsid w:val="001E1493"/>
    <w:rsid w:val="001F2447"/>
    <w:rsid w:val="00207BBD"/>
    <w:rsid w:val="00221207"/>
    <w:rsid w:val="00222CB7"/>
    <w:rsid w:val="0023356F"/>
    <w:rsid w:val="00246134"/>
    <w:rsid w:val="00253E0C"/>
    <w:rsid w:val="002647DA"/>
    <w:rsid w:val="002742CA"/>
    <w:rsid w:val="002C446A"/>
    <w:rsid w:val="002D173E"/>
    <w:rsid w:val="002F0DD1"/>
    <w:rsid w:val="002F3C2F"/>
    <w:rsid w:val="00344645"/>
    <w:rsid w:val="00351781"/>
    <w:rsid w:val="003557A3"/>
    <w:rsid w:val="00363C59"/>
    <w:rsid w:val="00364D26"/>
    <w:rsid w:val="003772F9"/>
    <w:rsid w:val="0038083C"/>
    <w:rsid w:val="00381B55"/>
    <w:rsid w:val="00393478"/>
    <w:rsid w:val="003A6D44"/>
    <w:rsid w:val="003B6501"/>
    <w:rsid w:val="003C7CBA"/>
    <w:rsid w:val="003D4C88"/>
    <w:rsid w:val="003D4D8B"/>
    <w:rsid w:val="003E400D"/>
    <w:rsid w:val="003E67EA"/>
    <w:rsid w:val="00431A6C"/>
    <w:rsid w:val="004749BA"/>
    <w:rsid w:val="00492EA0"/>
    <w:rsid w:val="0049343C"/>
    <w:rsid w:val="004A3D7F"/>
    <w:rsid w:val="004C2FEE"/>
    <w:rsid w:val="004D674E"/>
    <w:rsid w:val="00513441"/>
    <w:rsid w:val="00514751"/>
    <w:rsid w:val="0051676A"/>
    <w:rsid w:val="00567291"/>
    <w:rsid w:val="00577A6F"/>
    <w:rsid w:val="005932B3"/>
    <w:rsid w:val="00596B4C"/>
    <w:rsid w:val="005B248D"/>
    <w:rsid w:val="005B33DC"/>
    <w:rsid w:val="005B74CE"/>
    <w:rsid w:val="0060114F"/>
    <w:rsid w:val="00613D16"/>
    <w:rsid w:val="00624D1B"/>
    <w:rsid w:val="0063008A"/>
    <w:rsid w:val="006551CF"/>
    <w:rsid w:val="00687958"/>
    <w:rsid w:val="00696467"/>
    <w:rsid w:val="00697438"/>
    <w:rsid w:val="006D165F"/>
    <w:rsid w:val="006E0A8B"/>
    <w:rsid w:val="006E20D6"/>
    <w:rsid w:val="006F2C6F"/>
    <w:rsid w:val="006F61F3"/>
    <w:rsid w:val="00703CB6"/>
    <w:rsid w:val="00715628"/>
    <w:rsid w:val="00763A62"/>
    <w:rsid w:val="00765C3C"/>
    <w:rsid w:val="007806EF"/>
    <w:rsid w:val="007831F3"/>
    <w:rsid w:val="007D354F"/>
    <w:rsid w:val="007D603F"/>
    <w:rsid w:val="007E0218"/>
    <w:rsid w:val="007F11CC"/>
    <w:rsid w:val="007F4960"/>
    <w:rsid w:val="008015E8"/>
    <w:rsid w:val="00836AC0"/>
    <w:rsid w:val="008373CB"/>
    <w:rsid w:val="00841262"/>
    <w:rsid w:val="00856EAC"/>
    <w:rsid w:val="008A2938"/>
    <w:rsid w:val="008B1EAD"/>
    <w:rsid w:val="008C314A"/>
    <w:rsid w:val="008E3C02"/>
    <w:rsid w:val="008F032D"/>
    <w:rsid w:val="008F2BBB"/>
    <w:rsid w:val="008F5E59"/>
    <w:rsid w:val="00922D38"/>
    <w:rsid w:val="009348D6"/>
    <w:rsid w:val="00945A1D"/>
    <w:rsid w:val="0095234F"/>
    <w:rsid w:val="00977FDC"/>
    <w:rsid w:val="00996772"/>
    <w:rsid w:val="0099690E"/>
    <w:rsid w:val="009A7F1C"/>
    <w:rsid w:val="009D0598"/>
    <w:rsid w:val="009D064D"/>
    <w:rsid w:val="009F339F"/>
    <w:rsid w:val="00A27EDE"/>
    <w:rsid w:val="00A36BA5"/>
    <w:rsid w:val="00A40A33"/>
    <w:rsid w:val="00A43C33"/>
    <w:rsid w:val="00A65E61"/>
    <w:rsid w:val="00A72D10"/>
    <w:rsid w:val="00A90848"/>
    <w:rsid w:val="00A91FEB"/>
    <w:rsid w:val="00AB43FE"/>
    <w:rsid w:val="00AB5236"/>
    <w:rsid w:val="00AB63B4"/>
    <w:rsid w:val="00AC374A"/>
    <w:rsid w:val="00AC3B1A"/>
    <w:rsid w:val="00AD78D3"/>
    <w:rsid w:val="00B06168"/>
    <w:rsid w:val="00B35BA7"/>
    <w:rsid w:val="00B45981"/>
    <w:rsid w:val="00B725D4"/>
    <w:rsid w:val="00B74376"/>
    <w:rsid w:val="00B82F71"/>
    <w:rsid w:val="00BA578C"/>
    <w:rsid w:val="00BB096C"/>
    <w:rsid w:val="00BB0E72"/>
    <w:rsid w:val="00BC5720"/>
    <w:rsid w:val="00BC765F"/>
    <w:rsid w:val="00BE0DAB"/>
    <w:rsid w:val="00BE12CE"/>
    <w:rsid w:val="00BE2D35"/>
    <w:rsid w:val="00BF1DBF"/>
    <w:rsid w:val="00C002E3"/>
    <w:rsid w:val="00C05537"/>
    <w:rsid w:val="00C21473"/>
    <w:rsid w:val="00C658F9"/>
    <w:rsid w:val="00C7702E"/>
    <w:rsid w:val="00C9047D"/>
    <w:rsid w:val="00CA6066"/>
    <w:rsid w:val="00CC0705"/>
    <w:rsid w:val="00CD19BA"/>
    <w:rsid w:val="00CD4C8B"/>
    <w:rsid w:val="00CE454F"/>
    <w:rsid w:val="00CE6D08"/>
    <w:rsid w:val="00CF0BE7"/>
    <w:rsid w:val="00CF58C7"/>
    <w:rsid w:val="00CF5C88"/>
    <w:rsid w:val="00D03503"/>
    <w:rsid w:val="00D252F5"/>
    <w:rsid w:val="00D333AA"/>
    <w:rsid w:val="00D4523C"/>
    <w:rsid w:val="00D47D77"/>
    <w:rsid w:val="00D771D2"/>
    <w:rsid w:val="00D80372"/>
    <w:rsid w:val="00D8213A"/>
    <w:rsid w:val="00D82ED3"/>
    <w:rsid w:val="00D90341"/>
    <w:rsid w:val="00DB3753"/>
    <w:rsid w:val="00DB74C9"/>
    <w:rsid w:val="00DC0C63"/>
    <w:rsid w:val="00DC40B2"/>
    <w:rsid w:val="00DE18B5"/>
    <w:rsid w:val="00DE5457"/>
    <w:rsid w:val="00DF5010"/>
    <w:rsid w:val="00E00A9A"/>
    <w:rsid w:val="00E27EDA"/>
    <w:rsid w:val="00E52A9D"/>
    <w:rsid w:val="00E52C89"/>
    <w:rsid w:val="00EB1619"/>
    <w:rsid w:val="00EB66B5"/>
    <w:rsid w:val="00EC3036"/>
    <w:rsid w:val="00EC6069"/>
    <w:rsid w:val="00ED56EF"/>
    <w:rsid w:val="00EE0C62"/>
    <w:rsid w:val="00EE1C0B"/>
    <w:rsid w:val="00EF22D9"/>
    <w:rsid w:val="00EF28D6"/>
    <w:rsid w:val="00EF29BE"/>
    <w:rsid w:val="00F30571"/>
    <w:rsid w:val="00F4696E"/>
    <w:rsid w:val="00F5336D"/>
    <w:rsid w:val="00F826FF"/>
    <w:rsid w:val="00F82CA5"/>
    <w:rsid w:val="00F85EF8"/>
    <w:rsid w:val="00FA0687"/>
    <w:rsid w:val="00FA1A52"/>
    <w:rsid w:val="00FA4BF2"/>
    <w:rsid w:val="00FA55DF"/>
    <w:rsid w:val="00FD1DF7"/>
    <w:rsid w:val="00FE79EC"/>
    <w:rsid w:val="00FF3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F6B"/>
  <w15:chartTrackingRefBased/>
  <w15:docId w15:val="{9C22C490-7ADF-4E7A-86A5-EB0F2AD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67291"/>
    <w:pPr>
      <w:widowControl w:val="0"/>
      <w:autoSpaceDE w:val="0"/>
      <w:autoSpaceDN w:val="0"/>
      <w:spacing w:after="0" w:line="240" w:lineRule="auto"/>
    </w:pPr>
    <w:rPr>
      <w:rFonts w:ascii="Times New Roman" w:eastAsia="Times New Roman" w:hAnsi="Times New Roman" w:cs="Times New Roman"/>
    </w:rPr>
  </w:style>
  <w:style w:type="paragraph" w:styleId="Nagwek5">
    <w:name w:val="heading 5"/>
    <w:basedOn w:val="Normalny"/>
    <w:link w:val="Nagwek5Znak"/>
    <w:uiPriority w:val="1"/>
    <w:qFormat/>
    <w:rsid w:val="002742CA"/>
    <w:pPr>
      <w:spacing w:line="258" w:lineRule="exact"/>
      <w:ind w:left="101"/>
      <w:outlineLvl w:val="4"/>
    </w:pPr>
    <w:rPr>
      <w:rFonts w:ascii="Arial" w:eastAsia="Arial" w:hAnsi="Arial" w:cs="Arial"/>
      <w:b/>
      <w:bCs/>
      <w:sz w:val="24"/>
      <w:szCs w:val="24"/>
    </w:rPr>
  </w:style>
  <w:style w:type="paragraph" w:styleId="Nagwek7">
    <w:name w:val="heading 7"/>
    <w:basedOn w:val="Normalny"/>
    <w:link w:val="Nagwek7Znak"/>
    <w:uiPriority w:val="1"/>
    <w:qFormat/>
    <w:rsid w:val="002742CA"/>
    <w:pPr>
      <w:outlineLvl w:val="6"/>
    </w:pPr>
    <w:rPr>
      <w:b/>
      <w:bCs/>
      <w:sz w:val="23"/>
      <w:szCs w:val="23"/>
    </w:rPr>
  </w:style>
  <w:style w:type="paragraph" w:styleId="Nagwek9">
    <w:name w:val="heading 9"/>
    <w:basedOn w:val="Normalny"/>
    <w:link w:val="Nagwek9Znak"/>
    <w:uiPriority w:val="1"/>
    <w:qFormat/>
    <w:rsid w:val="002742CA"/>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1"/>
    <w:rsid w:val="002742CA"/>
    <w:rPr>
      <w:rFonts w:ascii="Arial" w:eastAsia="Arial" w:hAnsi="Arial" w:cs="Arial"/>
      <w:b/>
      <w:bCs/>
      <w:sz w:val="24"/>
      <w:szCs w:val="24"/>
      <w:lang w:val="en-US"/>
    </w:rPr>
  </w:style>
  <w:style w:type="character" w:customStyle="1" w:styleId="Nagwek7Znak">
    <w:name w:val="Nagłówek 7 Znak"/>
    <w:basedOn w:val="Domylnaczcionkaakapitu"/>
    <w:link w:val="Nagwek7"/>
    <w:uiPriority w:val="1"/>
    <w:rsid w:val="002742CA"/>
    <w:rPr>
      <w:rFonts w:ascii="Times New Roman" w:eastAsia="Times New Roman" w:hAnsi="Times New Roman" w:cs="Times New Roman"/>
      <w:b/>
      <w:bCs/>
      <w:sz w:val="23"/>
      <w:szCs w:val="23"/>
      <w:lang w:val="en-US"/>
    </w:rPr>
  </w:style>
  <w:style w:type="character" w:customStyle="1" w:styleId="Nagwek9Znak">
    <w:name w:val="Nagłówek 9 Znak"/>
    <w:basedOn w:val="Domylnaczcionkaakapitu"/>
    <w:link w:val="Nagwek9"/>
    <w:uiPriority w:val="1"/>
    <w:rsid w:val="002742CA"/>
    <w:rPr>
      <w:rFonts w:ascii="Times New Roman" w:eastAsia="Times New Roman" w:hAnsi="Times New Roman" w:cs="Times New Roman"/>
      <w:b/>
      <w:bCs/>
      <w:lang w:val="en-US"/>
    </w:rPr>
  </w:style>
  <w:style w:type="table" w:customStyle="1" w:styleId="TableNormal">
    <w:name w:val="Table Normal"/>
    <w:uiPriority w:val="2"/>
    <w:semiHidden/>
    <w:unhideWhenUsed/>
    <w:qFormat/>
    <w:rsid w:val="00274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742CA"/>
    <w:rPr>
      <w:sz w:val="21"/>
      <w:szCs w:val="21"/>
    </w:rPr>
  </w:style>
  <w:style w:type="character" w:customStyle="1" w:styleId="TekstpodstawowyZnak">
    <w:name w:val="Tekst podstawowy Znak"/>
    <w:basedOn w:val="Domylnaczcionkaakapitu"/>
    <w:link w:val="Tekstpodstawowy"/>
    <w:uiPriority w:val="1"/>
    <w:rsid w:val="002742CA"/>
    <w:rPr>
      <w:rFonts w:ascii="Times New Roman" w:eastAsia="Times New Roman" w:hAnsi="Times New Roman" w:cs="Times New Roman"/>
      <w:sz w:val="21"/>
      <w:szCs w:val="21"/>
      <w:lang w:val="en-US"/>
    </w:rPr>
  </w:style>
  <w:style w:type="paragraph" w:styleId="Akapitzlist">
    <w:name w:val="List Paragraph"/>
    <w:basedOn w:val="Normalny"/>
    <w:uiPriority w:val="1"/>
    <w:qFormat/>
    <w:rsid w:val="002742CA"/>
    <w:pPr>
      <w:ind w:left="1471" w:hanging="284"/>
      <w:jc w:val="both"/>
    </w:pPr>
  </w:style>
  <w:style w:type="paragraph" w:customStyle="1" w:styleId="TableParagraph">
    <w:name w:val="Table Paragraph"/>
    <w:basedOn w:val="Normalny"/>
    <w:uiPriority w:val="1"/>
    <w:qFormat/>
    <w:rsid w:val="002742CA"/>
    <w:pPr>
      <w:ind w:left="34"/>
    </w:pPr>
  </w:style>
  <w:style w:type="table" w:styleId="Tabela-Siatka">
    <w:name w:val="Table Grid"/>
    <w:basedOn w:val="Standardowy"/>
    <w:uiPriority w:val="39"/>
    <w:rsid w:val="00CE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D60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603F"/>
    <w:rPr>
      <w:rFonts w:ascii="Segoe UI" w:eastAsia="Times New Roman" w:hAnsi="Segoe UI" w:cs="Segoe UI"/>
      <w:sz w:val="18"/>
      <w:szCs w:val="18"/>
      <w:lang w:val="en-US"/>
    </w:rPr>
  </w:style>
  <w:style w:type="paragraph" w:styleId="Poprawka">
    <w:name w:val="Revision"/>
    <w:hidden/>
    <w:uiPriority w:val="99"/>
    <w:semiHidden/>
    <w:rsid w:val="00DE18B5"/>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E18B5"/>
    <w:rPr>
      <w:sz w:val="16"/>
      <w:szCs w:val="16"/>
    </w:rPr>
  </w:style>
  <w:style w:type="paragraph" w:styleId="Tekstkomentarza">
    <w:name w:val="annotation text"/>
    <w:basedOn w:val="Normalny"/>
    <w:link w:val="TekstkomentarzaZnak"/>
    <w:uiPriority w:val="99"/>
    <w:unhideWhenUsed/>
    <w:rsid w:val="00DE18B5"/>
    <w:rPr>
      <w:sz w:val="20"/>
      <w:szCs w:val="20"/>
    </w:rPr>
  </w:style>
  <w:style w:type="character" w:customStyle="1" w:styleId="TekstkomentarzaZnak">
    <w:name w:val="Tekst komentarza Znak"/>
    <w:basedOn w:val="Domylnaczcionkaakapitu"/>
    <w:link w:val="Tekstkomentarza"/>
    <w:uiPriority w:val="99"/>
    <w:rsid w:val="00DE18B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E18B5"/>
    <w:rPr>
      <w:b/>
      <w:bCs/>
    </w:rPr>
  </w:style>
  <w:style w:type="character" w:customStyle="1" w:styleId="TematkomentarzaZnak">
    <w:name w:val="Temat komentarza Znak"/>
    <w:basedOn w:val="TekstkomentarzaZnak"/>
    <w:link w:val="Tematkomentarza"/>
    <w:uiPriority w:val="99"/>
    <w:semiHidden/>
    <w:rsid w:val="00DE18B5"/>
    <w:rPr>
      <w:rFonts w:ascii="Times New Roman" w:eastAsia="Times New Roman" w:hAnsi="Times New Roman" w:cs="Times New Roman"/>
      <w:b/>
      <w:bCs/>
      <w:sz w:val="20"/>
      <w:szCs w:val="20"/>
    </w:rPr>
  </w:style>
  <w:style w:type="paragraph" w:styleId="Nagwek">
    <w:name w:val="header"/>
    <w:basedOn w:val="Normalny"/>
    <w:link w:val="NagwekZnak"/>
    <w:uiPriority w:val="99"/>
    <w:unhideWhenUsed/>
    <w:rsid w:val="00513441"/>
    <w:pPr>
      <w:tabs>
        <w:tab w:val="center" w:pos="4536"/>
        <w:tab w:val="right" w:pos="9072"/>
      </w:tabs>
    </w:pPr>
  </w:style>
  <w:style w:type="character" w:customStyle="1" w:styleId="NagwekZnak">
    <w:name w:val="Nagłówek Znak"/>
    <w:basedOn w:val="Domylnaczcionkaakapitu"/>
    <w:link w:val="Nagwek"/>
    <w:uiPriority w:val="99"/>
    <w:rsid w:val="00513441"/>
    <w:rPr>
      <w:rFonts w:ascii="Times New Roman" w:eastAsia="Times New Roman" w:hAnsi="Times New Roman" w:cs="Times New Roman"/>
    </w:rPr>
  </w:style>
  <w:style w:type="paragraph" w:styleId="Stopka">
    <w:name w:val="footer"/>
    <w:basedOn w:val="Normalny"/>
    <w:link w:val="StopkaZnak"/>
    <w:uiPriority w:val="99"/>
    <w:unhideWhenUsed/>
    <w:rsid w:val="00513441"/>
    <w:pPr>
      <w:tabs>
        <w:tab w:val="center" w:pos="4536"/>
        <w:tab w:val="right" w:pos="9072"/>
      </w:tabs>
    </w:pPr>
  </w:style>
  <w:style w:type="character" w:customStyle="1" w:styleId="StopkaZnak">
    <w:name w:val="Stopka Znak"/>
    <w:basedOn w:val="Domylnaczcionkaakapitu"/>
    <w:link w:val="Stopka"/>
    <w:uiPriority w:val="99"/>
    <w:rsid w:val="005134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73C5-E873-4D9D-930C-29708011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2064</Words>
  <Characters>12388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Karol Krzywicki | Łukasiewicz - PIT</cp:lastModifiedBy>
  <cp:revision>32</cp:revision>
  <cp:lastPrinted>2022-05-09T06:11:00Z</cp:lastPrinted>
  <dcterms:created xsi:type="dcterms:W3CDTF">2022-07-01T10:56:00Z</dcterms:created>
  <dcterms:modified xsi:type="dcterms:W3CDTF">2022-09-20T11:59:00Z</dcterms:modified>
</cp:coreProperties>
</file>