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73646B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7FB6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697FB6">
        <w:rPr>
          <w:rFonts w:cs="Arial"/>
          <w:b/>
          <w:bCs/>
          <w:szCs w:val="24"/>
        </w:rPr>
        <w:t>I</w:t>
      </w:r>
      <w:r w:rsidR="009D7B2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9D7B26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BDF765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697FB6" w:rsidRPr="00697FB6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9A38913" w14:textId="4EE21B8C" w:rsidR="009D7B26" w:rsidRPr="00B31454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31454">
        <w:rPr>
          <w:rFonts w:ascii="Arial" w:hAnsi="Arial" w:cs="Arial"/>
          <w:szCs w:val="24"/>
          <w:lang w:eastAsia="zh-CN"/>
        </w:rPr>
        <w:t>Warunek tj.</w:t>
      </w:r>
      <w:r w:rsidR="009D7B26" w:rsidRPr="00B31454">
        <w:rPr>
          <w:rFonts w:ascii="Arial" w:hAnsi="Arial" w:cs="Arial"/>
          <w:szCs w:val="24"/>
          <w:lang w:eastAsia="zh-CN"/>
        </w:rPr>
        <w:t xml:space="preserve"> wykonanie robót budowlanych polegających na: </w:t>
      </w:r>
    </w:p>
    <w:p w14:paraId="48439817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bookmarkStart w:id="1" w:name="_Hlk128133159"/>
      <w:r w:rsidRPr="000F7E67">
        <w:rPr>
          <w:rFonts w:ascii="Arial" w:hAnsi="Arial" w:cs="Arial"/>
          <w:b/>
          <w:bCs/>
          <w:szCs w:val="24"/>
        </w:rPr>
        <w:t xml:space="preserve">co najmniej </w:t>
      </w:r>
      <w:r>
        <w:rPr>
          <w:rFonts w:ascii="Arial" w:hAnsi="Arial" w:cs="Arial"/>
          <w:b/>
          <w:bCs/>
          <w:szCs w:val="24"/>
        </w:rPr>
        <w:t>dwie</w:t>
      </w:r>
      <w:r w:rsidRPr="000F7E67">
        <w:rPr>
          <w:rFonts w:ascii="Arial" w:hAnsi="Arial" w:cs="Arial"/>
          <w:b/>
          <w:bCs/>
          <w:szCs w:val="24"/>
        </w:rPr>
        <w:t xml:space="preserve"> roboty budowlane</w:t>
      </w:r>
      <w:r w:rsidRPr="000F7E67">
        <w:rPr>
          <w:rFonts w:ascii="Arial" w:hAnsi="Arial" w:cs="Arial"/>
          <w:szCs w:val="24"/>
        </w:rPr>
        <w:t xml:space="preserve"> polegające na przebudowie lub budowie torowiska tramwajowego wbudowanego w jezdnię o dł</w:t>
      </w:r>
      <w:r>
        <w:rPr>
          <w:rFonts w:ascii="Arial" w:hAnsi="Arial" w:cs="Arial"/>
          <w:szCs w:val="24"/>
        </w:rPr>
        <w:t>ugości</w:t>
      </w:r>
      <w:r w:rsidRPr="000F7E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 najmniej </w:t>
      </w:r>
      <w:r w:rsidRPr="000F7E67">
        <w:rPr>
          <w:rFonts w:ascii="Arial" w:hAnsi="Arial" w:cs="Arial"/>
          <w:b/>
          <w:bCs/>
          <w:szCs w:val="24"/>
        </w:rPr>
        <w:t>1 500 metrów</w:t>
      </w:r>
      <w:r w:rsidRPr="000F7E67">
        <w:rPr>
          <w:rFonts w:ascii="Arial" w:hAnsi="Arial" w:cs="Arial"/>
          <w:szCs w:val="24"/>
        </w:rPr>
        <w:t xml:space="preserve"> </w:t>
      </w:r>
      <w:r w:rsidRPr="000F7E67">
        <w:rPr>
          <w:rFonts w:ascii="Arial" w:hAnsi="Arial" w:cs="Arial"/>
          <w:b/>
          <w:bCs/>
          <w:szCs w:val="24"/>
        </w:rPr>
        <w:t>pojedynczego toru każde</w:t>
      </w:r>
      <w:r w:rsidRPr="000F7E67">
        <w:rPr>
          <w:rFonts w:ascii="Arial" w:hAnsi="Arial" w:cs="Arial"/>
          <w:szCs w:val="24"/>
        </w:rPr>
        <w:t xml:space="preserve"> (przez przebudowę lub budowę torowiska należy rozumieć wykonanie wszystkich warstw konstrukcyjnych torowiska)</w:t>
      </w:r>
      <w:r>
        <w:rPr>
          <w:rFonts w:ascii="Arial" w:hAnsi="Arial" w:cs="Arial"/>
          <w:szCs w:val="24"/>
        </w:rPr>
        <w:t>,</w:t>
      </w:r>
    </w:p>
    <w:p w14:paraId="642E8B76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71603B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torowiska tramwajowego klasycznego na pętli o długości co najmniej </w:t>
      </w:r>
      <w:r w:rsidRPr="0071603B">
        <w:rPr>
          <w:rFonts w:ascii="Arial" w:hAnsi="Arial" w:cs="Arial"/>
          <w:b/>
          <w:bCs/>
          <w:szCs w:val="24"/>
        </w:rPr>
        <w:t>150 metrów pojedynczego toru każde</w:t>
      </w:r>
      <w:r w:rsidRPr="0071603B">
        <w:rPr>
          <w:rFonts w:ascii="Arial" w:hAnsi="Arial" w:cs="Arial"/>
          <w:szCs w:val="24"/>
        </w:rPr>
        <w:t xml:space="preserve"> (przez przebudowę lub budowę torowiska należy rozumieć wykonanie wszystkich warstw konstrukcyjnych torowiska),</w:t>
      </w:r>
    </w:p>
    <w:p w14:paraId="68A9174A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CB79C2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sieci trakcyjnej o długości </w:t>
      </w:r>
      <w:r w:rsidRPr="0071603B">
        <w:rPr>
          <w:rFonts w:ascii="Arial" w:hAnsi="Arial" w:cs="Arial"/>
          <w:b/>
          <w:bCs/>
          <w:szCs w:val="24"/>
        </w:rPr>
        <w:t>co najmniej 750 m każda</w:t>
      </w:r>
      <w:r w:rsidRPr="0071603B">
        <w:rPr>
          <w:rFonts w:ascii="Arial" w:hAnsi="Arial" w:cs="Arial"/>
          <w:szCs w:val="24"/>
        </w:rPr>
        <w:t>,</w:t>
      </w:r>
    </w:p>
    <w:p w14:paraId="46622B13" w14:textId="77777777" w:rsidR="0060667F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71603B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drogi kategorii L (lub wyższej) o powierzchni jezdni </w:t>
      </w:r>
      <w:r w:rsidRPr="0071603B">
        <w:rPr>
          <w:rFonts w:ascii="Arial" w:hAnsi="Arial" w:cs="Arial"/>
          <w:b/>
          <w:bCs/>
          <w:szCs w:val="24"/>
        </w:rPr>
        <w:t>co najmniej 4 500 m</w:t>
      </w:r>
      <w:r w:rsidRPr="0071603B">
        <w:rPr>
          <w:rFonts w:ascii="Arial" w:hAnsi="Arial" w:cs="Arial"/>
          <w:b/>
          <w:bCs/>
          <w:szCs w:val="24"/>
          <w:vertAlign w:val="superscript"/>
        </w:rPr>
        <w:t>2</w:t>
      </w:r>
      <w:r w:rsidRPr="0071603B">
        <w:rPr>
          <w:rFonts w:ascii="Arial" w:hAnsi="Arial" w:cs="Arial"/>
          <w:b/>
          <w:bCs/>
          <w:szCs w:val="24"/>
        </w:rPr>
        <w:t xml:space="preserve"> każda</w:t>
      </w:r>
      <w:r w:rsidRPr="0071603B">
        <w:rPr>
          <w:rFonts w:ascii="Arial" w:hAnsi="Arial" w:cs="Arial"/>
          <w:szCs w:val="24"/>
        </w:rPr>
        <w:t xml:space="preserve"> (przez przebudowę lub budowę drogi należy rozumieć wykonanie wszystkich warstw konstrukcyjnych drogi)</w:t>
      </w:r>
    </w:p>
    <w:p w14:paraId="39EF6187" w14:textId="5730B9E0" w:rsidR="00697FB6" w:rsidRDefault="0060667F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60667F">
        <w:rPr>
          <w:rFonts w:ascii="Arial" w:hAnsi="Arial" w:cs="Arial"/>
          <w:b/>
          <w:bCs/>
          <w:szCs w:val="24"/>
        </w:rPr>
        <w:lastRenderedPageBreak/>
        <w:t>co najmniej dwie roboty budowlane</w:t>
      </w:r>
      <w:r w:rsidRPr="0060667F">
        <w:rPr>
          <w:rFonts w:ascii="Arial" w:hAnsi="Arial" w:cs="Arial"/>
          <w:szCs w:val="24"/>
        </w:rPr>
        <w:t xml:space="preserve"> polegające na budowie lub przebudowie sieci ciepłowniczej preizolowanej o średnicy co najmniej DN 150 i długości co najmniej 300 m każda</w:t>
      </w:r>
      <w:r w:rsidR="00697FB6" w:rsidRPr="0071603B">
        <w:rPr>
          <w:rFonts w:ascii="Arial" w:hAnsi="Arial" w:cs="Arial"/>
          <w:szCs w:val="24"/>
        </w:rPr>
        <w:t>,</w:t>
      </w:r>
    </w:p>
    <w:p w14:paraId="2F7D443F" w14:textId="17A71424" w:rsidR="00697FB6" w:rsidRPr="0071603B" w:rsidRDefault="0060667F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60667F">
        <w:rPr>
          <w:rFonts w:ascii="Arial" w:hAnsi="Arial" w:cs="Arial"/>
          <w:b/>
          <w:bCs/>
          <w:szCs w:val="24"/>
        </w:rPr>
        <w:t>co najmniej jedną robotę budowlaną</w:t>
      </w:r>
      <w:r w:rsidRPr="0060667F">
        <w:rPr>
          <w:rFonts w:ascii="Arial" w:hAnsi="Arial" w:cs="Arial"/>
          <w:szCs w:val="24"/>
        </w:rPr>
        <w:t xml:space="preserve"> w zakresie budowy lub przebudowy lub remontu obiektu mostowego kategorii XXVIII o współczynniku wielkości (długości obiektu) 1,</w:t>
      </w:r>
      <w:r>
        <w:rPr>
          <w:rFonts w:ascii="Arial" w:hAnsi="Arial" w:cs="Arial"/>
          <w:szCs w:val="24"/>
        </w:rPr>
        <w:t>5.</w:t>
      </w:r>
    </w:p>
    <w:bookmarkEnd w:id="1"/>
    <w:p w14:paraId="2A926133" w14:textId="5BEFDE98" w:rsidR="00BE7128" w:rsidRPr="00B31454" w:rsidRDefault="00BE7128" w:rsidP="00697FB6">
      <w:pPr>
        <w:pStyle w:val="Akapitzlist"/>
        <w:suppressAutoHyphens/>
        <w:autoSpaceDN w:val="0"/>
        <w:ind w:left="1440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348A255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69A61C9E" w14:textId="64A6993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</w:t>
      </w:r>
      <w:r w:rsidR="009D7B26" w:rsidRPr="009D7B26">
        <w:rPr>
          <w:rStyle w:val="markedcontent"/>
          <w:rFonts w:cs="Arial"/>
          <w:b/>
          <w:bCs/>
          <w:szCs w:val="24"/>
        </w:rPr>
        <w:t>osobami zdolnymi do wykonania zamówienia, tj. osobami posiadającymi wykształcenie i kwalifikacje zawodowe z uprawnieniami budowlanymi do kierowania robotami budowlanymi w specjalnościach (co najmniej jedną osobą w poniższych branżach):</w:t>
      </w:r>
    </w:p>
    <w:p w14:paraId="52F19F38" w14:textId="77777777" w:rsidR="00697FB6" w:rsidRDefault="00697FB6" w:rsidP="00697FB6">
      <w:pPr>
        <w:pStyle w:val="Akapitzlist"/>
        <w:spacing w:before="0" w:line="276" w:lineRule="auto"/>
        <w:rPr>
          <w:rFonts w:ascii="Arial" w:hAnsi="Arial" w:cs="Arial"/>
          <w:szCs w:val="24"/>
        </w:rPr>
      </w:pPr>
    </w:p>
    <w:p w14:paraId="6401DD0D" w14:textId="5440BF24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inżynieryjnej drogowej bez ograniczeń, </w:t>
      </w:r>
    </w:p>
    <w:p w14:paraId="368A3987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inżynieryjnej mostowej bez ograniczeń lub uprawnienia równoważne (konstrukcyjno-budowlane bez ograniczeń),</w:t>
      </w:r>
    </w:p>
    <w:p w14:paraId="6FCDC8E8" w14:textId="4349D91E" w:rsidR="00697FB6" w:rsidRPr="0060667F" w:rsidRDefault="0060667F" w:rsidP="0060667F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60667F">
        <w:rPr>
          <w:rFonts w:ascii="Arial" w:hAnsi="Arial" w:cs="Arial"/>
          <w:szCs w:val="24"/>
        </w:rPr>
        <w:t>instalacyjnej w zakresie sieci, instalacji i urządzeń cieplnych, gazowych, wodociągowych i kanalizacyjnych bez ograniczeń,</w:t>
      </w:r>
    </w:p>
    <w:p w14:paraId="44A15674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instalacyjnej w zakresie sieci, instalacji i urządzeń elektrycznych i elektroenergetycznych bez ograniczeń, </w:t>
      </w:r>
    </w:p>
    <w:p w14:paraId="7C7E88D0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instalacyjnej w zakresie sieci, instalacji i urządzeń telekomunikacyjnych, </w:t>
      </w:r>
    </w:p>
    <w:p w14:paraId="1D538A40" w14:textId="77777777" w:rsidR="00697FB6" w:rsidRPr="00697FB6" w:rsidRDefault="00697FB6" w:rsidP="00697FB6">
      <w:pPr>
        <w:spacing w:after="0"/>
        <w:ind w:left="1211"/>
        <w:rPr>
          <w:rFonts w:cs="Arial"/>
          <w:b/>
          <w:bCs/>
          <w:szCs w:val="24"/>
        </w:rPr>
      </w:pPr>
      <w:r w:rsidRPr="00697FB6">
        <w:rPr>
          <w:rFonts w:cs="Arial"/>
          <w:b/>
          <w:bCs/>
          <w:szCs w:val="24"/>
        </w:rPr>
        <w:t>Ponadto wykonawca musi dysponować:</w:t>
      </w:r>
    </w:p>
    <w:p w14:paraId="28EB884D" w14:textId="77777777" w:rsidR="00697FB6" w:rsidRDefault="00697FB6" w:rsidP="00697FB6">
      <w:pPr>
        <w:pStyle w:val="Akapitzlist"/>
        <w:numPr>
          <w:ilvl w:val="0"/>
          <w:numId w:val="8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osobą posiadającą kwalifikacje o których mowa w art. 37b, ustawy o ochronie zabytków i opiece nad zabytkami,</w:t>
      </w:r>
    </w:p>
    <w:p w14:paraId="6ED8BDA6" w14:textId="77777777" w:rsidR="00697FB6" w:rsidRPr="00697FB6" w:rsidRDefault="00697FB6" w:rsidP="00697FB6">
      <w:pPr>
        <w:pStyle w:val="Akapitzlist"/>
        <w:numPr>
          <w:ilvl w:val="0"/>
          <w:numId w:val="8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Kierownik budowy powinien posiadać uprawnienia budowlane do kierowania robotami budowlanymi w specjalności inżynieryjnej drogowej bez ograniczeń oraz posiadającym doświadczenie pełnienia funkcji kierownika budowy w sposób ciągły na co najmniej dwóch budowach polegających na budowie lub przebudowie torowiska tramwajowego.</w:t>
      </w:r>
    </w:p>
    <w:p w14:paraId="6E191CF3" w14:textId="3FE3C252" w:rsidR="009D7B26" w:rsidRPr="00697FB6" w:rsidRDefault="009D7B26" w:rsidP="00697FB6">
      <w:pPr>
        <w:spacing w:before="0"/>
        <w:rPr>
          <w:rFonts w:cs="Arial"/>
          <w:szCs w:val="24"/>
        </w:rPr>
      </w:pP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58FBF87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E2B24A6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89B1" w14:textId="77777777" w:rsidR="00FC4929" w:rsidRDefault="00FC4929" w:rsidP="003568C1">
      <w:pPr>
        <w:spacing w:after="0" w:line="240" w:lineRule="auto"/>
      </w:pPr>
      <w:r>
        <w:separator/>
      </w:r>
    </w:p>
  </w:endnote>
  <w:endnote w:type="continuationSeparator" w:id="0">
    <w:p w14:paraId="522B0F61" w14:textId="77777777" w:rsidR="00FC4929" w:rsidRDefault="00FC4929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998" w14:textId="77777777" w:rsidR="00FC4929" w:rsidRDefault="00FC4929" w:rsidP="003568C1">
      <w:pPr>
        <w:spacing w:after="0" w:line="240" w:lineRule="auto"/>
      </w:pPr>
      <w:r>
        <w:separator/>
      </w:r>
    </w:p>
  </w:footnote>
  <w:footnote w:type="continuationSeparator" w:id="0">
    <w:p w14:paraId="1DCE3720" w14:textId="77777777" w:rsidR="00FC4929" w:rsidRDefault="00FC4929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95A"/>
    <w:multiLevelType w:val="hybridMultilevel"/>
    <w:tmpl w:val="2DF8E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E0EA5"/>
    <w:multiLevelType w:val="multilevel"/>
    <w:tmpl w:val="FA6A72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85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499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49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963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21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26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676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9264" w:hanging="2160"/>
      </w:pPr>
      <w:rPr>
        <w:rFonts w:hint="default"/>
        <w:b/>
      </w:rPr>
    </w:lvl>
  </w:abstractNum>
  <w:abstractNum w:abstractNumId="2" w15:restartNumberingAfterBreak="0">
    <w:nsid w:val="2D0D1092"/>
    <w:multiLevelType w:val="hybridMultilevel"/>
    <w:tmpl w:val="E62E357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7362C3"/>
    <w:multiLevelType w:val="hybridMultilevel"/>
    <w:tmpl w:val="1FB8580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05FE4"/>
    <w:multiLevelType w:val="hybridMultilevel"/>
    <w:tmpl w:val="D3CAA7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413"/>
    <w:multiLevelType w:val="hybridMultilevel"/>
    <w:tmpl w:val="91AE28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87581"/>
    <w:multiLevelType w:val="hybridMultilevel"/>
    <w:tmpl w:val="58DA10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E4808C06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043870300">
    <w:abstractNumId w:val="3"/>
  </w:num>
  <w:num w:numId="3" w16cid:durableId="357320317">
    <w:abstractNumId w:val="6"/>
  </w:num>
  <w:num w:numId="4" w16cid:durableId="1456365060">
    <w:abstractNumId w:val="0"/>
  </w:num>
  <w:num w:numId="5" w16cid:durableId="70659880">
    <w:abstractNumId w:val="1"/>
  </w:num>
  <w:num w:numId="6" w16cid:durableId="1074934067">
    <w:abstractNumId w:val="2"/>
  </w:num>
  <w:num w:numId="7" w16cid:durableId="862087806">
    <w:abstractNumId w:val="5"/>
  </w:num>
  <w:num w:numId="8" w16cid:durableId="50444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D5C16"/>
    <w:rsid w:val="003F7A96"/>
    <w:rsid w:val="004F08F3"/>
    <w:rsid w:val="0054790F"/>
    <w:rsid w:val="005747BD"/>
    <w:rsid w:val="0059048C"/>
    <w:rsid w:val="0060667F"/>
    <w:rsid w:val="006879C7"/>
    <w:rsid w:val="0069718A"/>
    <w:rsid w:val="00697FB6"/>
    <w:rsid w:val="006C113B"/>
    <w:rsid w:val="006C4C92"/>
    <w:rsid w:val="006C5346"/>
    <w:rsid w:val="00732E5C"/>
    <w:rsid w:val="00746B98"/>
    <w:rsid w:val="00762778"/>
    <w:rsid w:val="00836CA2"/>
    <w:rsid w:val="008B1A5F"/>
    <w:rsid w:val="008D2B5F"/>
    <w:rsid w:val="009D7B26"/>
    <w:rsid w:val="00B31454"/>
    <w:rsid w:val="00B46C3F"/>
    <w:rsid w:val="00BA0033"/>
    <w:rsid w:val="00BE7128"/>
    <w:rsid w:val="00C773A5"/>
    <w:rsid w:val="00C97FC1"/>
    <w:rsid w:val="00CA0502"/>
    <w:rsid w:val="00CA379A"/>
    <w:rsid w:val="00CB58B8"/>
    <w:rsid w:val="00D332A5"/>
    <w:rsid w:val="00D662C9"/>
    <w:rsid w:val="00DB2D86"/>
    <w:rsid w:val="00E339ED"/>
    <w:rsid w:val="00EB75E4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</cp:revision>
  <cp:lastPrinted>2023-02-14T09:04:00Z</cp:lastPrinted>
  <dcterms:created xsi:type="dcterms:W3CDTF">2023-05-04T05:59:00Z</dcterms:created>
  <dcterms:modified xsi:type="dcterms:W3CDTF">2023-05-04T06:00:00Z</dcterms:modified>
</cp:coreProperties>
</file>