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AFA1" w14:textId="17F76F55" w:rsidR="0077428D" w:rsidRPr="00AD57AC" w:rsidRDefault="00AD57AC" w:rsidP="0077428D">
      <w:pPr>
        <w:ind w:left="4956" w:firstLine="708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 w:rsidRPr="00AD57AC">
        <w:rPr>
          <w:rFonts w:asciiTheme="minorHAnsi" w:hAnsiTheme="minorHAnsi" w:cstheme="minorHAnsi"/>
          <w:color w:val="000000"/>
          <w:shd w:val="clear" w:color="auto" w:fill="FFFFFF"/>
        </w:rPr>
        <w:t>Poznań</w:t>
      </w:r>
      <w:r w:rsidR="0077428D" w:rsidRPr="00AD57AC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0132EC">
        <w:rPr>
          <w:rFonts w:asciiTheme="minorHAnsi" w:hAnsiTheme="minorHAnsi" w:cstheme="minorHAnsi"/>
          <w:color w:val="000000"/>
          <w:shd w:val="clear" w:color="auto" w:fill="FFFFFF"/>
        </w:rPr>
        <w:t>1</w:t>
      </w:r>
      <w:r w:rsidR="00B03051">
        <w:rPr>
          <w:rFonts w:asciiTheme="minorHAnsi" w:hAnsiTheme="minorHAnsi" w:cstheme="minorHAnsi"/>
          <w:color w:val="000000"/>
          <w:shd w:val="clear" w:color="auto" w:fill="FFFFFF"/>
        </w:rPr>
        <w:t>2</w:t>
      </w:r>
      <w:r w:rsidRPr="00AD57AC">
        <w:rPr>
          <w:rFonts w:asciiTheme="minorHAnsi" w:hAnsiTheme="minorHAnsi" w:cstheme="minorHAnsi"/>
          <w:color w:val="000000"/>
          <w:shd w:val="clear" w:color="auto" w:fill="FFFFFF"/>
        </w:rPr>
        <w:t xml:space="preserve"> lipca</w:t>
      </w:r>
      <w:r w:rsidR="0077428D" w:rsidRPr="00AD57AC">
        <w:rPr>
          <w:rFonts w:asciiTheme="minorHAnsi" w:hAnsiTheme="minorHAnsi" w:cstheme="minorHAnsi"/>
          <w:color w:val="000000"/>
          <w:shd w:val="clear" w:color="auto" w:fill="FFFFFF"/>
        </w:rPr>
        <w:t xml:space="preserve"> 202</w:t>
      </w:r>
      <w:r w:rsidR="0078527F" w:rsidRPr="00AD57AC">
        <w:rPr>
          <w:rFonts w:asciiTheme="minorHAnsi" w:hAnsiTheme="minorHAnsi" w:cstheme="minorHAnsi"/>
          <w:color w:val="000000"/>
          <w:shd w:val="clear" w:color="auto" w:fill="FFFFFF"/>
        </w:rPr>
        <w:t>3</w:t>
      </w:r>
      <w:r w:rsidRPr="00AD57AC">
        <w:rPr>
          <w:rFonts w:asciiTheme="minorHAnsi" w:hAnsiTheme="minorHAnsi" w:cstheme="minorHAnsi"/>
          <w:color w:val="000000"/>
          <w:shd w:val="clear" w:color="auto" w:fill="FFFFFF"/>
        </w:rPr>
        <w:t xml:space="preserve"> r.</w:t>
      </w:r>
    </w:p>
    <w:p w14:paraId="604DA8AD" w14:textId="33B2C957" w:rsidR="0077428D" w:rsidRPr="00AD57AC" w:rsidRDefault="0077428D" w:rsidP="0077428D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AD57AC">
        <w:rPr>
          <w:rFonts w:asciiTheme="minorHAnsi" w:hAnsiTheme="minorHAnsi" w:cstheme="minorHAnsi"/>
          <w:color w:val="000000"/>
          <w:shd w:val="clear" w:color="auto" w:fill="FFFFFF"/>
        </w:rPr>
        <w:t xml:space="preserve">Postępowanie nr: </w:t>
      </w:r>
      <w:r w:rsidR="00AD57AC" w:rsidRPr="00AD57AC">
        <w:rPr>
          <w:rFonts w:asciiTheme="minorHAnsi" w:hAnsiTheme="minorHAnsi" w:cstheme="minorHAnsi"/>
          <w:color w:val="000000"/>
          <w:shd w:val="clear" w:color="auto" w:fill="FFFFFF"/>
        </w:rPr>
        <w:t>AZ.281.2.7.2023</w:t>
      </w:r>
    </w:p>
    <w:p w14:paraId="1E4CD1FC" w14:textId="4C657D41" w:rsidR="0077428D" w:rsidRPr="00AD57AC" w:rsidRDefault="00AD57AC" w:rsidP="0077428D">
      <w:pPr>
        <w:jc w:val="center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ZMIANA I </w:t>
      </w:r>
      <w:r w:rsidRPr="00AD57A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WYJAŚNIENIE </w:t>
      </w: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TREŚCI SWZ</w:t>
      </w:r>
    </w:p>
    <w:p w14:paraId="042081EC" w14:textId="79E926BC" w:rsidR="0077428D" w:rsidRPr="00AD57AC" w:rsidRDefault="0077428D" w:rsidP="0077428D">
      <w:pPr>
        <w:jc w:val="both"/>
        <w:rPr>
          <w:rFonts w:asciiTheme="minorHAnsi" w:hAnsiTheme="minorHAnsi" w:cstheme="minorHAnsi"/>
          <w:i/>
          <w:iCs/>
          <w:color w:val="000000"/>
          <w:shd w:val="clear" w:color="auto" w:fill="FFFFFF"/>
        </w:rPr>
      </w:pPr>
      <w:r w:rsidRPr="00AD57AC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Dotyczy postępowania w trybie podstawowym prowadzonego na podstawie art. 275 ust. 1 ustawy </w:t>
      </w:r>
      <w:proofErr w:type="spellStart"/>
      <w:r w:rsidRPr="00AD57AC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Pzp</w:t>
      </w:r>
      <w:proofErr w:type="spellEnd"/>
      <w:r w:rsidRPr="00AD57AC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na: </w:t>
      </w:r>
      <w:r w:rsidR="00AD57AC" w:rsidRPr="00AD57AC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Zakup i dostawa w formie leasingu operacyjnego nowego samochodu typu brygadowego z opcją wykupu dla Muzeum Narodowego w Poznaniu</w:t>
      </w:r>
    </w:p>
    <w:p w14:paraId="7EB408DC" w14:textId="26E2C091" w:rsidR="000132EC" w:rsidRDefault="00AD57AC" w:rsidP="00F1467F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D57AC">
        <w:rPr>
          <w:rFonts w:asciiTheme="minorHAnsi" w:hAnsiTheme="minorHAnsi" w:cstheme="minorHAnsi"/>
          <w:color w:val="000000"/>
          <w:shd w:val="clear" w:color="auto" w:fill="FFFFFF"/>
        </w:rPr>
        <w:t>Zamawiający na podstawie art. 286 ust. 1</w:t>
      </w:r>
      <w:r w:rsidR="00837A6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837A60" w:rsidRPr="00AD57AC">
        <w:rPr>
          <w:rFonts w:asciiTheme="minorHAnsi" w:hAnsiTheme="minorHAnsi" w:cstheme="minorHAnsi"/>
          <w:color w:val="000000"/>
          <w:shd w:val="clear" w:color="auto" w:fill="FFFFFF"/>
        </w:rPr>
        <w:t xml:space="preserve">ustawy </w:t>
      </w:r>
      <w:proofErr w:type="spellStart"/>
      <w:r w:rsidR="00837A60" w:rsidRPr="00AD57AC">
        <w:rPr>
          <w:rFonts w:asciiTheme="minorHAnsi" w:hAnsiTheme="minorHAnsi" w:cstheme="minorHAnsi"/>
          <w:color w:val="000000"/>
          <w:shd w:val="clear" w:color="auto" w:fill="FFFFFF"/>
        </w:rPr>
        <w:t>Pzp</w:t>
      </w:r>
      <w:proofErr w:type="spellEnd"/>
      <w:r w:rsidR="00837A60" w:rsidRPr="00AD57AC">
        <w:rPr>
          <w:rFonts w:asciiTheme="minorHAnsi" w:hAnsiTheme="minorHAnsi" w:cstheme="minorHAnsi"/>
          <w:color w:val="000000"/>
          <w:shd w:val="clear" w:color="auto" w:fill="FFFFFF"/>
        </w:rPr>
        <w:t xml:space="preserve"> (</w:t>
      </w:r>
      <w:proofErr w:type="spellStart"/>
      <w:r w:rsidR="00837A60" w:rsidRPr="00AD57AC">
        <w:rPr>
          <w:rFonts w:asciiTheme="minorHAnsi" w:hAnsiTheme="minorHAnsi" w:cstheme="minorHAnsi"/>
          <w:color w:val="000000"/>
          <w:shd w:val="clear" w:color="auto" w:fill="FFFFFF"/>
        </w:rPr>
        <w:t>t.j</w:t>
      </w:r>
      <w:proofErr w:type="spellEnd"/>
      <w:r w:rsidR="00837A60" w:rsidRPr="00AD57AC">
        <w:rPr>
          <w:rFonts w:asciiTheme="minorHAnsi" w:hAnsiTheme="minorHAnsi" w:cstheme="minorHAnsi"/>
          <w:color w:val="000000"/>
          <w:shd w:val="clear" w:color="auto" w:fill="FFFFFF"/>
        </w:rPr>
        <w:t xml:space="preserve">. Dz. U. z 2022 r., poz. 1710, z </w:t>
      </w:r>
      <w:proofErr w:type="spellStart"/>
      <w:r w:rsidR="00837A60" w:rsidRPr="00AD57AC">
        <w:rPr>
          <w:rFonts w:asciiTheme="minorHAnsi" w:hAnsiTheme="minorHAnsi" w:cstheme="minorHAnsi"/>
          <w:color w:val="000000"/>
          <w:shd w:val="clear" w:color="auto" w:fill="FFFFFF"/>
        </w:rPr>
        <w:t>późn</w:t>
      </w:r>
      <w:proofErr w:type="spellEnd"/>
      <w:r w:rsidR="00837A60" w:rsidRPr="00AD57AC">
        <w:rPr>
          <w:rFonts w:asciiTheme="minorHAnsi" w:hAnsiTheme="minorHAnsi" w:cstheme="minorHAnsi"/>
          <w:color w:val="000000"/>
          <w:shd w:val="clear" w:color="auto" w:fill="FFFFFF"/>
        </w:rPr>
        <w:t>. zm.)</w:t>
      </w:r>
      <w:r w:rsidR="00837A60">
        <w:rPr>
          <w:rFonts w:asciiTheme="minorHAnsi" w:hAnsiTheme="minorHAnsi" w:cstheme="minorHAnsi"/>
          <w:color w:val="000000"/>
          <w:shd w:val="clear" w:color="auto" w:fill="FFFFFF"/>
        </w:rPr>
        <w:t xml:space="preserve"> informuje, że</w:t>
      </w:r>
      <w:r w:rsidR="00F1467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837A60">
        <w:rPr>
          <w:rFonts w:asciiTheme="minorHAnsi" w:hAnsiTheme="minorHAnsi" w:cstheme="minorHAnsi"/>
          <w:color w:val="000000"/>
          <w:shd w:val="clear" w:color="auto" w:fill="FFFFFF"/>
        </w:rPr>
        <w:t>zmienia</w:t>
      </w:r>
      <w:r w:rsidR="000132EC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837A60">
        <w:rPr>
          <w:rFonts w:asciiTheme="minorHAnsi" w:hAnsiTheme="minorHAnsi" w:cstheme="minorHAnsi"/>
          <w:color w:val="000000"/>
          <w:shd w:val="clear" w:color="auto" w:fill="FFFFFF"/>
        </w:rPr>
        <w:t>zapisy OPZ stanowiącego zał. nr 3 do SWZ</w:t>
      </w:r>
      <w:r w:rsidR="00F1467F">
        <w:rPr>
          <w:rFonts w:asciiTheme="minorHAnsi" w:hAnsiTheme="minorHAnsi" w:cstheme="minorHAnsi"/>
          <w:color w:val="000000"/>
          <w:shd w:val="clear" w:color="auto" w:fill="FFFFFF"/>
        </w:rPr>
        <w:t xml:space="preserve"> oraz </w:t>
      </w:r>
      <w:r w:rsidR="000132EC">
        <w:rPr>
          <w:rFonts w:asciiTheme="minorHAnsi" w:hAnsiTheme="minorHAnsi" w:cstheme="minorHAnsi"/>
          <w:color w:val="000000"/>
          <w:shd w:val="clear" w:color="auto" w:fill="FFFFFF"/>
        </w:rPr>
        <w:t xml:space="preserve">zapisy IPU stanowiącego zał. nr 4 do SWZ </w:t>
      </w:r>
      <w:r w:rsidR="00F1467F">
        <w:rPr>
          <w:rFonts w:asciiTheme="minorHAnsi" w:hAnsiTheme="minorHAnsi" w:cstheme="minorHAnsi"/>
          <w:color w:val="000000"/>
          <w:shd w:val="clear" w:color="auto" w:fill="FFFFFF"/>
        </w:rPr>
        <w:t>zgodnie z odpowiedziami na poniższe pytania.</w:t>
      </w:r>
    </w:p>
    <w:p w14:paraId="6E24F83F" w14:textId="76960C0D" w:rsidR="0077428D" w:rsidRDefault="0077428D" w:rsidP="0077428D">
      <w:p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D57AC">
        <w:rPr>
          <w:rFonts w:asciiTheme="minorHAnsi" w:hAnsiTheme="minorHAnsi" w:cstheme="minorHAnsi"/>
          <w:color w:val="000000"/>
          <w:shd w:val="clear" w:color="auto" w:fill="FFFFFF"/>
        </w:rPr>
        <w:t xml:space="preserve">Zamawiający </w:t>
      </w:r>
      <w:r w:rsidR="00EF3C13" w:rsidRPr="00AD57AC">
        <w:rPr>
          <w:rFonts w:asciiTheme="minorHAnsi" w:hAnsiTheme="minorHAnsi" w:cstheme="minorHAnsi"/>
          <w:color w:val="000000"/>
          <w:shd w:val="clear" w:color="auto" w:fill="FFFFFF"/>
        </w:rPr>
        <w:t xml:space="preserve">na podstawie </w:t>
      </w:r>
      <w:r w:rsidRPr="00AD57AC">
        <w:rPr>
          <w:rFonts w:asciiTheme="minorHAnsi" w:hAnsiTheme="minorHAnsi" w:cstheme="minorHAnsi"/>
          <w:color w:val="000000"/>
          <w:shd w:val="clear" w:color="auto" w:fill="FFFFFF"/>
        </w:rPr>
        <w:t>art. 284 ust. 2 oraz ust. 6</w:t>
      </w:r>
      <w:r w:rsidR="00837A60">
        <w:rPr>
          <w:rFonts w:asciiTheme="minorHAnsi" w:hAnsiTheme="minorHAnsi" w:cstheme="minorHAnsi"/>
          <w:color w:val="000000"/>
          <w:shd w:val="clear" w:color="auto" w:fill="FFFFFF"/>
        </w:rPr>
        <w:t xml:space="preserve"> ustawy </w:t>
      </w:r>
      <w:proofErr w:type="spellStart"/>
      <w:r w:rsidR="00837A60">
        <w:rPr>
          <w:rFonts w:asciiTheme="minorHAnsi" w:hAnsiTheme="minorHAnsi" w:cstheme="minorHAnsi"/>
          <w:color w:val="000000"/>
          <w:shd w:val="clear" w:color="auto" w:fill="FFFFFF"/>
        </w:rPr>
        <w:t>Pzp</w:t>
      </w:r>
      <w:proofErr w:type="spellEnd"/>
      <w:r w:rsidRPr="00AD57AC">
        <w:rPr>
          <w:rFonts w:asciiTheme="minorHAnsi" w:hAnsiTheme="minorHAnsi" w:cstheme="minorHAnsi"/>
          <w:color w:val="000000"/>
          <w:shd w:val="clear" w:color="auto" w:fill="FFFFFF"/>
        </w:rPr>
        <w:t>, przekazuje poniżej treść zapytań, które wpłynęły do Zamawiającego wraz z wyjaśnieniami:</w:t>
      </w:r>
    </w:p>
    <w:p w14:paraId="2754E761" w14:textId="5C1407EC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Pytanie nr 4</w:t>
      </w:r>
    </w:p>
    <w:p w14:paraId="7F3D4B74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Prosimy o potwierdzenie, że Zamawiający zgadza się, aby integralną część Umowy leasingu stanowiła oparta o jedną, roczną, ryczałtową opłatę tabela opłat i prowizji w wysokości: 200 zł netto. Opłata ryczałtowa zastępuje większość wycenianych oddzielnie czynności związanych z posprzedażową obsługą Umowy leasingu. W ramach ryczałtu Klient nie ponosi kosztów m.in. za: cesję umowy, obsługę mandatów, wcześniejsze zakończenia Umowy, bezpłatny dostęp do Portalu Klienta. Tabela opłat jest częścią OWUL – co gwarantuje Klientom niezmienność warunków przez cały okres trwania Umowy.</w:t>
      </w:r>
    </w:p>
    <w:p w14:paraId="6D848B76" w14:textId="43341F78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4:</w:t>
      </w:r>
    </w:p>
    <w:p w14:paraId="10E7247B" w14:textId="3FACAEF4" w:rsidR="000F5A65" w:rsidRPr="000F5A65" w:rsidRDefault="000F5A65" w:rsidP="000F5A65">
      <w:p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Zamawiający wyraża zgodę na jedną, roczną opłatę ryczałtową za czynności związane z posprzedażową obsługą Umowy leasingu.</w:t>
      </w:r>
    </w:p>
    <w:p w14:paraId="5E96F0DF" w14:textId="0780D05D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Pytanie nr 5</w:t>
      </w:r>
    </w:p>
    <w:p w14:paraId="5FA381E3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Uprzejmie proszę o akceptację pobierania faktur w wersji elektronicznej z dedykowanego portalu klienta.</w:t>
      </w:r>
    </w:p>
    <w:p w14:paraId="1EBACA5E" w14:textId="66348939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5:</w:t>
      </w:r>
    </w:p>
    <w:p w14:paraId="7EF23702" w14:textId="77777777" w:rsidR="000F5A65" w:rsidRPr="000F5A65" w:rsidRDefault="000F5A65" w:rsidP="000F5A65">
      <w:p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Zamawiający wyraża zgodę na pobieranie faktur w wersji elektronicznej z dedykowanego portalu klienta.</w:t>
      </w:r>
    </w:p>
    <w:p w14:paraId="725CCD07" w14:textId="73C63B46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Pytanie nr 6</w:t>
      </w:r>
    </w:p>
    <w:p w14:paraId="5D20A19F" w14:textId="77777777" w:rsidR="00834DA1" w:rsidRDefault="000F5A65" w:rsidP="00834DA1">
      <w:pPr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Prosimy o potwierdzenie, że Zamawiający będzie dokonywał:</w:t>
      </w:r>
    </w:p>
    <w:p w14:paraId="6D327449" w14:textId="47E5437A" w:rsidR="000F5A65" w:rsidRPr="000F5A65" w:rsidRDefault="000F5A65" w:rsidP="00834DA1">
      <w:pPr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a) rozliczeń, zgłoszeń dotyczących opłat leasingowych i ubezpieczenia Przedmiotu Leasingu tylko z Finansującym,</w:t>
      </w:r>
    </w:p>
    <w:p w14:paraId="43A40057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b) rozliczeń (w tyt. z kar umownych), zgłoszeń wynikających z warunków gwarancji, serwisu przedmiotu leasingu, jego utrzymania bezpośrednio z Dostawcą.</w:t>
      </w:r>
    </w:p>
    <w:p w14:paraId="05ADF222" w14:textId="5FAA9FF1" w:rsidR="000F5A65" w:rsidRPr="000F5A65" w:rsidRDefault="000F5A65" w:rsidP="00834DA1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6:</w:t>
      </w:r>
    </w:p>
    <w:p w14:paraId="7D2EC4BC" w14:textId="77777777" w:rsidR="000F5A65" w:rsidRPr="0044278A" w:rsidRDefault="000F5A65" w:rsidP="000F5A65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0F5A65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odp. a) </w:t>
      </w:r>
      <w:bookmarkStart w:id="0" w:name="_Hlk140038913"/>
      <w:r w:rsidRPr="000F5A65">
        <w:rPr>
          <w:rFonts w:asciiTheme="minorHAnsi" w:hAnsiTheme="minorHAnsi" w:cstheme="minorHAnsi"/>
          <w:color w:val="000000"/>
          <w:shd w:val="clear" w:color="auto" w:fill="FFFFFF"/>
        </w:rPr>
        <w:t>Zamawiający będzie dokonywał rozliczeń, zgłoszeń dotyczących opłat leasingowych Przedmiotu Leasingu tylko z Finansującym.</w:t>
      </w:r>
      <w:r w:rsidRPr="00EA615D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44278A">
        <w:rPr>
          <w:rFonts w:asciiTheme="minorHAnsi" w:hAnsiTheme="minorHAnsi" w:cstheme="minorHAnsi"/>
          <w:shd w:val="clear" w:color="auto" w:fill="FFFFFF"/>
        </w:rPr>
        <w:t>W zakresie ubezpieczenia Zamawiający będzie dokonywał rozliczeń z Finansującym pod warunkiem przedstawienia przez Finansującego minimum trzech ofert ubezpieczenia samochodu</w:t>
      </w:r>
      <w:bookmarkEnd w:id="0"/>
      <w:r w:rsidRPr="0044278A">
        <w:rPr>
          <w:rFonts w:asciiTheme="minorHAnsi" w:hAnsiTheme="minorHAnsi" w:cstheme="minorHAnsi"/>
          <w:shd w:val="clear" w:color="auto" w:fill="FFFFFF"/>
        </w:rPr>
        <w:t>.</w:t>
      </w:r>
    </w:p>
    <w:p w14:paraId="063E5DF5" w14:textId="77777777" w:rsidR="000F5A65" w:rsidRPr="000F5A65" w:rsidRDefault="000F5A65" w:rsidP="000F5A65">
      <w:pPr>
        <w:spacing w:after="100" w:afterAutospacing="1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odp. b) </w:t>
      </w:r>
      <w:bookmarkStart w:id="1" w:name="_Hlk140038933"/>
      <w:r w:rsidRPr="000F5A65">
        <w:rPr>
          <w:rFonts w:asciiTheme="minorHAnsi" w:hAnsiTheme="minorHAnsi" w:cstheme="minorHAnsi"/>
          <w:bCs/>
          <w:color w:val="000000"/>
          <w:shd w:val="clear" w:color="auto" w:fill="FFFFFF"/>
        </w:rPr>
        <w:t>Zamawiający będzie dokonywał zgłoszeń w ASO producenta pojazdu</w:t>
      </w:r>
      <w:bookmarkEnd w:id="1"/>
      <w:r w:rsidRPr="000F5A65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p w14:paraId="509D2D88" w14:textId="77777777" w:rsidR="00081C86" w:rsidRDefault="00081C86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2435A0F7" w14:textId="3D070024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lastRenderedPageBreak/>
        <w:t>Pytanie nr 7</w:t>
      </w:r>
    </w:p>
    <w:p w14:paraId="386CE119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Wykonawca/Finansujący jako Instytucja Finansowa zgodnie z obowiązującymi przepisami jest zobligowany do przeprowadzenia analizy finansowej Podmiotu, któremu udziela finansowania wraz z dostawą przedmiotu zamówienia. Prosimy o udostępnienie dokumentów finansowych, które umożliwią przeprowadzenie takich czynności:</w:t>
      </w:r>
    </w:p>
    <w:p w14:paraId="44044CDB" w14:textId="77777777" w:rsidR="000F5A65" w:rsidRPr="000F5A65" w:rsidRDefault="000F5A65" w:rsidP="000F5A65">
      <w:pPr>
        <w:numPr>
          <w:ilvl w:val="0"/>
          <w:numId w:val="3"/>
        </w:num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bilans oraz rachunek zysków i strat za rok 2022,</w:t>
      </w:r>
    </w:p>
    <w:p w14:paraId="7405400D" w14:textId="5A489C53" w:rsidR="000F5A65" w:rsidRPr="000F5A65" w:rsidRDefault="000F5A65" w:rsidP="000F5A65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 xml:space="preserve">bilans oraz rachunek zysków i strat wg. stanu na koniec I kwartału 2023 zamiennie </w:t>
      </w:r>
      <w:r>
        <w:rPr>
          <w:rFonts w:asciiTheme="minorHAnsi" w:hAnsiTheme="minorHAnsi" w:cstheme="minorHAnsi"/>
          <w:color w:val="000000"/>
          <w:shd w:val="clear" w:color="auto" w:fill="FFFFFF"/>
        </w:rPr>
        <w:t>s</w:t>
      </w:r>
      <w:r w:rsidRPr="000F5A65">
        <w:rPr>
          <w:rFonts w:asciiTheme="minorHAnsi" w:hAnsiTheme="minorHAnsi" w:cstheme="minorHAnsi"/>
          <w:color w:val="000000"/>
          <w:shd w:val="clear" w:color="auto" w:fill="FFFFFF"/>
        </w:rPr>
        <w:t>prawozdanie wg. wzoru F01 za I kwartał 2023.</w:t>
      </w:r>
    </w:p>
    <w:p w14:paraId="08773267" w14:textId="781706E8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7:</w:t>
      </w:r>
    </w:p>
    <w:p w14:paraId="5FD560AC" w14:textId="54C241E5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Zamawiający udostępnia</w:t>
      </w:r>
      <w:r w:rsidR="00E47AB3">
        <w:rPr>
          <w:rFonts w:asciiTheme="minorHAnsi" w:hAnsiTheme="minorHAnsi" w:cstheme="minorHAnsi"/>
          <w:color w:val="000000"/>
          <w:shd w:val="clear" w:color="auto" w:fill="FFFFFF"/>
        </w:rPr>
        <w:t xml:space="preserve"> na stronie prowadzonego postępowania</w:t>
      </w:r>
      <w:r w:rsidRPr="000F5A65">
        <w:rPr>
          <w:rFonts w:asciiTheme="minorHAnsi" w:hAnsiTheme="minorHAnsi" w:cstheme="minorHAnsi"/>
          <w:color w:val="000000"/>
          <w:shd w:val="clear" w:color="auto" w:fill="FFFFFF"/>
        </w:rPr>
        <w:t>:</w:t>
      </w:r>
    </w:p>
    <w:p w14:paraId="17EA9CB9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- sprawozdanie finansowe za 2022 rok, w tym bilans oraz rachunek zysków i strat,</w:t>
      </w:r>
    </w:p>
    <w:p w14:paraId="1E8B30D0" w14:textId="77777777" w:rsidR="000F5A65" w:rsidRPr="000F5A65" w:rsidRDefault="000F5A65" w:rsidP="000F5A65">
      <w:p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- sprawozdanie F01/</w:t>
      </w:r>
      <w:proofErr w:type="spellStart"/>
      <w:r w:rsidRPr="000F5A65">
        <w:rPr>
          <w:rFonts w:asciiTheme="minorHAnsi" w:hAnsiTheme="minorHAnsi" w:cstheme="minorHAnsi"/>
          <w:color w:val="000000"/>
          <w:shd w:val="clear" w:color="auto" w:fill="FFFFFF"/>
        </w:rPr>
        <w:t>dk</w:t>
      </w:r>
      <w:proofErr w:type="spellEnd"/>
      <w:r w:rsidRPr="000F5A65">
        <w:rPr>
          <w:rFonts w:asciiTheme="minorHAnsi" w:hAnsiTheme="minorHAnsi" w:cstheme="minorHAnsi"/>
          <w:color w:val="000000"/>
          <w:shd w:val="clear" w:color="auto" w:fill="FFFFFF"/>
        </w:rPr>
        <w:t xml:space="preserve"> za I kwartał 2023 roku.  </w:t>
      </w:r>
    </w:p>
    <w:p w14:paraId="0C665213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Pytanie nr 8:</w:t>
      </w:r>
    </w:p>
    <w:p w14:paraId="4C67504F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Zamawiający wskazał, że czas trwania umowy powinien wynosić 48 miesięcy, w tym samym czasie zamierza on uiścić 48 rat. Uprzejmie informuję, że w l. operacyjnym występuje o jedną ratę mniej niż faktycznie trwa umowa. W umowie trwającej 48 miesięcy Zamawiający uiści zatem 47 rat, z uwagi na fakt, że termin płatności pierwszej raty przypada miesiąc po odbiorze Sprzętu. Dodatkową opłatą, ale nie ratą leasingową, jest czynsz inicjalny. Opłata za wykup (depozyt gwarancyjny) uiszczany jest razem z ostatnią ratą. Proszę o akceptację takiego sposobu kalkulacji oferty i korektę formularz ofertowego w taki sposób, by znalazła się w nim liczba 47 rat, czas trwania umowy 48 miesięcy.</w:t>
      </w:r>
    </w:p>
    <w:p w14:paraId="3280C363" w14:textId="56EDC6F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8:</w:t>
      </w:r>
    </w:p>
    <w:p w14:paraId="10D47AE5" w14:textId="3340F6CA" w:rsidR="000F5A65" w:rsidRPr="000F5A65" w:rsidRDefault="000F5A65" w:rsidP="000F5A65">
      <w:p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 xml:space="preserve">Zamawiający potwierdza, że czas trwania umowy to 48 miesięcy, w </w:t>
      </w:r>
      <w:r w:rsidR="00F1467F">
        <w:rPr>
          <w:rFonts w:asciiTheme="minorHAnsi" w:hAnsiTheme="minorHAnsi" w:cstheme="minorHAnsi"/>
          <w:color w:val="000000"/>
          <w:shd w:val="clear" w:color="auto" w:fill="FFFFFF"/>
        </w:rPr>
        <w:t>tym</w:t>
      </w:r>
      <w:r w:rsidRPr="000F5A65">
        <w:rPr>
          <w:rFonts w:asciiTheme="minorHAnsi" w:hAnsiTheme="minorHAnsi" w:cstheme="minorHAnsi"/>
          <w:color w:val="000000"/>
          <w:shd w:val="clear" w:color="auto" w:fill="FFFFFF"/>
        </w:rPr>
        <w:t xml:space="preserve"> 47 rat.</w:t>
      </w:r>
    </w:p>
    <w:p w14:paraId="102EB601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Pytanie nr 9:</w:t>
      </w:r>
    </w:p>
    <w:p w14:paraId="6B08FD62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Proszę o potwierdzenie, że Zamawiający poniesie koszt opłaty za rejestrację. Zamawiający będzie zobowiązany do jego poniesienia na podstawie re faktury wystawionej w trakcie trwania umowy leasingu przez Wykonawcę – Finansującego. Założenie to jest zgodne z kodeksowym ujęciem umowy leasingu, zgodnie z którym wszelkie podatki, opłaty i inne ciężary związane z korzystaniem i posiadaniem leasingowanego dobra, ponosi korzystający.</w:t>
      </w:r>
    </w:p>
    <w:p w14:paraId="52ED7B35" w14:textId="68F51152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9:</w:t>
      </w:r>
    </w:p>
    <w:p w14:paraId="7B9C7B97" w14:textId="66E75C1D" w:rsidR="000F5A65" w:rsidRPr="000F5A65" w:rsidRDefault="000F5A65" w:rsidP="000F5A65">
      <w:p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 xml:space="preserve">Zamawiający </w:t>
      </w:r>
      <w:r w:rsidR="00F1467F">
        <w:rPr>
          <w:rFonts w:asciiTheme="minorHAnsi" w:hAnsiTheme="minorHAnsi" w:cstheme="minorHAnsi"/>
          <w:color w:val="000000"/>
          <w:shd w:val="clear" w:color="auto" w:fill="FFFFFF"/>
        </w:rPr>
        <w:t xml:space="preserve">informuje, że </w:t>
      </w:r>
      <w:r w:rsidRPr="000F5A65">
        <w:rPr>
          <w:rFonts w:asciiTheme="minorHAnsi" w:hAnsiTheme="minorHAnsi" w:cstheme="minorHAnsi"/>
          <w:color w:val="000000"/>
          <w:shd w:val="clear" w:color="auto" w:fill="FFFFFF"/>
        </w:rPr>
        <w:t xml:space="preserve">poniesie koszty za opłaty rejestracyjne. </w:t>
      </w:r>
    </w:p>
    <w:p w14:paraId="173C67AF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Pytanie nr 10:</w:t>
      </w:r>
    </w:p>
    <w:p w14:paraId="036261DF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Proszę o udzielenie informacji jakiego oprocentowania oferty oczekuje Zamawiający, tj. oprocentowania zmiennego - część odsetkowa raty leasingowej ulega obniżeniu w przypadku spadku stopy WIBOR 1M i podwyższeniu w przypadku wzrostu stopy WIBOR 1 M w stosunku do jej poziomu przyjętego do kalkulacji ceny oferty oprocentowania stałego - stałe i niezmienne raty w trakcie trwania leasingu.</w:t>
      </w:r>
    </w:p>
    <w:p w14:paraId="70514B73" w14:textId="374715EE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10:</w:t>
      </w:r>
    </w:p>
    <w:p w14:paraId="79C877C1" w14:textId="77777777" w:rsidR="000F5A65" w:rsidRPr="000F5A65" w:rsidRDefault="000F5A65" w:rsidP="000F5A65">
      <w:p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Zamawiający oczekuje oprocentowania zmiennego.</w:t>
      </w:r>
    </w:p>
    <w:p w14:paraId="1979A1BA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Pytanie nr 11:</w:t>
      </w:r>
    </w:p>
    <w:p w14:paraId="6A3E21A7" w14:textId="5E781AB2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 xml:space="preserve">Z uwagi na fakt, iż Umowa Finansującego jest nieedytowalna proszę o możliwość podpisania aneksu/dodatkowych postanowień umownych w terminie podpisania Umowy leasingu na wzorze Finansującego, w którym zostaną zawarte ogólne warunki umowy Zamawiającego. Jest to standardowe rozwiązanie praktykowane przez podmioty publiczne. Ogólne warunki przyszłej </w:t>
      </w:r>
      <w:r w:rsidRPr="000F5A65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umowy będą mieć pierwszeństwo stosowania przed dokumentem proponowanym przez Wykonawcę w przypadku ewentualnej sprzeczności. Proszę o dopuszczenie takiego scenariusza działania.</w:t>
      </w:r>
    </w:p>
    <w:p w14:paraId="6C9DEFA3" w14:textId="3D10BC1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11:</w:t>
      </w:r>
    </w:p>
    <w:p w14:paraId="01FF369B" w14:textId="51C0F68D" w:rsidR="000F5A65" w:rsidRPr="000F5A65" w:rsidRDefault="000F5A65" w:rsidP="000F5A65">
      <w:p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bookmarkStart w:id="2" w:name="_Hlk140039002"/>
      <w:r w:rsidRPr="000F5A65">
        <w:rPr>
          <w:rFonts w:asciiTheme="minorHAnsi" w:hAnsiTheme="minorHAnsi" w:cstheme="minorHAnsi"/>
          <w:color w:val="000000"/>
          <w:shd w:val="clear" w:color="auto" w:fill="FFFFFF"/>
        </w:rPr>
        <w:t xml:space="preserve">Zamawiający wyraża zgodę na podpisanie aneksu do ogólnych warunków umowy w terminie podpisywania Umowy leasingu, z zastrzeżeniem, że </w:t>
      </w:r>
      <w:r w:rsidR="00F1467F">
        <w:rPr>
          <w:rFonts w:asciiTheme="minorHAnsi" w:hAnsiTheme="minorHAnsi" w:cstheme="minorHAnsi"/>
          <w:color w:val="000000"/>
          <w:shd w:val="clear" w:color="auto" w:fill="FFFFFF"/>
        </w:rPr>
        <w:t>IPU stanowiące zał. nr 4 do SWZ</w:t>
      </w:r>
      <w:r w:rsidRPr="000F5A65">
        <w:rPr>
          <w:rFonts w:asciiTheme="minorHAnsi" w:hAnsiTheme="minorHAnsi" w:cstheme="minorHAnsi"/>
          <w:color w:val="000000"/>
          <w:shd w:val="clear" w:color="auto" w:fill="FFFFFF"/>
        </w:rPr>
        <w:t xml:space="preserve"> mają pierwszeństwo przed postanowieniami ogólnych warunków umowy Wykonawcy oraz pod warunkiem, iż postanowienia ogólnych warunków umowy Wykonawcy nie będą sprzeczne z SWZ</w:t>
      </w:r>
      <w:bookmarkEnd w:id="2"/>
      <w:r w:rsidRPr="000F5A65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1299F037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Pytanie nr 12:</w:t>
      </w:r>
    </w:p>
    <w:p w14:paraId="54743CA5" w14:textId="77777777" w:rsidR="00F1467F" w:rsidRDefault="000F5A65" w:rsidP="000F5A65">
      <w:pPr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Zwracamy się z uprzejmą prośbą o rozszerzenie zapisu pkt. 2.7 IPU o następujący zapis: „pod warunkiem spłacenia przez niego wszelkich należności wynikających z umowy leasingu”.</w:t>
      </w:r>
    </w:p>
    <w:p w14:paraId="36A12222" w14:textId="30C01862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12:</w:t>
      </w:r>
    </w:p>
    <w:p w14:paraId="5EA73603" w14:textId="5994D867" w:rsidR="000F5A65" w:rsidRPr="000F5A65" w:rsidRDefault="000F5A65" w:rsidP="000F5A65">
      <w:p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Zamawiający wyraża zgodę na zapis w pkt. 2.7 IPU „</w:t>
      </w:r>
      <w:bookmarkStart w:id="3" w:name="_Hlk140039033"/>
      <w:r w:rsidRPr="000F5A65">
        <w:rPr>
          <w:rFonts w:asciiTheme="minorHAnsi" w:hAnsiTheme="minorHAnsi" w:cstheme="minorHAnsi"/>
          <w:color w:val="000000"/>
          <w:shd w:val="clear" w:color="auto" w:fill="FFFFFF"/>
        </w:rPr>
        <w:t>pod warunkiem spłacenia przez niego wszelkich należności wynikających z umowy leasingu</w:t>
      </w:r>
      <w:bookmarkEnd w:id="3"/>
      <w:r w:rsidR="007F4554">
        <w:rPr>
          <w:rFonts w:asciiTheme="minorHAnsi" w:hAnsiTheme="minorHAnsi" w:cstheme="minorHAnsi"/>
          <w:color w:val="000000"/>
          <w:shd w:val="clear" w:color="auto" w:fill="FFFFFF"/>
        </w:rPr>
        <w:t>”</w:t>
      </w:r>
      <w:r w:rsidRPr="000F5A65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76941CB5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Pytanie nr 13:</w:t>
      </w:r>
    </w:p>
    <w:p w14:paraId="2B1E448A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W związku z nowelizacją ustawy „Prawo o ruchu drogowym” od 4 września 2022 wydawanie karty pojazdu nie są konieczne, w związku z powyższym proszę o korektę zapisów IPU.</w:t>
      </w:r>
    </w:p>
    <w:p w14:paraId="4338347B" w14:textId="66E77D63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13:</w:t>
      </w:r>
    </w:p>
    <w:p w14:paraId="5E421E0F" w14:textId="77777777" w:rsidR="000F5A65" w:rsidRPr="000F5A65" w:rsidRDefault="000F5A65" w:rsidP="000F5A65">
      <w:p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Zamawiający odstępuje od wymogu dołączenia do samochodu karty pojazdu.</w:t>
      </w:r>
    </w:p>
    <w:p w14:paraId="658C9B2F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Pytanie nr 14:</w:t>
      </w:r>
    </w:p>
    <w:p w14:paraId="5E2A5315" w14:textId="09C7DFC6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Proszę o korektę zapisu pkt. 2.26 IPU, ponieważ w przypadku leasingu operacyjnego płatność pierwszej raty następuje w kolejnym miesiącu po odbiorze Sprzętu.</w:t>
      </w:r>
      <w:r w:rsidRPr="000F5A65">
        <w:rPr>
          <w:rFonts w:asciiTheme="minorHAnsi" w:hAnsiTheme="minorHAnsi" w:cstheme="minorHAnsi"/>
          <w:color w:val="000000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14:</w:t>
      </w:r>
    </w:p>
    <w:p w14:paraId="18C233E2" w14:textId="77777777" w:rsidR="000F5A65" w:rsidRPr="000F5A65" w:rsidRDefault="000F5A65" w:rsidP="000F5A65">
      <w:p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 xml:space="preserve">Zamawiający potwierdza, </w:t>
      </w:r>
      <w:bookmarkStart w:id="4" w:name="_Hlk140039083"/>
      <w:r w:rsidRPr="000F5A65">
        <w:rPr>
          <w:rFonts w:asciiTheme="minorHAnsi" w:hAnsiTheme="minorHAnsi" w:cstheme="minorHAnsi"/>
          <w:color w:val="000000"/>
          <w:shd w:val="clear" w:color="auto" w:fill="FFFFFF"/>
        </w:rPr>
        <w:t>płatność pierwszej raty – w kolejnym miesiącu po odbiorze przedmiotu zamówienia.</w:t>
      </w:r>
      <w:bookmarkEnd w:id="4"/>
    </w:p>
    <w:p w14:paraId="436F6385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Pytanie nr 15:</w:t>
      </w:r>
    </w:p>
    <w:p w14:paraId="2349D03E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W pkt. 2.32 IPU znalazł się zapis następujący zapis: „Wykonawca nie może na przedmiocie leasingu ustanawiać jakichkolwiek praw na rzecz osób trzecich oraz przelewać swoich praw wynikających z umowy na osoby trzecie”. Zwracamy się z prośbą o modyfikację zapisów na następujący:</w:t>
      </w:r>
      <w:r w:rsidRPr="000F5A65">
        <w:rPr>
          <w:rFonts w:asciiTheme="minorHAnsi" w:hAnsiTheme="minorHAnsi" w:cstheme="minorHAnsi"/>
          <w:color w:val="000000"/>
          <w:shd w:val="clear" w:color="auto" w:fill="FFFFFF"/>
        </w:rPr>
        <w:br/>
        <w:t>„Zamawiający wyraża zgodę na:</w:t>
      </w:r>
    </w:p>
    <w:p w14:paraId="61C695B7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- bezpośrednią spłatą należności wynikających z umowy na rachunek kredytodawcy Finansującego;</w:t>
      </w:r>
      <w:r w:rsidRPr="000F5A65">
        <w:rPr>
          <w:rFonts w:asciiTheme="minorHAnsi" w:hAnsiTheme="minorHAnsi" w:cstheme="minorHAnsi"/>
          <w:color w:val="000000"/>
          <w:shd w:val="clear" w:color="auto" w:fill="FFFFFF"/>
        </w:rPr>
        <w:br/>
        <w:t>- przekazanie niespłaconej umowy (która powinna być zakończona) zewnętrznej firmie, która będzie dochodziła spłaty niespłaconych zobowiązań.”</w:t>
      </w:r>
    </w:p>
    <w:p w14:paraId="1A6A7A5B" w14:textId="6309577E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15:</w:t>
      </w:r>
    </w:p>
    <w:p w14:paraId="01E4A59E" w14:textId="77777777" w:rsidR="000F5A65" w:rsidRPr="000F5A65" w:rsidRDefault="000F5A65" w:rsidP="000F5A65">
      <w:p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Zamawiający nie wyraża zgody na ww. zapis.</w:t>
      </w:r>
    </w:p>
    <w:p w14:paraId="4146E3B5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Pytanie nr 16:</w:t>
      </w:r>
    </w:p>
    <w:p w14:paraId="579A6D5F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Zwracamy się z uprzejmą prośbą o zmianę zapisów pkt. 2.33 IPU SWZ, tj. odstąpienie od wymogu umieszczania na fakturach czynszowych marki i modelu samochodu, ponieważ Finansujący nie posiada możliwości technicznych aby, spełnić warunek Zamawiający, zgodnie z obowiązującymi przepisami Leasingodawca umieszcza jedynie informacje nt. kolejnych czynszów.</w:t>
      </w:r>
    </w:p>
    <w:p w14:paraId="5A62AE73" w14:textId="401C873F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16:</w:t>
      </w:r>
    </w:p>
    <w:p w14:paraId="16CB62EC" w14:textId="77777777" w:rsidR="000F5A65" w:rsidRPr="000F5A65" w:rsidRDefault="000F5A65" w:rsidP="000F5A65">
      <w:p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Zamawiający odstępuje od wymogu wpisywania na fakturze VAT marki i modelu samochodu.</w:t>
      </w:r>
    </w:p>
    <w:p w14:paraId="4AB335ED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lastRenderedPageBreak/>
        <w:t>Pytanie nr 17:</w:t>
      </w:r>
    </w:p>
    <w:p w14:paraId="582894BF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Jako formę odszkodowania Zamawiający przewidział kary umowne. Zwracamy się z uprzejmą prośbą o ich zmniejszenie z 1% na 0,5%, z 10 % na 5%.</w:t>
      </w:r>
    </w:p>
    <w:p w14:paraId="27DF4073" w14:textId="5DD06EF3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17:</w:t>
      </w:r>
    </w:p>
    <w:p w14:paraId="3AB8462F" w14:textId="77777777" w:rsidR="000F5A65" w:rsidRPr="000F5A65" w:rsidRDefault="000F5A65" w:rsidP="000F5A65">
      <w:p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Zamawiający nie wyraża zgody na zmniejszenie kar umownych.</w:t>
      </w:r>
    </w:p>
    <w:p w14:paraId="41FE3674" w14:textId="77777777" w:rsidR="000F5A65" w:rsidRPr="000F5A65" w:rsidRDefault="000F5A65" w:rsidP="00F1467F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Pytanie nr 18:</w:t>
      </w:r>
    </w:p>
    <w:p w14:paraId="507BCDEA" w14:textId="77777777" w:rsidR="000F5A65" w:rsidRPr="000F5A65" w:rsidRDefault="000F5A65" w:rsidP="00F1467F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Prosimy o dopuszczenie, aby kary były naliczane od wartości netto Przedmiotu. Finansujący wyjaśnia przy tym, iż kary mają charakter odszkodowania i nie podlegają pod podatek od towarów i usług.</w:t>
      </w:r>
    </w:p>
    <w:p w14:paraId="389778AD" w14:textId="6CB9AB37" w:rsidR="000F5A65" w:rsidRPr="000F5A65" w:rsidRDefault="000F5A65" w:rsidP="00F1467F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18:</w:t>
      </w:r>
    </w:p>
    <w:p w14:paraId="25FD698E" w14:textId="77777777" w:rsidR="000F5A65" w:rsidRPr="000F5A65" w:rsidRDefault="000F5A65" w:rsidP="000F5A65">
      <w:p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 xml:space="preserve">Zamawiający nie wyraża zgody na naliczanie kar umownych od wartości netto. </w:t>
      </w:r>
    </w:p>
    <w:p w14:paraId="43DDCF35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Pytanie nr 19:</w:t>
      </w:r>
    </w:p>
    <w:p w14:paraId="2F630271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Zamawiający wprowadził kary umowne w stosunku do Wykonawcy za niewykonanie w sposób prawidłowy umowy, co powoduje brak równowagi kontraktowej między Wykonawcą, a Zamawiającym. Proszę o wprowadzenie zapisu dotyczącego karu mownych w stosunku do Zamawiającego. Zapis w obecnym brzmieniu jest nie do przyjęcia przez Wykonawcę.</w:t>
      </w:r>
    </w:p>
    <w:p w14:paraId="046168E5" w14:textId="1F16E50C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19:</w:t>
      </w:r>
    </w:p>
    <w:p w14:paraId="2801C361" w14:textId="77777777" w:rsidR="000F5A65" w:rsidRPr="000F5A65" w:rsidRDefault="000F5A65" w:rsidP="000F5A65">
      <w:p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 xml:space="preserve">Zamawiający ponosi odpowiedzialność na zasadach ogólnych. W przypadku niezapłacenia raty w terminie Zamawiający zobowiązany jest, zgodnie z kodeksem cywilnym do zapłaty odsetek ustawowych za opóźnienie. Zamawiający nie przewiduje wprowadzenia kar umownych w stosunku do Zamawiającego. </w:t>
      </w:r>
    </w:p>
    <w:p w14:paraId="33D233B2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Pytanie nr 20:</w:t>
      </w:r>
    </w:p>
    <w:p w14:paraId="2215F9CD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Proszę o dopuszczenie o zmian umowy w przypadku zmiany powszechnie obowiązujących przepisów prawa, w szczególności przepisów dotyczących prawa podatkowego.</w:t>
      </w:r>
    </w:p>
    <w:p w14:paraId="401CE18C" w14:textId="445B10A0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20:</w:t>
      </w:r>
    </w:p>
    <w:p w14:paraId="2F059AEA" w14:textId="547D3D83" w:rsidR="000F5A65" w:rsidRPr="000F5A65" w:rsidRDefault="000F5A65" w:rsidP="000F5A65">
      <w:p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 xml:space="preserve">Zamawiający dopuszcza zmianę </w:t>
      </w:r>
      <w:r w:rsidR="00F1467F">
        <w:rPr>
          <w:rFonts w:asciiTheme="minorHAnsi" w:hAnsiTheme="minorHAnsi" w:cstheme="minorHAnsi"/>
          <w:color w:val="000000"/>
          <w:shd w:val="clear" w:color="auto" w:fill="FFFFFF"/>
        </w:rPr>
        <w:t>u</w:t>
      </w:r>
      <w:r w:rsidRPr="000F5A65">
        <w:rPr>
          <w:rFonts w:asciiTheme="minorHAnsi" w:hAnsiTheme="minorHAnsi" w:cstheme="minorHAnsi"/>
          <w:color w:val="000000"/>
          <w:shd w:val="clear" w:color="auto" w:fill="FFFFFF"/>
        </w:rPr>
        <w:t>mowy leasingowej w przypadku zmiany powszechnie obowiązujących przepisów prawa</w:t>
      </w:r>
      <w:r w:rsidR="00F1467F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F1467F" w:rsidRPr="000F5A65">
        <w:rPr>
          <w:rFonts w:asciiTheme="minorHAnsi" w:hAnsiTheme="minorHAnsi" w:cstheme="minorHAnsi"/>
          <w:color w:val="000000"/>
          <w:shd w:val="clear" w:color="auto" w:fill="FFFFFF"/>
        </w:rPr>
        <w:t>w szczególności przepisów dotyczących prawa podatkowego</w:t>
      </w:r>
      <w:r w:rsidRPr="000F5A65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0D26F9F9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Pytanie nr 21:</w:t>
      </w:r>
    </w:p>
    <w:p w14:paraId="2B50750A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Uprzejmie proszę o potwierdzenie, że wykup przedmiotu leasingu nastąpi wraz z ostatnią ratą</w:t>
      </w:r>
    </w:p>
    <w:p w14:paraId="48A6C139" w14:textId="45BB2653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21:</w:t>
      </w:r>
    </w:p>
    <w:p w14:paraId="404F7136" w14:textId="78FBD858" w:rsidR="000F5A65" w:rsidRPr="00B03051" w:rsidRDefault="00F1467F" w:rsidP="000F5A65">
      <w:pPr>
        <w:spacing w:after="100" w:afterAutospacing="1"/>
        <w:jc w:val="both"/>
        <w:rPr>
          <w:rFonts w:asciiTheme="minorHAnsi" w:hAnsiTheme="minorHAnsi" w:cstheme="minorHAnsi"/>
          <w:shd w:val="clear" w:color="auto" w:fill="FFFFFF"/>
        </w:rPr>
      </w:pPr>
      <w:bookmarkStart w:id="5" w:name="_Hlk140037196"/>
      <w:r w:rsidRPr="00B03051">
        <w:rPr>
          <w:rFonts w:asciiTheme="minorHAnsi" w:hAnsiTheme="minorHAnsi" w:cstheme="minorHAnsi"/>
          <w:shd w:val="clear" w:color="auto" w:fill="FFFFFF"/>
        </w:rPr>
        <w:t>Zamawiający podejmie o</w:t>
      </w:r>
      <w:r w:rsidR="000F5A65" w:rsidRPr="00B03051">
        <w:rPr>
          <w:rFonts w:asciiTheme="minorHAnsi" w:hAnsiTheme="minorHAnsi" w:cstheme="minorHAnsi"/>
          <w:shd w:val="clear" w:color="auto" w:fill="FFFFFF"/>
        </w:rPr>
        <w:t>stateczną decyzję w sprawie wykupu przedmiotu leasingu pod koniec obowiązywania Umowy leasingu</w:t>
      </w:r>
      <w:bookmarkEnd w:id="5"/>
      <w:r w:rsidR="000F5A65" w:rsidRPr="00B03051">
        <w:rPr>
          <w:rFonts w:asciiTheme="minorHAnsi" w:hAnsiTheme="minorHAnsi" w:cstheme="minorHAnsi"/>
          <w:shd w:val="clear" w:color="auto" w:fill="FFFFFF"/>
        </w:rPr>
        <w:t xml:space="preserve">. </w:t>
      </w:r>
    </w:p>
    <w:p w14:paraId="026373A3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Pytanie nr 22:</w:t>
      </w:r>
    </w:p>
    <w:p w14:paraId="3C57D722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Proszę o wyjaśnienie zapisów SWZ dot. kwestii ubezpieczenie - Zamawiający dokona płatności za ubezpieczenie jednorazowo (gotówką) na podstawie polisy ubezpieczeniowej czy Zamawiający oczekuje doliczenia do rat leasingu kosztu ubezpieczenia na okres 12 pierwszych miesięcy.</w:t>
      </w:r>
    </w:p>
    <w:p w14:paraId="10E4FF8F" w14:textId="78E100D2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22:</w:t>
      </w:r>
    </w:p>
    <w:p w14:paraId="3C2CD103" w14:textId="77777777" w:rsidR="000F5A65" w:rsidRPr="000F5A65" w:rsidRDefault="000F5A65" w:rsidP="000F5A65">
      <w:pPr>
        <w:spacing w:after="100" w:afterAutospacing="1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 xml:space="preserve">Zamawiający dokona płatności za ubezpieczenie jednorazowo (przelewem) na podstawie polisy ubezpieczeniowej. </w:t>
      </w:r>
    </w:p>
    <w:p w14:paraId="2E87BD17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Pytanie nr 23:</w:t>
      </w:r>
    </w:p>
    <w:p w14:paraId="286DDBCC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 xml:space="preserve">Czy Zamawiający dopuści do postępowania samochód bez czujnika deszczy i zmierzchu, wycieraczek bez automatycznej regulacji prędkości i automatycznego włącznika świateł mijania? </w:t>
      </w:r>
    </w:p>
    <w:p w14:paraId="1995DCAE" w14:textId="1AF6BD8E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lastRenderedPageBreak/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23:</w:t>
      </w:r>
    </w:p>
    <w:p w14:paraId="253FC233" w14:textId="39C53B13" w:rsidR="000F5A65" w:rsidRPr="000F5A65" w:rsidRDefault="00B03051" w:rsidP="000F5A65">
      <w:p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Zamawiający wyraża zgodę na propozycję Wykonawcy.</w:t>
      </w:r>
    </w:p>
    <w:p w14:paraId="0803686F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Pytanie nr 24:</w:t>
      </w:r>
    </w:p>
    <w:p w14:paraId="05CA1304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 xml:space="preserve">Czy Zamawiający dopuści do postępowania samochód wyposażony w klimatyzację manualną? </w:t>
      </w:r>
    </w:p>
    <w:p w14:paraId="344825C5" w14:textId="5D3425B8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24:</w:t>
      </w:r>
    </w:p>
    <w:p w14:paraId="4EDDBB93" w14:textId="71256928" w:rsidR="000F5A65" w:rsidRPr="000F5A65" w:rsidRDefault="00B03051" w:rsidP="000F5A65">
      <w:p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Zamawiający nie wyraża zgody na propozycję Wykonawcy.</w:t>
      </w:r>
    </w:p>
    <w:p w14:paraId="49FAF8ED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Pytanie nr 25:</w:t>
      </w:r>
    </w:p>
    <w:p w14:paraId="3C2C7543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 xml:space="preserve">Czy Zamawiający dopuści do postępowania samochód z kamerą cofania montowaną w Autoryzowanym Serwisie Obsługi danej marki? </w:t>
      </w:r>
    </w:p>
    <w:p w14:paraId="109B6B07" w14:textId="44B26B1F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25:</w:t>
      </w:r>
    </w:p>
    <w:p w14:paraId="35659D4C" w14:textId="5C951C5A" w:rsidR="000F5A65" w:rsidRPr="000F5A65" w:rsidRDefault="00B03051" w:rsidP="000F5A65">
      <w:p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Zamawiający wyraża zgodę na propozycję Wykonawcy.</w:t>
      </w:r>
    </w:p>
    <w:p w14:paraId="1E6C9551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Pytanie nr 26:</w:t>
      </w:r>
    </w:p>
    <w:p w14:paraId="46A90A09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 xml:space="preserve">Czy Zamawiający dopuści do postępowania samochód bez systemu </w:t>
      </w:r>
      <w:proofErr w:type="spellStart"/>
      <w:r w:rsidRPr="000F5A65">
        <w:rPr>
          <w:rFonts w:asciiTheme="minorHAnsi" w:hAnsiTheme="minorHAnsi" w:cstheme="minorHAnsi"/>
          <w:color w:val="000000"/>
          <w:shd w:val="clear" w:color="auto" w:fill="FFFFFF"/>
        </w:rPr>
        <w:t>eCall</w:t>
      </w:r>
      <w:proofErr w:type="spellEnd"/>
      <w:r w:rsidRPr="000F5A65">
        <w:rPr>
          <w:rFonts w:asciiTheme="minorHAnsi" w:hAnsiTheme="minorHAnsi" w:cstheme="minorHAnsi"/>
          <w:color w:val="000000"/>
          <w:shd w:val="clear" w:color="auto" w:fill="FFFFFF"/>
        </w:rPr>
        <w:t xml:space="preserve"> - system powiadamiania ratunkowego? </w:t>
      </w:r>
    </w:p>
    <w:p w14:paraId="5DF2CB4B" w14:textId="065DE880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26:</w:t>
      </w:r>
    </w:p>
    <w:p w14:paraId="466DD5C9" w14:textId="219935A3" w:rsidR="000F5A65" w:rsidRPr="000F5A65" w:rsidRDefault="00B03051" w:rsidP="000F5A65">
      <w:p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Zamawiający wyraża zgodę na propozycję Wykonawcy.</w:t>
      </w:r>
    </w:p>
    <w:p w14:paraId="28703A96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Pytanie nr 27:</w:t>
      </w:r>
    </w:p>
    <w:p w14:paraId="7484594A" w14:textId="77777777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F5A65">
        <w:rPr>
          <w:rFonts w:asciiTheme="minorHAnsi" w:hAnsiTheme="minorHAnsi" w:cstheme="minorHAnsi"/>
          <w:color w:val="000000"/>
          <w:shd w:val="clear" w:color="auto" w:fill="FFFFFF"/>
        </w:rPr>
        <w:t>Czy Zamawiający dopuści do postępowania samochód wyposażony w światła LED do jazdy dziennej i w światła halogenowe mijania i drogowe?</w:t>
      </w:r>
    </w:p>
    <w:p w14:paraId="1462730E" w14:textId="1FB9D044" w:rsidR="000F5A65" w:rsidRPr="000F5A65" w:rsidRDefault="000F5A65" w:rsidP="000F5A65">
      <w:pPr>
        <w:spacing w:after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Wyjaśnienie w odpowiedzi na pytanie nr</w:t>
      </w:r>
      <w:r w:rsidRPr="000F5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27:</w:t>
      </w:r>
    </w:p>
    <w:p w14:paraId="1FE4ADA4" w14:textId="075281DF" w:rsidR="000F5A65" w:rsidRPr="000F5A65" w:rsidRDefault="00B03051" w:rsidP="000F5A65">
      <w:pPr>
        <w:spacing w:after="100" w:afterAutospacing="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Zamawiający wyraża zgodę na propozycję Wykonawcy.</w:t>
      </w:r>
    </w:p>
    <w:p w14:paraId="7EF3721A" w14:textId="77777777" w:rsidR="00837A60" w:rsidRDefault="0077428D" w:rsidP="00837A60">
      <w:pPr>
        <w:spacing w:after="0"/>
        <w:jc w:val="both"/>
        <w:rPr>
          <w:rFonts w:asciiTheme="minorHAnsi" w:hAnsiTheme="minorHAnsi" w:cstheme="minorHAnsi"/>
        </w:rPr>
      </w:pPr>
      <w:r w:rsidRPr="00AD57AC">
        <w:rPr>
          <w:rFonts w:asciiTheme="minorHAnsi" w:hAnsiTheme="minorHAnsi" w:cstheme="minorHAnsi"/>
        </w:rPr>
        <w:t>Jednocześnie Zamawiający</w:t>
      </w:r>
      <w:r w:rsidR="00837A60">
        <w:rPr>
          <w:rFonts w:asciiTheme="minorHAnsi" w:hAnsiTheme="minorHAnsi" w:cstheme="minorHAnsi"/>
        </w:rPr>
        <w:t>:</w:t>
      </w:r>
    </w:p>
    <w:p w14:paraId="187F5B0F" w14:textId="14B8463A" w:rsidR="00CB7017" w:rsidRDefault="00837A60" w:rsidP="00B0305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zamieszcza na stronie prowadzonego postępowania zmieniony</w:t>
      </w:r>
      <w:r w:rsidR="00B0305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OPZ stanowiący zał. nr 3 do SWZ,</w:t>
      </w:r>
      <w:r w:rsidR="00B03051">
        <w:rPr>
          <w:rFonts w:asciiTheme="minorHAnsi" w:hAnsiTheme="minorHAnsi" w:cstheme="minorHAnsi"/>
        </w:rPr>
        <w:t xml:space="preserve"> </w:t>
      </w:r>
      <w:r w:rsidR="00CB7017" w:rsidRPr="00B03051">
        <w:rPr>
          <w:rFonts w:asciiTheme="minorHAnsi" w:hAnsiTheme="minorHAnsi" w:cstheme="minorHAnsi"/>
        </w:rPr>
        <w:t>zmienion</w:t>
      </w:r>
      <w:r w:rsidR="00B03051">
        <w:rPr>
          <w:rFonts w:asciiTheme="minorHAnsi" w:hAnsiTheme="minorHAnsi" w:cstheme="minorHAnsi"/>
        </w:rPr>
        <w:t>e</w:t>
      </w:r>
      <w:r w:rsidR="00CB7017" w:rsidRPr="00B03051">
        <w:rPr>
          <w:rFonts w:asciiTheme="minorHAnsi" w:hAnsiTheme="minorHAnsi" w:cstheme="minorHAnsi"/>
        </w:rPr>
        <w:t xml:space="preserve"> IPU stanowiący zał. nr 4 do SWZ,</w:t>
      </w:r>
      <w:r w:rsidR="00B03051">
        <w:rPr>
          <w:rFonts w:asciiTheme="minorHAnsi" w:hAnsiTheme="minorHAnsi" w:cstheme="minorHAnsi"/>
        </w:rPr>
        <w:t xml:space="preserve"> zmieniony Formularz ofertowy stanowiący zał. nr 1 do SWZ</w:t>
      </w:r>
    </w:p>
    <w:p w14:paraId="7C6AE9D8" w14:textId="2EAB62FB" w:rsidR="00B03051" w:rsidRPr="00B03051" w:rsidRDefault="00B03051" w:rsidP="00B0305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zamieszcza na stronie prowadzonego postępowania</w:t>
      </w:r>
      <w:r w:rsidRPr="00B03051">
        <w:rPr>
          <w:rFonts w:asciiTheme="minorHAnsi" w:hAnsiTheme="minorHAnsi" w:cstheme="minorHAnsi"/>
        </w:rPr>
        <w:t xml:space="preserve"> sprawozdanie finansowe za 2022 rok, w tym bilans oraz rachunek zysków i strat</w:t>
      </w:r>
      <w:r>
        <w:rPr>
          <w:rFonts w:asciiTheme="minorHAnsi" w:hAnsiTheme="minorHAnsi" w:cstheme="minorHAnsi"/>
        </w:rPr>
        <w:t xml:space="preserve"> oraz </w:t>
      </w:r>
      <w:r w:rsidRPr="00B03051">
        <w:rPr>
          <w:rFonts w:asciiTheme="minorHAnsi" w:hAnsiTheme="minorHAnsi" w:cstheme="minorHAnsi"/>
        </w:rPr>
        <w:t>sprawozdanie F01/</w:t>
      </w:r>
      <w:proofErr w:type="spellStart"/>
      <w:r w:rsidRPr="00B03051">
        <w:rPr>
          <w:rFonts w:asciiTheme="minorHAnsi" w:hAnsiTheme="minorHAnsi" w:cstheme="minorHAnsi"/>
        </w:rPr>
        <w:t>dk</w:t>
      </w:r>
      <w:proofErr w:type="spellEnd"/>
      <w:r w:rsidRPr="00B03051">
        <w:rPr>
          <w:rFonts w:asciiTheme="minorHAnsi" w:hAnsiTheme="minorHAnsi" w:cstheme="minorHAnsi"/>
        </w:rPr>
        <w:t xml:space="preserve"> za I kwartał 2023 roku</w:t>
      </w:r>
      <w:r>
        <w:rPr>
          <w:rFonts w:asciiTheme="minorHAnsi" w:hAnsiTheme="minorHAnsi" w:cstheme="minorHAnsi"/>
        </w:rPr>
        <w:t>,</w:t>
      </w:r>
    </w:p>
    <w:p w14:paraId="25E7A017" w14:textId="315CA0CE" w:rsidR="0077428D" w:rsidRPr="00837A60" w:rsidRDefault="0077428D" w:rsidP="00837A6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37A60">
        <w:rPr>
          <w:rFonts w:asciiTheme="minorHAnsi" w:hAnsiTheme="minorHAnsi" w:cstheme="minorHAnsi"/>
        </w:rPr>
        <w:t xml:space="preserve">informuje, </w:t>
      </w:r>
      <w:r w:rsidR="00837A60">
        <w:rPr>
          <w:rFonts w:asciiTheme="minorHAnsi" w:hAnsiTheme="minorHAnsi" w:cstheme="minorHAnsi"/>
        </w:rPr>
        <w:t>że</w:t>
      </w:r>
      <w:r w:rsidRPr="00837A60">
        <w:rPr>
          <w:rFonts w:asciiTheme="minorHAnsi" w:hAnsiTheme="minorHAnsi" w:cstheme="minorHAnsi"/>
        </w:rPr>
        <w:t xml:space="preserve"> termin składania i otwarcia ofert nie ulega zmianie</w:t>
      </w:r>
      <w:r w:rsidR="00837A60">
        <w:rPr>
          <w:rFonts w:asciiTheme="minorHAnsi" w:hAnsiTheme="minorHAnsi" w:cstheme="minorHAnsi"/>
        </w:rPr>
        <w:t>.</w:t>
      </w:r>
    </w:p>
    <w:p w14:paraId="41F54F6C" w14:textId="77777777" w:rsidR="0077428D" w:rsidRPr="00AD57AC" w:rsidRDefault="0077428D" w:rsidP="0077428D">
      <w:pPr>
        <w:spacing w:after="0"/>
        <w:jc w:val="both"/>
        <w:rPr>
          <w:rFonts w:asciiTheme="minorHAnsi" w:hAnsiTheme="minorHAnsi" w:cstheme="minorHAnsi"/>
        </w:rPr>
      </w:pPr>
    </w:p>
    <w:p w14:paraId="163993B3" w14:textId="085AD5DF" w:rsidR="0077428D" w:rsidRDefault="002C7904" w:rsidP="002C7904">
      <w:pPr>
        <w:spacing w:after="0"/>
        <w:ind w:left="4248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(-) Agnieszka </w:t>
      </w:r>
      <w:proofErr w:type="spellStart"/>
      <w:r>
        <w:rPr>
          <w:rFonts w:asciiTheme="minorHAnsi" w:hAnsiTheme="minorHAnsi" w:cstheme="minorHAnsi"/>
        </w:rPr>
        <w:t>Purgat</w:t>
      </w:r>
      <w:proofErr w:type="spellEnd"/>
    </w:p>
    <w:p w14:paraId="1FCB9286" w14:textId="760107B7" w:rsidR="002C7904" w:rsidRPr="00AD57AC" w:rsidRDefault="002C7904" w:rsidP="002C7904">
      <w:pPr>
        <w:spacing w:after="0"/>
        <w:ind w:left="3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Zastępca Dyrektora ds. </w:t>
      </w:r>
      <w:proofErr w:type="spellStart"/>
      <w:r>
        <w:rPr>
          <w:rFonts w:asciiTheme="minorHAnsi" w:hAnsiTheme="minorHAnsi" w:cstheme="minorHAnsi"/>
        </w:rPr>
        <w:t>Organizacyjno</w:t>
      </w:r>
      <w:proofErr w:type="spellEnd"/>
      <w:r>
        <w:rPr>
          <w:rFonts w:asciiTheme="minorHAnsi" w:hAnsiTheme="minorHAnsi" w:cstheme="minorHAnsi"/>
        </w:rPr>
        <w:t xml:space="preserve"> – Administracyjnych </w:t>
      </w:r>
    </w:p>
    <w:sectPr w:rsidR="002C7904" w:rsidRPr="00AD57AC" w:rsidSect="00837A60">
      <w:headerReference w:type="even" r:id="rId8"/>
      <w:headerReference w:type="first" r:id="rId9"/>
      <w:pgSz w:w="11906" w:h="16838"/>
      <w:pgMar w:top="993" w:right="1134" w:bottom="993" w:left="2041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9239" w14:textId="77777777" w:rsidR="006A7CC8" w:rsidRDefault="006A7CC8" w:rsidP="00D81F29">
      <w:pPr>
        <w:spacing w:after="0" w:line="240" w:lineRule="auto"/>
      </w:pPr>
      <w:r>
        <w:separator/>
      </w:r>
    </w:p>
  </w:endnote>
  <w:endnote w:type="continuationSeparator" w:id="0">
    <w:p w14:paraId="121C3FF3" w14:textId="77777777" w:rsidR="006A7CC8" w:rsidRDefault="006A7CC8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26A8" w14:textId="77777777" w:rsidR="006A7CC8" w:rsidRDefault="006A7CC8" w:rsidP="00D81F29">
      <w:pPr>
        <w:spacing w:after="0" w:line="240" w:lineRule="auto"/>
      </w:pPr>
      <w:r>
        <w:separator/>
      </w:r>
    </w:p>
  </w:footnote>
  <w:footnote w:type="continuationSeparator" w:id="0">
    <w:p w14:paraId="450B46E4" w14:textId="77777777" w:rsidR="006A7CC8" w:rsidRDefault="006A7CC8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C503" w14:textId="77777777" w:rsidR="00AD1714" w:rsidRDefault="002C7904">
    <w:pPr>
      <w:pStyle w:val="Nagwek"/>
    </w:pPr>
    <w:r>
      <w:rPr>
        <w:noProof/>
      </w:rPr>
      <w:pict w14:anchorId="38DDFD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B5CA" w14:textId="77777777" w:rsidR="00AD1714" w:rsidRDefault="002C7904">
    <w:pPr>
      <w:pStyle w:val="Nagwek"/>
    </w:pPr>
    <w:r>
      <w:rPr>
        <w:noProof/>
      </w:rPr>
      <w:pict w14:anchorId="674BC7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EE2"/>
    <w:multiLevelType w:val="hybridMultilevel"/>
    <w:tmpl w:val="11D6B398"/>
    <w:lvl w:ilvl="0" w:tplc="862A6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CD3D01"/>
    <w:multiLevelType w:val="hybridMultilevel"/>
    <w:tmpl w:val="FDF2D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73A30"/>
    <w:multiLevelType w:val="hybridMultilevel"/>
    <w:tmpl w:val="2716E2A4"/>
    <w:lvl w:ilvl="0" w:tplc="4C1E7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01F"/>
    <w:rsid w:val="000132EC"/>
    <w:rsid w:val="0001699C"/>
    <w:rsid w:val="0003006C"/>
    <w:rsid w:val="0004195A"/>
    <w:rsid w:val="00081C86"/>
    <w:rsid w:val="000F5A65"/>
    <w:rsid w:val="001074DE"/>
    <w:rsid w:val="001804D2"/>
    <w:rsid w:val="00193190"/>
    <w:rsid w:val="001A753A"/>
    <w:rsid w:val="001C03F9"/>
    <w:rsid w:val="001E37C9"/>
    <w:rsid w:val="0021344F"/>
    <w:rsid w:val="00252700"/>
    <w:rsid w:val="002803AF"/>
    <w:rsid w:val="002C4B1C"/>
    <w:rsid w:val="002C7904"/>
    <w:rsid w:val="002D502E"/>
    <w:rsid w:val="003070ED"/>
    <w:rsid w:val="003317A2"/>
    <w:rsid w:val="00342497"/>
    <w:rsid w:val="003B1619"/>
    <w:rsid w:val="003C599C"/>
    <w:rsid w:val="0044278A"/>
    <w:rsid w:val="00495C6B"/>
    <w:rsid w:val="005075A9"/>
    <w:rsid w:val="005C2DFB"/>
    <w:rsid w:val="005D19D5"/>
    <w:rsid w:val="0064325F"/>
    <w:rsid w:val="00676C1E"/>
    <w:rsid w:val="006A7CC8"/>
    <w:rsid w:val="006C5BB7"/>
    <w:rsid w:val="006F3521"/>
    <w:rsid w:val="006F36E0"/>
    <w:rsid w:val="007142EC"/>
    <w:rsid w:val="00753CF5"/>
    <w:rsid w:val="0077428D"/>
    <w:rsid w:val="0078527F"/>
    <w:rsid w:val="007F4554"/>
    <w:rsid w:val="00821AF8"/>
    <w:rsid w:val="008254B9"/>
    <w:rsid w:val="00834DA1"/>
    <w:rsid w:val="00837A60"/>
    <w:rsid w:val="008472ED"/>
    <w:rsid w:val="008A3637"/>
    <w:rsid w:val="0090385F"/>
    <w:rsid w:val="009370CA"/>
    <w:rsid w:val="009428A0"/>
    <w:rsid w:val="00960B2D"/>
    <w:rsid w:val="009823D8"/>
    <w:rsid w:val="00A20F29"/>
    <w:rsid w:val="00A25D09"/>
    <w:rsid w:val="00A9385F"/>
    <w:rsid w:val="00AD1714"/>
    <w:rsid w:val="00AD57AC"/>
    <w:rsid w:val="00B03051"/>
    <w:rsid w:val="00B36DEE"/>
    <w:rsid w:val="00C038D3"/>
    <w:rsid w:val="00CB7017"/>
    <w:rsid w:val="00D07130"/>
    <w:rsid w:val="00D1001F"/>
    <w:rsid w:val="00D21371"/>
    <w:rsid w:val="00D213E5"/>
    <w:rsid w:val="00D6244F"/>
    <w:rsid w:val="00D81F29"/>
    <w:rsid w:val="00D8524A"/>
    <w:rsid w:val="00D913D6"/>
    <w:rsid w:val="00D94FB3"/>
    <w:rsid w:val="00DC3171"/>
    <w:rsid w:val="00DD569D"/>
    <w:rsid w:val="00DD580B"/>
    <w:rsid w:val="00DE6393"/>
    <w:rsid w:val="00E47AB3"/>
    <w:rsid w:val="00E673C9"/>
    <w:rsid w:val="00E70AA7"/>
    <w:rsid w:val="00E90FD3"/>
    <w:rsid w:val="00EA615D"/>
    <w:rsid w:val="00EF3C13"/>
    <w:rsid w:val="00EF4FE6"/>
    <w:rsid w:val="00F1467F"/>
    <w:rsid w:val="00F6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4:docId w14:val="15D8D91C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7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025FA-3C84-439F-92E8-B91142DE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1741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KurkiewiczA</cp:lastModifiedBy>
  <cp:revision>14</cp:revision>
  <cp:lastPrinted>2023-07-12T07:50:00Z</cp:lastPrinted>
  <dcterms:created xsi:type="dcterms:W3CDTF">2022-10-05T07:40:00Z</dcterms:created>
  <dcterms:modified xsi:type="dcterms:W3CDTF">2023-07-12T08:55:00Z</dcterms:modified>
</cp:coreProperties>
</file>