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18BD" w14:textId="5CB3C241" w:rsidR="005627AD" w:rsidRDefault="002D1D4A" w:rsidP="005627AD">
      <w:pPr>
        <w:suppressAutoHyphens/>
        <w:snapToGrid w:val="0"/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Zakup samochodu osobowego</w:t>
      </w:r>
      <w:r w:rsidR="005627AD">
        <w:rPr>
          <w:rFonts w:ascii="Calibri" w:eastAsia="Times New Roman" w:hAnsi="Calibri" w:cs="Calibri"/>
          <w:b/>
          <w:bCs/>
          <w:lang w:eastAsia="pl-PL"/>
        </w:rPr>
        <w:t>.</w:t>
      </w:r>
    </w:p>
    <w:p w14:paraId="1CFBD3AB" w14:textId="51BFFD67" w:rsidR="005627AD" w:rsidRDefault="005627AD" w:rsidP="005627AD">
      <w:pPr>
        <w:suppressAutoHyphens/>
        <w:snapToGrid w:val="0"/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Nr sprawy 2233.</w:t>
      </w:r>
      <w:r w:rsidR="00184ABD">
        <w:rPr>
          <w:rFonts w:ascii="Calibri" w:eastAsia="Times New Roman" w:hAnsi="Calibri" w:cs="Calibri"/>
          <w:b/>
          <w:bCs/>
          <w:lang w:eastAsia="pl-PL"/>
        </w:rPr>
        <w:t>483</w:t>
      </w:r>
      <w:r>
        <w:rPr>
          <w:rFonts w:ascii="Calibri" w:eastAsia="Times New Roman" w:hAnsi="Calibri" w:cs="Calibri"/>
          <w:b/>
          <w:bCs/>
          <w:lang w:eastAsia="pl-PL"/>
        </w:rPr>
        <w:t>.202</w:t>
      </w:r>
      <w:r w:rsidR="00184ABD">
        <w:rPr>
          <w:rFonts w:ascii="Calibri" w:eastAsia="Times New Roman" w:hAnsi="Calibri" w:cs="Calibri"/>
          <w:b/>
          <w:bCs/>
          <w:lang w:eastAsia="pl-PL"/>
        </w:rPr>
        <w:t>3</w:t>
      </w:r>
    </w:p>
    <w:p w14:paraId="21D5D956" w14:textId="77777777" w:rsidR="005627AD" w:rsidRDefault="005627AD" w:rsidP="005627AD">
      <w:pPr>
        <w:suppressAutoHyphens/>
        <w:snapToGrid w:val="0"/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C727730" w14:textId="20010C0B" w:rsidR="008C598B" w:rsidRDefault="005627AD" w:rsidP="005627AD">
      <w:pPr>
        <w:suppressAutoHyphens/>
        <w:snapToGrid w:val="0"/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Szczegółowy opis przedmiot zamówienia</w:t>
      </w:r>
      <w:r w:rsidR="00995B5D">
        <w:rPr>
          <w:rFonts w:ascii="Calibri" w:eastAsia="Times New Roman" w:hAnsi="Calibri" w:cs="Calibri"/>
          <w:b/>
          <w:bCs/>
          <w:lang w:eastAsia="pl-PL"/>
        </w:rPr>
        <w:t xml:space="preserve"> - samochód osobowy zawiera się w poniższych parametrach / posiada co najmniej nw. wyposażenie </w:t>
      </w:r>
    </w:p>
    <w:p w14:paraId="0B9D4ABB" w14:textId="77777777" w:rsidR="00C73241" w:rsidRDefault="00C73241" w:rsidP="00C73241">
      <w:pPr>
        <w:spacing w:after="0" w:line="280" w:lineRule="exact"/>
        <w:rPr>
          <w:rFonts w:ascii="Calibri" w:eastAsia="Times New Roman" w:hAnsi="Calibri" w:cs="Calibri"/>
          <w:b/>
          <w:bCs/>
          <w:lang w:eastAsia="pl-PL"/>
        </w:rPr>
      </w:pPr>
    </w:p>
    <w:p w14:paraId="071760CD" w14:textId="67ADA4EF" w:rsidR="00C73241" w:rsidRPr="00C73241" w:rsidRDefault="00C73241" w:rsidP="00C73241">
      <w:pPr>
        <w:spacing w:after="0" w:line="280" w:lineRule="exact"/>
        <w:rPr>
          <w:b/>
        </w:rPr>
      </w:pPr>
      <w:r w:rsidRPr="00C73241">
        <w:rPr>
          <w:b/>
        </w:rPr>
        <w:t>I.</w:t>
      </w:r>
      <w:r w:rsidRPr="00C73241">
        <w:rPr>
          <w:b/>
        </w:rPr>
        <w:tab/>
        <w:t>Podstawowe parametry</w:t>
      </w:r>
    </w:p>
    <w:p w14:paraId="26E95ADC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1.</w:t>
      </w:r>
      <w:r w:rsidRPr="00C73241">
        <w:rPr>
          <w:bCs/>
        </w:rPr>
        <w:tab/>
        <w:t>Rok produkcji: nie wcześniej niż 2023 r.</w:t>
      </w:r>
      <w:r w:rsidRPr="00C73241">
        <w:rPr>
          <w:bCs/>
        </w:rPr>
        <w:tab/>
      </w:r>
    </w:p>
    <w:p w14:paraId="614F8136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2.</w:t>
      </w:r>
      <w:r w:rsidRPr="00C73241">
        <w:rPr>
          <w:bCs/>
        </w:rPr>
        <w:tab/>
        <w:t>Wysokość pojazdu bez obciążenia: max. 1486 mm.</w:t>
      </w:r>
      <w:r w:rsidRPr="00C73241">
        <w:rPr>
          <w:bCs/>
        </w:rPr>
        <w:tab/>
      </w:r>
    </w:p>
    <w:p w14:paraId="421CE5E9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3.</w:t>
      </w:r>
      <w:r w:rsidRPr="00C73241">
        <w:rPr>
          <w:bCs/>
        </w:rPr>
        <w:tab/>
        <w:t>Szerokość pojazdu bez lusterek bocznych: min. 1829 mm.</w:t>
      </w:r>
      <w:r w:rsidRPr="00C73241">
        <w:rPr>
          <w:bCs/>
        </w:rPr>
        <w:tab/>
      </w:r>
    </w:p>
    <w:p w14:paraId="69ACE7B2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4.</w:t>
      </w:r>
      <w:r w:rsidRPr="00C73241">
        <w:rPr>
          <w:bCs/>
        </w:rPr>
        <w:tab/>
        <w:t>Długość całkowita pojazdu: min. 4600 mm, max 4800 mm.</w:t>
      </w:r>
      <w:r w:rsidRPr="00C73241">
        <w:rPr>
          <w:bCs/>
        </w:rPr>
        <w:tab/>
      </w:r>
    </w:p>
    <w:p w14:paraId="29417F84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5.</w:t>
      </w:r>
      <w:r w:rsidRPr="00C73241">
        <w:rPr>
          <w:bCs/>
        </w:rPr>
        <w:tab/>
        <w:t>Rozstaw osi: min. 2.600 mm, max 2900 mm.</w:t>
      </w:r>
      <w:r w:rsidRPr="00C73241">
        <w:rPr>
          <w:bCs/>
        </w:rPr>
        <w:tab/>
      </w:r>
    </w:p>
    <w:p w14:paraId="50C5BB5A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6.</w:t>
      </w:r>
      <w:r w:rsidRPr="00C73241">
        <w:rPr>
          <w:bCs/>
        </w:rPr>
        <w:tab/>
        <w:t>Pojemność zbiornika paliwa: min. 45 litrów.</w:t>
      </w:r>
      <w:r w:rsidRPr="00C73241">
        <w:rPr>
          <w:bCs/>
        </w:rPr>
        <w:tab/>
      </w:r>
    </w:p>
    <w:p w14:paraId="4CB141B6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7.</w:t>
      </w:r>
      <w:r w:rsidRPr="00C73241">
        <w:rPr>
          <w:bCs/>
        </w:rPr>
        <w:tab/>
        <w:t xml:space="preserve">Pojemność bagażnika min. 600, max. 1555 l </w:t>
      </w:r>
      <w:r w:rsidRPr="00C73241">
        <w:rPr>
          <w:bCs/>
        </w:rPr>
        <w:tab/>
      </w:r>
    </w:p>
    <w:p w14:paraId="4732D109" w14:textId="77777777" w:rsidR="00C73241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8.</w:t>
      </w:r>
      <w:r w:rsidRPr="00C73241">
        <w:rPr>
          <w:bCs/>
        </w:rPr>
        <w:tab/>
        <w:t>Liczba miejsc: 5.</w:t>
      </w:r>
      <w:r w:rsidRPr="00C73241">
        <w:rPr>
          <w:bCs/>
        </w:rPr>
        <w:tab/>
      </w:r>
    </w:p>
    <w:p w14:paraId="3BBA6A18" w14:textId="038A3205" w:rsidR="005627AD" w:rsidRPr="00C73241" w:rsidRDefault="00C73241" w:rsidP="00C73241">
      <w:pPr>
        <w:spacing w:after="0" w:line="280" w:lineRule="exact"/>
        <w:rPr>
          <w:bCs/>
        </w:rPr>
      </w:pPr>
      <w:r w:rsidRPr="00C73241">
        <w:rPr>
          <w:bCs/>
        </w:rPr>
        <w:t>9.</w:t>
      </w:r>
      <w:r w:rsidRPr="00C73241">
        <w:rPr>
          <w:bCs/>
        </w:rPr>
        <w:tab/>
        <w:t>Kolor lakieru typu czerń metalizowany</w:t>
      </w:r>
      <w:r w:rsidRPr="00C73241">
        <w:rPr>
          <w:bCs/>
        </w:rPr>
        <w:tab/>
      </w:r>
    </w:p>
    <w:p w14:paraId="20FAF7F8" w14:textId="4FE5F93C" w:rsidR="005627AD" w:rsidRPr="00C73241" w:rsidRDefault="005627AD" w:rsidP="005627AD">
      <w:pPr>
        <w:spacing w:after="0" w:line="280" w:lineRule="exact"/>
        <w:rPr>
          <w:bCs/>
        </w:rPr>
      </w:pPr>
      <w:r w:rsidRPr="00C73241">
        <w:rPr>
          <w:bCs/>
        </w:rPr>
        <w:tab/>
      </w:r>
    </w:p>
    <w:p w14:paraId="2F7A1701" w14:textId="60B6F50B" w:rsidR="003812F6" w:rsidRPr="003812F6" w:rsidRDefault="003812F6" w:rsidP="003812F6">
      <w:pPr>
        <w:spacing w:after="0" w:line="280" w:lineRule="exact"/>
        <w:rPr>
          <w:b/>
        </w:rPr>
      </w:pPr>
      <w:r w:rsidRPr="003812F6">
        <w:rPr>
          <w:b/>
        </w:rPr>
        <w:t>II.</w:t>
      </w:r>
      <w:r w:rsidRPr="003812F6">
        <w:rPr>
          <w:b/>
        </w:rPr>
        <w:tab/>
        <w:t>Silnik i układ przeniesienia napędu</w:t>
      </w:r>
    </w:p>
    <w:p w14:paraId="79D14445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1.</w:t>
      </w:r>
      <w:r w:rsidRPr="003812F6">
        <w:rPr>
          <w:bCs/>
        </w:rPr>
        <w:tab/>
        <w:t>Silnik Diesel: poj. min. 1900 cm3, max 2000 cm3.</w:t>
      </w:r>
      <w:r w:rsidRPr="003812F6">
        <w:rPr>
          <w:bCs/>
        </w:rPr>
        <w:tab/>
      </w:r>
    </w:p>
    <w:p w14:paraId="6C351322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2.</w:t>
      </w:r>
      <w:r w:rsidRPr="003812F6">
        <w:rPr>
          <w:bCs/>
        </w:rPr>
        <w:tab/>
        <w:t xml:space="preserve">Moc: max. 110 </w:t>
      </w:r>
      <w:proofErr w:type="spellStart"/>
      <w:r w:rsidRPr="003812F6">
        <w:rPr>
          <w:bCs/>
        </w:rPr>
        <w:t>kW.</w:t>
      </w:r>
      <w:proofErr w:type="spellEnd"/>
      <w:r w:rsidRPr="003812F6">
        <w:rPr>
          <w:bCs/>
        </w:rPr>
        <w:tab/>
      </w:r>
    </w:p>
    <w:p w14:paraId="4B2BFA29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3.</w:t>
      </w:r>
      <w:r w:rsidRPr="003812F6">
        <w:rPr>
          <w:bCs/>
        </w:rPr>
        <w:tab/>
        <w:t>Standard emisji zanieczyszczeń: Wymagane EURO 6 AP.</w:t>
      </w:r>
      <w:r w:rsidRPr="003812F6">
        <w:rPr>
          <w:bCs/>
        </w:rPr>
        <w:tab/>
      </w:r>
    </w:p>
    <w:p w14:paraId="7128C5A4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4.</w:t>
      </w:r>
      <w:r w:rsidRPr="003812F6">
        <w:rPr>
          <w:bCs/>
        </w:rPr>
        <w:tab/>
        <w:t>Emisja dwutlenku węgla: nie więcej niż 130 g/km.</w:t>
      </w:r>
      <w:r w:rsidRPr="003812F6">
        <w:rPr>
          <w:bCs/>
        </w:rPr>
        <w:tab/>
      </w:r>
    </w:p>
    <w:p w14:paraId="0FFE1563" w14:textId="4433211C" w:rsidR="005627AD" w:rsidRDefault="003812F6" w:rsidP="003812F6">
      <w:pPr>
        <w:spacing w:after="0" w:line="280" w:lineRule="exact"/>
      </w:pPr>
      <w:r w:rsidRPr="003812F6">
        <w:rPr>
          <w:bCs/>
        </w:rPr>
        <w:t>5.</w:t>
      </w:r>
      <w:r w:rsidRPr="003812F6">
        <w:rPr>
          <w:bCs/>
        </w:rPr>
        <w:tab/>
        <w:t>Skrzynia biegów: 7-biegowa automatyczna DSG</w:t>
      </w:r>
      <w:r w:rsidRPr="003812F6">
        <w:rPr>
          <w:b/>
        </w:rPr>
        <w:tab/>
      </w:r>
    </w:p>
    <w:p w14:paraId="2D3DB487" w14:textId="21873D8D" w:rsidR="005627AD" w:rsidRPr="005627AD" w:rsidRDefault="005627AD" w:rsidP="005627AD">
      <w:pPr>
        <w:spacing w:after="0" w:line="280" w:lineRule="exact"/>
      </w:pPr>
      <w:r w:rsidRPr="005627AD">
        <w:tab/>
      </w:r>
    </w:p>
    <w:p w14:paraId="6B6381C9" w14:textId="77777777" w:rsidR="003812F6" w:rsidRPr="003812F6" w:rsidRDefault="003812F6" w:rsidP="003812F6">
      <w:pPr>
        <w:spacing w:after="0" w:line="280" w:lineRule="exact"/>
        <w:rPr>
          <w:b/>
          <w:bCs/>
        </w:rPr>
      </w:pPr>
      <w:r w:rsidRPr="003812F6">
        <w:rPr>
          <w:b/>
          <w:bCs/>
        </w:rPr>
        <w:t>III.</w:t>
      </w:r>
      <w:r w:rsidRPr="003812F6">
        <w:rPr>
          <w:b/>
          <w:bCs/>
        </w:rPr>
        <w:tab/>
        <w:t>Nadwozie</w:t>
      </w:r>
    </w:p>
    <w:p w14:paraId="6376FB2C" w14:textId="77777777" w:rsidR="003812F6" w:rsidRDefault="003812F6" w:rsidP="003812F6">
      <w:pPr>
        <w:spacing w:after="0" w:line="280" w:lineRule="exact"/>
      </w:pPr>
      <w:r>
        <w:t>1.</w:t>
      </w:r>
      <w:r>
        <w:tab/>
        <w:t>Pakiet CHROM – chromowana listwa wokół krawędzi okien bocznych</w:t>
      </w:r>
      <w:r>
        <w:tab/>
      </w:r>
    </w:p>
    <w:p w14:paraId="668EAA43" w14:textId="77777777" w:rsidR="003812F6" w:rsidRDefault="003812F6" w:rsidP="003812F6">
      <w:pPr>
        <w:spacing w:after="0" w:line="280" w:lineRule="exact"/>
      </w:pPr>
      <w:r>
        <w:t>2.</w:t>
      </w:r>
      <w:r>
        <w:tab/>
        <w:t xml:space="preserve">Obudowy lusterek zewnętrznych i dodatki w kolorze nadwozia </w:t>
      </w:r>
      <w:r>
        <w:tab/>
      </w:r>
    </w:p>
    <w:p w14:paraId="0A26C008" w14:textId="77777777" w:rsidR="003812F6" w:rsidRDefault="003812F6" w:rsidP="003812F6">
      <w:pPr>
        <w:spacing w:after="0" w:line="280" w:lineRule="exact"/>
      </w:pPr>
      <w:r>
        <w:t>3.</w:t>
      </w:r>
      <w:r>
        <w:tab/>
        <w:t>Obręcze kół ze stropów lekkich PERSEUS 7,5Jx18” + opony zimowe</w:t>
      </w:r>
      <w:r>
        <w:tab/>
      </w:r>
    </w:p>
    <w:p w14:paraId="0BA1B7C5" w14:textId="77777777" w:rsidR="003812F6" w:rsidRDefault="003812F6" w:rsidP="003812F6">
      <w:pPr>
        <w:spacing w:after="0" w:line="280" w:lineRule="exact"/>
      </w:pPr>
      <w:r>
        <w:t>4.</w:t>
      </w:r>
      <w:r>
        <w:tab/>
        <w:t>Reflektory główne LED Top Matrix</w:t>
      </w:r>
      <w:r>
        <w:tab/>
      </w:r>
    </w:p>
    <w:p w14:paraId="5613B145" w14:textId="77777777" w:rsidR="003812F6" w:rsidRDefault="003812F6" w:rsidP="003812F6">
      <w:pPr>
        <w:spacing w:after="0" w:line="280" w:lineRule="exact"/>
      </w:pPr>
      <w:r>
        <w:t>5.</w:t>
      </w:r>
      <w:r>
        <w:tab/>
        <w:t>Tylne światła FULL LED z dynamicznymi kierunkowskazami</w:t>
      </w:r>
      <w:r>
        <w:tab/>
      </w:r>
    </w:p>
    <w:p w14:paraId="40FA1254" w14:textId="4C848074" w:rsidR="005627AD" w:rsidRDefault="003812F6" w:rsidP="003812F6">
      <w:pPr>
        <w:spacing w:after="0" w:line="280" w:lineRule="exact"/>
      </w:pPr>
      <w:r>
        <w:t>6.</w:t>
      </w:r>
      <w:r>
        <w:tab/>
        <w:t>Przednie światła przeciwmgłowe z funkcją CORNER</w:t>
      </w:r>
      <w:r>
        <w:tab/>
      </w:r>
    </w:p>
    <w:p w14:paraId="56CA81BB" w14:textId="77777777" w:rsidR="005627AD" w:rsidRPr="005627AD" w:rsidRDefault="005627AD" w:rsidP="005627AD">
      <w:pPr>
        <w:spacing w:after="0" w:line="280" w:lineRule="exact"/>
      </w:pPr>
    </w:p>
    <w:p w14:paraId="180FB9EE" w14:textId="77777777" w:rsidR="003812F6" w:rsidRPr="003812F6" w:rsidRDefault="003812F6" w:rsidP="003812F6">
      <w:pPr>
        <w:spacing w:after="0" w:line="280" w:lineRule="exact"/>
        <w:rPr>
          <w:b/>
        </w:rPr>
      </w:pPr>
      <w:r w:rsidRPr="003812F6">
        <w:rPr>
          <w:b/>
        </w:rPr>
        <w:t>IV.</w:t>
      </w:r>
      <w:r w:rsidRPr="003812F6">
        <w:rPr>
          <w:b/>
        </w:rPr>
        <w:tab/>
        <w:t>Wyposażenie, bezpieczeństwo, wnętrze</w:t>
      </w:r>
    </w:p>
    <w:p w14:paraId="2E5C8B12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1.</w:t>
      </w:r>
      <w:r w:rsidRPr="003812F6">
        <w:rPr>
          <w:bCs/>
        </w:rPr>
        <w:tab/>
        <w:t>Tapicerka wewnętrzna w kolorze czarnym.</w:t>
      </w:r>
      <w:r w:rsidRPr="003812F6">
        <w:rPr>
          <w:bCs/>
        </w:rPr>
        <w:tab/>
      </w:r>
    </w:p>
    <w:p w14:paraId="2F500071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2.</w:t>
      </w:r>
      <w:r w:rsidRPr="003812F6">
        <w:rPr>
          <w:bCs/>
        </w:rPr>
        <w:tab/>
        <w:t>Klimatyzacja automatyczna.</w:t>
      </w:r>
      <w:r w:rsidRPr="003812F6">
        <w:rPr>
          <w:bCs/>
        </w:rPr>
        <w:tab/>
      </w:r>
    </w:p>
    <w:p w14:paraId="2B2DACCB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3.</w:t>
      </w:r>
      <w:r w:rsidRPr="003812F6">
        <w:rPr>
          <w:bCs/>
        </w:rPr>
        <w:tab/>
        <w:t>Czujnik parkowania – przód i tył.</w:t>
      </w:r>
      <w:r w:rsidRPr="003812F6">
        <w:rPr>
          <w:bCs/>
        </w:rPr>
        <w:tab/>
      </w:r>
    </w:p>
    <w:p w14:paraId="124AB500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4.</w:t>
      </w:r>
      <w:r w:rsidRPr="003812F6">
        <w:rPr>
          <w:bCs/>
        </w:rPr>
        <w:tab/>
        <w:t>System wykrywający zmęczenie kierowcy.</w:t>
      </w:r>
      <w:r w:rsidRPr="003812F6">
        <w:rPr>
          <w:bCs/>
        </w:rPr>
        <w:tab/>
      </w:r>
    </w:p>
    <w:p w14:paraId="570E7EE4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5.</w:t>
      </w:r>
      <w:r w:rsidRPr="003812F6">
        <w:rPr>
          <w:bCs/>
        </w:rPr>
        <w:tab/>
        <w:t>Elektrycznie składane, podgrzewane lusterka boczne.</w:t>
      </w:r>
      <w:r w:rsidRPr="003812F6">
        <w:rPr>
          <w:bCs/>
        </w:rPr>
        <w:tab/>
      </w:r>
    </w:p>
    <w:p w14:paraId="6226CC04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6.</w:t>
      </w:r>
      <w:r w:rsidRPr="003812F6">
        <w:rPr>
          <w:bCs/>
        </w:rPr>
        <w:tab/>
        <w:t>Kontrola odstępu z funkcją awaryjnego hamowania.</w:t>
      </w:r>
      <w:r w:rsidRPr="003812F6">
        <w:rPr>
          <w:bCs/>
        </w:rPr>
        <w:tab/>
      </w:r>
    </w:p>
    <w:p w14:paraId="056D9178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7.</w:t>
      </w:r>
      <w:r w:rsidRPr="003812F6">
        <w:rPr>
          <w:bCs/>
        </w:rPr>
        <w:tab/>
        <w:t xml:space="preserve">Funkcja </w:t>
      </w:r>
      <w:proofErr w:type="spellStart"/>
      <w:r w:rsidRPr="003812F6">
        <w:rPr>
          <w:bCs/>
        </w:rPr>
        <w:t>SmartLink</w:t>
      </w:r>
      <w:proofErr w:type="spellEnd"/>
      <w:r w:rsidRPr="003812F6">
        <w:rPr>
          <w:bCs/>
        </w:rPr>
        <w:t xml:space="preserve"> z połączeniem bezprzewodowym.</w:t>
      </w:r>
      <w:r w:rsidRPr="003812F6">
        <w:rPr>
          <w:bCs/>
        </w:rPr>
        <w:tab/>
      </w:r>
    </w:p>
    <w:p w14:paraId="57725E2B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8.</w:t>
      </w:r>
      <w:r w:rsidRPr="003812F6">
        <w:rPr>
          <w:bCs/>
        </w:rPr>
        <w:tab/>
        <w:t xml:space="preserve">Wspomaganie ruszania pod wzniesienia. </w:t>
      </w:r>
      <w:r w:rsidRPr="003812F6">
        <w:rPr>
          <w:bCs/>
        </w:rPr>
        <w:tab/>
      </w:r>
    </w:p>
    <w:p w14:paraId="59936C97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9.</w:t>
      </w:r>
      <w:r w:rsidRPr="003812F6">
        <w:rPr>
          <w:bCs/>
        </w:rPr>
        <w:tab/>
        <w:t xml:space="preserve">Kamera cofania. </w:t>
      </w:r>
      <w:r w:rsidRPr="003812F6">
        <w:rPr>
          <w:bCs/>
        </w:rPr>
        <w:tab/>
      </w:r>
    </w:p>
    <w:p w14:paraId="07B9B5F3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10.</w:t>
      </w:r>
      <w:r w:rsidRPr="003812F6">
        <w:rPr>
          <w:bCs/>
        </w:rPr>
        <w:tab/>
        <w:t>Bez kluczykowy system obsługi samochodu.</w:t>
      </w:r>
      <w:r w:rsidRPr="003812F6">
        <w:rPr>
          <w:bCs/>
        </w:rPr>
        <w:tab/>
      </w:r>
    </w:p>
    <w:p w14:paraId="7A85DDA0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11.</w:t>
      </w:r>
      <w:r w:rsidRPr="003812F6">
        <w:rPr>
          <w:bCs/>
        </w:rPr>
        <w:tab/>
        <w:t xml:space="preserve">System Lane </w:t>
      </w:r>
      <w:proofErr w:type="spellStart"/>
      <w:r w:rsidRPr="003812F6">
        <w:rPr>
          <w:bCs/>
        </w:rPr>
        <w:t>Assist</w:t>
      </w:r>
      <w:proofErr w:type="spellEnd"/>
      <w:r w:rsidRPr="003812F6">
        <w:rPr>
          <w:bCs/>
        </w:rPr>
        <w:t>.</w:t>
      </w:r>
      <w:r w:rsidRPr="003812F6">
        <w:rPr>
          <w:bCs/>
        </w:rPr>
        <w:tab/>
      </w:r>
    </w:p>
    <w:p w14:paraId="7C9445B9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12.</w:t>
      </w:r>
      <w:r w:rsidRPr="003812F6">
        <w:rPr>
          <w:bCs/>
        </w:rPr>
        <w:tab/>
        <w:t>Lusterko wsteczne automatycznie przyciemniane.</w:t>
      </w:r>
      <w:r w:rsidRPr="003812F6">
        <w:rPr>
          <w:bCs/>
        </w:rPr>
        <w:tab/>
      </w:r>
    </w:p>
    <w:p w14:paraId="5F43BB1F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13.</w:t>
      </w:r>
      <w:r w:rsidRPr="003812F6">
        <w:rPr>
          <w:bCs/>
        </w:rPr>
        <w:tab/>
        <w:t>Podgrzewane fotele przednie.</w:t>
      </w:r>
      <w:r w:rsidRPr="003812F6">
        <w:rPr>
          <w:bCs/>
        </w:rPr>
        <w:tab/>
      </w:r>
    </w:p>
    <w:p w14:paraId="446E8A46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14.</w:t>
      </w:r>
      <w:r w:rsidRPr="003812F6">
        <w:rPr>
          <w:bCs/>
        </w:rPr>
        <w:tab/>
        <w:t>Poduszka kolanowa kierowcy z dezaktywacją poduszki bezpieczeństwa pasażera z przodu.</w:t>
      </w:r>
      <w:r w:rsidRPr="003812F6">
        <w:rPr>
          <w:bCs/>
        </w:rPr>
        <w:tab/>
      </w:r>
    </w:p>
    <w:p w14:paraId="5FBB7C7D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15.</w:t>
      </w:r>
      <w:r w:rsidRPr="003812F6">
        <w:rPr>
          <w:bCs/>
        </w:rPr>
        <w:tab/>
        <w:t>Miejsce pod telefon komórkowy.</w:t>
      </w:r>
      <w:r w:rsidRPr="003812F6">
        <w:rPr>
          <w:bCs/>
        </w:rPr>
        <w:tab/>
      </w:r>
    </w:p>
    <w:p w14:paraId="36A3B82E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16.</w:t>
      </w:r>
      <w:r w:rsidRPr="003812F6">
        <w:rPr>
          <w:bCs/>
        </w:rPr>
        <w:tab/>
        <w:t>Brak elektrycznej blokady otwarcia tylnych drzwi od wewnątrz.</w:t>
      </w:r>
      <w:r w:rsidRPr="003812F6">
        <w:rPr>
          <w:bCs/>
        </w:rPr>
        <w:tab/>
      </w:r>
    </w:p>
    <w:p w14:paraId="41DD7E59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lastRenderedPageBreak/>
        <w:t>17.</w:t>
      </w:r>
      <w:r w:rsidRPr="003812F6">
        <w:rPr>
          <w:bCs/>
        </w:rPr>
        <w:tab/>
        <w:t>Przyciemniane tylne szyby boczne i szyba pokrywy bagażnika.</w:t>
      </w:r>
      <w:r w:rsidRPr="003812F6">
        <w:rPr>
          <w:bCs/>
        </w:rPr>
        <w:tab/>
      </w:r>
    </w:p>
    <w:p w14:paraId="6944FAAA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18.</w:t>
      </w:r>
      <w:r w:rsidRPr="003812F6">
        <w:rPr>
          <w:bCs/>
        </w:rPr>
        <w:tab/>
        <w:t xml:space="preserve">Aktywny tempomat do 210 km/h. </w:t>
      </w:r>
      <w:r w:rsidRPr="003812F6">
        <w:rPr>
          <w:bCs/>
        </w:rPr>
        <w:tab/>
      </w:r>
    </w:p>
    <w:p w14:paraId="16513FE6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19.</w:t>
      </w:r>
      <w:r w:rsidRPr="003812F6">
        <w:rPr>
          <w:bCs/>
        </w:rPr>
        <w:tab/>
        <w:t>Wyposażenie podręczne:</w:t>
      </w:r>
    </w:p>
    <w:p w14:paraId="460D22DC" w14:textId="443D2C18" w:rsidR="003812F6" w:rsidRPr="003812F6" w:rsidRDefault="003812F6" w:rsidP="003812F6">
      <w:pPr>
        <w:spacing w:after="0" w:line="280" w:lineRule="exact"/>
        <w:rPr>
          <w:bCs/>
        </w:rPr>
      </w:pPr>
      <w:r>
        <w:rPr>
          <w:bCs/>
        </w:rPr>
        <w:t xml:space="preserve">               </w:t>
      </w:r>
      <w:r w:rsidRPr="003812F6">
        <w:rPr>
          <w:bCs/>
        </w:rPr>
        <w:t xml:space="preserve">- trójkąt ostrzegawczy, </w:t>
      </w:r>
    </w:p>
    <w:p w14:paraId="00FF36A1" w14:textId="293B611B" w:rsidR="003812F6" w:rsidRPr="003812F6" w:rsidRDefault="003812F6" w:rsidP="003812F6">
      <w:pPr>
        <w:spacing w:after="0" w:line="280" w:lineRule="exact"/>
        <w:rPr>
          <w:bCs/>
        </w:rPr>
      </w:pPr>
      <w:r>
        <w:rPr>
          <w:bCs/>
        </w:rPr>
        <w:t xml:space="preserve">               </w:t>
      </w:r>
      <w:r w:rsidRPr="003812F6">
        <w:rPr>
          <w:bCs/>
        </w:rPr>
        <w:t xml:space="preserve">- gaśnica, </w:t>
      </w:r>
    </w:p>
    <w:p w14:paraId="59DF76C2" w14:textId="66F2334E" w:rsidR="003812F6" w:rsidRPr="003812F6" w:rsidRDefault="003812F6" w:rsidP="003812F6">
      <w:pPr>
        <w:spacing w:after="0" w:line="280" w:lineRule="exact"/>
        <w:rPr>
          <w:bCs/>
        </w:rPr>
      </w:pPr>
      <w:r>
        <w:rPr>
          <w:bCs/>
        </w:rPr>
        <w:t xml:space="preserve">               </w:t>
      </w:r>
      <w:r w:rsidRPr="003812F6">
        <w:rPr>
          <w:bCs/>
        </w:rPr>
        <w:t>- fabryczny zestaw narzędzi,</w:t>
      </w:r>
    </w:p>
    <w:p w14:paraId="6CDBDA20" w14:textId="42934149" w:rsidR="003812F6" w:rsidRPr="003812F6" w:rsidRDefault="003812F6" w:rsidP="003812F6">
      <w:pPr>
        <w:spacing w:after="0" w:line="280" w:lineRule="exact"/>
        <w:rPr>
          <w:bCs/>
        </w:rPr>
      </w:pPr>
      <w:r>
        <w:rPr>
          <w:bCs/>
        </w:rPr>
        <w:t xml:space="preserve">               </w:t>
      </w:r>
      <w:r w:rsidRPr="003812F6">
        <w:rPr>
          <w:bCs/>
        </w:rPr>
        <w:t>- apteczka samochodowa wyposażona zgodnie z obowiązującymi przepisami.</w:t>
      </w:r>
      <w:r w:rsidRPr="003812F6">
        <w:rPr>
          <w:bCs/>
        </w:rPr>
        <w:tab/>
      </w:r>
    </w:p>
    <w:p w14:paraId="494BE746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20.</w:t>
      </w:r>
      <w:r w:rsidRPr="003812F6">
        <w:rPr>
          <w:bCs/>
        </w:rPr>
        <w:tab/>
        <w:t xml:space="preserve">Uchwyty na zewnętrznych miejscach z tyłu oraz na fotelu pasażera z przodu </w:t>
      </w:r>
      <w:r w:rsidRPr="003812F6">
        <w:rPr>
          <w:bCs/>
        </w:rPr>
        <w:tab/>
      </w:r>
    </w:p>
    <w:p w14:paraId="7FF446C3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21.</w:t>
      </w:r>
      <w:r w:rsidRPr="003812F6">
        <w:rPr>
          <w:bCs/>
        </w:rPr>
        <w:tab/>
        <w:t>Cyfrowy zestaw wskaźników</w:t>
      </w:r>
      <w:r w:rsidRPr="003812F6">
        <w:rPr>
          <w:bCs/>
        </w:rPr>
        <w:tab/>
      </w:r>
    </w:p>
    <w:p w14:paraId="594B9AFA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22.</w:t>
      </w:r>
      <w:r w:rsidRPr="003812F6">
        <w:rPr>
          <w:bCs/>
        </w:rPr>
        <w:tab/>
        <w:t>Zestaw siatek oraz elementy mocujące w komorze bagażnika</w:t>
      </w:r>
      <w:r w:rsidRPr="003812F6">
        <w:rPr>
          <w:bCs/>
        </w:rPr>
        <w:tab/>
      </w:r>
    </w:p>
    <w:p w14:paraId="448557A4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23.</w:t>
      </w:r>
      <w:r w:rsidRPr="003812F6">
        <w:rPr>
          <w:bCs/>
        </w:rPr>
        <w:tab/>
        <w:t>Dodatkowe podświetlenie obszaru drzwi.</w:t>
      </w:r>
      <w:r w:rsidRPr="003812F6">
        <w:rPr>
          <w:bCs/>
        </w:rPr>
        <w:tab/>
      </w:r>
    </w:p>
    <w:p w14:paraId="4A7FFADB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24.</w:t>
      </w:r>
      <w:r w:rsidRPr="003812F6">
        <w:rPr>
          <w:bCs/>
        </w:rPr>
        <w:tab/>
        <w:t xml:space="preserve">Bezdotykowo otwierana elektrycznie sterowana pokrywa bagażnika. </w:t>
      </w:r>
      <w:r w:rsidRPr="003812F6">
        <w:rPr>
          <w:bCs/>
        </w:rPr>
        <w:tab/>
      </w:r>
    </w:p>
    <w:p w14:paraId="2AC779F4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25.</w:t>
      </w:r>
      <w:r w:rsidRPr="003812F6">
        <w:rPr>
          <w:bCs/>
        </w:rPr>
        <w:tab/>
        <w:t xml:space="preserve">Oświetlenie </w:t>
      </w:r>
      <w:proofErr w:type="spellStart"/>
      <w:r w:rsidRPr="003812F6">
        <w:rPr>
          <w:bCs/>
        </w:rPr>
        <w:t>Ambiente</w:t>
      </w:r>
      <w:proofErr w:type="spellEnd"/>
      <w:r w:rsidRPr="003812F6">
        <w:rPr>
          <w:bCs/>
        </w:rPr>
        <w:t xml:space="preserve">. </w:t>
      </w:r>
      <w:r w:rsidRPr="003812F6">
        <w:rPr>
          <w:bCs/>
        </w:rPr>
        <w:tab/>
      </w:r>
    </w:p>
    <w:p w14:paraId="419E49AD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26.</w:t>
      </w:r>
      <w:r w:rsidRPr="003812F6">
        <w:rPr>
          <w:bCs/>
        </w:rPr>
        <w:tab/>
        <w:t>Oświetlenie przestrzeni wokół nóg z przodu i z tyłu.</w:t>
      </w:r>
      <w:r w:rsidRPr="003812F6">
        <w:rPr>
          <w:bCs/>
        </w:rPr>
        <w:tab/>
      </w:r>
    </w:p>
    <w:p w14:paraId="707D48FD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27.</w:t>
      </w:r>
      <w:r w:rsidRPr="003812F6">
        <w:rPr>
          <w:bCs/>
        </w:rPr>
        <w:tab/>
        <w:t>8 głośników</w:t>
      </w:r>
      <w:r w:rsidRPr="003812F6">
        <w:rPr>
          <w:bCs/>
        </w:rPr>
        <w:tab/>
      </w:r>
    </w:p>
    <w:p w14:paraId="1165F545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28.</w:t>
      </w:r>
      <w:r w:rsidRPr="003812F6">
        <w:rPr>
          <w:bCs/>
        </w:rPr>
        <w:tab/>
        <w:t>Manualna regulacja odcinka lędźwiowego dla przednich foteli.</w:t>
      </w:r>
      <w:r w:rsidRPr="003812F6">
        <w:rPr>
          <w:bCs/>
        </w:rPr>
        <w:tab/>
      </w:r>
    </w:p>
    <w:p w14:paraId="0F7F0627" w14:textId="77777777" w:rsidR="003812F6" w:rsidRPr="003812F6" w:rsidRDefault="003812F6" w:rsidP="003812F6">
      <w:pPr>
        <w:spacing w:after="0" w:line="280" w:lineRule="exact"/>
        <w:rPr>
          <w:bCs/>
        </w:rPr>
      </w:pPr>
      <w:r w:rsidRPr="003812F6">
        <w:rPr>
          <w:bCs/>
        </w:rPr>
        <w:t>29.</w:t>
      </w:r>
      <w:r w:rsidRPr="003812F6">
        <w:rPr>
          <w:bCs/>
        </w:rPr>
        <w:tab/>
        <w:t>Podłokietnik centralny z przodu.</w:t>
      </w:r>
      <w:r w:rsidRPr="003812F6">
        <w:rPr>
          <w:bCs/>
        </w:rPr>
        <w:tab/>
      </w:r>
    </w:p>
    <w:p w14:paraId="549DEBA1" w14:textId="171BAE7B" w:rsidR="005627AD" w:rsidRPr="005627AD" w:rsidRDefault="003812F6" w:rsidP="003812F6">
      <w:pPr>
        <w:spacing w:after="0" w:line="280" w:lineRule="exact"/>
        <w:rPr>
          <w:b/>
        </w:rPr>
      </w:pPr>
      <w:r w:rsidRPr="003812F6">
        <w:rPr>
          <w:bCs/>
        </w:rPr>
        <w:t>30.</w:t>
      </w:r>
      <w:r w:rsidRPr="003812F6">
        <w:rPr>
          <w:bCs/>
        </w:rPr>
        <w:tab/>
        <w:t>Skórzana kierownica wielofunkcyjna z łopatkami do zmiany przełożeń</w:t>
      </w:r>
      <w:r w:rsidRPr="003812F6">
        <w:rPr>
          <w:b/>
        </w:rPr>
        <w:t xml:space="preserve">. </w:t>
      </w:r>
      <w:r w:rsidRPr="003812F6">
        <w:rPr>
          <w:b/>
        </w:rPr>
        <w:tab/>
      </w:r>
    </w:p>
    <w:p w14:paraId="56DFB2F3" w14:textId="7EC77EB6" w:rsidR="005627AD" w:rsidRDefault="005627AD" w:rsidP="005627AD">
      <w:pPr>
        <w:spacing w:after="0" w:line="280" w:lineRule="exact"/>
      </w:pPr>
    </w:p>
    <w:p w14:paraId="23140CCF" w14:textId="10B1D554" w:rsidR="005627AD" w:rsidRPr="005627AD" w:rsidRDefault="003812F6" w:rsidP="005627AD">
      <w:pPr>
        <w:spacing w:after="0" w:line="280" w:lineRule="exact"/>
        <w:rPr>
          <w:b/>
        </w:rPr>
      </w:pPr>
      <w:r>
        <w:rPr>
          <w:b/>
        </w:rPr>
        <w:t>V</w:t>
      </w:r>
      <w:r w:rsidR="005627AD" w:rsidRPr="005627AD">
        <w:rPr>
          <w:b/>
        </w:rPr>
        <w:t>.</w:t>
      </w:r>
      <w:r w:rsidR="005627AD" w:rsidRPr="005627AD">
        <w:rPr>
          <w:b/>
        </w:rPr>
        <w:tab/>
        <w:t>Koła</w:t>
      </w:r>
    </w:p>
    <w:p w14:paraId="5EE108A4" w14:textId="77777777" w:rsidR="005627AD" w:rsidRDefault="005627AD" w:rsidP="005627AD">
      <w:pPr>
        <w:spacing w:after="0" w:line="280" w:lineRule="exact"/>
      </w:pPr>
    </w:p>
    <w:p w14:paraId="64895D8C" w14:textId="3DC6A829" w:rsidR="005627AD" w:rsidRDefault="005627AD" w:rsidP="003812F6">
      <w:pPr>
        <w:spacing w:after="0" w:line="280" w:lineRule="exact"/>
      </w:pPr>
      <w:r w:rsidRPr="005627AD">
        <w:t>1.</w:t>
      </w:r>
      <w:r w:rsidRPr="005627AD">
        <w:tab/>
      </w:r>
      <w:r w:rsidR="003812F6" w:rsidRPr="003812F6">
        <w:t>Zapasowe koło stalowe dojazdowe 16”, podnośnik, klucz</w:t>
      </w:r>
    </w:p>
    <w:p w14:paraId="38A8CD7B" w14:textId="04D6B00F" w:rsidR="005627AD" w:rsidRPr="005627AD" w:rsidRDefault="005627AD" w:rsidP="005627AD">
      <w:pPr>
        <w:spacing w:after="0" w:line="280" w:lineRule="exact"/>
      </w:pPr>
      <w:r w:rsidRPr="005627AD">
        <w:tab/>
      </w:r>
    </w:p>
    <w:p w14:paraId="3EDFC259" w14:textId="2DA32BDB" w:rsidR="005627AD" w:rsidRPr="005627AD" w:rsidRDefault="003812F6" w:rsidP="005627AD">
      <w:pPr>
        <w:spacing w:after="0" w:line="280" w:lineRule="exact"/>
        <w:rPr>
          <w:b/>
        </w:rPr>
      </w:pPr>
      <w:r>
        <w:rPr>
          <w:b/>
        </w:rPr>
        <w:t>VI.</w:t>
      </w:r>
      <w:r w:rsidR="005627AD" w:rsidRPr="005627AD">
        <w:rPr>
          <w:b/>
        </w:rPr>
        <w:tab/>
        <w:t>Gwarancja</w:t>
      </w:r>
    </w:p>
    <w:p w14:paraId="3B2CEE04" w14:textId="77777777" w:rsidR="005627AD" w:rsidRPr="005627AD" w:rsidRDefault="005627AD" w:rsidP="005627AD">
      <w:pPr>
        <w:spacing w:after="0" w:line="280" w:lineRule="exact"/>
      </w:pPr>
    </w:p>
    <w:p w14:paraId="60636FCC" w14:textId="0E596ED1" w:rsidR="005627AD" w:rsidRDefault="005627AD" w:rsidP="005627AD">
      <w:pPr>
        <w:spacing w:after="0" w:line="280" w:lineRule="exact"/>
      </w:pPr>
      <w:r w:rsidRPr="005627AD">
        <w:t>1.</w:t>
      </w:r>
      <w:r w:rsidRPr="005627AD">
        <w:tab/>
      </w:r>
      <w:r w:rsidR="00184ABD" w:rsidRPr="00184ABD">
        <w:t xml:space="preserve">Okres gwarancji na zespoły i podzespoły mechaniczne, elektryczne i elektroniczne pojazdu: </w:t>
      </w:r>
      <w:r w:rsidR="00184ABD">
        <w:t xml:space="preserve">    </w:t>
      </w:r>
      <w:r w:rsidR="00184ABD" w:rsidRPr="00184ABD">
        <w:t>minimum 24 miesięcy.</w:t>
      </w:r>
    </w:p>
    <w:p w14:paraId="2363F9E2" w14:textId="1E08838A" w:rsidR="005627AD" w:rsidRPr="005627AD" w:rsidRDefault="005627AD" w:rsidP="005627AD">
      <w:pPr>
        <w:spacing w:after="0" w:line="280" w:lineRule="exact"/>
      </w:pPr>
      <w:r w:rsidRPr="005627AD">
        <w:t>2.</w:t>
      </w:r>
      <w:r w:rsidRPr="005627AD">
        <w:tab/>
      </w:r>
      <w:r w:rsidR="00184ABD" w:rsidRPr="00184ABD">
        <w:t>Okres gwarancji na powłokę lakierniczą: minimum 36 miesięcy.</w:t>
      </w:r>
    </w:p>
    <w:p w14:paraId="4D762572" w14:textId="59A704CE" w:rsidR="005627AD" w:rsidRPr="005627AD" w:rsidRDefault="005627AD" w:rsidP="005627AD">
      <w:pPr>
        <w:spacing w:after="0" w:line="280" w:lineRule="exact"/>
      </w:pPr>
      <w:r w:rsidRPr="005627AD">
        <w:t>3.</w:t>
      </w:r>
      <w:r w:rsidRPr="005627AD">
        <w:tab/>
      </w:r>
      <w:r w:rsidR="00184ABD" w:rsidRPr="00184ABD">
        <w:t>Okres gwarancji na perforację elementów nadwozia: minimum 144 miesiące.</w:t>
      </w:r>
    </w:p>
    <w:p w14:paraId="48877828" w14:textId="197AFAF1" w:rsidR="005627AD" w:rsidRDefault="005627AD" w:rsidP="005627AD">
      <w:pPr>
        <w:spacing w:after="0" w:line="280" w:lineRule="exact"/>
      </w:pPr>
      <w:r w:rsidRPr="005627AD">
        <w:t>4.</w:t>
      </w:r>
      <w:r w:rsidRPr="005627AD">
        <w:tab/>
      </w:r>
      <w:r w:rsidR="00184ABD" w:rsidRPr="00184ABD">
        <w:t>Wykonawca wskaże co najmniej jeden autoryzowany serwis do wykonywania obsług i napraw gwarancyjnych w odległości do 100 km od siedziby zamawiającego.</w:t>
      </w:r>
    </w:p>
    <w:p w14:paraId="0C8899E0" w14:textId="6B66C13D" w:rsidR="00184ABD" w:rsidRDefault="00184ABD" w:rsidP="005627AD">
      <w:pPr>
        <w:spacing w:after="0" w:line="280" w:lineRule="exact"/>
      </w:pPr>
      <w:r>
        <w:t xml:space="preserve">5.            </w:t>
      </w:r>
      <w:r w:rsidRPr="00184ABD">
        <w:t>Pierwszy przegląd serwisowy w cenie zakupu.</w:t>
      </w:r>
    </w:p>
    <w:p w14:paraId="6065B858" w14:textId="77777777" w:rsidR="005627AD" w:rsidRPr="005627AD" w:rsidRDefault="005627AD" w:rsidP="005627AD">
      <w:pPr>
        <w:spacing w:after="0" w:line="280" w:lineRule="exact"/>
      </w:pPr>
    </w:p>
    <w:p w14:paraId="10196609" w14:textId="7A371164" w:rsidR="005627AD" w:rsidRPr="005627AD" w:rsidRDefault="003812F6" w:rsidP="005627AD">
      <w:pPr>
        <w:spacing w:after="0" w:line="280" w:lineRule="exact"/>
        <w:rPr>
          <w:b/>
        </w:rPr>
      </w:pPr>
      <w:r>
        <w:rPr>
          <w:b/>
        </w:rPr>
        <w:t>VII</w:t>
      </w:r>
      <w:r w:rsidR="005627AD" w:rsidRPr="005627AD">
        <w:rPr>
          <w:b/>
        </w:rPr>
        <w:t>.</w:t>
      </w:r>
      <w:r w:rsidR="005627AD" w:rsidRPr="005627AD">
        <w:rPr>
          <w:b/>
        </w:rPr>
        <w:tab/>
        <w:t>Uwagi końcowe</w:t>
      </w:r>
    </w:p>
    <w:p w14:paraId="395DF361" w14:textId="77777777" w:rsidR="005627AD" w:rsidRPr="005627AD" w:rsidRDefault="005627AD" w:rsidP="005627AD">
      <w:pPr>
        <w:spacing w:after="0" w:line="280" w:lineRule="exact"/>
      </w:pPr>
    </w:p>
    <w:p w14:paraId="396C1008" w14:textId="77777777" w:rsidR="005627AD" w:rsidRPr="005627AD" w:rsidRDefault="005627AD" w:rsidP="005627AD">
      <w:pPr>
        <w:spacing w:after="0" w:line="280" w:lineRule="exact"/>
      </w:pPr>
      <w:r w:rsidRPr="005627AD">
        <w:t>1.</w:t>
      </w:r>
      <w:r w:rsidRPr="005627AD">
        <w:tab/>
        <w:t>Przebieg pojazdu nie może przekraczać 50 km.</w:t>
      </w:r>
      <w:r w:rsidRPr="005627AD">
        <w:tab/>
      </w:r>
    </w:p>
    <w:p w14:paraId="01AFD58E" w14:textId="2D4D9F3F" w:rsidR="005627AD" w:rsidRPr="005627AD" w:rsidRDefault="005627AD" w:rsidP="005627AD">
      <w:pPr>
        <w:spacing w:after="0" w:line="280" w:lineRule="exact"/>
      </w:pPr>
      <w:r w:rsidRPr="005627AD">
        <w:t>2.</w:t>
      </w:r>
      <w:r w:rsidRPr="005627AD">
        <w:tab/>
        <w:t xml:space="preserve">Pojazd może posiadać inne dodatkowe wyposażenie zwiększające komfort i bezpieczeństwo </w:t>
      </w:r>
      <w:r>
        <w:tab/>
        <w:t>podróżujących.</w:t>
      </w:r>
    </w:p>
    <w:p w14:paraId="51A06979" w14:textId="6C50283A" w:rsidR="005627AD" w:rsidRPr="005627AD" w:rsidRDefault="005627AD" w:rsidP="005627AD">
      <w:pPr>
        <w:spacing w:after="0" w:line="280" w:lineRule="exact"/>
      </w:pPr>
      <w:r w:rsidRPr="005627AD">
        <w:t>3.</w:t>
      </w:r>
      <w:r w:rsidRPr="005627AD">
        <w:tab/>
        <w:t xml:space="preserve">Dla oferowanego pojazdu wykonawca zobowiązany jest do ofert dołączyć sporządzony w </w:t>
      </w:r>
      <w:r>
        <w:tab/>
      </w:r>
      <w:r w:rsidRPr="005627AD">
        <w:t xml:space="preserve">języku polskim szczegółowy opis parametrów funkcjonalnych, użytkowych, technicznych i </w:t>
      </w:r>
      <w:r>
        <w:tab/>
      </w:r>
      <w:r w:rsidRPr="005627AD">
        <w:t xml:space="preserve">innych umożliwiających ocenę spełniania wymagań stawianych przez zamawiającego, oraz </w:t>
      </w:r>
      <w:r>
        <w:tab/>
      </w:r>
      <w:r w:rsidRPr="005627AD">
        <w:t>opis homologacji obowiązującej w Unii Europejskiej.</w:t>
      </w:r>
      <w:r w:rsidRPr="005627AD">
        <w:tab/>
      </w:r>
    </w:p>
    <w:p w14:paraId="11FB2C57" w14:textId="31B0A88F" w:rsidR="005627AD" w:rsidRPr="005627AD" w:rsidRDefault="005627AD" w:rsidP="005627AD">
      <w:pPr>
        <w:spacing w:after="0" w:line="280" w:lineRule="exact"/>
      </w:pPr>
      <w:r w:rsidRPr="005627AD">
        <w:t>4.</w:t>
      </w:r>
      <w:r w:rsidRPr="005627AD">
        <w:tab/>
        <w:t xml:space="preserve">Odbiór pojazdu nastąpi w </w:t>
      </w:r>
      <w:r w:rsidR="00184ABD">
        <w:t>siedzibie Wykonawcy</w:t>
      </w:r>
      <w:r w:rsidRPr="005627AD">
        <w:t>.</w:t>
      </w:r>
      <w:r w:rsidRPr="005627AD">
        <w:tab/>
      </w:r>
    </w:p>
    <w:p w14:paraId="6BE0C6DE" w14:textId="77777777" w:rsidR="005627AD" w:rsidRPr="005627AD" w:rsidRDefault="005627AD" w:rsidP="005627AD">
      <w:pPr>
        <w:spacing w:after="0" w:line="280" w:lineRule="exact"/>
      </w:pPr>
      <w:r w:rsidRPr="005627AD">
        <w:t>5.</w:t>
      </w:r>
      <w:r w:rsidRPr="005627AD">
        <w:tab/>
        <w:t>Instrukcja obsługi w języku polskim - wersja elektroniczna.</w:t>
      </w:r>
      <w:r w:rsidRPr="005627AD">
        <w:tab/>
      </w:r>
    </w:p>
    <w:p w14:paraId="3E2747FC" w14:textId="293A1482" w:rsidR="005627AD" w:rsidRPr="005627AD" w:rsidRDefault="005627AD" w:rsidP="005627AD">
      <w:pPr>
        <w:spacing w:after="0" w:line="280" w:lineRule="exact"/>
      </w:pPr>
      <w:r w:rsidRPr="005627AD">
        <w:t>6.</w:t>
      </w:r>
      <w:r w:rsidRPr="005627AD">
        <w:tab/>
        <w:t>Instrukcja obsługi w języku polskim - wersja książkowa.</w:t>
      </w:r>
      <w:r w:rsidRPr="005627AD">
        <w:tab/>
      </w:r>
    </w:p>
    <w:sectPr w:rsidR="005627AD" w:rsidRPr="0056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F690AD"/>
    <w:multiLevelType w:val="hybridMultilevel"/>
    <w:tmpl w:val="CF5529C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F9D0A1"/>
    <w:multiLevelType w:val="hybridMultilevel"/>
    <w:tmpl w:val="A6FEB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01A795"/>
    <w:multiLevelType w:val="hybridMultilevel"/>
    <w:tmpl w:val="8507DD4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2C60AC"/>
    <w:multiLevelType w:val="hybridMultilevel"/>
    <w:tmpl w:val="26B208EE"/>
    <w:lvl w:ilvl="0" w:tplc="FA0A005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CF1"/>
    <w:multiLevelType w:val="hybridMultilevel"/>
    <w:tmpl w:val="8176D4A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E0872"/>
    <w:multiLevelType w:val="hybridMultilevel"/>
    <w:tmpl w:val="F196DE2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87CBE2"/>
    <w:multiLevelType w:val="hybridMultilevel"/>
    <w:tmpl w:val="28CEAF4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27BCE5"/>
    <w:multiLevelType w:val="hybridMultilevel"/>
    <w:tmpl w:val="961712A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9F0F5B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3CAB"/>
    <w:multiLevelType w:val="hybridMultilevel"/>
    <w:tmpl w:val="D18ED782"/>
    <w:lvl w:ilvl="0" w:tplc="206661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242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3EF"/>
    <w:multiLevelType w:val="hybridMultilevel"/>
    <w:tmpl w:val="3FDC6ADC"/>
    <w:lvl w:ilvl="0" w:tplc="F91E89C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B96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707F6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B2C83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C24"/>
    <w:multiLevelType w:val="hybridMultilevel"/>
    <w:tmpl w:val="2000E928"/>
    <w:lvl w:ilvl="0" w:tplc="4A4EEED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A46F5"/>
    <w:multiLevelType w:val="hybridMultilevel"/>
    <w:tmpl w:val="B938AAC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BA17CB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1260C"/>
    <w:multiLevelType w:val="hybridMultilevel"/>
    <w:tmpl w:val="A5345E80"/>
    <w:lvl w:ilvl="0" w:tplc="E2DC96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7739C"/>
    <w:multiLevelType w:val="hybridMultilevel"/>
    <w:tmpl w:val="B42812B4"/>
    <w:lvl w:ilvl="0" w:tplc="01F6A4B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A6C85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47096">
    <w:abstractNumId w:val="17"/>
  </w:num>
  <w:num w:numId="2" w16cid:durableId="1131288841">
    <w:abstractNumId w:val="1"/>
  </w:num>
  <w:num w:numId="3" w16cid:durableId="739333418">
    <w:abstractNumId w:val="16"/>
  </w:num>
  <w:num w:numId="4" w16cid:durableId="203518300">
    <w:abstractNumId w:val="0"/>
  </w:num>
  <w:num w:numId="5" w16cid:durableId="1435176510">
    <w:abstractNumId w:val="7"/>
  </w:num>
  <w:num w:numId="6" w16cid:durableId="1748335431">
    <w:abstractNumId w:val="6"/>
  </w:num>
  <w:num w:numId="7" w16cid:durableId="190193044">
    <w:abstractNumId w:val="2"/>
  </w:num>
  <w:num w:numId="8" w16cid:durableId="1828402139">
    <w:abstractNumId w:val="4"/>
  </w:num>
  <w:num w:numId="9" w16cid:durableId="1862358078">
    <w:abstractNumId w:val="5"/>
  </w:num>
  <w:num w:numId="10" w16cid:durableId="1810976603">
    <w:abstractNumId w:val="9"/>
  </w:num>
  <w:num w:numId="11" w16cid:durableId="1367481371">
    <w:abstractNumId w:val="20"/>
  </w:num>
  <w:num w:numId="12" w16cid:durableId="784274072">
    <w:abstractNumId w:val="19"/>
  </w:num>
  <w:num w:numId="13" w16cid:durableId="2825721">
    <w:abstractNumId w:val="18"/>
  </w:num>
  <w:num w:numId="14" w16cid:durableId="1594438474">
    <w:abstractNumId w:val="11"/>
  </w:num>
  <w:num w:numId="15" w16cid:durableId="1588928731">
    <w:abstractNumId w:val="15"/>
  </w:num>
  <w:num w:numId="16" w16cid:durableId="576011360">
    <w:abstractNumId w:val="12"/>
  </w:num>
  <w:num w:numId="17" w16cid:durableId="716246529">
    <w:abstractNumId w:val="10"/>
  </w:num>
  <w:num w:numId="18" w16cid:durableId="1927494483">
    <w:abstractNumId w:val="14"/>
  </w:num>
  <w:num w:numId="19" w16cid:durableId="131870538">
    <w:abstractNumId w:val="13"/>
  </w:num>
  <w:num w:numId="20" w16cid:durableId="1562716712">
    <w:abstractNumId w:val="8"/>
  </w:num>
  <w:num w:numId="21" w16cid:durableId="202574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4A"/>
    <w:rsid w:val="0000752A"/>
    <w:rsid w:val="0003294B"/>
    <w:rsid w:val="000660AA"/>
    <w:rsid w:val="00087D17"/>
    <w:rsid w:val="000A7A72"/>
    <w:rsid w:val="001831D1"/>
    <w:rsid w:val="00184ABD"/>
    <w:rsid w:val="001F173A"/>
    <w:rsid w:val="002423C3"/>
    <w:rsid w:val="002529F9"/>
    <w:rsid w:val="00261F4A"/>
    <w:rsid w:val="002A7286"/>
    <w:rsid w:val="002D1D4A"/>
    <w:rsid w:val="002F0E6C"/>
    <w:rsid w:val="002F1DD1"/>
    <w:rsid w:val="003812F6"/>
    <w:rsid w:val="00427C6B"/>
    <w:rsid w:val="004423A8"/>
    <w:rsid w:val="004B34CE"/>
    <w:rsid w:val="005627AD"/>
    <w:rsid w:val="005819AC"/>
    <w:rsid w:val="005D1F3C"/>
    <w:rsid w:val="005E77CF"/>
    <w:rsid w:val="00651BD1"/>
    <w:rsid w:val="006D564B"/>
    <w:rsid w:val="006F57EC"/>
    <w:rsid w:val="0071341B"/>
    <w:rsid w:val="0071457A"/>
    <w:rsid w:val="00726A42"/>
    <w:rsid w:val="00794171"/>
    <w:rsid w:val="007E46E4"/>
    <w:rsid w:val="00816027"/>
    <w:rsid w:val="00837991"/>
    <w:rsid w:val="0087016A"/>
    <w:rsid w:val="008851CF"/>
    <w:rsid w:val="008C598B"/>
    <w:rsid w:val="008F585B"/>
    <w:rsid w:val="00917EFF"/>
    <w:rsid w:val="009500D4"/>
    <w:rsid w:val="00995B5D"/>
    <w:rsid w:val="009C704D"/>
    <w:rsid w:val="00AF34D5"/>
    <w:rsid w:val="00BA6765"/>
    <w:rsid w:val="00C114EF"/>
    <w:rsid w:val="00C12168"/>
    <w:rsid w:val="00C349B9"/>
    <w:rsid w:val="00C63934"/>
    <w:rsid w:val="00C73241"/>
    <w:rsid w:val="00C924EA"/>
    <w:rsid w:val="00CD4E7E"/>
    <w:rsid w:val="00DA7E4B"/>
    <w:rsid w:val="00E0335B"/>
    <w:rsid w:val="00E242C7"/>
    <w:rsid w:val="00E75518"/>
    <w:rsid w:val="00E75FC6"/>
    <w:rsid w:val="00F61386"/>
    <w:rsid w:val="00F802A7"/>
    <w:rsid w:val="00FB59EB"/>
    <w:rsid w:val="00FC7A5C"/>
    <w:rsid w:val="00FE1F75"/>
    <w:rsid w:val="00FE5B21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47CB"/>
  <w15:chartTrackingRefBased/>
  <w15:docId w15:val="{138B731B-CBC1-48F4-8A31-BF8A3501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F4A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aragrafy">
    <w:name w:val="umowa paragrafy"/>
    <w:basedOn w:val="Nagwek1"/>
    <w:link w:val="umowaparagrafyZnak"/>
    <w:qFormat/>
    <w:rsid w:val="00F61386"/>
    <w:pPr>
      <w:spacing w:line="360" w:lineRule="auto"/>
      <w:jc w:val="center"/>
    </w:pPr>
    <w:rPr>
      <w:rFonts w:ascii="Calibri" w:hAnsi="Calibri"/>
      <w:b/>
    </w:rPr>
  </w:style>
  <w:style w:type="character" w:customStyle="1" w:styleId="umowaparagrafyZnak">
    <w:name w:val="umowa paragrafy Znak"/>
    <w:basedOn w:val="Nagwek1Znak"/>
    <w:link w:val="umowaparagrafy"/>
    <w:rsid w:val="00F61386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F61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">
    <w:name w:val="Quote"/>
    <w:basedOn w:val="Normalny"/>
    <w:link w:val="CytatZnak"/>
    <w:qFormat/>
    <w:rsid w:val="00261F4A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261F4A"/>
    <w:rPr>
      <w:rFonts w:eastAsia="Times New Roman" w:cs="Times New Roman"/>
      <w:i/>
      <w:sz w:val="20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61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23A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Katarzyna Pieniacha</cp:lastModifiedBy>
  <cp:revision>11</cp:revision>
  <dcterms:created xsi:type="dcterms:W3CDTF">2022-12-20T07:50:00Z</dcterms:created>
  <dcterms:modified xsi:type="dcterms:W3CDTF">2023-11-13T14:23:00Z</dcterms:modified>
</cp:coreProperties>
</file>