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567F" w14:textId="6087857D" w:rsidR="009506ED" w:rsidRPr="001C68CE" w:rsidRDefault="0099747C">
      <w:pPr>
        <w:rPr>
          <w:b/>
          <w:bCs/>
        </w:rPr>
      </w:pPr>
      <w:r w:rsidRPr="001C68CE">
        <w:rPr>
          <w:b/>
          <w:bCs/>
        </w:rPr>
        <w:t>KPPSP Sucha Beskidzka:</w:t>
      </w:r>
    </w:p>
    <w:p w14:paraId="3BC3EEB4" w14:textId="0660EB2E" w:rsidR="0099747C" w:rsidRPr="001C68CE" w:rsidRDefault="0099747C">
      <w:pPr>
        <w:rPr>
          <w:u w:val="single"/>
        </w:rPr>
      </w:pPr>
      <w:r w:rsidRPr="001C68CE">
        <w:rPr>
          <w:u w:val="single"/>
        </w:rPr>
        <w:t>Sprzęt do dostarczenia:</w:t>
      </w:r>
    </w:p>
    <w:p w14:paraId="0B6A6282" w14:textId="063E9E8A" w:rsidR="0099747C" w:rsidRDefault="0099747C" w:rsidP="009857D8">
      <w:pPr>
        <w:pStyle w:val="Akapitzlist"/>
        <w:numPr>
          <w:ilvl w:val="0"/>
          <w:numId w:val="1"/>
        </w:numPr>
      </w:pPr>
      <w:r>
        <w:t xml:space="preserve">Radiotelefon Motorola DM4600e z kontrolerem </w:t>
      </w:r>
      <w:proofErr w:type="spellStart"/>
      <w:r>
        <w:t>Minikom</w:t>
      </w:r>
      <w:proofErr w:type="spellEnd"/>
      <w:r>
        <w:t xml:space="preserve">-IP, płytka Option Board, okablowaniem, ochronnikiem antenowym – </w:t>
      </w:r>
      <w:r w:rsidR="00A10622">
        <w:t>2</w:t>
      </w:r>
      <w:r>
        <w:t xml:space="preserve"> kpl.</w:t>
      </w:r>
    </w:p>
    <w:p w14:paraId="213FCA85" w14:textId="5CEA0849" w:rsidR="0099747C" w:rsidRDefault="0099747C" w:rsidP="009857D8">
      <w:pPr>
        <w:pStyle w:val="Akapitzlist"/>
        <w:numPr>
          <w:ilvl w:val="0"/>
          <w:numId w:val="1"/>
        </w:numPr>
      </w:pPr>
      <w:r>
        <w:t xml:space="preserve">Półka </w:t>
      </w:r>
      <w:proofErr w:type="spellStart"/>
      <w:r>
        <w:t>Rack</w:t>
      </w:r>
      <w:proofErr w:type="spellEnd"/>
      <w:r>
        <w:t xml:space="preserve"> 19” 2U pod 2 radiotelefony DM – 2 szt.</w:t>
      </w:r>
    </w:p>
    <w:p w14:paraId="65305394" w14:textId="71FEED80" w:rsidR="0099747C" w:rsidRDefault="0099747C" w:rsidP="009857D8">
      <w:pPr>
        <w:pStyle w:val="Akapitzlist"/>
        <w:numPr>
          <w:ilvl w:val="0"/>
          <w:numId w:val="1"/>
        </w:numPr>
      </w:pPr>
      <w:r>
        <w:t xml:space="preserve">Zasilacz buforowy 12V 150W w obudowie </w:t>
      </w:r>
      <w:proofErr w:type="spellStart"/>
      <w:r>
        <w:t>Rack</w:t>
      </w:r>
      <w:proofErr w:type="spellEnd"/>
      <w:r>
        <w:t xml:space="preserve"> 19” maks. wysokość 1U, akumulator </w:t>
      </w:r>
      <w:r w:rsidR="00A10622">
        <w:t>20</w:t>
      </w:r>
      <w:r>
        <w:t>Ah – 1 szt.</w:t>
      </w:r>
    </w:p>
    <w:p w14:paraId="3F71E232" w14:textId="396CED09" w:rsidR="0099747C" w:rsidRDefault="0099747C" w:rsidP="009857D8">
      <w:pPr>
        <w:pStyle w:val="Akapitzlist"/>
        <w:numPr>
          <w:ilvl w:val="0"/>
          <w:numId w:val="1"/>
        </w:numPr>
      </w:pPr>
      <w:r>
        <w:t>Zasilacz buforowy 48V 150W</w:t>
      </w:r>
      <w:r w:rsidRPr="0099747C">
        <w:t xml:space="preserve"> </w:t>
      </w:r>
      <w:r>
        <w:t xml:space="preserve">w obudowie </w:t>
      </w:r>
      <w:proofErr w:type="spellStart"/>
      <w:r>
        <w:t>Rack</w:t>
      </w:r>
      <w:proofErr w:type="spellEnd"/>
      <w:r>
        <w:t xml:space="preserve"> 19” maks. wysokość 2U</w:t>
      </w:r>
    </w:p>
    <w:p w14:paraId="548A016F" w14:textId="77777777" w:rsidR="0099747C" w:rsidRDefault="0099747C"/>
    <w:p w14:paraId="3DCA0493" w14:textId="16A682C5" w:rsidR="0099747C" w:rsidRPr="001C68CE" w:rsidRDefault="0099747C">
      <w:pPr>
        <w:rPr>
          <w:u w:val="single"/>
        </w:rPr>
      </w:pPr>
      <w:r w:rsidRPr="001C68CE">
        <w:rPr>
          <w:u w:val="single"/>
        </w:rPr>
        <w:t>Prace do wykonania:</w:t>
      </w:r>
    </w:p>
    <w:p w14:paraId="7335174B" w14:textId="5A5F4996" w:rsidR="0099747C" w:rsidRDefault="0099747C" w:rsidP="009857D8">
      <w:pPr>
        <w:pStyle w:val="Akapitzlist"/>
        <w:numPr>
          <w:ilvl w:val="0"/>
          <w:numId w:val="2"/>
        </w:numPr>
      </w:pPr>
      <w:r>
        <w:t>Montaż i konfiguracja radiolinii Ceragon IP-10 z RFU z anteną 0.6m</w:t>
      </w:r>
      <w:r w:rsidR="001C68CE">
        <w:t xml:space="preserve"> (w posiadaniu zamawiającego)</w:t>
      </w:r>
      <w:r>
        <w:t xml:space="preserve">, wykonanie okablowania z </w:t>
      </w:r>
      <w:proofErr w:type="spellStart"/>
      <w:r>
        <w:t>feedera</w:t>
      </w:r>
      <w:proofErr w:type="spellEnd"/>
      <w:r>
        <w:t xml:space="preserve"> CNT400, </w:t>
      </w:r>
    </w:p>
    <w:p w14:paraId="5846E538" w14:textId="4688F7F9" w:rsidR="0099747C" w:rsidRDefault="0099747C" w:rsidP="009857D8">
      <w:pPr>
        <w:pStyle w:val="Akapitzlist"/>
        <w:numPr>
          <w:ilvl w:val="0"/>
          <w:numId w:val="2"/>
        </w:numPr>
      </w:pPr>
      <w:r>
        <w:t>Podłączenie i konfiguracja dostarczonych elementów oraz radiolinii do obecnie używanego przez KPPSP systemu radiokomunikacyjnego Multikom-3.</w:t>
      </w:r>
    </w:p>
    <w:p w14:paraId="0EAB6E95" w14:textId="77777777" w:rsidR="0099747C" w:rsidRDefault="0099747C"/>
    <w:p w14:paraId="523B0385" w14:textId="5582E4D9" w:rsidR="0099747C" w:rsidRDefault="0099747C">
      <w:pPr>
        <w:rPr>
          <w:b/>
          <w:bCs/>
        </w:rPr>
      </w:pPr>
      <w:r w:rsidRPr="001C68CE">
        <w:rPr>
          <w:b/>
          <w:bCs/>
        </w:rPr>
        <w:t>RSV Makowska Góra:</w:t>
      </w:r>
    </w:p>
    <w:p w14:paraId="2B541811" w14:textId="77777777" w:rsidR="001C68CE" w:rsidRPr="001C68CE" w:rsidRDefault="001C68CE" w:rsidP="001C68CE">
      <w:pPr>
        <w:rPr>
          <w:u w:val="single"/>
        </w:rPr>
      </w:pPr>
      <w:r w:rsidRPr="001C68CE">
        <w:rPr>
          <w:u w:val="single"/>
        </w:rPr>
        <w:t>Sprzęt do dostarczenia:</w:t>
      </w:r>
    </w:p>
    <w:p w14:paraId="19443B6F" w14:textId="7FB1950E" w:rsidR="0099747C" w:rsidRDefault="009857D8" w:rsidP="009857D8">
      <w:pPr>
        <w:pStyle w:val="Akapitzlist"/>
        <w:numPr>
          <w:ilvl w:val="0"/>
          <w:numId w:val="3"/>
        </w:numPr>
      </w:pPr>
      <w:r>
        <w:t xml:space="preserve">Szafa </w:t>
      </w:r>
      <w:proofErr w:type="spellStart"/>
      <w:r>
        <w:t>Rack</w:t>
      </w:r>
      <w:proofErr w:type="spellEnd"/>
      <w:r>
        <w:t xml:space="preserve"> 19” w wersji </w:t>
      </w:r>
      <w:proofErr w:type="spellStart"/>
      <w:r>
        <w:t>Outdoor</w:t>
      </w:r>
      <w:proofErr w:type="spellEnd"/>
      <w:r>
        <w:t xml:space="preserve">, wysokość minimalna 12U,  należy uwzględnić miejsce na akumulatory oraz min. 4U  zapasu na przyszłą rozbudowę. Odporna na warunki atmosferyczne, wykonana z blachy stalowej o grubości min. 1.5mm, odpornej  na korozję,  zamykana na zamek ryglowy 3-punktowy z bolcem na kłódkę,  klamka odchylna, wkładka bębenkowa, stopień szczelności IP54, odporność mechaniczna IK10, grzałka oraz wentylator,  lampka </w:t>
      </w:r>
      <w:proofErr w:type="spellStart"/>
      <w:r>
        <w:t>led</w:t>
      </w:r>
      <w:proofErr w:type="spellEnd"/>
      <w:r>
        <w:t xml:space="preserve"> z wyłącznikiem. Podest do montażu szafy wykonany ze stali ocynkowanej, wraz  z fundamentem prefabrykowanym o masie min. 100kg.</w:t>
      </w:r>
    </w:p>
    <w:p w14:paraId="29621FBA" w14:textId="77777777" w:rsidR="009857D8" w:rsidRDefault="009857D8" w:rsidP="009857D8">
      <w:pPr>
        <w:pStyle w:val="Akapitzlist"/>
        <w:numPr>
          <w:ilvl w:val="0"/>
          <w:numId w:val="3"/>
        </w:numPr>
      </w:pPr>
      <w:r>
        <w:t>Zasilacz buforowy 48V 150W</w:t>
      </w:r>
      <w:r w:rsidRPr="0099747C">
        <w:t xml:space="preserve"> </w:t>
      </w:r>
      <w:r>
        <w:t xml:space="preserve">w obudowie </w:t>
      </w:r>
      <w:proofErr w:type="spellStart"/>
      <w:r>
        <w:t>Rack</w:t>
      </w:r>
      <w:proofErr w:type="spellEnd"/>
      <w:r>
        <w:t xml:space="preserve"> 19” maks. wysokość 2U</w:t>
      </w:r>
    </w:p>
    <w:p w14:paraId="3EB50D9E" w14:textId="77777777" w:rsidR="009857D8" w:rsidRDefault="009857D8" w:rsidP="009857D8">
      <w:pPr>
        <w:pStyle w:val="Akapitzlist"/>
        <w:numPr>
          <w:ilvl w:val="0"/>
          <w:numId w:val="3"/>
        </w:numPr>
      </w:pPr>
      <w:r w:rsidRPr="009857D8">
        <w:t>Akumulatory zasilania rezerwowego 4x12V 33Ah</w:t>
      </w:r>
    </w:p>
    <w:p w14:paraId="3E45783C" w14:textId="6F021A3A" w:rsidR="009857D8" w:rsidRDefault="009857D8" w:rsidP="009857D8">
      <w:pPr>
        <w:pStyle w:val="Akapitzlist"/>
        <w:numPr>
          <w:ilvl w:val="0"/>
          <w:numId w:val="3"/>
        </w:numPr>
      </w:pPr>
      <w:r>
        <w:t xml:space="preserve">Radiotelefon Motorola DM4600e z kontrolerem </w:t>
      </w:r>
      <w:proofErr w:type="spellStart"/>
      <w:r>
        <w:t>Minikom</w:t>
      </w:r>
      <w:proofErr w:type="spellEnd"/>
      <w:r>
        <w:t>-IP, płytka Option Board, okablowaniem, ochronnikiem antenowym – 1 kpl.</w:t>
      </w:r>
    </w:p>
    <w:p w14:paraId="0A227BA1" w14:textId="73C2A2CF" w:rsidR="009857D8" w:rsidRDefault="009857D8" w:rsidP="009857D8">
      <w:pPr>
        <w:pStyle w:val="Akapitzlist"/>
        <w:numPr>
          <w:ilvl w:val="0"/>
          <w:numId w:val="3"/>
        </w:numPr>
      </w:pPr>
      <w:r>
        <w:t xml:space="preserve">Półka </w:t>
      </w:r>
      <w:proofErr w:type="spellStart"/>
      <w:r>
        <w:t>Rack</w:t>
      </w:r>
      <w:proofErr w:type="spellEnd"/>
      <w:r>
        <w:t xml:space="preserve"> 19” 2U pod 2 radiotelefony DM – 1 szt.</w:t>
      </w:r>
    </w:p>
    <w:p w14:paraId="331858E5" w14:textId="0931F364" w:rsidR="009857D8" w:rsidRDefault="009857D8" w:rsidP="009857D8">
      <w:pPr>
        <w:pStyle w:val="Akapitzlist"/>
        <w:numPr>
          <w:ilvl w:val="0"/>
          <w:numId w:val="3"/>
        </w:numPr>
      </w:pPr>
      <w:r>
        <w:t xml:space="preserve">Przetwornica DC48V/12V o mocy min. 100W, w obudowie </w:t>
      </w:r>
      <w:proofErr w:type="spellStart"/>
      <w:r>
        <w:t>Rack</w:t>
      </w:r>
      <w:proofErr w:type="spellEnd"/>
      <w:r>
        <w:t xml:space="preserve"> 19” maks. wysokość 1U</w:t>
      </w:r>
    </w:p>
    <w:p w14:paraId="5D1756D4" w14:textId="33AB540F" w:rsidR="009857D8" w:rsidRDefault="009857D8" w:rsidP="009857D8">
      <w:pPr>
        <w:pStyle w:val="Akapitzlist"/>
        <w:numPr>
          <w:ilvl w:val="0"/>
          <w:numId w:val="3"/>
        </w:numPr>
      </w:pPr>
      <w:r w:rsidRPr="009857D8">
        <w:t>Moduł zdalnego restartu poprzez sieć GSM i LAN, z wyświetlaczem OLED</w:t>
      </w:r>
      <w:r w:rsidR="001C68CE">
        <w:t>:</w:t>
      </w:r>
      <w:r>
        <w:t xml:space="preserve"> </w:t>
      </w:r>
    </w:p>
    <w:p w14:paraId="611BD9AC" w14:textId="782EBA3B" w:rsidR="001C68CE" w:rsidRDefault="001C68CE" w:rsidP="001C68CE">
      <w:pPr>
        <w:pStyle w:val="Akapitzlist"/>
      </w:pPr>
      <w:r>
        <w:t xml:space="preserve">obudowa </w:t>
      </w:r>
      <w:proofErr w:type="spellStart"/>
      <w:r>
        <w:t>Rack</w:t>
      </w:r>
      <w:proofErr w:type="spellEnd"/>
      <w:r>
        <w:t xml:space="preserve"> 19”, wyświetlacz OLED wyświetlający podstawowe parametry pracy, wbudowany modem GSM ze złączem zewnętrznej anteny, zewnętrzna antena GSM z kablem o długości umożliwiającej  wyprowadzenie anteny na zewnątrz szafy, złącze RJ45 min. 100Mbit, niezbędne złącza do sterowania następującymi urządzeniami  znajdującymi się w szafie </w:t>
      </w:r>
      <w:proofErr w:type="spellStart"/>
      <w:r>
        <w:t>Rack</w:t>
      </w:r>
      <w:proofErr w:type="spellEnd"/>
      <w:r>
        <w:t>: IDU (-48V) – 2 szt., Radiotelefon – 2 szt., kontroler IP – 2 szt., router/</w:t>
      </w:r>
      <w:proofErr w:type="spellStart"/>
      <w:r>
        <w:t>switch</w:t>
      </w:r>
      <w:proofErr w:type="spellEnd"/>
      <w:r>
        <w:t xml:space="preserve"> – 1 szt., lampka LED – 1 szt., grzałka 230V – 1 szt., wentylator 230V – 1 szt., akumulator zasilania rezerwowego – 1 szt., złącze z wyjściami logicznymi: zanik sieci 230V, otwarcie drzwi, do komunikacji z kontrolerem IP radiotelefonu (wyświetlanie powyższych informacji na konsoli radiowej), wbudowane ochronniki zasilania 230V T1+T2 na L i N, licznik energii elektrycznej, jednofazowy. Funkcjonalność: Pomiar poniższych parametrów oraz ich odczyt poprzez stronę  WWW i komendy SMS: napięcie, prąd 48 V DC, napięcie, prąd 12 V DC, obecność napięcia sieciowego 230 V, temperatura wewnątrz urządzenia, temperatura na zewnątrz szafy, czujnik </w:t>
      </w:r>
      <w:r>
        <w:lastRenderedPageBreak/>
        <w:t xml:space="preserve">otwarcia drzwi szafy, prąd ładowania/rozładowania akumulatora, możliwość sterowania złączami (rozłączenie zasilania) poprzez  stronę WWW i komendy SMS. Komendy SMS powinny być przyjmowane ze zdefiniowanych  numerów telefonu lub z dowolnego numeru telefonu po podaniu  hasła w treści SMS. Moduł powinien wysyłać </w:t>
      </w:r>
      <w:proofErr w:type="spellStart"/>
      <w:r>
        <w:t>SMSy</w:t>
      </w:r>
      <w:proofErr w:type="spellEnd"/>
      <w:r>
        <w:t xml:space="preserve"> na zdefiniowane numery w  sytuacji: zaniku/pojawienia się/braku dłuższego niż godzina sieci zasilającej 230 V,  otwarcia/zamknięcia drzwi, odczyt stanu licznika energii elektrycznej.</w:t>
      </w:r>
    </w:p>
    <w:p w14:paraId="3AE4787F" w14:textId="415B90BE" w:rsidR="001C68CE" w:rsidRDefault="001C68CE" w:rsidP="001C68CE">
      <w:pPr>
        <w:pStyle w:val="Akapitzlist"/>
        <w:numPr>
          <w:ilvl w:val="0"/>
          <w:numId w:val="3"/>
        </w:numPr>
      </w:pPr>
      <w:r>
        <w:t>Uchwyt do radiolinii wykonany ze stali ocynkowanej, zgodnie z projektem.</w:t>
      </w:r>
    </w:p>
    <w:p w14:paraId="09611928" w14:textId="696B9B1D" w:rsidR="001C68CE" w:rsidRDefault="001C68CE" w:rsidP="001C68CE">
      <w:pPr>
        <w:pStyle w:val="Akapitzlist"/>
      </w:pPr>
    </w:p>
    <w:p w14:paraId="0EE9BDAC" w14:textId="77777777" w:rsidR="001C68CE" w:rsidRPr="00B2645A" w:rsidRDefault="001C68CE" w:rsidP="001C68CE">
      <w:pPr>
        <w:rPr>
          <w:u w:val="single"/>
        </w:rPr>
      </w:pPr>
      <w:r w:rsidRPr="00B2645A">
        <w:rPr>
          <w:u w:val="single"/>
        </w:rPr>
        <w:t>Prace do wykonania:</w:t>
      </w:r>
    </w:p>
    <w:p w14:paraId="730CE6EC" w14:textId="1936D4BF" w:rsidR="001C68CE" w:rsidRDefault="00B2645A" w:rsidP="001C68CE">
      <w:pPr>
        <w:pStyle w:val="Akapitzlist"/>
        <w:numPr>
          <w:ilvl w:val="0"/>
          <w:numId w:val="4"/>
        </w:numPr>
      </w:pPr>
      <w:r w:rsidRPr="00B2645A">
        <w:t>Wykonanie projektu technicznego instalacji i uzgodnienie go z właścicielem/zarządcą obiektu.</w:t>
      </w:r>
    </w:p>
    <w:p w14:paraId="39AC966C" w14:textId="23CEAD73" w:rsidR="00AC737C" w:rsidRDefault="00AC737C" w:rsidP="00AC737C">
      <w:pPr>
        <w:pStyle w:val="Akapitzlist"/>
        <w:numPr>
          <w:ilvl w:val="0"/>
          <w:numId w:val="4"/>
        </w:numPr>
      </w:pPr>
      <w:r>
        <w:t>Wykonanie badań środowiskowych (PEM) i dostarczenie sprawozdań w wersji elektronicznej.</w:t>
      </w:r>
    </w:p>
    <w:p w14:paraId="2D1381D4" w14:textId="56906193" w:rsidR="00AC737C" w:rsidRDefault="00AC737C" w:rsidP="00AC737C">
      <w:pPr>
        <w:pStyle w:val="Akapitzlist"/>
        <w:numPr>
          <w:ilvl w:val="0"/>
          <w:numId w:val="4"/>
        </w:numPr>
      </w:pPr>
      <w:r>
        <w:t>Wykonanie ocen obciążeniowych konstrukcji jeżeli właściciel/zarządca obiektu będzie tego wymagał, po przedstawieniu projektu montażu radiolinii z uchwytem.</w:t>
      </w:r>
    </w:p>
    <w:p w14:paraId="381E2BE1" w14:textId="70CC9213" w:rsidR="001C68CE" w:rsidRDefault="001C68CE" w:rsidP="001C68CE">
      <w:pPr>
        <w:pStyle w:val="Akapitzlist"/>
        <w:numPr>
          <w:ilvl w:val="0"/>
          <w:numId w:val="4"/>
        </w:numPr>
      </w:pPr>
      <w:r>
        <w:t xml:space="preserve">Montaż i konfiguracja radiolinii Ceragon IP-10 z RFU z anteną 0.6m (w posiadaniu zamawiającego), wykonanie okablowania z </w:t>
      </w:r>
      <w:proofErr w:type="spellStart"/>
      <w:r>
        <w:t>feedera</w:t>
      </w:r>
      <w:proofErr w:type="spellEnd"/>
      <w:r>
        <w:t xml:space="preserve"> CNT400, </w:t>
      </w:r>
    </w:p>
    <w:p w14:paraId="788619A5" w14:textId="77777777" w:rsidR="001C68CE" w:rsidRDefault="001C68CE" w:rsidP="001C68CE">
      <w:pPr>
        <w:pStyle w:val="Akapitzlist"/>
        <w:numPr>
          <w:ilvl w:val="0"/>
          <w:numId w:val="4"/>
        </w:numPr>
      </w:pPr>
      <w:r>
        <w:t>Podłączenie i konfiguracja dostarczonych elementów oraz radiolinii do obecnie używanego przez KPPSP systemu radiokomunikacyjnego Multikom-3.</w:t>
      </w:r>
    </w:p>
    <w:p w14:paraId="0D26D6E2" w14:textId="77777777" w:rsidR="00B2645A" w:rsidRDefault="00B2645A" w:rsidP="00B2645A"/>
    <w:p w14:paraId="7D38D9C7" w14:textId="2BA803CB" w:rsidR="00B2645A" w:rsidRPr="00B2645A" w:rsidRDefault="00B2645A" w:rsidP="00B2645A">
      <w:pPr>
        <w:rPr>
          <w:b/>
          <w:bCs/>
        </w:rPr>
      </w:pPr>
      <w:r w:rsidRPr="00B2645A">
        <w:rPr>
          <w:b/>
          <w:bCs/>
        </w:rPr>
        <w:t>RSV Okrąglica</w:t>
      </w:r>
    </w:p>
    <w:p w14:paraId="1EE840EE" w14:textId="77777777" w:rsidR="00B2645A" w:rsidRPr="001C68CE" w:rsidRDefault="00B2645A" w:rsidP="00B2645A">
      <w:pPr>
        <w:rPr>
          <w:u w:val="single"/>
        </w:rPr>
      </w:pPr>
      <w:r w:rsidRPr="001C68CE">
        <w:rPr>
          <w:u w:val="single"/>
        </w:rPr>
        <w:t>Sprzęt do dostarczenia:</w:t>
      </w:r>
    </w:p>
    <w:p w14:paraId="1E438686" w14:textId="77777777" w:rsidR="00B2645A" w:rsidRDefault="00B2645A" w:rsidP="00B2645A">
      <w:pPr>
        <w:pStyle w:val="Akapitzlist"/>
        <w:numPr>
          <w:ilvl w:val="0"/>
          <w:numId w:val="7"/>
        </w:numPr>
      </w:pPr>
      <w:r>
        <w:t xml:space="preserve">Radiotelefon Motorola DM4600e z kontrolerem </w:t>
      </w:r>
      <w:proofErr w:type="spellStart"/>
      <w:r>
        <w:t>Minikom</w:t>
      </w:r>
      <w:proofErr w:type="spellEnd"/>
      <w:r>
        <w:t>-IP, płytka Option Board, okablowaniem, ochronnikiem antenowym – 1 kpl.</w:t>
      </w:r>
    </w:p>
    <w:p w14:paraId="2BF2D953" w14:textId="77777777" w:rsidR="00B2645A" w:rsidRPr="00B2645A" w:rsidRDefault="00B2645A" w:rsidP="00B2645A">
      <w:pPr>
        <w:rPr>
          <w:u w:val="single"/>
        </w:rPr>
      </w:pPr>
      <w:r w:rsidRPr="00B2645A">
        <w:rPr>
          <w:u w:val="single"/>
        </w:rPr>
        <w:t>Prace do wykonania:</w:t>
      </w:r>
    </w:p>
    <w:p w14:paraId="37EA8EB9" w14:textId="0211C697" w:rsidR="00B2645A" w:rsidRDefault="00B2645A" w:rsidP="00B2645A">
      <w:pPr>
        <w:pStyle w:val="Akapitzlist"/>
        <w:numPr>
          <w:ilvl w:val="0"/>
          <w:numId w:val="8"/>
        </w:numPr>
      </w:pPr>
      <w:r>
        <w:t>Podłączenie i konfiguracja dostarczonych elementów do obecnie używanego przez KPPSP systemu radiokomunikacyjnego Multikom-3.</w:t>
      </w:r>
    </w:p>
    <w:p w14:paraId="744077E7" w14:textId="77777777" w:rsidR="00B2645A" w:rsidRDefault="00B2645A" w:rsidP="00B2645A"/>
    <w:sectPr w:rsidR="00B2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1C47"/>
    <w:multiLevelType w:val="hybridMultilevel"/>
    <w:tmpl w:val="82B6F1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78D2"/>
    <w:multiLevelType w:val="hybridMultilevel"/>
    <w:tmpl w:val="FA86A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7045"/>
    <w:multiLevelType w:val="hybridMultilevel"/>
    <w:tmpl w:val="A7DAD1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C744B"/>
    <w:multiLevelType w:val="hybridMultilevel"/>
    <w:tmpl w:val="82B6F1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221B"/>
    <w:multiLevelType w:val="hybridMultilevel"/>
    <w:tmpl w:val="82B6F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C0C43"/>
    <w:multiLevelType w:val="hybridMultilevel"/>
    <w:tmpl w:val="7444AE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E5655"/>
    <w:multiLevelType w:val="hybridMultilevel"/>
    <w:tmpl w:val="7444A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236AE"/>
    <w:multiLevelType w:val="hybridMultilevel"/>
    <w:tmpl w:val="D160D5F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9555243">
    <w:abstractNumId w:val="1"/>
  </w:num>
  <w:num w:numId="2" w16cid:durableId="1500735389">
    <w:abstractNumId w:val="4"/>
  </w:num>
  <w:num w:numId="3" w16cid:durableId="1196698926">
    <w:abstractNumId w:val="6"/>
  </w:num>
  <w:num w:numId="4" w16cid:durableId="700908551">
    <w:abstractNumId w:val="3"/>
  </w:num>
  <w:num w:numId="5" w16cid:durableId="925530022">
    <w:abstractNumId w:val="7"/>
  </w:num>
  <w:num w:numId="6" w16cid:durableId="1727218270">
    <w:abstractNumId w:val="2"/>
  </w:num>
  <w:num w:numId="7" w16cid:durableId="396435433">
    <w:abstractNumId w:val="5"/>
  </w:num>
  <w:num w:numId="8" w16cid:durableId="22853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7C"/>
    <w:rsid w:val="00177BBC"/>
    <w:rsid w:val="001C68CE"/>
    <w:rsid w:val="00623568"/>
    <w:rsid w:val="0066563F"/>
    <w:rsid w:val="009506ED"/>
    <w:rsid w:val="009857D8"/>
    <w:rsid w:val="0099747C"/>
    <w:rsid w:val="00A10622"/>
    <w:rsid w:val="00A21ECB"/>
    <w:rsid w:val="00AC2903"/>
    <w:rsid w:val="00AC737C"/>
    <w:rsid w:val="00B2645A"/>
    <w:rsid w:val="00D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69F4"/>
  <w15:chartTrackingRefBased/>
  <w15:docId w15:val="{53FE5840-52A3-4C63-A3FC-4303E119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PR Sucha Beskidzka</cp:lastModifiedBy>
  <cp:revision>2</cp:revision>
  <dcterms:created xsi:type="dcterms:W3CDTF">2024-08-07T07:50:00Z</dcterms:created>
  <dcterms:modified xsi:type="dcterms:W3CDTF">2024-08-07T07:50:00Z</dcterms:modified>
</cp:coreProperties>
</file>