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D58CC7B" w14:textId="77777777" w:rsidR="00D56356" w:rsidRDefault="00D56356" w:rsidP="00D56356">
      <w:pPr>
        <w:ind w:right="-284"/>
        <w:jc w:val="right"/>
        <w:rPr>
          <w:rFonts w:ascii="Times New Roman" w:hAnsi="Times New Roman"/>
        </w:rPr>
      </w:pPr>
    </w:p>
    <w:p w14:paraId="36BAA2ED" w14:textId="34178D91" w:rsidR="00364921" w:rsidRPr="006A7857" w:rsidRDefault="00D56356" w:rsidP="00D56356">
      <w:pPr>
        <w:ind w:right="-284"/>
        <w:jc w:val="right"/>
        <w:rPr>
          <w:rFonts w:ascii="Book Antiqua" w:hAnsi="Book Antiqua"/>
        </w:rPr>
      </w:pPr>
      <w:r w:rsidRPr="006A7857">
        <w:rPr>
          <w:rFonts w:ascii="Book Antiqua" w:hAnsi="Book Antiqua"/>
        </w:rPr>
        <w:t xml:space="preserve">Przykona, dnia </w:t>
      </w:r>
      <w:r w:rsidR="00FF5657">
        <w:rPr>
          <w:rFonts w:ascii="Book Antiqua" w:hAnsi="Book Antiqua"/>
        </w:rPr>
        <w:t>24</w:t>
      </w:r>
      <w:r w:rsidR="008E04F9">
        <w:rPr>
          <w:rFonts w:ascii="Book Antiqua" w:hAnsi="Book Antiqua"/>
        </w:rPr>
        <w:t xml:space="preserve"> marca</w:t>
      </w:r>
      <w:r w:rsidRPr="006A7857">
        <w:rPr>
          <w:rFonts w:ascii="Book Antiqua" w:hAnsi="Book Antiqua"/>
        </w:rPr>
        <w:t xml:space="preserve"> 202</w:t>
      </w:r>
      <w:r w:rsidR="008E04F9">
        <w:rPr>
          <w:rFonts w:ascii="Book Antiqua" w:hAnsi="Book Antiqua"/>
        </w:rPr>
        <w:t>3</w:t>
      </w:r>
      <w:r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20C2AACD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FA7DE0">
        <w:rPr>
          <w:rFonts w:ascii="Book Antiqua" w:hAnsi="Book Antiqua" w:cs="Times New Roman"/>
        </w:rPr>
        <w:t>4</w:t>
      </w:r>
      <w:r w:rsidRPr="006A7857">
        <w:rPr>
          <w:rFonts w:ascii="Book Antiqua" w:hAnsi="Book Antiqua" w:cs="Times New Roman"/>
        </w:rPr>
        <w:t>.202</w:t>
      </w:r>
      <w:r w:rsidR="008E04F9">
        <w:rPr>
          <w:rFonts w:ascii="Book Antiqua" w:hAnsi="Book Antiqua" w:cs="Times New Roman"/>
        </w:rPr>
        <w:t>3</w:t>
      </w:r>
    </w:p>
    <w:p w14:paraId="38292DFF" w14:textId="49C4875F" w:rsidR="006A7857" w:rsidRPr="00FA7DE0" w:rsidRDefault="00364921" w:rsidP="00FA7DE0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5D27CA0C" w14:textId="15E2C841" w:rsidR="00364921" w:rsidRPr="006A7857" w:rsidRDefault="007E3459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6A7857">
        <w:rPr>
          <w:rFonts w:ascii="Book Antiqua" w:hAnsi="Book Antiqua"/>
          <w:b/>
          <w:sz w:val="28"/>
          <w:szCs w:val="28"/>
        </w:rPr>
        <w:t xml:space="preserve">INFORMACJA O ZMIANIE TREŚCI SWZ </w:t>
      </w:r>
    </w:p>
    <w:p w14:paraId="2827636D" w14:textId="2BA54356" w:rsidR="00D56356" w:rsidRPr="006A7857" w:rsidRDefault="00364921" w:rsidP="00FF5657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lang w:eastAsia="en-US"/>
        </w:rPr>
      </w:pPr>
      <w:r w:rsidRPr="006A7857">
        <w:rPr>
          <w:rFonts w:ascii="Book Antiqua" w:hAnsi="Book Antiqua" w:cs="Times New Roman"/>
        </w:rPr>
        <w:t>Dotyczy</w:t>
      </w:r>
      <w:r w:rsidR="00FF5657">
        <w:rPr>
          <w:rFonts w:ascii="Book Antiqua" w:hAnsi="Book Antiqua" w:cs="Times New Roman"/>
        </w:rPr>
        <w:t>:</w:t>
      </w:r>
      <w:r w:rsidRPr="006A7857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6A7857">
        <w:rPr>
          <w:rFonts w:ascii="Book Antiqua" w:hAnsi="Book Antiqua" w:cs="Times New Roman"/>
        </w:rPr>
        <w:t xml:space="preserve">podstawowym - art 275 pkt 1 Pzp </w:t>
      </w:r>
      <w:r w:rsidRPr="006A7857">
        <w:rPr>
          <w:rFonts w:ascii="Book Antiqua" w:hAnsi="Book Antiqua" w:cs="Times New Roman"/>
        </w:rPr>
        <w:t xml:space="preserve"> na </w:t>
      </w:r>
      <w:r w:rsidR="007E3459" w:rsidRPr="006A7857">
        <w:rPr>
          <w:rFonts w:ascii="Book Antiqua" w:hAnsi="Book Antiqua" w:cs="Times New Roman"/>
        </w:rPr>
        <w:t xml:space="preserve">zadanie pn. </w:t>
      </w:r>
      <w:r w:rsidR="00D56356" w:rsidRPr="006A7857">
        <w:rPr>
          <w:rFonts w:ascii="Book Antiqua" w:eastAsia="Calibri" w:hAnsi="Book Antiqua"/>
          <w:b/>
          <w:lang w:eastAsia="en-US"/>
        </w:rPr>
        <w:t>„</w:t>
      </w:r>
      <w:r w:rsidR="00FF5657">
        <w:rPr>
          <w:rFonts w:ascii="Book Antiqua" w:eastAsia="Calibri" w:hAnsi="Book Antiqua"/>
          <w:b/>
          <w:lang w:eastAsia="en-US"/>
        </w:rPr>
        <w:t xml:space="preserve"> </w:t>
      </w:r>
      <w:r w:rsidR="00D56356" w:rsidRPr="006A7857">
        <w:rPr>
          <w:rFonts w:ascii="Book Antiqua" w:eastAsia="Calibri" w:hAnsi="Book Antiqua"/>
          <w:b/>
          <w:lang w:eastAsia="en-US"/>
        </w:rPr>
        <w:t xml:space="preserve">Budowa </w:t>
      </w:r>
      <w:r w:rsidR="00FF5657">
        <w:rPr>
          <w:rFonts w:ascii="Book Antiqua" w:eastAsia="Calibri" w:hAnsi="Book Antiqua"/>
          <w:b/>
          <w:lang w:eastAsia="en-US"/>
        </w:rPr>
        <w:t xml:space="preserve">drogi gminnej w m. Przykona ul. Spacerowa </w:t>
      </w:r>
      <w:r w:rsidR="00D56356" w:rsidRPr="006A7857">
        <w:rPr>
          <w:rFonts w:ascii="Book Antiqua" w:eastAsia="Calibri" w:hAnsi="Book Antiqua"/>
          <w:b/>
          <w:lang w:eastAsia="en-US"/>
        </w:rPr>
        <w:t>„</w:t>
      </w:r>
    </w:p>
    <w:p w14:paraId="55AA2E32" w14:textId="77777777" w:rsidR="00D56356" w:rsidRPr="006A7857" w:rsidRDefault="00D56356" w:rsidP="00E81B70">
      <w:pPr>
        <w:pStyle w:val="Standard"/>
        <w:tabs>
          <w:tab w:val="left" w:pos="851"/>
        </w:tabs>
        <w:rPr>
          <w:rFonts w:ascii="Book Antiqua" w:eastAsia="Calibri" w:hAnsi="Book Antiqua"/>
          <w:b/>
          <w:lang w:eastAsia="en-US"/>
        </w:rPr>
      </w:pPr>
    </w:p>
    <w:p w14:paraId="22087ACB" w14:textId="77777777" w:rsidR="008E04F9" w:rsidRDefault="008E04F9" w:rsidP="00D56356">
      <w:pPr>
        <w:ind w:right="-250" w:firstLine="567"/>
        <w:jc w:val="both"/>
        <w:rPr>
          <w:rFonts w:ascii="Book Antiqua" w:hAnsi="Book Antiqua" w:cs="Times New Roman"/>
        </w:rPr>
      </w:pPr>
    </w:p>
    <w:p w14:paraId="605C9878" w14:textId="0E886C47" w:rsidR="00DA60F1" w:rsidRPr="00656BA2" w:rsidRDefault="008E04F9" w:rsidP="00FA66F7">
      <w:pPr>
        <w:pStyle w:val="Standard"/>
        <w:ind w:firstLine="555"/>
        <w:jc w:val="both"/>
        <w:rPr>
          <w:rFonts w:ascii="Book Antiqua" w:hAnsi="Book Antiqua" w:cs="Times New Roman"/>
        </w:rPr>
      </w:pPr>
      <w:r w:rsidRPr="008E04F9">
        <w:rPr>
          <w:rFonts w:ascii="Book Antiqua" w:hAnsi="Book Antiqua" w:cs="Times New Roman"/>
          <w:color w:val="000000"/>
        </w:rPr>
        <w:t xml:space="preserve">Działając na </w:t>
      </w:r>
      <w:r w:rsidRPr="00656BA2">
        <w:rPr>
          <w:rFonts w:ascii="Book Antiqua" w:hAnsi="Book Antiqua" w:cs="Times New Roman"/>
          <w:color w:val="000000"/>
        </w:rPr>
        <w:t>podstawie art</w:t>
      </w:r>
      <w:r w:rsidRPr="00656BA2">
        <w:rPr>
          <w:rFonts w:ascii="Book Antiqua" w:hAnsi="Book Antiqua" w:cs="Times New Roman"/>
          <w:color w:val="FF0000"/>
        </w:rPr>
        <w:t>.</w:t>
      </w:r>
      <w:r w:rsidRPr="00656BA2">
        <w:rPr>
          <w:rFonts w:ascii="Book Antiqua" w:hAnsi="Book Antiqua" w:cs="Times New Roman"/>
        </w:rPr>
        <w:t>286 ust 1 i 7</w:t>
      </w:r>
      <w:r w:rsidRPr="00656BA2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ustawy z dnia 11 września 2019 r. Prawo zamówień publicznych ( t.j. Dz. U. z 2022 r. poz. 1710 ze zm. ) </w:t>
      </w:r>
      <w:r w:rsidR="00FA66F7" w:rsidRPr="00656BA2">
        <w:rPr>
          <w:rFonts w:ascii="Book Antiqua" w:hAnsi="Book Antiqua" w:cs="Times New Roman"/>
          <w:color w:val="00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Zamawiający </w:t>
      </w:r>
      <w:r w:rsidR="00FA66F7" w:rsidRPr="00656BA2">
        <w:rPr>
          <w:rFonts w:ascii="Book Antiqua" w:hAnsi="Book Antiqua" w:cs="Times New Roman"/>
          <w:color w:val="000000"/>
        </w:rPr>
        <w:t xml:space="preserve">informuje, że dokonał zmiany SWZ w ten sposób, że </w:t>
      </w:r>
      <w:r w:rsidR="0083592B" w:rsidRPr="00656BA2">
        <w:rPr>
          <w:rFonts w:ascii="Book Antiqua" w:hAnsi="Book Antiqua" w:cs="Times New Roman"/>
          <w:color w:val="000000"/>
        </w:rPr>
        <w:t>w Załączniku nr 1</w:t>
      </w:r>
      <w:r w:rsidR="00DC6A77" w:rsidRPr="00656BA2">
        <w:rPr>
          <w:rFonts w:ascii="Book Antiqua" w:hAnsi="Book Antiqua" w:cs="Times New Roman"/>
          <w:color w:val="000000"/>
        </w:rPr>
        <w:t xml:space="preserve"> </w:t>
      </w:r>
      <w:r w:rsidR="0083592B" w:rsidRPr="00656BA2">
        <w:rPr>
          <w:rFonts w:ascii="Book Antiqua" w:hAnsi="Book Antiqua" w:cs="Times New Roman"/>
          <w:color w:val="000000"/>
        </w:rPr>
        <w:t xml:space="preserve">do SWZ </w:t>
      </w:r>
      <w:r w:rsidR="00DC6A77" w:rsidRPr="00656BA2">
        <w:rPr>
          <w:rFonts w:ascii="Book Antiqua" w:hAnsi="Book Antiqua" w:cs="Times New Roman"/>
          <w:color w:val="000000"/>
        </w:rPr>
        <w:br/>
        <w:t>„</w:t>
      </w:r>
      <w:r w:rsidR="0083592B" w:rsidRPr="00656BA2">
        <w:rPr>
          <w:rFonts w:ascii="Book Antiqua" w:hAnsi="Book Antiqua" w:cs="Times New Roman"/>
          <w:color w:val="000000"/>
        </w:rPr>
        <w:t>Dokumentacja techniczna</w:t>
      </w:r>
      <w:r w:rsidR="00DC6A77" w:rsidRPr="00656BA2">
        <w:rPr>
          <w:rFonts w:ascii="Book Antiqua" w:hAnsi="Book Antiqua" w:cs="Times New Roman"/>
          <w:color w:val="000000"/>
        </w:rPr>
        <w:t>”</w:t>
      </w:r>
      <w:r w:rsidR="0083592B" w:rsidRPr="00656BA2">
        <w:rPr>
          <w:rFonts w:ascii="Book Antiqua" w:hAnsi="Book Antiqua" w:cs="Times New Roman"/>
          <w:color w:val="000000"/>
        </w:rPr>
        <w:t xml:space="preserve"> dokonał zmiany </w:t>
      </w:r>
      <w:r w:rsidR="00FA7DE0" w:rsidRPr="00656BA2">
        <w:rPr>
          <w:rFonts w:ascii="Book Antiqua" w:hAnsi="Book Antiqua" w:cs="Times New Roman"/>
          <w:color w:val="000000"/>
        </w:rPr>
        <w:t>dwóch</w:t>
      </w:r>
      <w:r w:rsidR="00DC6A77" w:rsidRPr="00656BA2">
        <w:rPr>
          <w:rFonts w:ascii="Book Antiqua" w:hAnsi="Book Antiqua" w:cs="Times New Roman"/>
          <w:color w:val="000000"/>
        </w:rPr>
        <w:t xml:space="preserve"> pozycji</w:t>
      </w:r>
      <w:r w:rsidR="00522C0C">
        <w:rPr>
          <w:rFonts w:ascii="Book Antiqua" w:hAnsi="Book Antiqua" w:cs="Times New Roman"/>
          <w:color w:val="000000"/>
        </w:rPr>
        <w:t>,</w:t>
      </w:r>
      <w:r w:rsidR="00DC6A77" w:rsidRPr="00656BA2">
        <w:rPr>
          <w:rFonts w:ascii="Book Antiqua" w:hAnsi="Book Antiqua" w:cs="Times New Roman"/>
          <w:color w:val="000000"/>
        </w:rPr>
        <w:t xml:space="preserve"> </w:t>
      </w:r>
      <w:r w:rsidR="00D116BD">
        <w:rPr>
          <w:rFonts w:ascii="Book Antiqua" w:hAnsi="Book Antiqua" w:cs="Times New Roman"/>
          <w:color w:val="000000"/>
        </w:rPr>
        <w:t>tj. pozycji</w:t>
      </w:r>
      <w:r w:rsidR="00DC6A77" w:rsidRPr="00656BA2">
        <w:rPr>
          <w:rFonts w:ascii="Book Antiqua" w:hAnsi="Book Antiqua" w:cs="Times New Roman"/>
          <w:color w:val="000000"/>
        </w:rPr>
        <w:t xml:space="preserve"> „Kosztorys ofertowy</w:t>
      </w:r>
      <w:r w:rsidR="00FA7DE0" w:rsidRPr="00656BA2">
        <w:rPr>
          <w:rFonts w:ascii="Book Antiqua" w:hAnsi="Book Antiqua" w:cs="Times New Roman"/>
          <w:color w:val="000000"/>
        </w:rPr>
        <w:t>”</w:t>
      </w:r>
      <w:r w:rsidR="00D116BD">
        <w:rPr>
          <w:rFonts w:ascii="Book Antiqua" w:hAnsi="Book Antiqua" w:cs="Times New Roman"/>
          <w:color w:val="000000"/>
        </w:rPr>
        <w:t xml:space="preserve"> i</w:t>
      </w:r>
      <w:r w:rsidR="00DC6A77" w:rsidRPr="00656BA2">
        <w:rPr>
          <w:rFonts w:ascii="Book Antiqua" w:hAnsi="Book Antiqua" w:cs="Times New Roman"/>
          <w:color w:val="000000"/>
        </w:rPr>
        <w:t xml:space="preserve"> „Przedmiar robót„ poprzez </w:t>
      </w:r>
      <w:r w:rsidR="00522C0C">
        <w:rPr>
          <w:rFonts w:ascii="Book Antiqua" w:hAnsi="Book Antiqua" w:cs="Times New Roman"/>
          <w:color w:val="000000"/>
        </w:rPr>
        <w:t>unieważnienie</w:t>
      </w:r>
      <w:r w:rsidR="00DC6A77" w:rsidRPr="00656BA2">
        <w:rPr>
          <w:rFonts w:ascii="Book Antiqua" w:hAnsi="Book Antiqua" w:cs="Times New Roman"/>
          <w:color w:val="000000"/>
        </w:rPr>
        <w:t xml:space="preserve"> </w:t>
      </w:r>
      <w:r w:rsidR="008F7720">
        <w:rPr>
          <w:rFonts w:ascii="Book Antiqua" w:hAnsi="Book Antiqua" w:cs="Times New Roman"/>
          <w:color w:val="000000"/>
        </w:rPr>
        <w:t xml:space="preserve">ich </w:t>
      </w:r>
      <w:r w:rsidR="00DC6A77" w:rsidRPr="00656BA2">
        <w:rPr>
          <w:rFonts w:ascii="Book Antiqua" w:hAnsi="Book Antiqua" w:cs="Times New Roman"/>
          <w:color w:val="000000"/>
        </w:rPr>
        <w:t>star</w:t>
      </w:r>
      <w:r w:rsidR="008F7720">
        <w:rPr>
          <w:rFonts w:ascii="Book Antiqua" w:hAnsi="Book Antiqua" w:cs="Times New Roman"/>
          <w:color w:val="000000"/>
        </w:rPr>
        <w:t>ej wersji</w:t>
      </w:r>
      <w:r w:rsidR="00DC6A77" w:rsidRPr="00656BA2">
        <w:rPr>
          <w:rFonts w:ascii="Book Antiqua" w:hAnsi="Book Antiqua" w:cs="Times New Roman"/>
          <w:color w:val="000000"/>
        </w:rPr>
        <w:t xml:space="preserve"> i </w:t>
      </w:r>
      <w:r w:rsidR="008F7720">
        <w:rPr>
          <w:rFonts w:ascii="Book Antiqua" w:hAnsi="Book Antiqua" w:cs="Times New Roman"/>
          <w:color w:val="000000"/>
        </w:rPr>
        <w:t>opublikowanie</w:t>
      </w:r>
      <w:r w:rsidR="00DC6A77" w:rsidRPr="00656BA2">
        <w:rPr>
          <w:rFonts w:ascii="Book Antiqua" w:hAnsi="Book Antiqua" w:cs="Times New Roman"/>
          <w:color w:val="000000"/>
        </w:rPr>
        <w:t xml:space="preserve"> nowe</w:t>
      </w:r>
      <w:r w:rsidR="008F7720">
        <w:rPr>
          <w:rFonts w:ascii="Book Antiqua" w:hAnsi="Book Antiqua" w:cs="Times New Roman"/>
          <w:color w:val="000000"/>
        </w:rPr>
        <w:t>j wersji</w:t>
      </w:r>
      <w:r w:rsidR="00D116BD">
        <w:rPr>
          <w:rFonts w:ascii="Book Antiqua" w:hAnsi="Book Antiqua" w:cs="Times New Roman"/>
          <w:color w:val="000000"/>
        </w:rPr>
        <w:t xml:space="preserve"> tych dokumentów</w:t>
      </w:r>
      <w:r w:rsidR="00DC6A77" w:rsidRPr="00656BA2">
        <w:rPr>
          <w:rFonts w:ascii="Book Antiqua" w:hAnsi="Book Antiqua" w:cs="Times New Roman"/>
          <w:color w:val="000000"/>
        </w:rPr>
        <w:t xml:space="preserve">  </w:t>
      </w:r>
      <w:r w:rsidR="00FA7DE0" w:rsidRPr="00656BA2">
        <w:rPr>
          <w:rFonts w:ascii="Book Antiqua" w:hAnsi="Book Antiqua" w:cs="Times New Roman"/>
          <w:color w:val="000000"/>
        </w:rPr>
        <w:t xml:space="preserve">Nowe </w:t>
      </w:r>
      <w:r w:rsidR="008F7720">
        <w:rPr>
          <w:rFonts w:ascii="Book Antiqua" w:hAnsi="Book Antiqua" w:cs="Times New Roman"/>
          <w:color w:val="000000"/>
        </w:rPr>
        <w:t xml:space="preserve">wersje </w:t>
      </w:r>
      <w:r w:rsidR="00FA7DE0" w:rsidRPr="00656BA2">
        <w:rPr>
          <w:rFonts w:ascii="Book Antiqua" w:hAnsi="Book Antiqua" w:cs="Times New Roman"/>
          <w:color w:val="000000"/>
        </w:rPr>
        <w:t>dokument</w:t>
      </w:r>
      <w:r w:rsidR="008F7720">
        <w:rPr>
          <w:rFonts w:ascii="Book Antiqua" w:hAnsi="Book Antiqua" w:cs="Times New Roman"/>
          <w:color w:val="000000"/>
        </w:rPr>
        <w:t>ów</w:t>
      </w:r>
      <w:r w:rsidR="00FA7DE0" w:rsidRPr="00656BA2">
        <w:rPr>
          <w:rFonts w:ascii="Book Antiqua" w:hAnsi="Book Antiqua" w:cs="Times New Roman"/>
          <w:color w:val="000000"/>
        </w:rPr>
        <w:t xml:space="preserve"> ( pliki )</w:t>
      </w:r>
      <w:r w:rsidR="00DC6A77" w:rsidRPr="00656BA2">
        <w:rPr>
          <w:rFonts w:ascii="Book Antiqua" w:hAnsi="Book Antiqua" w:cs="Times New Roman"/>
          <w:color w:val="000000"/>
        </w:rPr>
        <w:t xml:space="preserve"> stanowią załączniki do powyższej zmiany SWZ. </w:t>
      </w:r>
    </w:p>
    <w:p w14:paraId="2F8AD307" w14:textId="7F9B9D40" w:rsidR="006A7857" w:rsidRPr="00656BA2" w:rsidRDefault="006A7857" w:rsidP="00FA66F7">
      <w:pPr>
        <w:ind w:right="-250"/>
        <w:rPr>
          <w:rFonts w:ascii="Book Antiqua" w:eastAsia="Calibri" w:hAnsi="Book Antiqua"/>
        </w:rPr>
      </w:pPr>
    </w:p>
    <w:p w14:paraId="3FAE220C" w14:textId="418A7155" w:rsidR="00FA66F7" w:rsidRPr="00656BA2" w:rsidRDefault="006A7857" w:rsidP="006A7857">
      <w:pPr>
        <w:suppressAutoHyphens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Powyższa zmiana treści SWZ stanowi jej integralną część. Pozostałe zapisy SWZ pozostają bez zmian. </w:t>
      </w:r>
    </w:p>
    <w:p w14:paraId="374CE291" w14:textId="77777777" w:rsidR="006A7857" w:rsidRPr="00656BA2" w:rsidRDefault="006A7857" w:rsidP="006A7857">
      <w:pPr>
        <w:suppressAutoHyphens/>
        <w:jc w:val="both"/>
        <w:rPr>
          <w:rFonts w:ascii="Book Antiqua" w:hAnsi="Book Antiqua"/>
        </w:rPr>
      </w:pPr>
    </w:p>
    <w:p w14:paraId="460ACEB5" w14:textId="14AE86F0" w:rsidR="006A7857" w:rsidRPr="00656BA2" w:rsidRDefault="006A7857" w:rsidP="006A7857">
      <w:pPr>
        <w:suppressAutoHyphens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Jednocześnie Zamawiający powołując się na art. 286 ust 3 Pzp informuje, </w:t>
      </w:r>
      <w:r w:rsidR="00F42456" w:rsidRPr="00656BA2">
        <w:rPr>
          <w:rFonts w:ascii="Book Antiqua" w:hAnsi="Book Antiqua"/>
        </w:rPr>
        <w:t>ż</w:t>
      </w:r>
      <w:r w:rsidRPr="00656BA2">
        <w:rPr>
          <w:rFonts w:ascii="Book Antiqua" w:hAnsi="Book Antiqua"/>
        </w:rPr>
        <w:t xml:space="preserve">e termin składania i otwarcia ofert nie ulega zmianie. </w:t>
      </w:r>
    </w:p>
    <w:p w14:paraId="5054099C" w14:textId="04916F12" w:rsidR="006E4919" w:rsidRPr="00656BA2" w:rsidRDefault="006A7857" w:rsidP="006A7857">
      <w:pPr>
        <w:suppressAutoHyphens/>
        <w:jc w:val="both"/>
        <w:rPr>
          <w:rFonts w:ascii="Book Antiqua" w:hAnsi="Book Antiqua"/>
          <w:color w:val="FF0000"/>
        </w:rPr>
      </w:pPr>
      <w:r w:rsidRPr="00656BA2">
        <w:rPr>
          <w:rFonts w:ascii="Book Antiqua" w:hAnsi="Book Antiqua"/>
          <w:color w:val="FF0000"/>
        </w:rPr>
        <w:t xml:space="preserve">            </w:t>
      </w:r>
    </w:p>
    <w:p w14:paraId="5A5EB3C5" w14:textId="7E23692D" w:rsidR="00FA66F7" w:rsidRPr="00656BA2" w:rsidRDefault="00FA66F7" w:rsidP="006A7857">
      <w:pPr>
        <w:suppressAutoHyphens/>
        <w:jc w:val="both"/>
        <w:rPr>
          <w:rFonts w:ascii="Book Antiqua" w:hAnsi="Book Antiqua"/>
          <w:color w:val="FF0000"/>
        </w:rPr>
      </w:pPr>
    </w:p>
    <w:p w14:paraId="2F86D0AB" w14:textId="62000A8F" w:rsidR="00FA66F7" w:rsidRPr="00656BA2" w:rsidRDefault="00FA66F7" w:rsidP="006A7857">
      <w:pPr>
        <w:suppressAutoHyphens/>
        <w:jc w:val="both"/>
        <w:rPr>
          <w:rFonts w:ascii="Book Antiqua" w:hAnsi="Book Antiqua"/>
          <w:color w:val="FF0000"/>
        </w:rPr>
      </w:pPr>
    </w:p>
    <w:p w14:paraId="201A1F07" w14:textId="53079403" w:rsidR="00FA66F7" w:rsidRPr="00656BA2" w:rsidRDefault="00FA7DE0" w:rsidP="00FA66F7">
      <w:pPr>
        <w:pStyle w:val="Standard"/>
        <w:jc w:val="both"/>
        <w:rPr>
          <w:rFonts w:ascii="Book Antiqua" w:hAnsi="Book Antiqua" w:cs="Times New Roman"/>
          <w:u w:val="single"/>
        </w:rPr>
      </w:pPr>
      <w:r w:rsidRPr="00656BA2">
        <w:rPr>
          <w:rFonts w:ascii="Book Antiqua" w:hAnsi="Book Antiqua" w:cs="Times New Roman"/>
          <w:u w:val="single"/>
        </w:rPr>
        <w:t xml:space="preserve">Załączniki: </w:t>
      </w:r>
    </w:p>
    <w:p w14:paraId="64C61A25" w14:textId="4F1B323D" w:rsidR="00FA7DE0" w:rsidRPr="00656BA2" w:rsidRDefault="00FA7DE0" w:rsidP="00FA7DE0">
      <w:pPr>
        <w:pStyle w:val="Standard"/>
        <w:numPr>
          <w:ilvl w:val="0"/>
          <w:numId w:val="14"/>
        </w:numPr>
        <w:jc w:val="both"/>
        <w:rPr>
          <w:rFonts w:ascii="Book Antiqua" w:hAnsi="Book Antiqua" w:cs="Times New Roman"/>
        </w:rPr>
      </w:pPr>
      <w:r w:rsidRPr="00656BA2">
        <w:rPr>
          <w:rFonts w:ascii="Book Antiqua" w:hAnsi="Book Antiqua" w:cs="Times New Roman"/>
        </w:rPr>
        <w:t xml:space="preserve">Kosztorys ofertowy </w:t>
      </w:r>
    </w:p>
    <w:p w14:paraId="61632A8C" w14:textId="61FD19BB" w:rsidR="00FA7DE0" w:rsidRPr="00656BA2" w:rsidRDefault="00FA7DE0" w:rsidP="00FA7DE0">
      <w:pPr>
        <w:pStyle w:val="Standard"/>
        <w:numPr>
          <w:ilvl w:val="0"/>
          <w:numId w:val="14"/>
        </w:numPr>
        <w:jc w:val="both"/>
        <w:rPr>
          <w:rFonts w:ascii="Book Antiqua" w:hAnsi="Book Antiqua" w:cs="Times New Roman"/>
        </w:rPr>
      </w:pPr>
      <w:r w:rsidRPr="00656BA2">
        <w:rPr>
          <w:rFonts w:ascii="Book Antiqua" w:hAnsi="Book Antiqua" w:cs="Times New Roman"/>
        </w:rPr>
        <w:t xml:space="preserve">Przedmiar robót </w:t>
      </w:r>
    </w:p>
    <w:p w14:paraId="2525257D" w14:textId="77777777" w:rsidR="00FA66F7" w:rsidRPr="00656BA2" w:rsidRDefault="00FA66F7" w:rsidP="00FA66F7">
      <w:pPr>
        <w:pStyle w:val="Standard"/>
        <w:jc w:val="both"/>
        <w:rPr>
          <w:rFonts w:ascii="Book Antiqua" w:hAnsi="Book Antiqua" w:cs="Times New Roman"/>
        </w:rPr>
      </w:pPr>
    </w:p>
    <w:p w14:paraId="74384C92" w14:textId="6421A846" w:rsidR="00364921" w:rsidRPr="00656BA2" w:rsidRDefault="006A7857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656BA2"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r w:rsidR="00C2648D" w:rsidRPr="00656BA2">
        <w:rPr>
          <w:rFonts w:ascii="Book Antiqua" w:hAnsi="Book Antiqua"/>
          <w:szCs w:val="24"/>
        </w:rPr>
        <w:t xml:space="preserve">Wójt Gminy Przykona </w:t>
      </w:r>
    </w:p>
    <w:p w14:paraId="29889910" w14:textId="3DD1989C" w:rsidR="007512CD" w:rsidRPr="00656BA2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656BA2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DC6A77" w:rsidRPr="00656BA2">
        <w:rPr>
          <w:rFonts w:ascii="Book Antiqua" w:hAnsi="Book Antiqua"/>
          <w:szCs w:val="24"/>
        </w:rPr>
        <w:t>Mirosław Broniszewski</w:t>
      </w:r>
      <w:r w:rsidR="00311FE6" w:rsidRPr="00656BA2">
        <w:rPr>
          <w:rFonts w:ascii="Book Antiqua" w:hAnsi="Book Antiqua"/>
          <w:szCs w:val="24"/>
        </w:rPr>
        <w:t xml:space="preserve"> </w:t>
      </w:r>
    </w:p>
    <w:sectPr w:rsidR="007512CD" w:rsidRPr="00656BA2" w:rsidSect="00C65873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147F" w14:textId="77777777" w:rsidR="00AD6C23" w:rsidRDefault="00AD6C23" w:rsidP="005461F1">
      <w:r>
        <w:separator/>
      </w:r>
    </w:p>
  </w:endnote>
  <w:endnote w:type="continuationSeparator" w:id="0">
    <w:p w14:paraId="6ACAE617" w14:textId="77777777" w:rsidR="00AD6C23" w:rsidRDefault="00AD6C23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13AB" w14:textId="77777777" w:rsidR="00AD6C23" w:rsidRDefault="00AD6C23" w:rsidP="005461F1">
      <w:r>
        <w:separator/>
      </w:r>
    </w:p>
  </w:footnote>
  <w:footnote w:type="continuationSeparator" w:id="0">
    <w:p w14:paraId="3A863805" w14:textId="77777777" w:rsidR="00AD6C23" w:rsidRDefault="00AD6C23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2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2"/>
  </w:num>
  <w:num w:numId="2" w16cid:durableId="1986623048">
    <w:abstractNumId w:val="6"/>
  </w:num>
  <w:num w:numId="3" w16cid:durableId="1748647856">
    <w:abstractNumId w:val="1"/>
  </w:num>
  <w:num w:numId="4" w16cid:durableId="1846700091">
    <w:abstractNumId w:val="5"/>
  </w:num>
  <w:num w:numId="5" w16cid:durableId="857699312">
    <w:abstractNumId w:val="9"/>
  </w:num>
  <w:num w:numId="6" w16cid:durableId="1056464726">
    <w:abstractNumId w:val="13"/>
  </w:num>
  <w:num w:numId="7" w16cid:durableId="1462533137">
    <w:abstractNumId w:val="3"/>
  </w:num>
  <w:num w:numId="8" w16cid:durableId="1383402960">
    <w:abstractNumId w:val="7"/>
  </w:num>
  <w:num w:numId="9" w16cid:durableId="761032933">
    <w:abstractNumId w:val="10"/>
  </w:num>
  <w:num w:numId="10" w16cid:durableId="769933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1"/>
  </w:num>
  <w:num w:numId="12" w16cid:durableId="40134921">
    <w:abstractNumId w:val="0"/>
  </w:num>
  <w:num w:numId="13" w16cid:durableId="567228090">
    <w:abstractNumId w:val="4"/>
  </w:num>
  <w:num w:numId="14" w16cid:durableId="440613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A25AE"/>
    <w:rsid w:val="00107049"/>
    <w:rsid w:val="00114D1B"/>
    <w:rsid w:val="0012150B"/>
    <w:rsid w:val="00144AE4"/>
    <w:rsid w:val="0018674C"/>
    <w:rsid w:val="001C4198"/>
    <w:rsid w:val="001C4356"/>
    <w:rsid w:val="001E3E53"/>
    <w:rsid w:val="00262482"/>
    <w:rsid w:val="00283AE3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412A"/>
    <w:rsid w:val="00433BE5"/>
    <w:rsid w:val="00450B2C"/>
    <w:rsid w:val="00484225"/>
    <w:rsid w:val="00492244"/>
    <w:rsid w:val="004D4ABB"/>
    <w:rsid w:val="004E167D"/>
    <w:rsid w:val="0050384B"/>
    <w:rsid w:val="005226F6"/>
    <w:rsid w:val="00522C0C"/>
    <w:rsid w:val="00530C1C"/>
    <w:rsid w:val="00531F88"/>
    <w:rsid w:val="005461F1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81711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F7720"/>
    <w:rsid w:val="00912F9C"/>
    <w:rsid w:val="00981EB0"/>
    <w:rsid w:val="009A602A"/>
    <w:rsid w:val="009D5C10"/>
    <w:rsid w:val="00A11129"/>
    <w:rsid w:val="00A2061E"/>
    <w:rsid w:val="00A31065"/>
    <w:rsid w:val="00A422D1"/>
    <w:rsid w:val="00A5414D"/>
    <w:rsid w:val="00A575AB"/>
    <w:rsid w:val="00A76492"/>
    <w:rsid w:val="00AA0F50"/>
    <w:rsid w:val="00AB34F4"/>
    <w:rsid w:val="00AC0256"/>
    <w:rsid w:val="00AC7BC7"/>
    <w:rsid w:val="00AD0BC5"/>
    <w:rsid w:val="00AD6C23"/>
    <w:rsid w:val="00AF7A86"/>
    <w:rsid w:val="00BB4743"/>
    <w:rsid w:val="00C2621D"/>
    <w:rsid w:val="00C2648D"/>
    <w:rsid w:val="00C50DAB"/>
    <w:rsid w:val="00C65873"/>
    <w:rsid w:val="00CA347D"/>
    <w:rsid w:val="00CC720D"/>
    <w:rsid w:val="00CF5F5B"/>
    <w:rsid w:val="00D116BD"/>
    <w:rsid w:val="00D46A83"/>
    <w:rsid w:val="00D56356"/>
    <w:rsid w:val="00D834D9"/>
    <w:rsid w:val="00D95DBE"/>
    <w:rsid w:val="00DA60F1"/>
    <w:rsid w:val="00DC6A77"/>
    <w:rsid w:val="00DE4F9F"/>
    <w:rsid w:val="00E1391E"/>
    <w:rsid w:val="00E36A42"/>
    <w:rsid w:val="00E81B70"/>
    <w:rsid w:val="00EC41AC"/>
    <w:rsid w:val="00ED7AEE"/>
    <w:rsid w:val="00F13337"/>
    <w:rsid w:val="00F42456"/>
    <w:rsid w:val="00F44F42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6</cp:revision>
  <cp:lastPrinted>2023-03-24T13:34:00Z</cp:lastPrinted>
  <dcterms:created xsi:type="dcterms:W3CDTF">2023-03-24T09:30:00Z</dcterms:created>
  <dcterms:modified xsi:type="dcterms:W3CDTF">2023-03-24T13:35:00Z</dcterms:modified>
</cp:coreProperties>
</file>