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90E1D" w14:textId="6D1B6A76" w:rsidR="00D30AB9" w:rsidRPr="00F3717C" w:rsidRDefault="00D30AB9">
      <w:pPr>
        <w:pStyle w:val="Standard"/>
        <w:rPr>
          <w:rFonts w:hint="eastAsia"/>
          <w:sz w:val="22"/>
          <w:szCs w:val="22"/>
        </w:rPr>
      </w:pPr>
    </w:p>
    <w:p w14:paraId="7D4B5B7F" w14:textId="2F89FF82" w:rsidR="00F3717C" w:rsidRPr="00F3717C" w:rsidRDefault="00F3717C" w:rsidP="00F3717C">
      <w:pPr>
        <w:rPr>
          <w:rFonts w:ascii="Times New Roman" w:hAnsi="Times New Roman" w:cs="Times New Roman"/>
          <w:sz w:val="22"/>
          <w:szCs w:val="22"/>
        </w:rPr>
      </w:pPr>
      <w:r w:rsidRPr="00F3717C">
        <w:rPr>
          <w:rFonts w:ascii="Times New Roman" w:hAnsi="Times New Roman" w:cs="Times New Roman"/>
          <w:sz w:val="22"/>
          <w:szCs w:val="22"/>
        </w:rPr>
        <w:t xml:space="preserve">Część nr 2: </w:t>
      </w:r>
      <w:r w:rsidRPr="00F3717C">
        <w:rPr>
          <w:rFonts w:ascii="Times New Roman" w:hAnsi="Times New Roman" w:cs="Times New Roman"/>
          <w:b/>
          <w:sz w:val="22"/>
          <w:szCs w:val="22"/>
        </w:rPr>
        <w:t>Zakup i dostawa: robota kuchennego planetarnego -wielofunkcyjnego, miksera r</w:t>
      </w:r>
      <w:r w:rsidRPr="00F3717C">
        <w:rPr>
          <w:rFonts w:ascii="Times New Roman" w:hAnsi="Times New Roman" w:cs="Times New Roman" w:hint="cs"/>
          <w:b/>
          <w:sz w:val="22"/>
          <w:szCs w:val="22"/>
        </w:rPr>
        <w:t>ę</w:t>
      </w:r>
      <w:r w:rsidRPr="00F3717C">
        <w:rPr>
          <w:rFonts w:ascii="Times New Roman" w:hAnsi="Times New Roman" w:cs="Times New Roman"/>
          <w:b/>
          <w:sz w:val="22"/>
          <w:szCs w:val="22"/>
        </w:rPr>
        <w:t xml:space="preserve">cznego, </w:t>
      </w:r>
      <w:proofErr w:type="spellStart"/>
      <w:r w:rsidRPr="00F3717C">
        <w:rPr>
          <w:rFonts w:ascii="Times New Roman" w:hAnsi="Times New Roman" w:cs="Times New Roman"/>
          <w:b/>
          <w:sz w:val="22"/>
          <w:szCs w:val="22"/>
        </w:rPr>
        <w:t>blendera</w:t>
      </w:r>
      <w:proofErr w:type="spellEnd"/>
      <w:r w:rsidRPr="00F3717C">
        <w:rPr>
          <w:rFonts w:ascii="Times New Roman" w:hAnsi="Times New Roman" w:cs="Times New Roman"/>
          <w:b/>
          <w:sz w:val="22"/>
          <w:szCs w:val="22"/>
        </w:rPr>
        <w:t xml:space="preserve"> r</w:t>
      </w:r>
      <w:r w:rsidRPr="00F3717C">
        <w:rPr>
          <w:rFonts w:ascii="Times New Roman" w:hAnsi="Times New Roman" w:cs="Times New Roman" w:hint="cs"/>
          <w:b/>
          <w:sz w:val="22"/>
          <w:szCs w:val="22"/>
        </w:rPr>
        <w:t>ę</w:t>
      </w:r>
      <w:r w:rsidRPr="00F3717C">
        <w:rPr>
          <w:rFonts w:ascii="Times New Roman" w:hAnsi="Times New Roman" w:cs="Times New Roman"/>
          <w:b/>
          <w:sz w:val="22"/>
          <w:szCs w:val="22"/>
        </w:rPr>
        <w:t>cznego dla Wydzia</w:t>
      </w:r>
      <w:r w:rsidRPr="00F3717C">
        <w:rPr>
          <w:rFonts w:ascii="Times New Roman" w:hAnsi="Times New Roman" w:cs="Times New Roman" w:hint="cs"/>
          <w:b/>
          <w:sz w:val="22"/>
          <w:szCs w:val="22"/>
        </w:rPr>
        <w:t>ł</w:t>
      </w:r>
      <w:r w:rsidRPr="00F3717C">
        <w:rPr>
          <w:rFonts w:ascii="Times New Roman" w:hAnsi="Times New Roman" w:cs="Times New Roman"/>
          <w:b/>
          <w:sz w:val="22"/>
          <w:szCs w:val="22"/>
        </w:rPr>
        <w:t>u Nauk o Zdrowiu</w:t>
      </w:r>
    </w:p>
    <w:p w14:paraId="4FD01891" w14:textId="77777777" w:rsidR="00F3717C" w:rsidRDefault="00F3717C">
      <w:pPr>
        <w:pStyle w:val="Standard"/>
        <w:rPr>
          <w:rFonts w:hint="eastAsia"/>
        </w:rPr>
      </w:pPr>
    </w:p>
    <w:tbl>
      <w:tblPr>
        <w:tblW w:w="12874" w:type="dxa"/>
        <w:tblInd w:w="-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3"/>
        <w:gridCol w:w="1668"/>
        <w:gridCol w:w="10622"/>
        <w:gridCol w:w="61"/>
      </w:tblGrid>
      <w:tr w:rsidR="00D30AB9" w14:paraId="41270885" w14:textId="77777777">
        <w:trPr>
          <w:trHeight w:val="300"/>
        </w:trPr>
        <w:tc>
          <w:tcPr>
            <w:tcW w:w="12874" w:type="dxa"/>
            <w:gridSpan w:val="4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42F2EE7" w14:textId="25B35D9F" w:rsidR="00D30AB9" w:rsidRDefault="00F3717C">
            <w:pPr>
              <w:pStyle w:val="Standard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Opis przedmiotu zamówienia/umowy</w:t>
            </w:r>
          </w:p>
        </w:tc>
      </w:tr>
      <w:tr w:rsidR="00D30AB9" w14:paraId="418FE51B" w14:textId="77777777">
        <w:trPr>
          <w:trHeight w:val="880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17E9D6D" w14:textId="77777777" w:rsidR="00D30AB9" w:rsidRDefault="00F3717C">
            <w:pPr>
              <w:pStyle w:val="Standard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Lp.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16A2089" w14:textId="77777777" w:rsidR="00D30AB9" w:rsidRDefault="00F3717C">
            <w:pPr>
              <w:pStyle w:val="Standard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Nazwa urządzenia</w:t>
            </w:r>
          </w:p>
        </w:tc>
        <w:tc>
          <w:tcPr>
            <w:tcW w:w="10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F6EFB9E" w14:textId="77777777" w:rsidR="00D30AB9" w:rsidRDefault="00F3717C">
            <w:pPr>
              <w:pStyle w:val="Standard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Specyfikacja</w:t>
            </w:r>
          </w:p>
        </w:tc>
        <w:tc>
          <w:tcPr>
            <w:tcW w:w="61" w:type="dxa"/>
          </w:tcPr>
          <w:p w14:paraId="7FB799B0" w14:textId="77777777" w:rsidR="00D30AB9" w:rsidRDefault="00D30AB9">
            <w:pPr>
              <w:pStyle w:val="Standard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D30AB9" w14:paraId="0B4557CE" w14:textId="77777777">
        <w:trPr>
          <w:trHeight w:val="5134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8551380" w14:textId="77777777" w:rsidR="00D30AB9" w:rsidRDefault="00F3717C">
            <w:pPr>
              <w:pStyle w:val="Standard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2D9F56A" w14:textId="77777777" w:rsidR="00D30AB9" w:rsidRDefault="00F3717C">
            <w:pPr>
              <w:pStyle w:val="Standard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Robot kuchenny planetarny wielofunkcyjny</w:t>
            </w:r>
          </w:p>
        </w:tc>
        <w:tc>
          <w:tcPr>
            <w:tcW w:w="10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666113A8" w14:textId="297E2284" w:rsidR="00AD1ACB" w:rsidRPr="004047D6" w:rsidRDefault="00F3717C">
            <w:pPr>
              <w:pStyle w:val="Standard"/>
              <w:rPr>
                <w:rFonts w:ascii="Cambria" w:hAnsi="Cambria"/>
                <w:sz w:val="22"/>
                <w:szCs w:val="22"/>
              </w:rPr>
            </w:pPr>
            <w:r w:rsidRPr="004047D6">
              <w:rPr>
                <w:rFonts w:ascii="Cambria" w:hAnsi="Cambria"/>
                <w:sz w:val="22"/>
                <w:szCs w:val="22"/>
              </w:rPr>
              <w:t xml:space="preserve">Pojemność misy roboczej [l]: </w:t>
            </w:r>
            <w:r w:rsidR="00AD1ACB" w:rsidRPr="004047D6">
              <w:rPr>
                <w:rFonts w:ascii="Cambria" w:hAnsi="Cambria"/>
                <w:sz w:val="22"/>
                <w:szCs w:val="22"/>
              </w:rPr>
              <w:t xml:space="preserve"> od</w:t>
            </w:r>
            <w:r w:rsidR="004047D6" w:rsidRPr="004047D6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4047D6">
              <w:rPr>
                <w:rFonts w:ascii="Cambria" w:hAnsi="Cambria"/>
                <w:sz w:val="22"/>
                <w:szCs w:val="22"/>
              </w:rPr>
              <w:t>3,5 do 4,5</w:t>
            </w:r>
            <w:r w:rsidRPr="004047D6">
              <w:rPr>
                <w:rFonts w:ascii="Cambria" w:hAnsi="Cambria"/>
                <w:sz w:val="22"/>
                <w:szCs w:val="22"/>
              </w:rPr>
              <w:br/>
              <w:t xml:space="preserve">Regulacja obrotów: </w:t>
            </w:r>
            <w:proofErr w:type="spellStart"/>
            <w:r w:rsidRPr="004047D6">
              <w:rPr>
                <w:rFonts w:ascii="Cambria" w:hAnsi="Cambria"/>
                <w:sz w:val="22"/>
                <w:szCs w:val="22"/>
              </w:rPr>
              <w:t>Mechaniczna-skokowa</w:t>
            </w:r>
            <w:proofErr w:type="spellEnd"/>
            <w:r w:rsidRPr="004047D6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4047D6">
              <w:rPr>
                <w:rFonts w:ascii="Cambria" w:hAnsi="Cambria"/>
                <w:sz w:val="22"/>
                <w:szCs w:val="22"/>
              </w:rPr>
              <w:br/>
              <w:t>Funkcje co najmniej: Krojenie na plastry, Krojenie w kostkę, Mielenie mięsa, Mieszanie, Miksowanie, Rozdrabnianie, Tarcie na wiórki, Tarcie ziemniaków, Ubijanie piany</w:t>
            </w:r>
            <w:r w:rsidRPr="004047D6">
              <w:rPr>
                <w:rFonts w:ascii="Cambria" w:hAnsi="Cambria"/>
                <w:sz w:val="22"/>
                <w:szCs w:val="22"/>
              </w:rPr>
              <w:br/>
              <w:t>Funkcje dodatkowe: Ruch planetarny, Zabezpieczenie przed niewłaściwym montażem, Zabezpieczenie przed przypadkowym uruchomieniem</w:t>
            </w:r>
            <w:r w:rsidRPr="004047D6">
              <w:rPr>
                <w:rFonts w:ascii="Cambria" w:hAnsi="Cambria"/>
                <w:sz w:val="22"/>
                <w:szCs w:val="22"/>
              </w:rPr>
              <w:br/>
            </w:r>
            <w:proofErr w:type="spellStart"/>
            <w:r w:rsidRPr="004047D6">
              <w:rPr>
                <w:rFonts w:ascii="Cambria" w:hAnsi="Cambria"/>
                <w:sz w:val="22"/>
                <w:szCs w:val="22"/>
              </w:rPr>
              <w:t>Blender</w:t>
            </w:r>
            <w:proofErr w:type="spellEnd"/>
            <w:r w:rsidR="00413F75">
              <w:rPr>
                <w:rFonts w:ascii="Cambria" w:hAnsi="Cambria"/>
                <w:sz w:val="22"/>
                <w:szCs w:val="22"/>
              </w:rPr>
              <w:t>:</w:t>
            </w:r>
            <w:r w:rsidRPr="004047D6">
              <w:rPr>
                <w:rFonts w:ascii="Cambria" w:hAnsi="Cambria"/>
                <w:sz w:val="22"/>
                <w:szCs w:val="22"/>
              </w:rPr>
              <w:t xml:space="preserve"> kielichowy</w:t>
            </w:r>
            <w:r w:rsidR="00AD1ACB" w:rsidRPr="004047D6">
              <w:rPr>
                <w:rFonts w:ascii="Cambria" w:hAnsi="Cambria"/>
                <w:sz w:val="22"/>
                <w:szCs w:val="22"/>
              </w:rPr>
              <w:t xml:space="preserve"> w zestawie.</w:t>
            </w:r>
          </w:p>
          <w:p w14:paraId="1CC8E55B" w14:textId="7B0DE641" w:rsidR="00D30AB9" w:rsidRDefault="00F3717C">
            <w:pPr>
              <w:pStyle w:val="Standard"/>
              <w:rPr>
                <w:rFonts w:ascii="Cambria" w:hAnsi="Cambria"/>
                <w:sz w:val="22"/>
                <w:szCs w:val="22"/>
              </w:rPr>
            </w:pPr>
            <w:r w:rsidRPr="004047D6">
              <w:rPr>
                <w:rFonts w:ascii="Cambria" w:hAnsi="Cambria"/>
                <w:sz w:val="22"/>
                <w:szCs w:val="22"/>
              </w:rPr>
              <w:t>Liczba poziomów obrotów: 6-8</w:t>
            </w:r>
            <w:r w:rsidRPr="004047D6">
              <w:rPr>
                <w:rFonts w:ascii="Cambria" w:hAnsi="Cambria"/>
                <w:sz w:val="22"/>
                <w:szCs w:val="22"/>
              </w:rPr>
              <w:br/>
              <w:t>Moc maksymalna [W]: co najmniej 1000</w:t>
            </w:r>
            <w:r w:rsidRPr="004047D6">
              <w:rPr>
                <w:rFonts w:ascii="Cambria" w:hAnsi="Cambria"/>
                <w:sz w:val="22"/>
                <w:szCs w:val="22"/>
              </w:rPr>
              <w:br/>
              <w:t>Mieszadła: Końcówka do mieszania, Końcówka do ubijania, Końcówka do zagniatania ciasta</w:t>
            </w:r>
            <w:r w:rsidRPr="004047D6">
              <w:rPr>
                <w:rFonts w:ascii="Cambria" w:hAnsi="Cambria"/>
                <w:sz w:val="22"/>
                <w:szCs w:val="22"/>
              </w:rPr>
              <w:br/>
              <w:t>Antypoślizgowa podstawa, Zabezpieczenie przed przeciążeniem silnika</w:t>
            </w:r>
            <w:r w:rsidRPr="004047D6">
              <w:rPr>
                <w:rFonts w:ascii="Cambria" w:hAnsi="Cambria"/>
                <w:sz w:val="22"/>
                <w:szCs w:val="22"/>
              </w:rPr>
              <w:br/>
              <w:t>Kolor: srebrny lub czarny lub srebrno-czarny</w:t>
            </w:r>
            <w:r w:rsidRPr="004047D6">
              <w:rPr>
                <w:rFonts w:ascii="Cambria" w:hAnsi="Cambria"/>
                <w:sz w:val="22"/>
                <w:szCs w:val="22"/>
              </w:rPr>
              <w:br/>
              <w:t>Wykonanie misy roboczej: Stal nierdzewna</w:t>
            </w:r>
            <w:r w:rsidRPr="004047D6">
              <w:rPr>
                <w:rFonts w:ascii="Cambria" w:hAnsi="Cambria"/>
                <w:sz w:val="22"/>
                <w:szCs w:val="22"/>
              </w:rPr>
              <w:br/>
              <w:t xml:space="preserve">Długość przewodu zasilającego [m]:  </w:t>
            </w:r>
            <w:r w:rsidR="004047D6" w:rsidRPr="004047D6">
              <w:rPr>
                <w:rFonts w:ascii="Cambria" w:hAnsi="Cambria"/>
                <w:sz w:val="22"/>
                <w:szCs w:val="22"/>
              </w:rPr>
              <w:t xml:space="preserve">od </w:t>
            </w:r>
            <w:r w:rsidRPr="004047D6">
              <w:rPr>
                <w:rFonts w:ascii="Cambria" w:hAnsi="Cambria"/>
                <w:sz w:val="22"/>
                <w:szCs w:val="22"/>
              </w:rPr>
              <w:t xml:space="preserve">1 </w:t>
            </w:r>
            <w:r w:rsidR="004047D6" w:rsidRPr="004047D6">
              <w:rPr>
                <w:rFonts w:ascii="Cambria" w:hAnsi="Cambria"/>
                <w:sz w:val="22"/>
                <w:szCs w:val="22"/>
              </w:rPr>
              <w:t xml:space="preserve">do 1,5 </w:t>
            </w:r>
            <w:r w:rsidRPr="004047D6">
              <w:rPr>
                <w:rFonts w:ascii="Cambria" w:hAnsi="Cambria"/>
                <w:sz w:val="22"/>
                <w:szCs w:val="22"/>
              </w:rPr>
              <w:br/>
              <w:t xml:space="preserve">Z wyposażeniem: min. Dzbanek miksera </w:t>
            </w:r>
            <w:r w:rsidR="00413F75">
              <w:rPr>
                <w:rFonts w:ascii="Cambria" w:hAnsi="Cambria"/>
                <w:sz w:val="22"/>
                <w:szCs w:val="22"/>
              </w:rPr>
              <w:t>(</w:t>
            </w:r>
            <w:r w:rsidRPr="004047D6">
              <w:rPr>
                <w:rFonts w:ascii="Cambria" w:hAnsi="Cambria"/>
                <w:sz w:val="22"/>
                <w:szCs w:val="22"/>
              </w:rPr>
              <w:t>może być z tworzywa sztucznego</w:t>
            </w:r>
            <w:r w:rsidR="00413F75">
              <w:rPr>
                <w:rFonts w:ascii="Cambria" w:hAnsi="Cambria"/>
                <w:sz w:val="22"/>
                <w:szCs w:val="22"/>
              </w:rPr>
              <w:t>)</w:t>
            </w:r>
            <w:r w:rsidRPr="004047D6">
              <w:rPr>
                <w:rFonts w:ascii="Cambria" w:hAnsi="Cambria"/>
                <w:sz w:val="22"/>
                <w:szCs w:val="22"/>
              </w:rPr>
              <w:t>,  hak do wyrabiania ciasta, maszynka do mielenia mięsa, mieszadła do ucierania, mieszadło do ubijania, nasadka do tarcia, pokrywa ochronna, przystawka do krojenia w kostkę, rozdrabniacz do warzyw i owoców, tarcza do cięcia, tarcza do tarcia dwustronna, tarcza do tarcia ziemniaków, wyciskarka do owoców i warzyw</w:t>
            </w:r>
            <w:r w:rsidR="00413F75">
              <w:rPr>
                <w:rFonts w:ascii="Cambria" w:hAnsi="Cambria"/>
                <w:sz w:val="22"/>
                <w:szCs w:val="22"/>
              </w:rPr>
              <w:t>.</w:t>
            </w:r>
          </w:p>
          <w:p w14:paraId="7EA883CC" w14:textId="4D135E1A" w:rsidR="00413F75" w:rsidRDefault="00413F75">
            <w:pPr>
              <w:pStyle w:val="Standard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E</w:t>
            </w:r>
            <w:r w:rsidRPr="004047D6">
              <w:rPr>
                <w:rFonts w:ascii="Cambria" w:hAnsi="Cambria"/>
                <w:sz w:val="22"/>
                <w:szCs w:val="22"/>
              </w:rPr>
              <w:t>tui</w:t>
            </w:r>
            <w:r>
              <w:rPr>
                <w:rFonts w:ascii="Cambria" w:hAnsi="Cambria"/>
                <w:sz w:val="22"/>
                <w:szCs w:val="22"/>
              </w:rPr>
              <w:t xml:space="preserve"> lub pokrowiec dedykowany pojemnik</w:t>
            </w:r>
            <w:r w:rsidRPr="004047D6">
              <w:rPr>
                <w:rFonts w:ascii="Cambria" w:hAnsi="Cambria"/>
                <w:sz w:val="22"/>
                <w:szCs w:val="22"/>
              </w:rPr>
              <w:t xml:space="preserve"> do przechowywania </w:t>
            </w:r>
            <w:r>
              <w:rPr>
                <w:rFonts w:ascii="Cambria" w:hAnsi="Cambria"/>
                <w:sz w:val="22"/>
                <w:szCs w:val="22"/>
              </w:rPr>
              <w:t xml:space="preserve">dodatkowego </w:t>
            </w:r>
            <w:r w:rsidRPr="004047D6">
              <w:rPr>
                <w:rFonts w:ascii="Cambria" w:hAnsi="Cambria"/>
                <w:sz w:val="22"/>
                <w:szCs w:val="22"/>
              </w:rPr>
              <w:t>wyposażenia</w:t>
            </w:r>
            <w:r>
              <w:rPr>
                <w:rFonts w:ascii="Cambria" w:hAnsi="Cambria"/>
                <w:sz w:val="22"/>
                <w:szCs w:val="22"/>
              </w:rPr>
              <w:t>.</w:t>
            </w:r>
          </w:p>
        </w:tc>
        <w:tc>
          <w:tcPr>
            <w:tcW w:w="61" w:type="dxa"/>
          </w:tcPr>
          <w:p w14:paraId="21D53455" w14:textId="77777777" w:rsidR="00D30AB9" w:rsidRDefault="00D30AB9">
            <w:pPr>
              <w:pStyle w:val="Standard"/>
              <w:rPr>
                <w:rFonts w:ascii="Cambria" w:hAnsi="Cambria"/>
                <w:sz w:val="22"/>
                <w:szCs w:val="22"/>
              </w:rPr>
            </w:pPr>
          </w:p>
        </w:tc>
      </w:tr>
      <w:tr w:rsidR="00D30AB9" w14:paraId="17FE50D7" w14:textId="77777777">
        <w:trPr>
          <w:trHeight w:val="2179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E4632C7" w14:textId="77777777" w:rsidR="00D30AB9" w:rsidRDefault="00F3717C">
            <w:pPr>
              <w:pStyle w:val="Standard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lastRenderedPageBreak/>
              <w:t>2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616FE4B" w14:textId="77777777" w:rsidR="00D30AB9" w:rsidRDefault="00F3717C">
            <w:pPr>
              <w:pStyle w:val="Standard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Mikser ręczny</w:t>
            </w:r>
          </w:p>
        </w:tc>
        <w:tc>
          <w:tcPr>
            <w:tcW w:w="10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B2662C8" w14:textId="0FB43A0B" w:rsidR="00D30AB9" w:rsidRPr="004047D6" w:rsidRDefault="00F3717C">
            <w:pPr>
              <w:pStyle w:val="Standard"/>
              <w:rPr>
                <w:rFonts w:ascii="Cambria" w:hAnsi="Cambria"/>
                <w:sz w:val="22"/>
                <w:szCs w:val="22"/>
              </w:rPr>
            </w:pPr>
            <w:r w:rsidRPr="004047D6">
              <w:rPr>
                <w:rFonts w:ascii="Cambria" w:hAnsi="Cambria"/>
                <w:sz w:val="22"/>
                <w:szCs w:val="22"/>
              </w:rPr>
              <w:t>Moc maksymalna [W]: co najmniej 500</w:t>
            </w:r>
            <w:r w:rsidRPr="004047D6">
              <w:rPr>
                <w:rFonts w:ascii="Cambria" w:hAnsi="Cambria"/>
                <w:sz w:val="22"/>
                <w:szCs w:val="22"/>
              </w:rPr>
              <w:br/>
              <w:t xml:space="preserve">Regulacja obrotów: </w:t>
            </w:r>
            <w:proofErr w:type="spellStart"/>
            <w:r w:rsidRPr="004047D6">
              <w:rPr>
                <w:rFonts w:ascii="Cambria" w:hAnsi="Cambria"/>
                <w:sz w:val="22"/>
                <w:szCs w:val="22"/>
              </w:rPr>
              <w:t>Mechaniczna-skokowa</w:t>
            </w:r>
            <w:proofErr w:type="spellEnd"/>
            <w:r w:rsidRPr="004047D6">
              <w:rPr>
                <w:rFonts w:ascii="Cambria" w:hAnsi="Cambria"/>
                <w:sz w:val="22"/>
                <w:szCs w:val="22"/>
              </w:rPr>
              <w:br/>
              <w:t>Liczba prędkości: 4-6</w:t>
            </w:r>
            <w:r w:rsidRPr="004047D6">
              <w:rPr>
                <w:rFonts w:ascii="Cambria" w:hAnsi="Cambria"/>
                <w:sz w:val="22"/>
                <w:szCs w:val="22"/>
              </w:rPr>
              <w:br/>
              <w:t>Wyposażenie co najmniej: 2 haki do zagniatania ciasta, 2 końcówki do ubijania, (końcówki z możliwością mycia w zmywarce, końcówki ze stali nierdzewnej)</w:t>
            </w:r>
            <w:r w:rsidRPr="004047D6">
              <w:rPr>
                <w:rFonts w:ascii="Cambria" w:hAnsi="Cambria"/>
                <w:sz w:val="22"/>
                <w:szCs w:val="22"/>
              </w:rPr>
              <w:br/>
              <w:t>Kolor: srebrny lub czarny, lub srebrno-czarny</w:t>
            </w:r>
            <w:r w:rsidRPr="004047D6">
              <w:rPr>
                <w:rFonts w:ascii="Cambria" w:hAnsi="Cambria"/>
                <w:sz w:val="22"/>
                <w:szCs w:val="22"/>
              </w:rPr>
              <w:br/>
              <w:t>Tryb pulsacyjny: Tak</w:t>
            </w:r>
            <w:r w:rsidRPr="004047D6">
              <w:rPr>
                <w:rFonts w:ascii="Cambria" w:hAnsi="Cambria"/>
                <w:sz w:val="22"/>
                <w:szCs w:val="22"/>
              </w:rPr>
              <w:br/>
            </w:r>
            <w:proofErr w:type="spellStart"/>
            <w:r w:rsidRPr="004047D6">
              <w:rPr>
                <w:rFonts w:ascii="Cambria" w:hAnsi="Cambria"/>
                <w:sz w:val="22"/>
                <w:szCs w:val="22"/>
              </w:rPr>
              <w:t>Blender</w:t>
            </w:r>
            <w:proofErr w:type="spellEnd"/>
            <w:r w:rsidRPr="004047D6">
              <w:rPr>
                <w:rFonts w:ascii="Cambria" w:hAnsi="Cambria"/>
                <w:sz w:val="22"/>
                <w:szCs w:val="22"/>
              </w:rPr>
              <w:t>: nie jest wymagany</w:t>
            </w:r>
            <w:r w:rsidRPr="004047D6">
              <w:rPr>
                <w:rFonts w:ascii="Cambria" w:hAnsi="Cambria"/>
                <w:sz w:val="22"/>
                <w:szCs w:val="22"/>
              </w:rPr>
              <w:br/>
              <w:t>Kielich z miarką: nie jest wymagany</w:t>
            </w:r>
          </w:p>
        </w:tc>
        <w:tc>
          <w:tcPr>
            <w:tcW w:w="61" w:type="dxa"/>
          </w:tcPr>
          <w:p w14:paraId="2AA85CD6" w14:textId="77777777" w:rsidR="00D30AB9" w:rsidRDefault="00D30AB9">
            <w:pPr>
              <w:pStyle w:val="Standard"/>
              <w:rPr>
                <w:rFonts w:ascii="Cambria" w:hAnsi="Cambria"/>
                <w:sz w:val="22"/>
                <w:szCs w:val="22"/>
              </w:rPr>
            </w:pPr>
          </w:p>
        </w:tc>
      </w:tr>
      <w:tr w:rsidR="00D30AB9" w14:paraId="447CB01C" w14:textId="77777777">
        <w:trPr>
          <w:trHeight w:val="1940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2700C71" w14:textId="77777777" w:rsidR="00D30AB9" w:rsidRDefault="00F3717C">
            <w:pPr>
              <w:pStyle w:val="Standard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F9A17B3" w14:textId="77777777" w:rsidR="00D30AB9" w:rsidRDefault="00F3717C">
            <w:pPr>
              <w:pStyle w:val="Standard"/>
              <w:rPr>
                <w:rFonts w:ascii="Cambria" w:hAnsi="Cambria"/>
                <w:sz w:val="22"/>
                <w:szCs w:val="22"/>
              </w:rPr>
            </w:pPr>
            <w:proofErr w:type="spellStart"/>
            <w:r>
              <w:rPr>
                <w:rFonts w:ascii="Cambria" w:hAnsi="Cambria"/>
                <w:sz w:val="22"/>
                <w:szCs w:val="22"/>
              </w:rPr>
              <w:t>Blender</w:t>
            </w:r>
            <w:proofErr w:type="spellEnd"/>
            <w:r>
              <w:rPr>
                <w:rFonts w:ascii="Cambria" w:hAnsi="Cambria"/>
                <w:sz w:val="22"/>
                <w:szCs w:val="22"/>
              </w:rPr>
              <w:t xml:space="preserve"> ręczny</w:t>
            </w:r>
          </w:p>
        </w:tc>
        <w:tc>
          <w:tcPr>
            <w:tcW w:w="10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058C2744" w14:textId="363F1FCE" w:rsidR="00D30AB9" w:rsidRPr="004047D6" w:rsidRDefault="00F3717C">
            <w:pPr>
              <w:pStyle w:val="Standard"/>
              <w:rPr>
                <w:rFonts w:ascii="Cambria" w:hAnsi="Cambria"/>
                <w:sz w:val="22"/>
                <w:szCs w:val="22"/>
              </w:rPr>
            </w:pPr>
            <w:r w:rsidRPr="004047D6">
              <w:rPr>
                <w:rFonts w:ascii="Cambria" w:hAnsi="Cambria"/>
                <w:sz w:val="22"/>
                <w:szCs w:val="22"/>
              </w:rPr>
              <w:t>Moc maksymalna [W]: co najmniej 1000</w:t>
            </w:r>
            <w:r w:rsidRPr="004047D6">
              <w:rPr>
                <w:rFonts w:ascii="Cambria" w:hAnsi="Cambria"/>
                <w:sz w:val="22"/>
                <w:szCs w:val="22"/>
              </w:rPr>
              <w:br/>
              <w:t xml:space="preserve">Regulacja obrotów: </w:t>
            </w:r>
            <w:proofErr w:type="spellStart"/>
            <w:r w:rsidRPr="004047D6">
              <w:rPr>
                <w:rFonts w:ascii="Cambria" w:hAnsi="Cambria"/>
                <w:sz w:val="22"/>
                <w:szCs w:val="22"/>
              </w:rPr>
              <w:t>Mechaniczna-skokowa</w:t>
            </w:r>
            <w:proofErr w:type="spellEnd"/>
            <w:r w:rsidRPr="004047D6">
              <w:rPr>
                <w:rFonts w:ascii="Cambria" w:hAnsi="Cambria"/>
                <w:sz w:val="22"/>
                <w:szCs w:val="22"/>
              </w:rPr>
              <w:br/>
              <w:t>Liczba prędkości: 15-20</w:t>
            </w:r>
            <w:r w:rsidRPr="004047D6">
              <w:rPr>
                <w:rFonts w:ascii="Cambria" w:hAnsi="Cambria"/>
                <w:sz w:val="22"/>
                <w:szCs w:val="22"/>
              </w:rPr>
              <w:br/>
              <w:t>Praca pulsacyjna: nie wymagana</w:t>
            </w:r>
            <w:r w:rsidRPr="004047D6">
              <w:rPr>
                <w:rFonts w:ascii="Cambria" w:hAnsi="Cambria"/>
                <w:sz w:val="22"/>
                <w:szCs w:val="22"/>
              </w:rPr>
              <w:br/>
              <w:t xml:space="preserve">Wielkość pojemnika roboczego z ostrzami [l]: </w:t>
            </w:r>
            <w:r w:rsidR="008871E7" w:rsidRPr="004047D6">
              <w:rPr>
                <w:rFonts w:ascii="Cambria" w:hAnsi="Cambria"/>
                <w:sz w:val="22"/>
                <w:szCs w:val="22"/>
              </w:rPr>
              <w:t xml:space="preserve">od </w:t>
            </w:r>
            <w:r w:rsidRPr="004047D6">
              <w:rPr>
                <w:rFonts w:ascii="Cambria" w:hAnsi="Cambria"/>
                <w:sz w:val="22"/>
                <w:szCs w:val="22"/>
              </w:rPr>
              <w:t>0.5</w:t>
            </w:r>
            <w:r w:rsidR="008871E7" w:rsidRPr="004047D6">
              <w:rPr>
                <w:rFonts w:ascii="Cambria" w:hAnsi="Cambria"/>
                <w:sz w:val="22"/>
                <w:szCs w:val="22"/>
              </w:rPr>
              <w:t xml:space="preserve"> do </w:t>
            </w:r>
            <w:r w:rsidRPr="004047D6">
              <w:rPr>
                <w:rFonts w:ascii="Cambria" w:hAnsi="Cambria"/>
                <w:sz w:val="22"/>
                <w:szCs w:val="22"/>
              </w:rPr>
              <w:t>1</w:t>
            </w:r>
            <w:r w:rsidRPr="004047D6">
              <w:rPr>
                <w:rFonts w:ascii="Cambria" w:hAnsi="Cambria"/>
                <w:sz w:val="22"/>
                <w:szCs w:val="22"/>
              </w:rPr>
              <w:br/>
              <w:t>Końcówki ze stali nierdzewnej z możliwością mycia w zmywarce</w:t>
            </w:r>
            <w:r w:rsidRPr="004047D6">
              <w:rPr>
                <w:rFonts w:ascii="Cambria" w:hAnsi="Cambria"/>
                <w:sz w:val="22"/>
                <w:szCs w:val="22"/>
              </w:rPr>
              <w:br/>
              <w:t>Kolor: czarny lub srebrny lub srebrno-czarny</w:t>
            </w:r>
            <w:r w:rsidRPr="004047D6">
              <w:rPr>
                <w:rFonts w:ascii="Cambria" w:hAnsi="Cambria"/>
                <w:sz w:val="22"/>
                <w:szCs w:val="22"/>
              </w:rPr>
              <w:br/>
              <w:t>Dodatkowy pojemnik z miarką o wielkości 0,5-1 l (nie jest to jednak warunek konieczny)</w:t>
            </w:r>
          </w:p>
        </w:tc>
        <w:tc>
          <w:tcPr>
            <w:tcW w:w="61" w:type="dxa"/>
          </w:tcPr>
          <w:p w14:paraId="6CCB0B48" w14:textId="77777777" w:rsidR="00D30AB9" w:rsidRDefault="00D30AB9">
            <w:pPr>
              <w:pStyle w:val="Standard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7E7CEBD3" w14:textId="77777777" w:rsidR="00D30AB9" w:rsidRDefault="00D30AB9">
      <w:pPr>
        <w:pStyle w:val="Standard"/>
        <w:rPr>
          <w:rFonts w:hint="eastAsia"/>
        </w:rPr>
      </w:pPr>
    </w:p>
    <w:p w14:paraId="196FECB3" w14:textId="77777777" w:rsidR="00D30AB9" w:rsidRDefault="00D30AB9">
      <w:pPr>
        <w:pStyle w:val="Standard"/>
        <w:rPr>
          <w:rFonts w:hint="eastAsia"/>
        </w:rPr>
      </w:pPr>
    </w:p>
    <w:sectPr w:rsidR="00D30AB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2F42B" w14:textId="77777777" w:rsidR="00F64BE2" w:rsidRDefault="00F64BE2">
      <w:pPr>
        <w:rPr>
          <w:rFonts w:hint="eastAsia"/>
        </w:rPr>
      </w:pPr>
      <w:r>
        <w:separator/>
      </w:r>
    </w:p>
  </w:endnote>
  <w:endnote w:type="continuationSeparator" w:id="0">
    <w:p w14:paraId="34FFBA14" w14:textId="77777777" w:rsidR="00F64BE2" w:rsidRDefault="00F64BE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3712C" w14:textId="77777777" w:rsidR="00497131" w:rsidRDefault="00497131">
    <w:pPr>
      <w:pStyle w:val="Stopka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53457" w14:textId="77777777" w:rsidR="00497131" w:rsidRPr="00110DA5" w:rsidRDefault="00497131" w:rsidP="00497131">
    <w:pPr>
      <w:pStyle w:val="Stopka"/>
      <w:jc w:val="center"/>
      <w:rPr>
        <w:sz w:val="20"/>
        <w:szCs w:val="20"/>
      </w:rPr>
    </w:pPr>
    <w:r w:rsidRPr="00110DA5">
      <w:rPr>
        <w:sz w:val="20"/>
        <w:szCs w:val="20"/>
      </w:rPr>
      <w:t>W związku z realizacją  niniejszego zamówienia publicznego nie występuje konieczność uwzględnienia wymogów dostępności dla osób ze szczególnymi potrzebami zgodnie z zasadami wynikającymi z postanowień ustawy z dnia 19 lipca 2019 r. o zapewnieniu dostępności osobom ze szczególnymi potrzebami (Dz.U. z 2019 r., poz. 1696 ze zm.).</w:t>
    </w:r>
  </w:p>
  <w:p w14:paraId="69BFDA13" w14:textId="77777777" w:rsidR="00497131" w:rsidRDefault="00497131">
    <w:pPr>
      <w:pStyle w:val="Stopka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DCC6D" w14:textId="77777777" w:rsidR="00497131" w:rsidRDefault="00497131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7688C" w14:textId="77777777" w:rsidR="00F64BE2" w:rsidRDefault="00F64BE2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3DC9F167" w14:textId="77777777" w:rsidR="00F64BE2" w:rsidRDefault="00F64BE2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7981D" w14:textId="77777777" w:rsidR="00497131" w:rsidRDefault="00497131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DC301" w14:textId="70F8B573" w:rsidR="00F3717C" w:rsidRPr="008D662A" w:rsidRDefault="00F3717C" w:rsidP="00F3717C">
    <w:pPr>
      <w:pStyle w:val="Nagwek"/>
      <w:jc w:val="right"/>
      <w:rPr>
        <w:rFonts w:ascii="Times New Roman" w:eastAsia="Calibri" w:hAnsi="Times New Roman" w:cs="Times New Roman"/>
        <w:b/>
        <w:bCs/>
      </w:rPr>
    </w:pPr>
    <w:r w:rsidRPr="008D662A">
      <w:rPr>
        <w:rFonts w:ascii="Times New Roman" w:hAnsi="Times New Roman" w:cs="Times New Roman"/>
        <w:b/>
        <w:bCs/>
        <w:noProof/>
        <w:lang w:eastAsia="pl-PL"/>
      </w:rPr>
      <w:t xml:space="preserve">                                                                       </w:t>
    </w:r>
    <w:r w:rsidRPr="008D662A">
      <w:rPr>
        <w:rFonts w:ascii="Times New Roman" w:eastAsia="Calibri" w:hAnsi="Times New Roman" w:cs="Times New Roman"/>
        <w:b/>
        <w:bCs/>
      </w:rPr>
      <w:tab/>
      <w:t>Załącznik nr 1.</w:t>
    </w:r>
    <w:r>
      <w:rPr>
        <w:rFonts w:ascii="Times New Roman" w:eastAsia="Calibri" w:hAnsi="Times New Roman" w:cs="Times New Roman"/>
        <w:b/>
        <w:bCs/>
      </w:rPr>
      <w:t>2</w:t>
    </w:r>
    <w:r w:rsidRPr="008D662A">
      <w:rPr>
        <w:rFonts w:ascii="Times New Roman" w:eastAsia="Calibri" w:hAnsi="Times New Roman" w:cs="Times New Roman"/>
        <w:b/>
        <w:bCs/>
      </w:rPr>
      <w:t xml:space="preserve"> do SWZ</w:t>
    </w:r>
  </w:p>
  <w:p w14:paraId="7CE5C340" w14:textId="12956D27" w:rsidR="00F3717C" w:rsidRPr="00F3717C" w:rsidRDefault="00F3717C" w:rsidP="00F3717C">
    <w:pPr>
      <w:tabs>
        <w:tab w:val="center" w:pos="4536"/>
        <w:tab w:val="right" w:pos="9072"/>
      </w:tabs>
      <w:rPr>
        <w:rFonts w:ascii="Times New Roman" w:eastAsia="Calibri" w:hAnsi="Times New Roman" w:cs="Times New Roman"/>
        <w:b/>
        <w:bCs/>
      </w:rPr>
    </w:pPr>
    <w:r w:rsidRPr="008D662A">
      <w:rPr>
        <w:rFonts w:ascii="Times New Roman" w:eastAsia="Calibri" w:hAnsi="Times New Roman" w:cs="Times New Roman"/>
        <w:b/>
        <w:bCs/>
        <w:noProof/>
        <w:lang w:eastAsia="pl-PL"/>
      </w:rPr>
      <w:drawing>
        <wp:anchor distT="0" distB="0" distL="114300" distR="114300" simplePos="0" relativeHeight="251659264" behindDoc="0" locked="0" layoutInCell="1" allowOverlap="1" wp14:anchorId="4B173B2D" wp14:editId="55461592">
          <wp:simplePos x="0" y="0"/>
          <wp:positionH relativeFrom="margin">
            <wp:align>center</wp:align>
          </wp:positionH>
          <wp:positionV relativeFrom="paragraph">
            <wp:posOffset>-219710</wp:posOffset>
          </wp:positionV>
          <wp:extent cx="2387600" cy="44450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7600" cy="444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D662A">
      <w:rPr>
        <w:rFonts w:ascii="Times New Roman" w:eastAsia="Calibri" w:hAnsi="Times New Roman" w:cs="Times New Roman"/>
        <w:b/>
        <w:bCs/>
      </w:rPr>
      <w:t>D/34/2024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577D8" w14:textId="77777777" w:rsidR="00497131" w:rsidRDefault="00497131">
    <w:pPr>
      <w:pStyle w:val="Nagwek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AB9"/>
    <w:rsid w:val="004047D6"/>
    <w:rsid w:val="00413F75"/>
    <w:rsid w:val="00497131"/>
    <w:rsid w:val="004A01B8"/>
    <w:rsid w:val="008871E7"/>
    <w:rsid w:val="00AD1ACB"/>
    <w:rsid w:val="00D30AB9"/>
    <w:rsid w:val="00EA6359"/>
    <w:rsid w:val="00F3717C"/>
    <w:rsid w:val="00F64BE2"/>
    <w:rsid w:val="00FD0C29"/>
    <w:rsid w:val="00FD4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794F5"/>
  <w15:docId w15:val="{42C3C05A-6A69-4D75-A8B0-2CF699305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Nagwek">
    <w:name w:val="header"/>
    <w:basedOn w:val="Normalny"/>
    <w:link w:val="NagwekZnak"/>
    <w:unhideWhenUsed/>
    <w:qFormat/>
    <w:rsid w:val="00F3717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F3717C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F3717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3717C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Starczewski</dc:creator>
  <cp:lastModifiedBy>Paweł Starczewski</cp:lastModifiedBy>
  <cp:revision>2</cp:revision>
  <cp:lastPrinted>2024-06-14T08:34:00Z</cp:lastPrinted>
  <dcterms:created xsi:type="dcterms:W3CDTF">2024-06-18T09:13:00Z</dcterms:created>
  <dcterms:modified xsi:type="dcterms:W3CDTF">2024-06-18T09:13:00Z</dcterms:modified>
</cp:coreProperties>
</file>