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D7EDA" w14:textId="0BE75E08" w:rsidR="006117C5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4D407BE8" w14:textId="77777777" w:rsidR="00DA3058" w:rsidRPr="000568D1" w:rsidRDefault="00DA3058" w:rsidP="00DA3058">
      <w:pPr>
        <w:pStyle w:val="Nagwek"/>
        <w:tabs>
          <w:tab w:val="clear" w:pos="4536"/>
          <w:tab w:val="clear" w:pos="9072"/>
          <w:tab w:val="right" w:pos="9639"/>
          <w:tab w:val="center" w:pos="10348"/>
        </w:tabs>
        <w:jc w:val="right"/>
        <w:rPr>
          <w:rFonts w:ascii="Times New Roman" w:hAnsi="Times New Roman"/>
          <w:b/>
          <w:color w:val="8EAADB"/>
        </w:rPr>
      </w:pPr>
      <w:r w:rsidRPr="000568D1">
        <w:rPr>
          <w:rFonts w:ascii="Times New Roman" w:hAnsi="Times New Roman"/>
          <w:b/>
          <w:i/>
          <w:color w:val="8EAADB"/>
        </w:rPr>
        <w:t>należy złożyć wraz z ofertą</w:t>
      </w:r>
    </w:p>
    <w:p w14:paraId="460F1FB7" w14:textId="77777777" w:rsidR="00DA3058" w:rsidRPr="00D52308" w:rsidRDefault="00DA3058" w:rsidP="006117C5">
      <w:pPr>
        <w:jc w:val="right"/>
        <w:rPr>
          <w:rFonts w:ascii="Times New Roman" w:hAnsi="Times New Roman" w:cs="Times New Roman"/>
          <w:b/>
        </w:rPr>
      </w:pPr>
    </w:p>
    <w:p w14:paraId="66383873" w14:textId="3FF4C1ED" w:rsidR="006117C5" w:rsidRPr="006117C5" w:rsidRDefault="004B407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6117C5" w:rsidRPr="006117C5">
        <w:rPr>
          <w:rFonts w:ascii="Times New Roman" w:hAnsi="Times New Roman" w:cs="Times New Roman"/>
          <w:b/>
        </w:rPr>
        <w:t>/</w:t>
      </w:r>
      <w:r w:rsidR="00DA3058">
        <w:rPr>
          <w:rFonts w:ascii="Times New Roman" w:hAnsi="Times New Roman" w:cs="Times New Roman"/>
          <w:b/>
        </w:rPr>
        <w:t>3</w:t>
      </w:r>
      <w:r w:rsidR="00CD4F17">
        <w:rPr>
          <w:rFonts w:ascii="Times New Roman" w:hAnsi="Times New Roman" w:cs="Times New Roman"/>
          <w:b/>
        </w:rPr>
        <w:t>4</w:t>
      </w:r>
      <w:r w:rsidR="006117C5" w:rsidRPr="006117C5">
        <w:rPr>
          <w:rFonts w:ascii="Times New Roman" w:hAnsi="Times New Roman" w:cs="Times New Roman"/>
          <w:b/>
        </w:rPr>
        <w:t>/202</w:t>
      </w:r>
      <w:r w:rsidR="00267F0A">
        <w:rPr>
          <w:rFonts w:ascii="Times New Roman" w:hAnsi="Times New Roman" w:cs="Times New Roman"/>
          <w:b/>
        </w:rPr>
        <w:t>4</w:t>
      </w:r>
    </w:p>
    <w:p w14:paraId="15DA8A04" w14:textId="77777777" w:rsidR="004B407B" w:rsidRPr="00D52308" w:rsidRDefault="004B407B">
      <w:pPr>
        <w:rPr>
          <w:rFonts w:ascii="Times New Roman" w:hAnsi="Times New Roman" w:cs="Times New Roman"/>
        </w:rPr>
      </w:pPr>
    </w:p>
    <w:p w14:paraId="7BED870D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6263087D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0C498C8A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7CA13789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4FDC85D2" w14:textId="77777777" w:rsidR="00D52308" w:rsidRDefault="00D52308" w:rsidP="00D52308">
      <w:pPr>
        <w:rPr>
          <w:rFonts w:ascii="Times New Roman" w:hAnsi="Times New Roman" w:cs="Times New Roman"/>
        </w:rPr>
      </w:pPr>
    </w:p>
    <w:p w14:paraId="5A06974A" w14:textId="77777777" w:rsidR="00B24349" w:rsidRDefault="00B24349" w:rsidP="00D52308">
      <w:pPr>
        <w:rPr>
          <w:rFonts w:ascii="Times New Roman" w:hAnsi="Times New Roman" w:cs="Times New Roman"/>
        </w:rPr>
      </w:pPr>
    </w:p>
    <w:p w14:paraId="49E6CF1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6A3A40F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3ED9B335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0BCD75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279DEB57" w14:textId="77777777" w:rsidR="0086622B" w:rsidRDefault="0086622B">
      <w:pPr>
        <w:rPr>
          <w:rFonts w:ascii="Times New Roman" w:hAnsi="Times New Roman" w:cs="Times New Roman"/>
        </w:rPr>
      </w:pPr>
    </w:p>
    <w:p w14:paraId="705A2E10" w14:textId="77777777" w:rsidR="00B24349" w:rsidRDefault="00B24349">
      <w:pPr>
        <w:rPr>
          <w:rFonts w:ascii="Times New Roman" w:hAnsi="Times New Roman" w:cs="Times New Roman"/>
        </w:rPr>
      </w:pPr>
    </w:p>
    <w:p w14:paraId="4EA60443" w14:textId="3CCE8BF3" w:rsidR="0086622B" w:rsidRDefault="0086622B" w:rsidP="00DA3058">
      <w:pPr>
        <w:jc w:val="both"/>
        <w:rPr>
          <w:rFonts w:ascii="Times New Roman" w:hAnsi="Times New Roman" w:cs="Times New Roman"/>
        </w:rPr>
      </w:pPr>
      <w:r w:rsidRPr="00B24349">
        <w:rPr>
          <w:rFonts w:ascii="Times New Roman" w:hAnsi="Times New Roman" w:cs="Times New Roman"/>
          <w:bCs/>
          <w:szCs w:val="20"/>
        </w:rPr>
        <w:t xml:space="preserve">Dotyczy postępowania w sprawie udzielenia zamówienia publicznego pn.: </w:t>
      </w:r>
      <w:r w:rsidR="00DA3058" w:rsidRPr="00DA3058">
        <w:rPr>
          <w:rFonts w:ascii="Times New Roman" w:hAnsi="Times New Roman" w:cs="Times New Roman"/>
          <w:b/>
          <w:bCs/>
          <w:szCs w:val="20"/>
        </w:rPr>
        <w:t>Zakup sprzętu AGD dla różnych jednostek Uniwersytetu Opolskiego</w:t>
      </w:r>
    </w:p>
    <w:p w14:paraId="51FE6045" w14:textId="77777777" w:rsidR="0086622B" w:rsidRPr="00B24349" w:rsidRDefault="0086622B">
      <w:pPr>
        <w:rPr>
          <w:rFonts w:ascii="Times New Roman" w:hAnsi="Times New Roman" w:cs="Times New Roman"/>
        </w:rPr>
      </w:pPr>
    </w:p>
    <w:p w14:paraId="26C0206B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1A95FB86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3A86B2F" w14:textId="77777777" w:rsidR="004B407B" w:rsidRPr="00334B9D" w:rsidRDefault="004B407B" w:rsidP="005C6BFC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  <w:p w14:paraId="5F24BA65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1F0FAA1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36FD997D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39F6156B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0A08EE0" w14:textId="77777777" w:rsidR="004B407B" w:rsidRPr="00334B9D" w:rsidRDefault="004B407B" w:rsidP="004B407B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</w:tbl>
    <w:p w14:paraId="06DEF67C" w14:textId="77777777" w:rsidR="003927A6" w:rsidRPr="00B24349" w:rsidRDefault="003927A6" w:rsidP="003707EE">
      <w:pPr>
        <w:rPr>
          <w:rFonts w:ascii="Times New Roman" w:hAnsi="Times New Roman" w:cs="Times New Roman"/>
        </w:rPr>
      </w:pPr>
    </w:p>
    <w:p w14:paraId="32A2AC5E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25BB6A4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p w14:paraId="21E87D8F" w14:textId="77777777" w:rsidR="004B407B" w:rsidRPr="00334B9D" w:rsidRDefault="004B407B" w:rsidP="003927A6">
      <w:pPr>
        <w:rPr>
          <w:rFonts w:ascii="Times New Roman" w:hAnsi="Times New Roman" w:cs="Times New Roman"/>
          <w:sz w:val="8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38B84A4B" w14:textId="77777777" w:rsidTr="00CD4F17">
        <w:trPr>
          <w:trHeight w:val="907"/>
          <w:jc w:val="center"/>
        </w:trPr>
        <w:tc>
          <w:tcPr>
            <w:tcW w:w="851" w:type="dxa"/>
            <w:vAlign w:val="center"/>
          </w:tcPr>
          <w:p w14:paraId="6F259C08" w14:textId="77777777" w:rsidR="00F17A7E" w:rsidRPr="00752B6B" w:rsidRDefault="00DA3058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10DFCAE2" w14:textId="77777777" w:rsidR="00F17A7E" w:rsidRPr="00334B9D" w:rsidRDefault="00F17A7E" w:rsidP="004B407B">
            <w:pPr>
              <w:pStyle w:val="Default"/>
              <w:rPr>
                <w:sz w:val="20"/>
                <w:szCs w:val="20"/>
              </w:rPr>
            </w:pPr>
          </w:p>
          <w:p w14:paraId="7476E9D5" w14:textId="77777777" w:rsidR="003927A6" w:rsidRPr="003927A6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  <w:p w14:paraId="10F59741" w14:textId="77777777" w:rsidR="00F17A7E" w:rsidRPr="003927A6" w:rsidRDefault="00F17A7E" w:rsidP="00334B9D">
            <w:pPr>
              <w:pStyle w:val="Default"/>
              <w:rPr>
                <w:sz w:val="20"/>
                <w:szCs w:val="18"/>
              </w:rPr>
            </w:pPr>
          </w:p>
        </w:tc>
      </w:tr>
      <w:tr w:rsidR="00F17A7E" w14:paraId="45A622C9" w14:textId="77777777" w:rsidTr="00503BF7">
        <w:trPr>
          <w:jc w:val="center"/>
        </w:trPr>
        <w:tc>
          <w:tcPr>
            <w:tcW w:w="851" w:type="dxa"/>
            <w:vAlign w:val="center"/>
          </w:tcPr>
          <w:p w14:paraId="1106E322" w14:textId="77777777" w:rsidR="00F17A7E" w:rsidRDefault="00DA3058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044588E" w14:textId="77777777"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69062B2E" w14:textId="77777777" w:rsidR="003927A6" w:rsidRPr="003927A6" w:rsidRDefault="00F17A7E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2CB37D9F" w14:textId="77777777" w:rsidR="00F17A7E" w:rsidRDefault="003927A6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  <w:p w14:paraId="7CE7048A" w14:textId="77777777"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</w:tr>
    </w:tbl>
    <w:p w14:paraId="11914E37" w14:textId="77777777" w:rsidR="00F17A7E" w:rsidRPr="00B24349" w:rsidRDefault="00F17A7E" w:rsidP="00F17A7E">
      <w:pPr>
        <w:rPr>
          <w:rFonts w:ascii="Times New Roman" w:hAnsi="Times New Roman" w:cs="Times New Roman"/>
        </w:rPr>
      </w:pPr>
    </w:p>
    <w:p w14:paraId="0E725B9E" w14:textId="77777777" w:rsidR="00357F5A" w:rsidRDefault="00357F5A" w:rsidP="00B720B0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54316263" w14:textId="77777777" w:rsidR="004B407B" w:rsidRPr="00334B9D" w:rsidRDefault="004B407B" w:rsidP="001F65D2">
      <w:pPr>
        <w:rPr>
          <w:rFonts w:ascii="Times New Roman" w:hAnsi="Times New Roman" w:cs="Times New Roman"/>
          <w:sz w:val="8"/>
        </w:rPr>
      </w:pPr>
    </w:p>
    <w:p w14:paraId="05984D54" w14:textId="77777777" w:rsidR="004B407B" w:rsidRDefault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E830679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429AACDA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039C5628" w14:textId="77777777"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14:paraId="1FA1FC4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2458B931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7AC54E82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61DCE4" w14:textId="77777777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DB48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0B6406D9" w14:textId="77777777" w:rsidR="001F65D2" w:rsidRPr="005C6BFC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17677B97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E4665">
              <w:rPr>
                <w:rFonts w:ascii="Times New Roman" w:hAnsi="Times New Roman" w:cs="Times New Roman"/>
                <w:i/>
              </w:rPr>
              <w:t>(Dz. U. z 202</w:t>
            </w:r>
            <w:r w:rsidR="00360ED6">
              <w:rPr>
                <w:rFonts w:ascii="Times New Roman" w:hAnsi="Times New Roman" w:cs="Times New Roman"/>
                <w:i/>
              </w:rPr>
              <w:t>4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360ED6">
              <w:rPr>
                <w:rFonts w:ascii="Times New Roman" w:hAnsi="Times New Roman" w:cs="Times New Roman"/>
                <w:i/>
              </w:rPr>
              <w:t>507</w:t>
            </w:r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77FD11A4" w14:textId="77777777"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</w:tr>
    </w:tbl>
    <w:p w14:paraId="42E5ECCE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09BA6ADD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4FA25376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2168B20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3FE77165" w14:textId="77777777" w:rsidTr="000C5C30">
        <w:trPr>
          <w:jc w:val="center"/>
        </w:trPr>
        <w:tc>
          <w:tcPr>
            <w:tcW w:w="851" w:type="dxa"/>
            <w:vAlign w:val="center"/>
          </w:tcPr>
          <w:p w14:paraId="4882A06B" w14:textId="77777777" w:rsidR="001F65D2" w:rsidRPr="00752B6B" w:rsidRDefault="00DA3058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650F599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AEAC86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1C17A8E9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52B7A5D2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A61457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30B236A7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080AAE9A" w14:textId="77777777" w:rsidTr="000C5C30">
        <w:trPr>
          <w:jc w:val="center"/>
        </w:trPr>
        <w:tc>
          <w:tcPr>
            <w:tcW w:w="851" w:type="dxa"/>
            <w:vAlign w:val="center"/>
          </w:tcPr>
          <w:p w14:paraId="2CF60988" w14:textId="77777777" w:rsidR="001F65D2" w:rsidRDefault="00DA3058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5D87813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C8370A9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2985AB55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CD911CE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4E8CC6BB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09B0C4EF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5D7FC5DC" w14:textId="77777777" w:rsidR="002D180F" w:rsidRDefault="002D180F">
      <w:pPr>
        <w:rPr>
          <w:rFonts w:ascii="Times New Roman" w:hAnsi="Times New Roman" w:cs="Times New Roman"/>
        </w:rPr>
      </w:pPr>
    </w:p>
    <w:p w14:paraId="09D67C3D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468F88B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4A13B1CE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4B40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8827" w14:textId="77777777" w:rsidR="003B163B" w:rsidRDefault="003B163B" w:rsidP="006117C5">
      <w:r>
        <w:separator/>
      </w:r>
    </w:p>
  </w:endnote>
  <w:endnote w:type="continuationSeparator" w:id="0">
    <w:p w14:paraId="28A09EC6" w14:textId="77777777" w:rsidR="003B163B" w:rsidRDefault="003B163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1F8E" w14:textId="77777777" w:rsidR="007C0FF8" w:rsidRPr="00F32C57" w:rsidRDefault="00DA3058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60ED6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60ED6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53AE54D7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61F9962B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082A7F3C" w14:textId="77777777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60ED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60ED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15FCA61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0659" w14:textId="77777777" w:rsidR="003B163B" w:rsidRDefault="003B163B" w:rsidP="006117C5">
      <w:r>
        <w:separator/>
      </w:r>
    </w:p>
  </w:footnote>
  <w:footnote w:type="continuationSeparator" w:id="0">
    <w:p w14:paraId="34B773CC" w14:textId="77777777" w:rsidR="003B163B" w:rsidRDefault="003B163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B72C4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26A3" w14:textId="3ED19FFE" w:rsidR="004B407B" w:rsidRPr="00BA34BF" w:rsidRDefault="00DA3058" w:rsidP="00BA34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F39A89" wp14:editId="4B819044">
          <wp:simplePos x="0" y="0"/>
          <wp:positionH relativeFrom="column">
            <wp:posOffset>2038350</wp:posOffset>
          </wp:positionH>
          <wp:positionV relativeFrom="paragraph">
            <wp:posOffset>304165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604B3"/>
    <w:rsid w:val="00094A0E"/>
    <w:rsid w:val="000B3C2E"/>
    <w:rsid w:val="000C3149"/>
    <w:rsid w:val="000E29FE"/>
    <w:rsid w:val="000F7481"/>
    <w:rsid w:val="00173F21"/>
    <w:rsid w:val="001B1883"/>
    <w:rsid w:val="001D56C6"/>
    <w:rsid w:val="001F65D2"/>
    <w:rsid w:val="00206677"/>
    <w:rsid w:val="00243DF8"/>
    <w:rsid w:val="00263789"/>
    <w:rsid w:val="00267F0A"/>
    <w:rsid w:val="00290CBE"/>
    <w:rsid w:val="002D180F"/>
    <w:rsid w:val="002F1EE2"/>
    <w:rsid w:val="00317BED"/>
    <w:rsid w:val="00334B9D"/>
    <w:rsid w:val="003562FB"/>
    <w:rsid w:val="00357F5A"/>
    <w:rsid w:val="00360ED6"/>
    <w:rsid w:val="00366AF0"/>
    <w:rsid w:val="003707EE"/>
    <w:rsid w:val="003927A6"/>
    <w:rsid w:val="003B163B"/>
    <w:rsid w:val="003E1553"/>
    <w:rsid w:val="00493B50"/>
    <w:rsid w:val="004B150A"/>
    <w:rsid w:val="004B407B"/>
    <w:rsid w:val="004D41B0"/>
    <w:rsid w:val="005956D1"/>
    <w:rsid w:val="005C6BFC"/>
    <w:rsid w:val="005E0C6D"/>
    <w:rsid w:val="005E3755"/>
    <w:rsid w:val="006117C5"/>
    <w:rsid w:val="00677209"/>
    <w:rsid w:val="006A6569"/>
    <w:rsid w:val="0070621A"/>
    <w:rsid w:val="00706BF1"/>
    <w:rsid w:val="00724F75"/>
    <w:rsid w:val="00752B6B"/>
    <w:rsid w:val="00761BA2"/>
    <w:rsid w:val="0078031D"/>
    <w:rsid w:val="007C0FF8"/>
    <w:rsid w:val="0086622B"/>
    <w:rsid w:val="009526E3"/>
    <w:rsid w:val="00957FAB"/>
    <w:rsid w:val="00960742"/>
    <w:rsid w:val="009F0F28"/>
    <w:rsid w:val="00A01EDB"/>
    <w:rsid w:val="00AA73DD"/>
    <w:rsid w:val="00B24349"/>
    <w:rsid w:val="00B55F98"/>
    <w:rsid w:val="00B720B0"/>
    <w:rsid w:val="00B842AE"/>
    <w:rsid w:val="00B94456"/>
    <w:rsid w:val="00BA34BF"/>
    <w:rsid w:val="00C21B75"/>
    <w:rsid w:val="00C33A4C"/>
    <w:rsid w:val="00C6647D"/>
    <w:rsid w:val="00C80CE5"/>
    <w:rsid w:val="00C82FE8"/>
    <w:rsid w:val="00CD4F17"/>
    <w:rsid w:val="00CD7C5A"/>
    <w:rsid w:val="00D52308"/>
    <w:rsid w:val="00D72E35"/>
    <w:rsid w:val="00DA3058"/>
    <w:rsid w:val="00DA7A3F"/>
    <w:rsid w:val="00DB4879"/>
    <w:rsid w:val="00EA2E8C"/>
    <w:rsid w:val="00F17A7E"/>
    <w:rsid w:val="00F20BF8"/>
    <w:rsid w:val="00F32C57"/>
    <w:rsid w:val="00F529EE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AAEB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2</cp:revision>
  <dcterms:created xsi:type="dcterms:W3CDTF">2024-06-13T08:37:00Z</dcterms:created>
  <dcterms:modified xsi:type="dcterms:W3CDTF">2024-06-13T08:37:00Z</dcterms:modified>
</cp:coreProperties>
</file>