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  <w:shd w:fill="auto" w:val="clear"/>
        </w:rPr>
        <w:t xml:space="preserve">załącznik nr </w:t>
      </w:r>
      <w:r>
        <w:rPr>
          <w:rFonts w:ascii="Arial" w:hAnsi="Arial"/>
          <w:sz w:val="22"/>
          <w:szCs w:val="22"/>
          <w:shd w:fill="auto" w:val="clear"/>
        </w:rPr>
        <w:t>2</w:t>
      </w:r>
      <w:r>
        <w:rPr>
          <w:rFonts w:ascii="Arial" w:hAnsi="Arial"/>
          <w:sz w:val="22"/>
          <w:szCs w:val="22"/>
          <w:shd w:fill="auto" w:val="clear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  <w:shd w:fill="auto" w:val="clear"/>
        </w:rPr>
        <w:t>znak: Rz.271.</w:t>
      </w:r>
      <w:r>
        <w:rPr>
          <w:rStyle w:val="Mocnewyrnione"/>
          <w:b/>
          <w:sz w:val="22"/>
          <w:szCs w:val="22"/>
          <w:shd w:fill="auto" w:val="clear"/>
        </w:rPr>
        <w:t>1</w:t>
      </w:r>
      <w:r>
        <w:rPr>
          <w:rStyle w:val="Mocnewyrnione"/>
          <w:b/>
          <w:sz w:val="22"/>
          <w:szCs w:val="22"/>
          <w:shd w:fill="auto" w:val="clear"/>
        </w:rPr>
        <w:t>2</w:t>
      </w:r>
      <w:r>
        <w:rPr>
          <w:rStyle w:val="Mocnewyrnione"/>
          <w:b/>
          <w:sz w:val="22"/>
          <w:szCs w:val="22"/>
          <w:shd w:fill="auto" w:val="clear"/>
        </w:rPr>
        <w:t>.202</w:t>
      </w:r>
      <w:r>
        <w:rPr>
          <w:rStyle w:val="Mocnewyrnione"/>
          <w:b/>
          <w:sz w:val="22"/>
          <w:szCs w:val="22"/>
          <w:shd w:fill="auto" w:val="clear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b w:val="false"/>
          <w:bCs w:val="false"/>
          <w:sz w:val="22"/>
          <w:szCs w:val="22"/>
          <w:shd w:fill="auto" w:val="clear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shd w:fill="auto" w:val="clear"/>
        </w:rPr>
        <w:t>e</w:t>
      </w:r>
      <w:r>
        <w:rPr>
          <w:b w:val="false"/>
          <w:bCs w:val="false"/>
          <w:sz w:val="22"/>
          <w:szCs w:val="22"/>
          <w:shd w:fill="auto" w:val="clear"/>
        </w:rPr>
        <w:t>iDG)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  <w:shd w:fill="auto" w:val="clear"/>
        </w:rPr>
        <w:t>Oświadczenie W</w:t>
      </w:r>
      <w:r>
        <w:rPr>
          <w:rStyle w:val="Mocnewyrnione"/>
          <w:b/>
          <w:sz w:val="22"/>
          <w:szCs w:val="22"/>
          <w:shd w:fill="auto" w:val="clear"/>
        </w:rPr>
        <w:t>ykonawcy</w:t>
      </w:r>
      <w:r>
        <w:rPr>
          <w:rStyle w:val="Mocnewyrnione"/>
          <w:b/>
          <w:sz w:val="22"/>
          <w:szCs w:val="22"/>
          <w:shd w:fill="auto" w:val="clear"/>
        </w:rPr>
        <w:br/>
        <w:t>składane na podstawie art. 125 ust. 1 ustawy Pzp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ascii="Arial" w:hAnsi="Arial"/>
          <w:sz w:val="22"/>
          <w:szCs w:val="22"/>
        </w:rPr>
        <w:t>Zakup i dostawa 18 monitorów interaktywnych z wbudowanym komputerem OPS oraz 1 komputera OPS na potrzeby zdalnego nauczania i nowoczesnych form edukacji w szkołach Gminy Miejskiej Legionowo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53.8pt" type="#_x0000_t75"/>
          <w:control r:id="rId3" w:name="unnamed3" w:shapeid="control_shape_1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351.45pt;height:16.95pt" type="#_x0000_t75"/>
          <w:control r:id="rId4" w:name="unnamed4" w:shapeid="control_shape_2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object>
          <v:shape id="control_shape_3" o:allowincell="t" style="width:124.3pt;height:19.8pt" type="#_x0000_t75"/>
          <w:control r:id="rId5" w:name="Pole tekstowe: Podstawy wykluczenia" w:shapeid="control_shape_3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 xml:space="preserve">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ustawy Pzp (podać mającą zastosowanie podstawę wykluczenia spośród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ww.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wymienionych)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4" o:allowincell="t" style="width:470.45pt;height:199.75pt" type="#_x0000_t75"/>
          <w:control r:id="rId6" w:name="unnamed5" w:shapeid="control_shape_4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ascii="Arial" w:hAnsi="Arial"/>
          <w:sz w:val="22"/>
          <w:szCs w:val="22"/>
          <w:shd w:fill="auto" w:val="clear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UWAGA</w:t>
      </w:r>
    </w:p>
    <w:p>
      <w:pPr>
        <w:pStyle w:val="UwagadozapisuSWZ"/>
        <w:bidi w:val="0"/>
        <w:spacing w:lineRule="auto" w:line="276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I. Oświadczenie </w:t>
      </w:r>
      <w:r>
        <w:rPr>
          <w:rFonts w:ascii="Arial" w:hAnsi="Arial"/>
          <w:b w:val="false"/>
          <w:bCs w:val="false"/>
          <w:sz w:val="22"/>
          <w:szCs w:val="22"/>
          <w:lang w:eastAsia="pl-PL" w:bidi="pl-PL"/>
        </w:rPr>
        <w:t>składa się, pod rygorem nieważności, w formie elektronicznej, opatrzonej kwalifikowanym podpisem elektronicznym, podpisem zaufanym lub podpisem osobistym osoby uprawnionej do zaciągania zobowiązań w imieniu Wykonawcy ( jednego z wykonawców ubiegających się wspólnie o udzielenie zamówienia).</w:t>
      </w:r>
    </w:p>
    <w:p>
      <w:pPr>
        <w:pStyle w:val="UwagadozapisuSWZ"/>
        <w:bidi w:val="0"/>
        <w:spacing w:lineRule="auto" w:line="276"/>
        <w:jc w:val="start"/>
        <w:rPr/>
      </w:pPr>
      <w:r>
        <w:rPr>
          <w:rFonts w:ascii="Arial" w:hAnsi="Arial"/>
          <w:b w:val="false"/>
          <w:bCs w:val="false"/>
          <w:sz w:val="22"/>
          <w:szCs w:val="22"/>
        </w:rPr>
        <w:t>II. W przypadku wspólnego ubiegania się o zamówienie przez wykonawców, oświadczenie, o którym mowa, składa każdy z wykonawców składających ofertę wspólną we własnym imieniu. Oświadczenia te potwierdzają brak podstaw wykluczenia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0" w:end="0" w:hanging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LibreOffice/7.5.0.3$Windows_X86_64 LibreOffice_project/c21113d003cd3efa8c53188764377a8272d9d6de</Application>
  <AppVersion>15.0000</AppVersion>
  <Pages>2</Pages>
  <Words>194</Words>
  <Characters>1316</Characters>
  <CharactersWithSpaces>1498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2023-03-16T11:06:29Z</dcterms:created>
  <dc:creator/>
  <dc:description/>
  <dc:language>pl-PL</dc:language>
  <cp:lastModifiedBy/>
  <dcterms:modified xsi:type="dcterms:W3CDTF">2023-03-16T11:11:51Z</dcterms:modified>
  <cp:revision>3</cp:revision>
  <dc:subject/>
  <dc:title>Oświadczenie Wykonawcy składane na podstawie art. 125 ust. 1 ustawy Pzp</dc:title>
</cp:coreProperties>
</file>