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65877A8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2E1C41">
        <w:rPr>
          <w:rFonts w:ascii="Open Sans" w:hAnsi="Open Sans" w:cs="Open Sans"/>
          <w:sz w:val="16"/>
          <w:szCs w:val="16"/>
        </w:rPr>
        <w:t>04</w:t>
      </w:r>
      <w:r w:rsidR="00B013E3">
        <w:rPr>
          <w:rFonts w:ascii="Open Sans" w:hAnsi="Open Sans" w:cs="Open Sans"/>
          <w:sz w:val="16"/>
          <w:szCs w:val="16"/>
        </w:rPr>
        <w:t>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57F329F6" w14:textId="418BED98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</w:t>
      </w:r>
      <w:r w:rsidR="00EE69DD">
        <w:rPr>
          <w:rFonts w:ascii="Open Sans" w:hAnsi="Open Sans" w:cs="Open Sans"/>
          <w:bCs/>
          <w:iCs/>
          <w:sz w:val="16"/>
          <w:szCs w:val="16"/>
        </w:rPr>
        <w:t>GK</w:t>
      </w:r>
      <w:r w:rsidRPr="00C75105">
        <w:rPr>
          <w:rFonts w:ascii="Open Sans" w:hAnsi="Open Sans" w:cs="Open Sans"/>
          <w:bCs/>
          <w:iCs/>
          <w:sz w:val="16"/>
          <w:szCs w:val="16"/>
        </w:rPr>
        <w:t xml:space="preserve"> Sp. z o.o.</w:t>
      </w:r>
      <w:r w:rsidR="00EE69DD">
        <w:rPr>
          <w:rFonts w:ascii="Open Sans" w:hAnsi="Open Sans" w:cs="Open Sans"/>
          <w:bCs/>
          <w:iCs/>
          <w:sz w:val="16"/>
          <w:szCs w:val="16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65D55BAE" w14:textId="77777777" w:rsidR="00F4298F" w:rsidRPr="00F4298F" w:rsidRDefault="00F4298F" w:rsidP="00F4298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lang w:eastAsia="pl-PL"/>
        </w:rPr>
      </w:pPr>
      <w:bookmarkStart w:id="0" w:name="_Hlk126926511"/>
      <w:r w:rsidRPr="00F4298F">
        <w:rPr>
          <w:rFonts w:ascii="Open Sans" w:hAnsi="Open Sans" w:cs="Open Sans"/>
          <w:color w:val="000000"/>
          <w:sz w:val="14"/>
          <w:szCs w:val="14"/>
        </w:rPr>
        <w:t xml:space="preserve">Nr postępowania: 2023/BZP 00323461/01    </w:t>
      </w:r>
      <w:r w:rsidRPr="00F4298F">
        <w:rPr>
          <w:rFonts w:ascii="Open Sans" w:eastAsia="Times New Roman" w:hAnsi="Open Sans" w:cs="Open Sans"/>
          <w:i/>
          <w:iCs/>
          <w:color w:val="943634" w:themeColor="accent2" w:themeShade="BF"/>
          <w:sz w:val="14"/>
          <w:szCs w:val="14"/>
          <w:u w:val="single"/>
          <w:lang w:eastAsia="pl-PL"/>
        </w:rPr>
        <w:t xml:space="preserve">                                                            </w:t>
      </w:r>
      <w:bookmarkEnd w:id="0"/>
    </w:p>
    <w:p w14:paraId="3257962F" w14:textId="6529586C" w:rsidR="008468B2" w:rsidRPr="00D5489F" w:rsidRDefault="008468B2" w:rsidP="00D5489F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2"/>
          <w:szCs w:val="12"/>
          <w:u w:val="single"/>
        </w:rPr>
      </w:pPr>
    </w:p>
    <w:p w14:paraId="5CBE14A8" w14:textId="3CAAB1F8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B013E3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186EC6">
        <w:rPr>
          <w:rFonts w:ascii="Open Sans" w:hAnsi="Open Sans" w:cs="Open Sans"/>
          <w:bCs/>
          <w:sz w:val="20"/>
          <w:szCs w:val="20"/>
          <w:u w:val="single"/>
        </w:rPr>
        <w:t>1</w:t>
      </w:r>
      <w:r w:rsidR="00945114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42F41DFA" w14:textId="22EE2025" w:rsidR="00DF66C4" w:rsidRDefault="00D61425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prowadzone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w trybie podstawowym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bez przeprowadzenia negocjacji,  o szacunkowej wartości poniżej 215 000 euro na zasadach określonych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 w ustawie z dnia 11 września 2019 r. Prawo zamówień publicznych (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Dz.U. z 2019 r. poz. 2019),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tekst jednolity z dnia 16 sierpnia 2022 r. ( Dz. U. z 2022 r. poz. 1710 z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. zm. )   zwanej dalej </w:t>
      </w:r>
      <w:r w:rsidR="00DF66C4">
        <w:rPr>
          <w:rFonts w:ascii="Open Sans" w:hAnsi="Open Sans" w:cs="Open Sans"/>
          <w:color w:val="000000"/>
          <w:sz w:val="20"/>
          <w:szCs w:val="20"/>
        </w:rPr>
        <w:br/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>Ustawą PZP ,</w:t>
      </w:r>
      <w:r w:rsidR="00DF66C4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C4" w:rsidRPr="00DF66C4">
        <w:rPr>
          <w:rFonts w:ascii="Open Sans" w:hAnsi="Open Sans" w:cs="Open Sans"/>
          <w:color w:val="000000"/>
          <w:sz w:val="20"/>
          <w:szCs w:val="20"/>
        </w:rPr>
        <w:t xml:space="preserve">na podstawie wymagań zawartych  w art. 275 pkt 1 w/w ustawy </w:t>
      </w:r>
      <w:proofErr w:type="spellStart"/>
      <w:r w:rsidR="00DF66C4" w:rsidRPr="00DF66C4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DF66C4" w:rsidRPr="00DF66C4">
        <w:rPr>
          <w:rFonts w:ascii="Open Sans" w:hAnsi="Open Sans" w:cs="Open Sans"/>
          <w:color w:val="000000"/>
          <w:sz w:val="20"/>
          <w:szCs w:val="20"/>
        </w:rPr>
        <w:t>: „Sukcesywna dostawa trumien w podziale na 12 zadań ”</w:t>
      </w:r>
      <w:r w:rsidR="00A7489A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 xml:space="preserve">Zadanie nr </w:t>
      </w:r>
      <w:r w:rsidR="00186EC6">
        <w:rPr>
          <w:rFonts w:ascii="Open Sans" w:hAnsi="Open Sans" w:cs="Open Sans"/>
          <w:color w:val="000000"/>
          <w:sz w:val="20"/>
          <w:szCs w:val="20"/>
        </w:rPr>
        <w:t>1</w:t>
      </w:r>
      <w:r w:rsidR="00945114">
        <w:rPr>
          <w:rFonts w:ascii="Open Sans" w:hAnsi="Open Sans" w:cs="Open Sans"/>
          <w:color w:val="000000"/>
          <w:sz w:val="20"/>
          <w:szCs w:val="20"/>
        </w:rPr>
        <w:t>2</w:t>
      </w:r>
      <w:r w:rsidR="00DF66C4" w:rsidRPr="008512D9">
        <w:rPr>
          <w:rFonts w:ascii="Open Sans" w:hAnsi="Open Sans" w:cs="Open Sans"/>
          <w:color w:val="000000"/>
          <w:sz w:val="20"/>
          <w:szCs w:val="20"/>
        </w:rPr>
        <w:t>-T</w:t>
      </w:r>
      <w:r w:rsidR="00CD4C5E">
        <w:rPr>
          <w:rFonts w:ascii="Open Sans" w:hAnsi="Open Sans" w:cs="Open Sans"/>
          <w:color w:val="000000"/>
          <w:sz w:val="20"/>
          <w:szCs w:val="20"/>
        </w:rPr>
        <w:t xml:space="preserve">rumny </w:t>
      </w:r>
      <w:r w:rsidR="00945114">
        <w:rPr>
          <w:rFonts w:ascii="Open Sans" w:hAnsi="Open Sans" w:cs="Open Sans"/>
          <w:color w:val="000000"/>
          <w:sz w:val="20"/>
          <w:szCs w:val="20"/>
        </w:rPr>
        <w:t xml:space="preserve">sosnowe. </w:t>
      </w:r>
      <w:r w:rsidR="006C26E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CD4C5E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47F35574" w14:textId="77777777" w:rsidR="00A7489A" w:rsidRDefault="00A7489A" w:rsidP="00A7489A">
      <w:pPr>
        <w:spacing w:after="0" w:line="240" w:lineRule="auto"/>
        <w:ind w:right="-427"/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5D769E72" w14:textId="3D3686FD" w:rsidR="00F4298F" w:rsidRDefault="00323F50" w:rsidP="008512D9">
      <w:pPr>
        <w:pStyle w:val="Tekstpodstawowywcity"/>
        <w:numPr>
          <w:ilvl w:val="0"/>
          <w:numId w:val="25"/>
        </w:num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bookmarkStart w:id="1" w:name="_Hlk144470180"/>
      <w:r w:rsidRPr="008512D9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W przedmiotowym postępowaniu oferty złożyli niżej  wymienieni Wykonawcy:</w:t>
      </w:r>
    </w:p>
    <w:bookmarkEnd w:id="1"/>
    <w:p w14:paraId="7830ECEF" w14:textId="1F3A3DB3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</w:p>
    <w:p w14:paraId="07FE77FA" w14:textId="78835669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484D5BB4" w14:textId="5FA10C1D" w:rsidR="00323F50" w:rsidRPr="00F4298F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Zakład Stolarski Wytwarzanie Trumien Centrum Pogrzebowe Stanisław </w:t>
      </w:r>
      <w:proofErr w:type="spellStart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</w:p>
    <w:p w14:paraId="2AE13F8B" w14:textId="3B6B0BC0" w:rsidR="00323F50" w:rsidRDefault="008512D9" w:rsidP="00323F50">
      <w:pPr>
        <w:pStyle w:val="Tekstpodstawowywcity"/>
        <w:spacing w:line="240" w:lineRule="auto"/>
        <w:ind w:left="993" w:hanging="993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4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FUNEBRI VITTORIANO Spółka z o.o. , ul. Niepodległości 2 lok. 1, 75-252 Koszalin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323F50"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31695361" w14:textId="1E4F7C22" w:rsidR="00323F50" w:rsidRPr="00F91364" w:rsidRDefault="00323F50" w:rsidP="00323F50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E60DD4">
        <w:rPr>
          <w:rFonts w:ascii="Open Sans" w:eastAsia="Times New Roman" w:hAnsi="Open Sans" w:cs="Open Sans"/>
          <w:i/>
          <w:iCs/>
          <w:color w:val="943634" w:themeColor="accent2" w:themeShade="BF"/>
          <w:sz w:val="16"/>
          <w:szCs w:val="16"/>
          <w:u w:val="single"/>
          <w:lang w:eastAsia="pl-PL"/>
        </w:rPr>
        <w:t xml:space="preserve">                                              </w:t>
      </w:r>
    </w:p>
    <w:p w14:paraId="6FCBA752" w14:textId="1C39545A" w:rsidR="00323F50" w:rsidRDefault="00231594" w:rsidP="00231594">
      <w:pPr>
        <w:pStyle w:val="Tekstpodstawowywcity"/>
        <w:numPr>
          <w:ilvl w:val="0"/>
          <w:numId w:val="25"/>
        </w:num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</w:pPr>
      <w:r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 xml:space="preserve">Streszczenie oceny i porównanie </w:t>
      </w:r>
      <w:r w:rsidR="00C32079" w:rsidRPr="00196058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  <w:u w:val="single"/>
        </w:rPr>
        <w:t>złożonych ofert niepodlegających odrzuceniu:</w:t>
      </w:r>
    </w:p>
    <w:p w14:paraId="7D47CC62" w14:textId="54A003EF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1 Zakład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Pogrzebowy Tadeusz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Porożyński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ul. Gdańska 3,  89 - 600 Chojnice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6B21E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4678B480" w14:textId="042DB7EA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2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STOL-TRUM Zygmunt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Pęciak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 Biała 67, 98-332 Rząśnia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 </w:t>
      </w:r>
      <w:r w:rsidR="006B21E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95,23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</w:p>
    <w:p w14:paraId="1FB177BB" w14:textId="22EF086E" w:rsidR="00C32079" w:rsidRPr="00F4298F" w:rsidRDefault="00C32079" w:rsidP="00C32079">
      <w:pPr>
        <w:pStyle w:val="Tekstpodstawowywcity"/>
        <w:spacing w:line="240" w:lineRule="auto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Oferta nr 3 </w:t>
      </w:r>
      <w:bookmarkStart w:id="2" w:name="_Hlk144716959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Zakład Stolarski Wytwarzanie Trumien</w:t>
      </w:r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Centrum Pogrzebowe Stanisław </w:t>
      </w:r>
      <w:proofErr w:type="spellStart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Mudryk</w:t>
      </w:r>
      <w:proofErr w:type="spellEnd"/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F4298F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ul. Mickiewicza 25, 14-530 Frombork, </w:t>
      </w:r>
      <w:bookmarkEnd w:id="2"/>
      <w:r w:rsidR="00464AB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 cena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6B21E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94,11</w:t>
      </w:r>
      <w:r w:rsidR="0006470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</w:p>
    <w:p w14:paraId="60297467" w14:textId="77777777" w:rsidR="00D50116" w:rsidRDefault="00D50116" w:rsidP="002B71E4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AF1925D" w14:textId="29C0AFEA" w:rsidR="00CB40D1" w:rsidRDefault="00CB40D1" w:rsidP="002B71E4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6B21E0" w:rsidRPr="006B21E0">
        <w:rPr>
          <w:rFonts w:ascii="Open Sans" w:hAnsi="Open Sans" w:cs="Open Sans"/>
          <w:sz w:val="20"/>
          <w:szCs w:val="20"/>
        </w:rPr>
        <w:t xml:space="preserve">Zakład Pogrzebowy Tadeusz </w:t>
      </w:r>
      <w:proofErr w:type="spellStart"/>
      <w:r w:rsidR="006B21E0" w:rsidRPr="006B21E0">
        <w:rPr>
          <w:rFonts w:ascii="Open Sans" w:hAnsi="Open Sans" w:cs="Open Sans"/>
          <w:sz w:val="20"/>
          <w:szCs w:val="20"/>
        </w:rPr>
        <w:t>Porożyński</w:t>
      </w:r>
      <w:proofErr w:type="spellEnd"/>
      <w:r w:rsidR="006B21E0" w:rsidRPr="006B21E0">
        <w:rPr>
          <w:rFonts w:ascii="Open Sans" w:hAnsi="Open Sans" w:cs="Open Sans"/>
          <w:sz w:val="20"/>
          <w:szCs w:val="20"/>
        </w:rPr>
        <w:t xml:space="preserve"> ul. Gdańska 3,  89 - 600 Chojnice</w:t>
      </w:r>
      <w:r w:rsidR="009619E9">
        <w:rPr>
          <w:rFonts w:ascii="Open Sans" w:hAnsi="Open Sans" w:cs="Open Sans"/>
          <w:sz w:val="20"/>
          <w:szCs w:val="20"/>
        </w:rPr>
        <w:t xml:space="preserve">. </w:t>
      </w:r>
    </w:p>
    <w:p w14:paraId="25BE9420" w14:textId="77777777" w:rsidR="00A7489A" w:rsidRDefault="00DB5C2A" w:rsidP="00CB40D1">
      <w:pPr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ustawy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9D2A56">
        <w:rPr>
          <w:rFonts w:ascii="Open Sans" w:eastAsia="Times New Roman" w:hAnsi="Open Sans" w:cs="Open Sans"/>
          <w:sz w:val="20"/>
          <w:szCs w:val="20"/>
        </w:rPr>
        <w:t xml:space="preserve">um 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5252B">
        <w:rPr>
          <w:rFonts w:ascii="Open Sans" w:eastAsia="Times New Roman" w:hAnsi="Open Sans" w:cs="Open Sans"/>
          <w:sz w:val="20"/>
          <w:szCs w:val="20"/>
        </w:rPr>
        <w:t>y</w:t>
      </w:r>
      <w:r w:rsidR="009D2A56">
        <w:rPr>
          <w:rFonts w:ascii="Open Sans" w:eastAsia="Times New Roman" w:hAnsi="Open Sans" w:cs="Open Sans"/>
          <w:sz w:val="20"/>
          <w:szCs w:val="20"/>
        </w:rPr>
        <w:t>m</w:t>
      </w:r>
      <w:r w:rsidR="005572B9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55252B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9D2A56">
        <w:rPr>
          <w:rFonts w:ascii="Open Sans" w:eastAsia="Times New Roman" w:hAnsi="Open Sans" w:cs="Open Sans"/>
          <w:sz w:val="20"/>
          <w:szCs w:val="20"/>
        </w:rPr>
        <w:t>.</w:t>
      </w:r>
      <w:r w:rsidR="00CB40D1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9D2A56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 SWZ.</w:t>
      </w:r>
      <w:r w:rsidR="0055252B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4F513D7" w14:textId="420DC801" w:rsidR="00B86699" w:rsidRDefault="00DB5C2A" w:rsidP="00CB40D1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61D0B455" w14:textId="77777777" w:rsidR="00A7489A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</w:p>
    <w:p w14:paraId="36C71643" w14:textId="7E3F69F4" w:rsidR="00A7489A" w:rsidRPr="007F0743" w:rsidRDefault="00A7489A" w:rsidP="00A7489A">
      <w:pPr>
        <w:spacing w:line="240" w:lineRule="auto"/>
        <w:jc w:val="center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Zamawiający informuje, że z</w:t>
      </w:r>
      <w:r w:rsidRPr="00A7489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godnie z art. 308 ust. 2 ustawy PZP , w przedmiotowym postępowaniu umowa zostanie zawarta po upływie 5 dni od dnia przesłania niniejszego zawiadomienia.</w:t>
      </w:r>
    </w:p>
    <w:p w14:paraId="22704B3D" w14:textId="22032EF0" w:rsidR="00D26943" w:rsidRDefault="00A7489A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 w:rsidR="0084074E">
        <w:rPr>
          <w:rFonts w:ascii="Open Sans" w:hAnsi="Open Sans" w:cs="Open Sans"/>
          <w:noProof/>
          <w:sz w:val="20"/>
          <w:szCs w:val="20"/>
          <w:lang w:eastAsia="pl-PL"/>
        </w:rPr>
        <w:t xml:space="preserve">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4A635C7A" w14:textId="77777777" w:rsidR="00B36DC4" w:rsidRPr="004F0ACB" w:rsidRDefault="00B36DC4" w:rsidP="0084074E">
      <w:pPr>
        <w:rPr>
          <w:rFonts w:ascii="Open Sans" w:hAnsi="Open Sans" w:cs="Open Sans"/>
          <w:sz w:val="20"/>
          <w:szCs w:val="20"/>
        </w:rPr>
      </w:pPr>
    </w:p>
    <w:sectPr w:rsidR="00B36DC4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197C"/>
    <w:multiLevelType w:val="multilevel"/>
    <w:tmpl w:val="9D4610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AD0"/>
    <w:multiLevelType w:val="hybridMultilevel"/>
    <w:tmpl w:val="68445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8"/>
  </w:num>
  <w:num w:numId="4" w16cid:durableId="591746829">
    <w:abstractNumId w:val="21"/>
  </w:num>
  <w:num w:numId="5" w16cid:durableId="637145465">
    <w:abstractNumId w:val="19"/>
  </w:num>
  <w:num w:numId="6" w16cid:durableId="1302809841">
    <w:abstractNumId w:val="17"/>
  </w:num>
  <w:num w:numId="7" w16cid:durableId="396322129">
    <w:abstractNumId w:val="6"/>
  </w:num>
  <w:num w:numId="8" w16cid:durableId="1785075747">
    <w:abstractNumId w:val="6"/>
  </w:num>
  <w:num w:numId="9" w16cid:durableId="2029789164">
    <w:abstractNumId w:val="17"/>
  </w:num>
  <w:num w:numId="10" w16cid:durableId="1032537397">
    <w:abstractNumId w:val="10"/>
  </w:num>
  <w:num w:numId="11" w16cid:durableId="1461611401">
    <w:abstractNumId w:val="14"/>
  </w:num>
  <w:num w:numId="12" w16cid:durableId="1419131495">
    <w:abstractNumId w:val="12"/>
  </w:num>
  <w:num w:numId="13" w16cid:durableId="268775593">
    <w:abstractNumId w:val="13"/>
  </w:num>
  <w:num w:numId="14" w16cid:durableId="206139510">
    <w:abstractNumId w:val="15"/>
  </w:num>
  <w:num w:numId="15" w16cid:durableId="1130245858">
    <w:abstractNumId w:val="1"/>
  </w:num>
  <w:num w:numId="16" w16cid:durableId="1423138924">
    <w:abstractNumId w:val="7"/>
  </w:num>
  <w:num w:numId="17" w16cid:durableId="204559087">
    <w:abstractNumId w:val="8"/>
  </w:num>
  <w:num w:numId="18" w16cid:durableId="1952055849">
    <w:abstractNumId w:val="22"/>
  </w:num>
  <w:num w:numId="19" w16cid:durableId="1978875187">
    <w:abstractNumId w:val="9"/>
  </w:num>
  <w:num w:numId="20" w16cid:durableId="1777745893">
    <w:abstractNumId w:val="11"/>
  </w:num>
  <w:num w:numId="21" w16cid:durableId="2066290061">
    <w:abstractNumId w:val="0"/>
  </w:num>
  <w:num w:numId="22" w16cid:durableId="1324971944">
    <w:abstractNumId w:val="16"/>
  </w:num>
  <w:num w:numId="23" w16cid:durableId="1449198264">
    <w:abstractNumId w:val="23"/>
  </w:num>
  <w:num w:numId="24" w16cid:durableId="322785170">
    <w:abstractNumId w:val="20"/>
  </w:num>
  <w:num w:numId="25" w16cid:durableId="1728915526">
    <w:abstractNumId w:val="5"/>
  </w:num>
  <w:num w:numId="26" w16cid:durableId="127671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64707"/>
    <w:rsid w:val="000654CD"/>
    <w:rsid w:val="00074EA8"/>
    <w:rsid w:val="0007636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8186C"/>
    <w:rsid w:val="00186EC6"/>
    <w:rsid w:val="0019563D"/>
    <w:rsid w:val="00196058"/>
    <w:rsid w:val="001B3F6B"/>
    <w:rsid w:val="001D683E"/>
    <w:rsid w:val="001E446D"/>
    <w:rsid w:val="002024F8"/>
    <w:rsid w:val="002034A9"/>
    <w:rsid w:val="00210B02"/>
    <w:rsid w:val="0022288E"/>
    <w:rsid w:val="00231594"/>
    <w:rsid w:val="00254C38"/>
    <w:rsid w:val="00261C64"/>
    <w:rsid w:val="002805AC"/>
    <w:rsid w:val="00284E7B"/>
    <w:rsid w:val="002940CC"/>
    <w:rsid w:val="00295BAD"/>
    <w:rsid w:val="002B4312"/>
    <w:rsid w:val="002B5E9E"/>
    <w:rsid w:val="002B71E4"/>
    <w:rsid w:val="002C5090"/>
    <w:rsid w:val="002D6998"/>
    <w:rsid w:val="002D7FAB"/>
    <w:rsid w:val="002E1C41"/>
    <w:rsid w:val="002F5FBD"/>
    <w:rsid w:val="003065AF"/>
    <w:rsid w:val="0031154C"/>
    <w:rsid w:val="00315C1A"/>
    <w:rsid w:val="00323F50"/>
    <w:rsid w:val="003374A2"/>
    <w:rsid w:val="00355B37"/>
    <w:rsid w:val="00374536"/>
    <w:rsid w:val="003825CA"/>
    <w:rsid w:val="0038757E"/>
    <w:rsid w:val="003922FB"/>
    <w:rsid w:val="00394BD7"/>
    <w:rsid w:val="003A3EEC"/>
    <w:rsid w:val="003D1C0E"/>
    <w:rsid w:val="003D4F1C"/>
    <w:rsid w:val="003D7B5D"/>
    <w:rsid w:val="003E0C2F"/>
    <w:rsid w:val="003E591F"/>
    <w:rsid w:val="0040161B"/>
    <w:rsid w:val="00402434"/>
    <w:rsid w:val="00403017"/>
    <w:rsid w:val="004031A1"/>
    <w:rsid w:val="00412BA8"/>
    <w:rsid w:val="00420AC5"/>
    <w:rsid w:val="00423D36"/>
    <w:rsid w:val="00434E5D"/>
    <w:rsid w:val="00435E58"/>
    <w:rsid w:val="00445554"/>
    <w:rsid w:val="00464ABD"/>
    <w:rsid w:val="00464F98"/>
    <w:rsid w:val="00475935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252B"/>
    <w:rsid w:val="005572B9"/>
    <w:rsid w:val="00561E34"/>
    <w:rsid w:val="00564FC4"/>
    <w:rsid w:val="005727C1"/>
    <w:rsid w:val="00577219"/>
    <w:rsid w:val="00582B63"/>
    <w:rsid w:val="005834E0"/>
    <w:rsid w:val="00590402"/>
    <w:rsid w:val="005960AA"/>
    <w:rsid w:val="005A0B3F"/>
    <w:rsid w:val="005A1BDA"/>
    <w:rsid w:val="005A70F5"/>
    <w:rsid w:val="005B2481"/>
    <w:rsid w:val="006251CE"/>
    <w:rsid w:val="006508CE"/>
    <w:rsid w:val="0066160A"/>
    <w:rsid w:val="00664675"/>
    <w:rsid w:val="00670AE9"/>
    <w:rsid w:val="00676DC4"/>
    <w:rsid w:val="006967DB"/>
    <w:rsid w:val="00696948"/>
    <w:rsid w:val="006A3C3A"/>
    <w:rsid w:val="006B21E0"/>
    <w:rsid w:val="006B57E5"/>
    <w:rsid w:val="006C26E5"/>
    <w:rsid w:val="006C3307"/>
    <w:rsid w:val="006C4FE3"/>
    <w:rsid w:val="006C7277"/>
    <w:rsid w:val="006D0737"/>
    <w:rsid w:val="006D4CA7"/>
    <w:rsid w:val="006E5C8E"/>
    <w:rsid w:val="006E68C2"/>
    <w:rsid w:val="0073061E"/>
    <w:rsid w:val="0073265C"/>
    <w:rsid w:val="00747508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12D9"/>
    <w:rsid w:val="00853184"/>
    <w:rsid w:val="00865BBA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45114"/>
    <w:rsid w:val="00956710"/>
    <w:rsid w:val="009619E9"/>
    <w:rsid w:val="00962A91"/>
    <w:rsid w:val="009665C4"/>
    <w:rsid w:val="00967542"/>
    <w:rsid w:val="0096789F"/>
    <w:rsid w:val="009842B9"/>
    <w:rsid w:val="009A7EE2"/>
    <w:rsid w:val="009B6301"/>
    <w:rsid w:val="009C1A1B"/>
    <w:rsid w:val="009C5849"/>
    <w:rsid w:val="009D2A56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5234"/>
    <w:rsid w:val="00A57F4D"/>
    <w:rsid w:val="00A7489A"/>
    <w:rsid w:val="00A9238A"/>
    <w:rsid w:val="00A97798"/>
    <w:rsid w:val="00AA2DC7"/>
    <w:rsid w:val="00AB0BEC"/>
    <w:rsid w:val="00AD0882"/>
    <w:rsid w:val="00AD352F"/>
    <w:rsid w:val="00AD56BF"/>
    <w:rsid w:val="00AD65CA"/>
    <w:rsid w:val="00AD7035"/>
    <w:rsid w:val="00AE2245"/>
    <w:rsid w:val="00B013E3"/>
    <w:rsid w:val="00B01DF1"/>
    <w:rsid w:val="00B07CBB"/>
    <w:rsid w:val="00B1340D"/>
    <w:rsid w:val="00B15DC6"/>
    <w:rsid w:val="00B27705"/>
    <w:rsid w:val="00B36787"/>
    <w:rsid w:val="00B36DC4"/>
    <w:rsid w:val="00B46105"/>
    <w:rsid w:val="00B63750"/>
    <w:rsid w:val="00B73E42"/>
    <w:rsid w:val="00B81547"/>
    <w:rsid w:val="00B86699"/>
    <w:rsid w:val="00BB74D2"/>
    <w:rsid w:val="00BC354D"/>
    <w:rsid w:val="00BD61D8"/>
    <w:rsid w:val="00BD7BD7"/>
    <w:rsid w:val="00BF6663"/>
    <w:rsid w:val="00BF733D"/>
    <w:rsid w:val="00C02D8E"/>
    <w:rsid w:val="00C07F3B"/>
    <w:rsid w:val="00C315D8"/>
    <w:rsid w:val="00C32079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50DC"/>
    <w:rsid w:val="00CA72AD"/>
    <w:rsid w:val="00CB40D1"/>
    <w:rsid w:val="00CC2328"/>
    <w:rsid w:val="00CD2CCC"/>
    <w:rsid w:val="00CD4C5E"/>
    <w:rsid w:val="00CD585A"/>
    <w:rsid w:val="00CF4D80"/>
    <w:rsid w:val="00D02C5C"/>
    <w:rsid w:val="00D0486E"/>
    <w:rsid w:val="00D108CA"/>
    <w:rsid w:val="00D115D8"/>
    <w:rsid w:val="00D17CA2"/>
    <w:rsid w:val="00D20881"/>
    <w:rsid w:val="00D26943"/>
    <w:rsid w:val="00D33CF9"/>
    <w:rsid w:val="00D41A88"/>
    <w:rsid w:val="00D50116"/>
    <w:rsid w:val="00D53ADB"/>
    <w:rsid w:val="00D54711"/>
    <w:rsid w:val="00D5489F"/>
    <w:rsid w:val="00D5650C"/>
    <w:rsid w:val="00D61425"/>
    <w:rsid w:val="00D62CB4"/>
    <w:rsid w:val="00D7673F"/>
    <w:rsid w:val="00D83B86"/>
    <w:rsid w:val="00D86849"/>
    <w:rsid w:val="00DB5C2A"/>
    <w:rsid w:val="00DC5F33"/>
    <w:rsid w:val="00DC7C60"/>
    <w:rsid w:val="00DE31F7"/>
    <w:rsid w:val="00DF66C4"/>
    <w:rsid w:val="00E0124C"/>
    <w:rsid w:val="00E35716"/>
    <w:rsid w:val="00E46319"/>
    <w:rsid w:val="00E55B55"/>
    <w:rsid w:val="00E60DD4"/>
    <w:rsid w:val="00E727B0"/>
    <w:rsid w:val="00E7619B"/>
    <w:rsid w:val="00E81020"/>
    <w:rsid w:val="00EB19E8"/>
    <w:rsid w:val="00EC3D08"/>
    <w:rsid w:val="00ED312C"/>
    <w:rsid w:val="00ED72CD"/>
    <w:rsid w:val="00EE69DD"/>
    <w:rsid w:val="00EF0612"/>
    <w:rsid w:val="00F4298F"/>
    <w:rsid w:val="00F52A7B"/>
    <w:rsid w:val="00F54C73"/>
    <w:rsid w:val="00F561D6"/>
    <w:rsid w:val="00F64667"/>
    <w:rsid w:val="00F71672"/>
    <w:rsid w:val="00F77AAE"/>
    <w:rsid w:val="00F8616C"/>
    <w:rsid w:val="00F94C57"/>
    <w:rsid w:val="00FB0BBD"/>
    <w:rsid w:val="00FD082F"/>
    <w:rsid w:val="00FD3E1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2023-08-25T13:06:00Z</cp:lastPrinted>
  <dcterms:created xsi:type="dcterms:W3CDTF">2023-09-04T11:10:00Z</dcterms:created>
  <dcterms:modified xsi:type="dcterms:W3CDTF">2023-09-04T11:11:00Z</dcterms:modified>
</cp:coreProperties>
</file>