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8CBB38B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166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leków różnych, gazów medycznych i wyrobów medycznych różnych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CCF87EA" w14:textId="2BB63483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024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74208B" w14:textId="0D513793" w:rsidR="0029133B" w:rsidRPr="00BB7916" w:rsidRDefault="00EC7848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C7848">
              <w:rPr>
                <w:rFonts w:ascii="Times New Roman" w:eastAsia="Calibri" w:hAnsi="Times New Roman" w:cs="Times New Roman"/>
                <w:b/>
              </w:rPr>
              <w:t xml:space="preserve">DOSTAWA LEKÓW RÓŻNYCH, GAZÓW MEDYCZNYCH I WYROBÓW MEDYCZNYCH RÓŻNYCH </w:t>
            </w: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457A110B" w:rsidR="0029133B" w:rsidRPr="000B7401" w:rsidRDefault="007166FC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66F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*)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9133B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29133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29133B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76ECB932" w14:textId="48CBA3EB" w:rsidR="007166FC" w:rsidRPr="007166FC" w:rsidRDefault="007166FC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66F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*) </w:t>
            </w:r>
            <w:r w:rsidR="0026625A" w:rsidRPr="0026625A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wypełnić jeśli dotyczy danego pakietu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niniejszym postępowaniu i w oparciu o dane informacyjne zawarte w Rozdziale X</w:t>
            </w:r>
            <w:r w:rsidR="004506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lastRenderedPageBreak/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56B4BF8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5B3E94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537CD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537CD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CBDFCA8-CC20-4570-A253-4543457B7D2E}"/>
  </w:docVars>
  <w:rsids>
    <w:rsidRoot w:val="00BB7916"/>
    <w:rsid w:val="00016267"/>
    <w:rsid w:val="00047EFD"/>
    <w:rsid w:val="000508C4"/>
    <w:rsid w:val="0007135A"/>
    <w:rsid w:val="000A2FB3"/>
    <w:rsid w:val="000B7401"/>
    <w:rsid w:val="00146C56"/>
    <w:rsid w:val="00173BED"/>
    <w:rsid w:val="00185701"/>
    <w:rsid w:val="001B015F"/>
    <w:rsid w:val="001D05D2"/>
    <w:rsid w:val="001D74BA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B3E94"/>
    <w:rsid w:val="005E59A4"/>
    <w:rsid w:val="00661CF6"/>
    <w:rsid w:val="006E294A"/>
    <w:rsid w:val="006E761C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DFCA8-CC20-4570-A253-4543457B7D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5</cp:revision>
  <cp:lastPrinted>2023-03-29T11:34:00Z</cp:lastPrinted>
  <dcterms:created xsi:type="dcterms:W3CDTF">2023-03-23T10:34:00Z</dcterms:created>
  <dcterms:modified xsi:type="dcterms:W3CDTF">2023-03-29T11:34:00Z</dcterms:modified>
</cp:coreProperties>
</file>