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009CE809" w:rsidR="009B6F59" w:rsidRPr="007716FB" w:rsidRDefault="00A756C7" w:rsidP="00EB0F7E">
      <w:pPr>
        <w:shd w:val="clear" w:color="auto" w:fill="FFFFFF"/>
        <w:spacing w:after="120"/>
        <w:ind w:right="-284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</w:t>
      </w:r>
      <w:r w:rsidR="00416DE5">
        <w:rPr>
          <w:rFonts w:asciiTheme="majorHAnsi" w:hAnsiTheme="majorHAnsi" w:cstheme="majorHAnsi"/>
          <w:b/>
        </w:rPr>
        <w:t>1</w:t>
      </w:r>
      <w:r w:rsidR="00BB3A90">
        <w:rPr>
          <w:rFonts w:asciiTheme="majorHAnsi" w:hAnsiTheme="majorHAnsi" w:cstheme="majorHAnsi"/>
          <w:b/>
        </w:rPr>
        <w:t>18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</w:t>
      </w:r>
      <w:r w:rsidR="00EB0F7E">
        <w:rPr>
          <w:rFonts w:asciiTheme="majorHAnsi" w:hAnsiTheme="majorHAnsi" w:cstheme="majorHAnsi"/>
        </w:rPr>
        <w:t xml:space="preserve">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824006">
        <w:rPr>
          <w:rFonts w:asciiTheme="majorHAnsi" w:hAnsiTheme="majorHAnsi" w:cstheme="majorHAnsi"/>
          <w:bCs/>
          <w:spacing w:val="-2"/>
        </w:rPr>
        <w:t>0</w:t>
      </w:r>
      <w:r w:rsidR="00A20CC6">
        <w:rPr>
          <w:rFonts w:asciiTheme="majorHAnsi" w:hAnsiTheme="majorHAnsi" w:cstheme="majorHAnsi"/>
          <w:bCs/>
          <w:spacing w:val="-2"/>
        </w:rPr>
        <w:t>4</w:t>
      </w:r>
      <w:r w:rsidR="00416DE5">
        <w:rPr>
          <w:rFonts w:asciiTheme="majorHAnsi" w:hAnsiTheme="majorHAnsi" w:cstheme="majorHAnsi"/>
          <w:bCs/>
          <w:spacing w:val="-2"/>
        </w:rPr>
        <w:t>.1</w:t>
      </w:r>
      <w:r w:rsidR="00824006">
        <w:rPr>
          <w:rFonts w:asciiTheme="majorHAnsi" w:hAnsiTheme="majorHAnsi" w:cstheme="majorHAnsi"/>
          <w:bCs/>
          <w:spacing w:val="-2"/>
        </w:rPr>
        <w:t>2</w:t>
      </w:r>
      <w:r w:rsidR="00A64D98">
        <w:rPr>
          <w:rFonts w:asciiTheme="majorHAnsi" w:hAnsiTheme="majorHAnsi" w:cstheme="majorHAnsi"/>
          <w:bCs/>
          <w:spacing w:val="-2"/>
        </w:rPr>
        <w:t>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2E015B24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150CED97" w14:textId="77777777" w:rsidR="001B296B" w:rsidRDefault="001B296B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254752D6" w14:textId="57774132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  <w:r w:rsidR="00BF1D14">
        <w:rPr>
          <w:rFonts w:asciiTheme="majorHAnsi" w:hAnsiTheme="majorHAnsi" w:cstheme="majorHAnsi"/>
          <w:b/>
        </w:rPr>
        <w:t xml:space="preserve">Pakiet </w:t>
      </w:r>
      <w:r w:rsidR="00824006">
        <w:rPr>
          <w:rFonts w:asciiTheme="majorHAnsi" w:hAnsiTheme="majorHAnsi" w:cstheme="majorHAnsi"/>
          <w:b/>
        </w:rPr>
        <w:t>3</w:t>
      </w:r>
    </w:p>
    <w:p w14:paraId="0DC18B97" w14:textId="2B2FA971" w:rsidR="003E6931" w:rsidRPr="0023525E" w:rsidRDefault="003E6931" w:rsidP="00962B3C">
      <w:pPr>
        <w:spacing w:after="0" w:line="264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23525E">
        <w:rPr>
          <w:rFonts w:asciiTheme="majorHAnsi" w:hAnsiTheme="majorHAnsi" w:cstheme="majorHAnsi"/>
          <w:i/>
          <w:sz w:val="16"/>
          <w:szCs w:val="16"/>
        </w:rPr>
        <w:t xml:space="preserve">(art. 253 ust. 1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>-</w:t>
      </w:r>
      <w:r w:rsidR="003421FA" w:rsidRPr="0023525E">
        <w:rPr>
          <w:rFonts w:asciiTheme="majorHAnsi" w:hAnsiTheme="majorHAnsi" w:cstheme="majorHAnsi"/>
          <w:i/>
          <w:sz w:val="16"/>
          <w:szCs w:val="16"/>
        </w:rPr>
        <w:t xml:space="preserve"> 2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3525E">
        <w:rPr>
          <w:rFonts w:asciiTheme="majorHAnsi" w:hAnsiTheme="majorHAnsi" w:cstheme="majorHAnsi"/>
          <w:i/>
          <w:sz w:val="16"/>
          <w:szCs w:val="16"/>
        </w:rPr>
        <w:t xml:space="preserve">ustawy z dnia 11 września 2019 r. Prawo Zamówień Publicznych - </w:t>
      </w:r>
      <w:r w:rsidR="003421FA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Dz. U. z 202</w:t>
      </w:r>
      <w:r w:rsidR="00A64D98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3</w:t>
      </w:r>
      <w:r w:rsidRPr="0023525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r. poz. </w:t>
      </w:r>
      <w:r w:rsidR="00F23EF2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1605</w:t>
      </w:r>
      <w:r w:rsidRPr="0023525E">
        <w:rPr>
          <w:rFonts w:asciiTheme="majorHAnsi" w:hAnsiTheme="majorHAnsi" w:cstheme="majorHAnsi"/>
          <w:i/>
          <w:sz w:val="16"/>
          <w:szCs w:val="16"/>
        </w:rPr>
        <w:t>)</w:t>
      </w:r>
    </w:p>
    <w:p w14:paraId="4B740718" w14:textId="77777777" w:rsidR="00962B3C" w:rsidRPr="0023525E" w:rsidRDefault="00962B3C" w:rsidP="003E693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2ED3BFB" w14:textId="6C2B47FF" w:rsidR="00293A5B" w:rsidRPr="00293A5B" w:rsidRDefault="003E6931" w:rsidP="008D23E5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</w:t>
      </w:r>
      <w:r w:rsidR="00BB3A90">
        <w:rPr>
          <w:rFonts w:asciiTheme="majorHAnsi" w:hAnsiTheme="majorHAnsi" w:cstheme="majorHAnsi"/>
        </w:rPr>
        <w:t>7</w:t>
      </w:r>
      <w:r w:rsidRPr="007716FB">
        <w:rPr>
          <w:rFonts w:asciiTheme="majorHAnsi" w:hAnsiTheme="majorHAnsi" w:cstheme="majorHAnsi"/>
        </w:rPr>
        <w:t xml:space="preserve">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6E0473">
        <w:rPr>
          <w:rFonts w:asciiTheme="majorHAnsi" w:hAnsiTheme="majorHAnsi" w:cstheme="majorHAnsi"/>
        </w:rPr>
        <w:t>24</w:t>
      </w:r>
      <w:r w:rsidR="00416DE5">
        <w:rPr>
          <w:rFonts w:asciiTheme="majorHAnsi" w:hAnsiTheme="majorHAnsi" w:cstheme="majorHAnsi"/>
        </w:rPr>
        <w:t>.11</w:t>
      </w:r>
      <w:r w:rsidR="003A5397">
        <w:rPr>
          <w:rFonts w:asciiTheme="majorHAnsi" w:hAnsiTheme="majorHAnsi" w:cstheme="majorHAnsi"/>
        </w:rPr>
        <w:t>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</w:t>
      </w:r>
      <w:r w:rsidR="00824006">
        <w:rPr>
          <w:rFonts w:asciiTheme="majorHAnsi" w:hAnsiTheme="majorHAnsi" w:cstheme="majorHAnsi"/>
        </w:rPr>
        <w:t xml:space="preserve">na Pakiet 3 </w:t>
      </w:r>
      <w:r w:rsidRPr="007716FB">
        <w:rPr>
          <w:rFonts w:asciiTheme="majorHAnsi" w:hAnsiTheme="majorHAnsi" w:cstheme="majorHAnsi"/>
        </w:rPr>
        <w:t xml:space="preserve">wpłynęło </w:t>
      </w:r>
      <w:r w:rsidR="00BB3A90">
        <w:rPr>
          <w:rFonts w:asciiTheme="majorHAnsi" w:hAnsiTheme="majorHAnsi" w:cstheme="majorHAnsi"/>
        </w:rPr>
        <w:t>6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1FEF8059" w14:textId="460CDFEB" w:rsidR="0025580B" w:rsidRDefault="0025580B" w:rsidP="0023525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55"/>
        <w:jc w:val="both"/>
        <w:rPr>
          <w:rFonts w:asciiTheme="majorHAnsi" w:hAnsiTheme="majorHAnsi" w:cs="Calibri"/>
          <w:b/>
          <w:sz w:val="20"/>
          <w:szCs w:val="20"/>
          <w:u w:val="single"/>
          <w:lang w:eastAsia="en-US"/>
        </w:rPr>
      </w:pPr>
      <w:r w:rsidRPr="008D23E5">
        <w:rPr>
          <w:rFonts w:asciiTheme="majorHAnsi" w:hAnsiTheme="majorHAnsi" w:cs="Calibri"/>
          <w:b/>
          <w:sz w:val="20"/>
          <w:szCs w:val="20"/>
          <w:u w:val="single"/>
          <w:lang w:eastAsia="en-US"/>
        </w:rPr>
        <w:t>Wykaz złożonych ofert wraz ze streszczeniem ich oceny i porównania</w:t>
      </w:r>
    </w:p>
    <w:p w14:paraId="1966B47C" w14:textId="77777777" w:rsidR="001B296B" w:rsidRPr="0023525E" w:rsidRDefault="001B296B" w:rsidP="001B296B">
      <w:pPr>
        <w:tabs>
          <w:tab w:val="left" w:pos="0"/>
        </w:tabs>
        <w:spacing w:after="0"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  <w:u w:val="single"/>
          <w:lang w:eastAsia="en-US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120"/>
        <w:gridCol w:w="992"/>
        <w:gridCol w:w="1417"/>
        <w:gridCol w:w="1418"/>
        <w:gridCol w:w="1559"/>
      </w:tblGrid>
      <w:tr w:rsidR="00824006" w:rsidRPr="008D23E5" w14:paraId="5BD62F01" w14:textId="77777777" w:rsidTr="00824006">
        <w:trPr>
          <w:trHeight w:val="509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A8F" w14:textId="77777777" w:rsidR="00824006" w:rsidRPr="008D23E5" w:rsidRDefault="00824006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5A94" w14:textId="77777777" w:rsidR="00824006" w:rsidRPr="008D23E5" w:rsidRDefault="00824006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B64F" w14:textId="77777777" w:rsidR="00824006" w:rsidRPr="008D23E5" w:rsidRDefault="00824006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C6AD" w14:textId="77777777" w:rsidR="00824006" w:rsidRPr="008D23E5" w:rsidRDefault="00824006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8361" w14:textId="51F934AE" w:rsidR="00824006" w:rsidRPr="008D23E5" w:rsidRDefault="00824006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2AB4" w14:textId="2E151A89" w:rsidR="00824006" w:rsidRPr="008D23E5" w:rsidRDefault="00824006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824006" w:rsidRPr="008D23E5" w14:paraId="60A33D88" w14:textId="77777777" w:rsidTr="00824006">
        <w:trPr>
          <w:trHeight w:val="482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D9E" w14:textId="77777777" w:rsidR="00824006" w:rsidRPr="008D23E5" w:rsidRDefault="00824006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1196" w14:textId="77777777" w:rsidR="00824006" w:rsidRPr="008D23E5" w:rsidRDefault="00824006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382" w14:textId="77777777" w:rsidR="00824006" w:rsidRPr="008D23E5" w:rsidRDefault="00824006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7CC" w14:textId="77777777" w:rsidR="00824006" w:rsidRPr="008D23E5" w:rsidRDefault="00824006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871" w14:textId="77777777" w:rsidR="00824006" w:rsidRPr="008D23E5" w:rsidRDefault="00824006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04B" w14:textId="763764B2" w:rsidR="00824006" w:rsidRPr="008D23E5" w:rsidRDefault="00824006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006" w:rsidRPr="008D23E5" w14:paraId="7CD693AF" w14:textId="77777777" w:rsidTr="00824006">
        <w:trPr>
          <w:trHeight w:val="8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799B" w14:textId="77777777" w:rsidR="00824006" w:rsidRPr="008D23E5" w:rsidRDefault="00824006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F07C3CD" w14:textId="689355D6" w:rsidR="00824006" w:rsidRPr="008D23E5" w:rsidRDefault="00824006" w:rsidP="008D23E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7EF7407" w14:textId="0E888363" w:rsidR="00824006" w:rsidRPr="008D23E5" w:rsidRDefault="00824006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BIOGENET Sp. z o.o. ul. Parkingowa 1, 05-420 Józefów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013E" w14:textId="0B0EF01B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730D" w14:textId="7AEF35B6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9729" w14:textId="45EC715E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C6C8" w14:textId="48A88F12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43,57</w:t>
            </w:r>
          </w:p>
        </w:tc>
      </w:tr>
      <w:tr w:rsidR="00824006" w:rsidRPr="008D23E5" w14:paraId="44F5E598" w14:textId="77777777" w:rsidTr="00824006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1B8B" w14:textId="6CB52109" w:rsidR="00824006" w:rsidRPr="008D23E5" w:rsidRDefault="00824006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2634EF5" w14:textId="698A75F8" w:rsidR="00824006" w:rsidRPr="008D23E5" w:rsidRDefault="00824006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WITKO Sp. z o.o. al. Piłsudzkiego 143, 92-332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CDF8" w14:textId="5CEEB41E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27494" w14:textId="77AB34EB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2CEA" w14:textId="7E1A1B45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F8C1" w14:textId="41058C0A" w:rsidR="00824006" w:rsidRPr="008D23E5" w:rsidRDefault="00824006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44,89</w:t>
            </w:r>
          </w:p>
        </w:tc>
      </w:tr>
      <w:tr w:rsidR="00824006" w:rsidRPr="008D23E5" w14:paraId="6AB45F2C" w14:textId="77777777" w:rsidTr="00F9362E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8AEA" w14:textId="28A570B7" w:rsidR="00824006" w:rsidRDefault="00824006" w:rsidP="0082400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C2CFD6A" w14:textId="6DE1DCD7" w:rsidR="00824006" w:rsidRPr="008D23E5" w:rsidRDefault="00824006" w:rsidP="0082400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Piwczyk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"ALPBIS" 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34-325 Łodygowice, ul. Samotna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D25" w14:textId="0CE2256F" w:rsidR="00824006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CCD8" w14:textId="68B29B4F" w:rsidR="00824006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Oferta odrzucona</w:t>
            </w:r>
          </w:p>
        </w:tc>
      </w:tr>
      <w:tr w:rsidR="00824006" w:rsidRPr="008D23E5" w14:paraId="33BD0BE2" w14:textId="77777777" w:rsidTr="00824006">
        <w:trPr>
          <w:trHeight w:val="387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985B" w14:textId="41AF4242" w:rsidR="00824006" w:rsidRPr="008D23E5" w:rsidRDefault="00824006" w:rsidP="0082400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A818818" w14:textId="0BF4F52E" w:rsidR="00824006" w:rsidRPr="008D23E5" w:rsidRDefault="00824006" w:rsidP="0082400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Alchem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Grupa Sp. z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o.o.ul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. Polna 21,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BA90" w14:textId="482D80D1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08D8" w14:textId="7F95FD72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1AD7" w14:textId="3828F939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A71D0" w14:textId="4D8DBB62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54,87</w:t>
            </w:r>
          </w:p>
        </w:tc>
      </w:tr>
      <w:tr w:rsidR="00824006" w:rsidRPr="008D23E5" w14:paraId="05BC4753" w14:textId="77777777" w:rsidTr="00824006">
        <w:trPr>
          <w:trHeight w:val="36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948F" w14:textId="77777777" w:rsidR="00824006" w:rsidRPr="008D23E5" w:rsidRDefault="00824006" w:rsidP="0082400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063A962" w14:textId="2BBCFAF9" w:rsidR="00824006" w:rsidRPr="008D23E5" w:rsidRDefault="00824006" w:rsidP="0082400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A-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Biotech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Muchoborska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18, 54-424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EE84" w14:textId="774D0763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1698" w14:textId="3C06312B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9A7E" w14:textId="0F43C471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7C03" w14:textId="547F3D8F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68,46</w:t>
            </w:r>
          </w:p>
        </w:tc>
      </w:tr>
      <w:tr w:rsidR="00824006" w:rsidRPr="008D23E5" w14:paraId="40C812B7" w14:textId="7FD8C94C" w:rsidTr="00824006">
        <w:trPr>
          <w:trHeight w:val="33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4CDF" w14:textId="77777777" w:rsidR="00824006" w:rsidRPr="008D23E5" w:rsidRDefault="00824006" w:rsidP="0082400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81E7D3" w14:textId="5149C44E" w:rsidR="00824006" w:rsidRPr="008D23E5" w:rsidRDefault="00824006" w:rsidP="0082400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TH. GEYER POLSKA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Sp. z o.o.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03-902 Warszawa, ul. Czeska 22A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30D7" w14:textId="493B321D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81DF" w14:textId="589A213C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3FC4" w14:textId="2BF9DA8F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7493" w14:textId="2B508538" w:rsidR="00824006" w:rsidRPr="008D23E5" w:rsidRDefault="00824006" w:rsidP="008240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</w:tbl>
    <w:p w14:paraId="2251FF93" w14:textId="416A0C81" w:rsidR="0025580B" w:rsidRDefault="0025580B" w:rsidP="003E6931">
      <w:pPr>
        <w:jc w:val="both"/>
        <w:rPr>
          <w:rFonts w:asciiTheme="majorHAnsi" w:hAnsiTheme="majorHAnsi" w:cstheme="majorHAnsi"/>
        </w:rPr>
      </w:pPr>
    </w:p>
    <w:p w14:paraId="536AFE66" w14:textId="2959DB17" w:rsidR="003E6931" w:rsidRPr="00BF1D14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 xml:space="preserve">Wybrano </w:t>
      </w:r>
      <w:r w:rsidRPr="007A1C01">
        <w:rPr>
          <w:rFonts w:asciiTheme="majorHAnsi" w:hAnsiTheme="majorHAnsi" w:cstheme="majorHAnsi"/>
          <w:b/>
          <w:u w:val="single"/>
        </w:rPr>
        <w:t>ofert</w:t>
      </w:r>
      <w:r w:rsidR="001B296B">
        <w:rPr>
          <w:rFonts w:asciiTheme="majorHAnsi" w:hAnsiTheme="majorHAnsi" w:cstheme="majorHAnsi"/>
          <w:b/>
          <w:u w:val="single"/>
        </w:rPr>
        <w:t>ę</w:t>
      </w:r>
      <w:r w:rsidRPr="007A1C01">
        <w:rPr>
          <w:rFonts w:asciiTheme="majorHAnsi" w:hAnsiTheme="majorHAnsi" w:cstheme="majorHAnsi"/>
          <w:b/>
          <w:u w:val="single"/>
        </w:rPr>
        <w:t>:</w:t>
      </w:r>
    </w:p>
    <w:p w14:paraId="113804CE" w14:textId="640574EE" w:rsidR="00D35952" w:rsidRDefault="004E3AB6" w:rsidP="001B296B">
      <w:pPr>
        <w:spacing w:after="0" w:line="288" w:lineRule="auto"/>
        <w:ind w:right="-2"/>
        <w:rPr>
          <w:rFonts w:asciiTheme="majorHAnsi" w:hAnsiTheme="majorHAnsi" w:cs="Arial"/>
          <w:color w:val="000000"/>
          <w:sz w:val="20"/>
          <w:szCs w:val="20"/>
        </w:rPr>
      </w:pPr>
      <w:r w:rsidRPr="00BF1D14">
        <w:rPr>
          <w:rFonts w:asciiTheme="majorHAnsi" w:hAnsiTheme="majorHAnsi" w:cstheme="majorHAnsi"/>
        </w:rPr>
        <w:t xml:space="preserve">Pakiet 2 – Oferta </w:t>
      </w:r>
      <w:r w:rsidR="001B296B">
        <w:rPr>
          <w:rFonts w:asciiTheme="majorHAnsi" w:hAnsiTheme="majorHAnsi" w:cstheme="majorHAnsi"/>
        </w:rPr>
        <w:t>13</w:t>
      </w:r>
      <w:r w:rsidRPr="00BF1D14">
        <w:rPr>
          <w:rFonts w:asciiTheme="majorHAnsi" w:hAnsiTheme="majorHAnsi" w:cstheme="majorHAnsi"/>
        </w:rPr>
        <w:t xml:space="preserve"> - </w:t>
      </w:r>
      <w:r w:rsidR="001B296B" w:rsidRPr="008D23E5">
        <w:rPr>
          <w:rFonts w:asciiTheme="majorHAnsi" w:hAnsiTheme="majorHAnsi" w:cs="Arial"/>
          <w:color w:val="000000"/>
          <w:sz w:val="20"/>
          <w:szCs w:val="20"/>
        </w:rPr>
        <w:t>A-</w:t>
      </w:r>
      <w:proofErr w:type="spellStart"/>
      <w:r w:rsidR="001B296B" w:rsidRPr="008D23E5">
        <w:rPr>
          <w:rFonts w:asciiTheme="majorHAnsi" w:hAnsiTheme="majorHAnsi" w:cs="Arial"/>
          <w:color w:val="000000"/>
          <w:sz w:val="20"/>
          <w:szCs w:val="20"/>
        </w:rPr>
        <w:t>Biotech</w:t>
      </w:r>
      <w:proofErr w:type="spellEnd"/>
      <w:r w:rsidR="001B296B" w:rsidRPr="008D23E5">
        <w:rPr>
          <w:rFonts w:asciiTheme="majorHAnsi" w:hAnsiTheme="majorHAnsi" w:cs="Arial"/>
          <w:color w:val="000000"/>
          <w:sz w:val="20"/>
          <w:szCs w:val="20"/>
        </w:rPr>
        <w:t xml:space="preserve"> Sp. z o.o. ul. </w:t>
      </w:r>
      <w:proofErr w:type="spellStart"/>
      <w:r w:rsidR="001B296B" w:rsidRPr="008D23E5">
        <w:rPr>
          <w:rFonts w:asciiTheme="majorHAnsi" w:hAnsiTheme="majorHAnsi" w:cs="Arial"/>
          <w:color w:val="000000"/>
          <w:sz w:val="20"/>
          <w:szCs w:val="20"/>
        </w:rPr>
        <w:t>Muchoborska</w:t>
      </w:r>
      <w:proofErr w:type="spellEnd"/>
      <w:r w:rsidR="001B296B" w:rsidRPr="008D23E5">
        <w:rPr>
          <w:rFonts w:asciiTheme="majorHAnsi" w:hAnsiTheme="majorHAnsi" w:cs="Arial"/>
          <w:color w:val="000000"/>
          <w:sz w:val="20"/>
          <w:szCs w:val="20"/>
        </w:rPr>
        <w:t xml:space="preserve"> 18, 54-424 Wrocław</w:t>
      </w:r>
    </w:p>
    <w:p w14:paraId="567A7D60" w14:textId="77777777" w:rsidR="005E2A13" w:rsidRDefault="005E2A13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2EE871FC" w14:textId="77777777" w:rsidR="001B296B" w:rsidRDefault="001B296B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3DA6760D" w14:textId="77777777" w:rsidR="001B296B" w:rsidRDefault="001B296B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7A55D411" w14:textId="77777777" w:rsidR="001B296B" w:rsidRPr="007A1C01" w:rsidRDefault="001B296B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7F26C0A2" w14:textId="27E296C6" w:rsidR="003E6931" w:rsidRPr="00B51A3F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lastRenderedPageBreak/>
        <w:t>Uzasadnienie wyboru:</w:t>
      </w:r>
    </w:p>
    <w:p w14:paraId="37E2871E" w14:textId="64ACE26C" w:rsidR="00962B3C" w:rsidRPr="001B296B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r w:rsidRPr="00B51A3F">
        <w:rPr>
          <w:rFonts w:asciiTheme="majorHAnsi" w:hAnsiTheme="majorHAnsi" w:cstheme="majorHAnsi"/>
        </w:rPr>
        <w:t>Wy</w:t>
      </w:r>
      <w:r w:rsidR="004E3AB6" w:rsidRPr="00B51A3F">
        <w:rPr>
          <w:rFonts w:asciiTheme="majorHAnsi" w:hAnsiTheme="majorHAnsi" w:cstheme="majorHAnsi"/>
          <w:bCs/>
        </w:rPr>
        <w:t xml:space="preserve">brano </w:t>
      </w:r>
      <w:r w:rsidR="004E3AB6" w:rsidRPr="001B296B">
        <w:rPr>
          <w:rFonts w:asciiTheme="majorHAnsi" w:hAnsiTheme="majorHAnsi" w:cstheme="majorHAnsi"/>
          <w:bCs/>
        </w:rPr>
        <w:t>ofert</w:t>
      </w:r>
      <w:r w:rsidR="001B296B" w:rsidRPr="001B296B">
        <w:rPr>
          <w:rFonts w:asciiTheme="majorHAnsi" w:hAnsiTheme="majorHAnsi" w:cstheme="majorHAnsi"/>
          <w:bCs/>
        </w:rPr>
        <w:t>ę</w:t>
      </w:r>
      <w:r w:rsidR="002517F8" w:rsidRPr="001B296B">
        <w:rPr>
          <w:rFonts w:asciiTheme="majorHAnsi" w:hAnsiTheme="majorHAnsi" w:cstheme="majorHAnsi"/>
          <w:bCs/>
        </w:rPr>
        <w:t>, które</w:t>
      </w:r>
      <w:r w:rsidR="001E4A61" w:rsidRPr="001B296B">
        <w:rPr>
          <w:rFonts w:asciiTheme="majorHAnsi" w:hAnsiTheme="majorHAnsi" w:cstheme="majorHAnsi"/>
          <w:bCs/>
        </w:rPr>
        <w:t xml:space="preserve"> nie podlega </w:t>
      </w:r>
      <w:r w:rsidR="004E3AB6" w:rsidRPr="001B296B">
        <w:rPr>
          <w:rFonts w:asciiTheme="majorHAnsi" w:hAnsiTheme="majorHAnsi" w:cstheme="majorHAnsi"/>
          <w:bCs/>
        </w:rPr>
        <w:t>odrzuceniu i któr</w:t>
      </w:r>
      <w:r w:rsidR="001B296B" w:rsidRPr="001B296B">
        <w:rPr>
          <w:rFonts w:asciiTheme="majorHAnsi" w:hAnsiTheme="majorHAnsi" w:cstheme="majorHAnsi"/>
          <w:bCs/>
        </w:rPr>
        <w:t>a</w:t>
      </w:r>
      <w:r w:rsidR="004E3AB6" w:rsidRPr="001B296B">
        <w:rPr>
          <w:rFonts w:asciiTheme="majorHAnsi" w:hAnsiTheme="majorHAnsi" w:cstheme="majorHAnsi"/>
          <w:bCs/>
        </w:rPr>
        <w:t xml:space="preserve"> uzyskał</w:t>
      </w:r>
      <w:r w:rsidR="001B296B" w:rsidRPr="001B296B">
        <w:rPr>
          <w:rFonts w:asciiTheme="majorHAnsi" w:hAnsiTheme="majorHAnsi" w:cstheme="majorHAnsi"/>
          <w:bCs/>
        </w:rPr>
        <w:t>a</w:t>
      </w:r>
      <w:r w:rsidR="001E4A61" w:rsidRPr="001B296B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219F797E" w14:textId="77777777" w:rsidR="00416DE5" w:rsidRPr="001B296B" w:rsidRDefault="00416DE5" w:rsidP="00962B3C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1B296B">
        <w:rPr>
          <w:rFonts w:asciiTheme="majorHAnsi" w:hAnsiTheme="majorHAnsi" w:cstheme="majorHAnsi"/>
          <w:b/>
          <w:u w:val="single"/>
        </w:rPr>
        <w:t>Oferta odrzucona:</w:t>
      </w:r>
    </w:p>
    <w:p w14:paraId="3661D5C0" w14:textId="7ABA62E4" w:rsidR="00824006" w:rsidRPr="001B296B" w:rsidRDefault="00824006" w:rsidP="00824006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1B296B">
        <w:rPr>
          <w:rFonts w:asciiTheme="majorHAnsi" w:hAnsiTheme="majorHAnsi" w:cstheme="majorHAnsi"/>
          <w:b/>
        </w:rPr>
        <w:t>Oferta 10</w:t>
      </w:r>
      <w:r w:rsidRPr="001B296B">
        <w:rPr>
          <w:rFonts w:asciiTheme="majorHAnsi" w:hAnsiTheme="majorHAnsi" w:cstheme="majorHAnsi"/>
        </w:rPr>
        <w:t xml:space="preserve"> - </w:t>
      </w:r>
      <w:r w:rsidRPr="001B296B">
        <w:rPr>
          <w:rFonts w:asciiTheme="majorHAnsi" w:hAnsiTheme="majorHAnsi" w:cstheme="majorHAnsi"/>
          <w:color w:val="000000"/>
        </w:rPr>
        <w:t xml:space="preserve">Justyna </w:t>
      </w:r>
      <w:proofErr w:type="spellStart"/>
      <w:r w:rsidRPr="001B296B">
        <w:rPr>
          <w:rFonts w:asciiTheme="majorHAnsi" w:hAnsiTheme="majorHAnsi" w:cstheme="majorHAnsi"/>
          <w:color w:val="000000"/>
        </w:rPr>
        <w:t>Piwczyk</w:t>
      </w:r>
      <w:proofErr w:type="spellEnd"/>
      <w:r w:rsidRPr="001B296B">
        <w:rPr>
          <w:rFonts w:asciiTheme="majorHAnsi" w:hAnsiTheme="majorHAnsi" w:cstheme="majorHAnsi"/>
          <w:color w:val="000000"/>
        </w:rPr>
        <w:t xml:space="preserve"> "ALPBIS" 34-325 Łodygowice, ul. Samotna 5</w:t>
      </w:r>
      <w:r w:rsidRPr="001B296B">
        <w:rPr>
          <w:rFonts w:asciiTheme="majorHAnsi" w:hAnsiTheme="majorHAnsi" w:cstheme="majorHAnsi"/>
        </w:rPr>
        <w:t xml:space="preserve"> została odrzucona w zakresie Pakietu 7 na podstawie </w:t>
      </w:r>
      <w:r w:rsidRPr="001B296B">
        <w:rPr>
          <w:rFonts w:asciiTheme="majorHAnsi" w:eastAsia="Calibri" w:hAnsiTheme="majorHAnsi" w:cstheme="majorHAnsi"/>
          <w:lang w:eastAsia="en-US"/>
        </w:rPr>
        <w:t xml:space="preserve">art. 226 ust. 1 pkt 5) ustawy </w:t>
      </w:r>
      <w:proofErr w:type="spellStart"/>
      <w:r w:rsidRPr="001B296B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1B296B">
        <w:rPr>
          <w:rFonts w:asciiTheme="majorHAnsi" w:eastAsia="Calibri" w:hAnsiTheme="majorHAnsi" w:cstheme="majorHAnsi"/>
          <w:lang w:eastAsia="en-US"/>
        </w:rPr>
        <w:t xml:space="preserve"> –</w:t>
      </w:r>
      <w:r w:rsidRPr="001B296B">
        <w:rPr>
          <w:rFonts w:asciiTheme="majorHAnsi" w:hAnsiTheme="majorHAnsi" w:cstheme="majorHAnsi"/>
        </w:rPr>
        <w:t xml:space="preserve"> treść oferty jest niezgodna z warunkami zamówienia</w:t>
      </w:r>
      <w:r w:rsidRPr="001B296B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649AE165" w14:textId="3D4B82B8" w:rsidR="001B296B" w:rsidRPr="001B296B" w:rsidRDefault="001B296B" w:rsidP="00756207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b/>
          <w:bCs/>
        </w:rPr>
      </w:pPr>
      <w:r w:rsidRPr="001B296B">
        <w:rPr>
          <w:rFonts w:asciiTheme="majorHAnsi" w:hAnsiTheme="majorHAnsi" w:cstheme="majorHAnsi"/>
          <w:color w:val="212529"/>
          <w:shd w:val="clear" w:color="auto" w:fill="FFFFFF"/>
        </w:rPr>
        <w:t>Wykonawca został wezwany do złożenia wyjaśnień dotyczących parametrów zaoferowanej komory PCR</w:t>
      </w:r>
      <w:r w:rsidR="00756207">
        <w:rPr>
          <w:rFonts w:asciiTheme="majorHAnsi" w:hAnsiTheme="majorHAnsi" w:cstheme="majorHAnsi"/>
          <w:color w:val="212529"/>
          <w:shd w:val="clear" w:color="auto" w:fill="FFFFFF"/>
        </w:rPr>
        <w:t xml:space="preserve"> w terminie do dnia </w:t>
      </w:r>
      <w:r w:rsidRPr="00756207">
        <w:rPr>
          <w:rStyle w:val="Pogrubienie"/>
          <w:rFonts w:asciiTheme="majorHAnsi" w:hAnsiTheme="majorHAnsi" w:cstheme="majorHAnsi"/>
          <w:b w:val="0"/>
        </w:rPr>
        <w:t>01.12.2023 r. do godz. 10:00. W wyznaczonym terminie wyjaśnienia nie zostały przesłane do Zamawiającego.</w:t>
      </w:r>
      <w:r w:rsidRPr="001B296B">
        <w:rPr>
          <w:rStyle w:val="Pogrubienie"/>
          <w:rFonts w:asciiTheme="majorHAnsi" w:hAnsiTheme="majorHAnsi" w:cstheme="majorHAnsi"/>
        </w:rPr>
        <w:t> </w:t>
      </w:r>
    </w:p>
    <w:p w14:paraId="591C0219" w14:textId="77777777" w:rsidR="00815F6B" w:rsidRPr="00053FC4" w:rsidRDefault="00815F6B" w:rsidP="00416DE5">
      <w:pPr>
        <w:spacing w:after="0"/>
        <w:rPr>
          <w:rFonts w:asciiTheme="majorHAnsi" w:hAnsiTheme="majorHAnsi" w:cstheme="majorHAnsi"/>
        </w:rPr>
      </w:pPr>
    </w:p>
    <w:p w14:paraId="3F253232" w14:textId="2A80C29B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  <w:r w:rsidR="00D417E3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bookmarkStart w:id="0" w:name="_GoBack"/>
      <w:bookmarkEnd w:id="0"/>
    </w:p>
    <w:p w14:paraId="32C73F2D" w14:textId="2942651B" w:rsidR="00B31E84" w:rsidRPr="00293A5B" w:rsidRDefault="00416DE5" w:rsidP="00293A5B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sectPr w:rsidR="00B31E84" w:rsidRPr="00293A5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1C22" w14:textId="77777777" w:rsidR="00406F66" w:rsidRDefault="00406F66" w:rsidP="000A396A">
      <w:pPr>
        <w:spacing w:after="0" w:line="240" w:lineRule="auto"/>
      </w:pPr>
      <w:r>
        <w:separator/>
      </w:r>
    </w:p>
  </w:endnote>
  <w:endnote w:type="continuationSeparator" w:id="0">
    <w:p w14:paraId="29AA4365" w14:textId="77777777" w:rsidR="00406F66" w:rsidRDefault="00406F6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C4197" w14:textId="77777777" w:rsidR="00406F66" w:rsidRDefault="00406F66" w:rsidP="000A396A">
      <w:pPr>
        <w:spacing w:after="0" w:line="240" w:lineRule="auto"/>
      </w:pPr>
      <w:r>
        <w:separator/>
      </w:r>
    </w:p>
  </w:footnote>
  <w:footnote w:type="continuationSeparator" w:id="0">
    <w:p w14:paraId="24752633" w14:textId="77777777" w:rsidR="00406F66" w:rsidRDefault="00406F6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041D"/>
    <w:rsid w:val="000A396A"/>
    <w:rsid w:val="000B159D"/>
    <w:rsid w:val="000B197A"/>
    <w:rsid w:val="000C0F95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296B"/>
    <w:rsid w:val="001B73B4"/>
    <w:rsid w:val="001C546C"/>
    <w:rsid w:val="001C6021"/>
    <w:rsid w:val="001E4A61"/>
    <w:rsid w:val="001F0C4F"/>
    <w:rsid w:val="002038BA"/>
    <w:rsid w:val="00223323"/>
    <w:rsid w:val="0023525E"/>
    <w:rsid w:val="002400AC"/>
    <w:rsid w:val="00245BC6"/>
    <w:rsid w:val="002517F8"/>
    <w:rsid w:val="0025580B"/>
    <w:rsid w:val="00262C04"/>
    <w:rsid w:val="00265C53"/>
    <w:rsid w:val="00271F38"/>
    <w:rsid w:val="00284E95"/>
    <w:rsid w:val="00293A5B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06F66"/>
    <w:rsid w:val="004126A6"/>
    <w:rsid w:val="00415CA6"/>
    <w:rsid w:val="00416DE5"/>
    <w:rsid w:val="00423D44"/>
    <w:rsid w:val="00431917"/>
    <w:rsid w:val="00452D42"/>
    <w:rsid w:val="00461992"/>
    <w:rsid w:val="00471EB8"/>
    <w:rsid w:val="00475591"/>
    <w:rsid w:val="004A562D"/>
    <w:rsid w:val="004B4D68"/>
    <w:rsid w:val="004E3AB6"/>
    <w:rsid w:val="00504FA4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0735"/>
    <w:rsid w:val="005E23AA"/>
    <w:rsid w:val="005E2A13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56207"/>
    <w:rsid w:val="007716FB"/>
    <w:rsid w:val="00780CDA"/>
    <w:rsid w:val="007A018C"/>
    <w:rsid w:val="007A1C01"/>
    <w:rsid w:val="007D1844"/>
    <w:rsid w:val="007E61D9"/>
    <w:rsid w:val="00811698"/>
    <w:rsid w:val="00815F6B"/>
    <w:rsid w:val="00824006"/>
    <w:rsid w:val="008415F0"/>
    <w:rsid w:val="00842786"/>
    <w:rsid w:val="00876590"/>
    <w:rsid w:val="0089356D"/>
    <w:rsid w:val="008A0D34"/>
    <w:rsid w:val="008B47B3"/>
    <w:rsid w:val="008B6F2F"/>
    <w:rsid w:val="008C39AE"/>
    <w:rsid w:val="008D23E5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77987"/>
    <w:rsid w:val="009935B8"/>
    <w:rsid w:val="009A69DE"/>
    <w:rsid w:val="009B6F59"/>
    <w:rsid w:val="009F20EF"/>
    <w:rsid w:val="00A04A5A"/>
    <w:rsid w:val="00A117BB"/>
    <w:rsid w:val="00A20CC6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3A90"/>
    <w:rsid w:val="00BB74ED"/>
    <w:rsid w:val="00BB7F37"/>
    <w:rsid w:val="00BC68AD"/>
    <w:rsid w:val="00BD2037"/>
    <w:rsid w:val="00BF1D14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D03323"/>
    <w:rsid w:val="00D03910"/>
    <w:rsid w:val="00D26FCA"/>
    <w:rsid w:val="00D35952"/>
    <w:rsid w:val="00D417E3"/>
    <w:rsid w:val="00D41C8E"/>
    <w:rsid w:val="00D80710"/>
    <w:rsid w:val="00D909D7"/>
    <w:rsid w:val="00DB399E"/>
    <w:rsid w:val="00DC328A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B0F7E"/>
    <w:rsid w:val="00EF33D5"/>
    <w:rsid w:val="00F13970"/>
    <w:rsid w:val="00F211FF"/>
    <w:rsid w:val="00F23EF2"/>
    <w:rsid w:val="00F41AFF"/>
    <w:rsid w:val="00F62EF9"/>
    <w:rsid w:val="00F71FE2"/>
    <w:rsid w:val="00F86579"/>
    <w:rsid w:val="00F918A4"/>
    <w:rsid w:val="00F96B34"/>
    <w:rsid w:val="00FB27A5"/>
    <w:rsid w:val="00FC3273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073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4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1C28-B785-4AC6-8257-BE44F19D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2023-12-04T11:14:00Z</cp:lastPrinted>
  <dcterms:created xsi:type="dcterms:W3CDTF">2023-12-04T11:15:00Z</dcterms:created>
  <dcterms:modified xsi:type="dcterms:W3CDTF">2023-12-04T11:16:00Z</dcterms:modified>
</cp:coreProperties>
</file>