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2EFB" w14:textId="77777777" w:rsidR="00C33E24" w:rsidRDefault="00C33E24" w:rsidP="00C33E24">
      <w:pPr>
        <w:spacing w:after="0" w:line="360" w:lineRule="auto"/>
        <w:jc w:val="center"/>
        <w:textAlignment w:val="baseline"/>
        <w:rPr>
          <w:rFonts w:ascii="Arial" w:eastAsia="Arial" w:hAnsi="Arial" w:cs="Arial"/>
          <w:b/>
          <w:lang w:eastAsia="pl-PL"/>
        </w:rPr>
      </w:pPr>
    </w:p>
    <w:p w14:paraId="18B32229" w14:textId="77777777" w:rsidR="00C33E24" w:rsidRDefault="00C33E24" w:rsidP="00C33E24">
      <w:pPr>
        <w:spacing w:after="0" w:line="360" w:lineRule="auto"/>
        <w:jc w:val="center"/>
        <w:textAlignment w:val="baseline"/>
      </w:pPr>
      <w:r>
        <w:rPr>
          <w:rFonts w:ascii="Arial" w:eastAsia="Arial" w:hAnsi="Arial" w:cs="Arial"/>
          <w:b/>
          <w:lang w:eastAsia="pl-PL"/>
        </w:rPr>
        <w:t>SPECYFIKACJA WARUNKÓW ZAMÓWIENIA</w:t>
      </w:r>
    </w:p>
    <w:p w14:paraId="2B32439B" w14:textId="77777777" w:rsidR="00C33E24" w:rsidRDefault="00C33E24" w:rsidP="00C33E24">
      <w:pPr>
        <w:spacing w:after="0" w:line="360" w:lineRule="auto"/>
        <w:jc w:val="center"/>
        <w:textAlignment w:val="baseline"/>
        <w:rPr>
          <w:rFonts w:ascii="Arial" w:eastAsia="Arial" w:hAnsi="Arial" w:cs="Arial"/>
          <w:lang w:eastAsia="pl-PL"/>
        </w:rPr>
      </w:pPr>
    </w:p>
    <w:p w14:paraId="42585A70" w14:textId="77777777" w:rsidR="00C33E24" w:rsidRDefault="00C33E24" w:rsidP="00C33E24">
      <w:pPr>
        <w:spacing w:after="0" w:line="360" w:lineRule="auto"/>
        <w:textAlignment w:val="baseline"/>
      </w:pPr>
      <w:r>
        <w:rPr>
          <w:rFonts w:ascii="Arial" w:eastAsia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EA77378" wp14:editId="5905B442">
            <wp:simplePos x="0" y="0"/>
            <wp:positionH relativeFrom="column">
              <wp:posOffset>1230124</wp:posOffset>
            </wp:positionH>
            <wp:positionV relativeFrom="paragraph">
              <wp:posOffset>5760</wp:posOffset>
            </wp:positionV>
            <wp:extent cx="343082" cy="374044"/>
            <wp:effectExtent l="0" t="0" r="0" b="6956"/>
            <wp:wrapNone/>
            <wp:docPr id="1" name="Obraz 3" descr="Obraz zawierający tekst,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082" cy="374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lang w:eastAsia="pl-PL"/>
        </w:rPr>
        <w:t>ZAMAWIAJĄCY:</w:t>
      </w:r>
    </w:p>
    <w:p w14:paraId="52925F51" w14:textId="77777777" w:rsidR="00C33E24" w:rsidRDefault="00C33E24" w:rsidP="00C33E24">
      <w:pPr>
        <w:tabs>
          <w:tab w:val="left" w:leader="dot" w:pos="4450"/>
        </w:tabs>
        <w:snapToGrid w:val="0"/>
        <w:spacing w:after="0" w:line="360" w:lineRule="auto"/>
        <w:jc w:val="both"/>
        <w:textAlignment w:val="baseline"/>
        <w:rPr>
          <w:rFonts w:ascii="Arial" w:hAnsi="Arial" w:cs="Arial"/>
          <w:b/>
          <w:color w:val="000000"/>
          <w:lang w:eastAsia="pl-PL"/>
        </w:rPr>
      </w:pPr>
    </w:p>
    <w:p w14:paraId="545F7E17" w14:textId="77777777" w:rsidR="00C33E24" w:rsidRDefault="00C33E24" w:rsidP="00C33E24">
      <w:pPr>
        <w:tabs>
          <w:tab w:val="left" w:leader="dot" w:pos="4450"/>
        </w:tabs>
        <w:snapToGrid w:val="0"/>
        <w:spacing w:after="0" w:line="360" w:lineRule="auto"/>
        <w:jc w:val="both"/>
        <w:textAlignment w:val="baseline"/>
        <w:rPr>
          <w:rFonts w:ascii="Arial" w:hAnsi="Arial" w:cs="Arial"/>
          <w:b/>
          <w:color w:val="000000"/>
          <w:lang w:eastAsia="pl-PL"/>
        </w:rPr>
      </w:pPr>
    </w:p>
    <w:p w14:paraId="6E75261F" w14:textId="77777777" w:rsidR="00C33E24" w:rsidRDefault="00C33E24" w:rsidP="00C33E24">
      <w:pPr>
        <w:tabs>
          <w:tab w:val="left" w:leader="dot" w:pos="4450"/>
        </w:tabs>
        <w:snapToGrid w:val="0"/>
        <w:spacing w:after="0" w:line="360" w:lineRule="auto"/>
        <w:ind w:firstLine="1843"/>
        <w:jc w:val="both"/>
        <w:textAlignment w:val="baseline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Gmina Lidzbark Warmiński</w:t>
      </w:r>
    </w:p>
    <w:p w14:paraId="1F447770" w14:textId="77777777" w:rsidR="00C33E24" w:rsidRDefault="00C33E24" w:rsidP="00C33E24">
      <w:pPr>
        <w:tabs>
          <w:tab w:val="left" w:leader="dot" w:pos="4450"/>
        </w:tabs>
        <w:snapToGrid w:val="0"/>
        <w:spacing w:after="0" w:line="360" w:lineRule="auto"/>
        <w:ind w:firstLine="1843"/>
        <w:jc w:val="both"/>
        <w:textAlignment w:val="baseline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ul. Krasickiego 1</w:t>
      </w:r>
    </w:p>
    <w:p w14:paraId="20A6C70D" w14:textId="77777777" w:rsidR="00C33E24" w:rsidRDefault="00C33E24" w:rsidP="00C33E24">
      <w:pPr>
        <w:tabs>
          <w:tab w:val="left" w:leader="dot" w:pos="4450"/>
        </w:tabs>
        <w:snapToGrid w:val="0"/>
        <w:spacing w:after="0" w:line="360" w:lineRule="auto"/>
        <w:ind w:firstLine="1843"/>
        <w:jc w:val="both"/>
        <w:textAlignment w:val="baseline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11-100 Lidzbark Warmiński</w:t>
      </w:r>
    </w:p>
    <w:p w14:paraId="392EFC83" w14:textId="77777777" w:rsidR="00C33E24" w:rsidRDefault="00C33E24" w:rsidP="00C33E24">
      <w:pPr>
        <w:spacing w:after="0" w:line="360" w:lineRule="auto"/>
        <w:textAlignment w:val="baseline"/>
        <w:rPr>
          <w:rFonts w:ascii="Arial" w:eastAsia="Arial" w:hAnsi="Arial" w:cs="Arial"/>
          <w:lang w:eastAsia="pl-PL"/>
        </w:rPr>
      </w:pPr>
    </w:p>
    <w:p w14:paraId="5A9A0FAB" w14:textId="77777777" w:rsidR="00C33E24" w:rsidRDefault="00C33E24" w:rsidP="00C33E24">
      <w:pPr>
        <w:spacing w:after="0" w:line="360" w:lineRule="auto"/>
        <w:jc w:val="center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Zaprasza do złożenia </w:t>
      </w:r>
      <w:bookmarkStart w:id="0" w:name="_Hlk75245696"/>
      <w:r>
        <w:rPr>
          <w:rFonts w:ascii="Arial" w:eastAsia="Arial" w:hAnsi="Arial" w:cs="Arial"/>
          <w:lang w:eastAsia="pl-PL"/>
        </w:rPr>
        <w:t xml:space="preserve">oferty w trybie art. 275 pkt 1 (trybie podstawowym bez negocjacji)                    o wartości zamówienia nieprzekraczającej progów unijnych                                                                o jakich stanowi art. 3 ustawy z 11 września 2019 r. </w:t>
      </w:r>
      <w:bookmarkEnd w:id="0"/>
      <w:r>
        <w:rPr>
          <w:rFonts w:ascii="Arial" w:eastAsia="Arial" w:hAnsi="Arial" w:cs="Arial"/>
          <w:lang w:eastAsia="pl-PL"/>
        </w:rPr>
        <w:t>- Prawo zamówień publicznych</w:t>
      </w:r>
    </w:p>
    <w:p w14:paraId="63580A68" w14:textId="6CF95254" w:rsidR="00C33E24" w:rsidRDefault="00C33E24" w:rsidP="00C33E24">
      <w:pPr>
        <w:spacing w:after="0" w:line="360" w:lineRule="auto"/>
        <w:jc w:val="center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(</w:t>
      </w:r>
      <w:proofErr w:type="spellStart"/>
      <w:r>
        <w:rPr>
          <w:rFonts w:ascii="Arial" w:eastAsia="Arial" w:hAnsi="Arial" w:cs="Arial"/>
          <w:lang w:eastAsia="pl-PL"/>
        </w:rPr>
        <w:t>t.j</w:t>
      </w:r>
      <w:proofErr w:type="spellEnd"/>
      <w:r>
        <w:rPr>
          <w:rFonts w:ascii="Arial" w:eastAsia="Arial" w:hAnsi="Arial" w:cs="Arial"/>
          <w:lang w:eastAsia="pl-PL"/>
        </w:rPr>
        <w:t>. Dz. U. z 2022 r. poz. 1710</w:t>
      </w:r>
      <w:r w:rsidR="00B16A87">
        <w:rPr>
          <w:rFonts w:ascii="Arial" w:eastAsia="Arial" w:hAnsi="Arial" w:cs="Arial"/>
          <w:lang w:eastAsia="pl-PL"/>
        </w:rPr>
        <w:t xml:space="preserve"> ze zm.</w:t>
      </w:r>
      <w:r>
        <w:rPr>
          <w:rFonts w:ascii="Arial" w:eastAsia="Arial" w:hAnsi="Arial" w:cs="Arial"/>
          <w:lang w:eastAsia="pl-PL"/>
        </w:rPr>
        <w:t>) – dalej ustawa PZP na :</w:t>
      </w:r>
    </w:p>
    <w:p w14:paraId="43941837" w14:textId="77777777" w:rsidR="00C33E24" w:rsidRDefault="00C33E24" w:rsidP="00C33E24">
      <w:pPr>
        <w:spacing w:after="0" w:line="360" w:lineRule="auto"/>
        <w:jc w:val="center"/>
        <w:textAlignment w:val="baseline"/>
      </w:pPr>
      <w:r>
        <w:rPr>
          <w:rFonts w:ascii="Arial" w:eastAsia="Arial" w:hAnsi="Arial" w:cs="Arial"/>
          <w:color w:val="000000"/>
          <w:lang w:eastAsia="pl-PL"/>
        </w:rPr>
        <w:t>DOSTAWY</w:t>
      </w:r>
      <w:r>
        <w:rPr>
          <w:rFonts w:ascii="Arial" w:eastAsia="Arial" w:hAnsi="Arial" w:cs="Arial"/>
          <w:color w:val="000000"/>
          <w:lang w:eastAsia="pl-PL"/>
        </w:rPr>
        <w:t> </w:t>
      </w:r>
      <w:proofErr w:type="spellStart"/>
      <w:r>
        <w:rPr>
          <w:rFonts w:ascii="Arial" w:eastAsia="Arial" w:hAnsi="Arial" w:cs="Arial"/>
          <w:color w:val="000000"/>
          <w:lang w:eastAsia="pl-PL"/>
        </w:rPr>
        <w:t>pn</w:t>
      </w:r>
      <w:proofErr w:type="spellEnd"/>
      <w:r>
        <w:rPr>
          <w:rFonts w:ascii="Arial" w:eastAsia="Arial" w:hAnsi="Arial" w:cs="Arial"/>
          <w:color w:val="000000"/>
          <w:lang w:eastAsia="pl-PL"/>
        </w:rPr>
        <w:t>:</w:t>
      </w:r>
    </w:p>
    <w:p w14:paraId="2371C70E" w14:textId="203B1068" w:rsidR="00C33E24" w:rsidRDefault="00C33E24" w:rsidP="00C33E24">
      <w:pPr>
        <w:autoSpaceDE w:val="0"/>
        <w:spacing w:after="0" w:line="360" w:lineRule="auto"/>
        <w:jc w:val="center"/>
        <w:textAlignment w:val="baseline"/>
      </w:pPr>
      <w:r>
        <w:rPr>
          <w:rFonts w:ascii="Arial" w:eastAsia="Times New Roman" w:hAnsi="Arial" w:cs="Arial"/>
          <w:b/>
          <w:bCs/>
          <w:u w:val="single"/>
          <w:lang w:eastAsia="pl-PL"/>
        </w:rPr>
        <w:t>„Zakup ładowarki teleskopowej”</w:t>
      </w:r>
    </w:p>
    <w:p w14:paraId="5EEE2C17" w14:textId="77777777" w:rsidR="00C33E24" w:rsidRDefault="00C33E24" w:rsidP="00C33E24">
      <w:pPr>
        <w:spacing w:after="0" w:line="360" w:lineRule="auto"/>
        <w:jc w:val="center"/>
        <w:textAlignment w:val="baseline"/>
        <w:rPr>
          <w:rFonts w:ascii="Arial" w:eastAsia="Arial" w:hAnsi="Arial" w:cs="Arial"/>
          <w:shd w:val="clear" w:color="auto" w:fill="FFFF00"/>
          <w:lang w:eastAsia="pl-PL"/>
        </w:rPr>
      </w:pPr>
    </w:p>
    <w:p w14:paraId="669A090B" w14:textId="794DCC7B" w:rsidR="00C33E24" w:rsidRDefault="00C33E24" w:rsidP="005542E8">
      <w:pPr>
        <w:spacing w:after="0"/>
        <w:textAlignment w:val="baseline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CPV 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5542E8">
        <w:rPr>
          <w:rFonts w:ascii="Arial" w:eastAsia="Times New Roman" w:hAnsi="Arial" w:cs="Arial"/>
          <w:b/>
          <w:sz w:val="20"/>
          <w:szCs w:val="20"/>
          <w:lang w:eastAsia="pl-PL"/>
        </w:rPr>
        <w:t>34144710-8  Ładowarki jezdne</w:t>
      </w:r>
    </w:p>
    <w:p w14:paraId="3E59DE3C" w14:textId="77777777" w:rsidR="00C33E24" w:rsidRDefault="00C33E24" w:rsidP="00C33E24">
      <w:pPr>
        <w:spacing w:after="0" w:line="360" w:lineRule="auto"/>
        <w:textAlignment w:val="baseline"/>
        <w:rPr>
          <w:rFonts w:ascii="Arial" w:eastAsia="Times New Roman" w:hAnsi="Arial" w:cs="Arial"/>
          <w:bCs/>
          <w:i/>
          <w:iCs/>
          <w:lang w:eastAsia="pl-PL"/>
        </w:rPr>
      </w:pPr>
    </w:p>
    <w:p w14:paraId="18AF8B93" w14:textId="0F5F4075" w:rsidR="00C33E24" w:rsidRDefault="00C33E24" w:rsidP="00C33E24">
      <w:pPr>
        <w:spacing w:after="0" w:line="360" w:lineRule="auto"/>
        <w:textAlignment w:val="baseline"/>
      </w:pPr>
      <w:r>
        <w:rPr>
          <w:rFonts w:ascii="Arial" w:eastAsia="Times New Roman" w:hAnsi="Arial" w:cs="Arial"/>
          <w:bCs/>
          <w:i/>
          <w:iCs/>
          <w:lang w:eastAsia="pl-PL"/>
        </w:rPr>
        <w:t xml:space="preserve">Nr postępowania nadany przez zamawiającego: </w:t>
      </w:r>
      <w:bookmarkStart w:id="1" w:name="_Hlk74730525"/>
      <w:r>
        <w:rPr>
          <w:rFonts w:ascii="Arial" w:hAnsi="Arial" w:cs="Arial"/>
          <w:bCs/>
          <w:i/>
          <w:iCs/>
          <w:color w:val="000000"/>
        </w:rPr>
        <w:t>IZP.271.1.1</w:t>
      </w:r>
      <w:r w:rsidR="00B16A87">
        <w:rPr>
          <w:rFonts w:ascii="Arial" w:hAnsi="Arial" w:cs="Arial"/>
          <w:bCs/>
          <w:i/>
          <w:iCs/>
          <w:color w:val="000000"/>
        </w:rPr>
        <w:t>7</w:t>
      </w:r>
      <w:r>
        <w:rPr>
          <w:rFonts w:ascii="Arial" w:hAnsi="Arial" w:cs="Arial"/>
          <w:bCs/>
          <w:i/>
          <w:iCs/>
          <w:color w:val="000000"/>
        </w:rPr>
        <w:t>.2022.KA</w:t>
      </w:r>
    </w:p>
    <w:bookmarkEnd w:id="1"/>
    <w:p w14:paraId="218A4FD6" w14:textId="04490D29" w:rsidR="00C33E24" w:rsidRPr="006405AD" w:rsidRDefault="00C33E24" w:rsidP="00C33E24">
      <w:pPr>
        <w:autoSpaceDE w:val="0"/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6405A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ogłoszenia </w:t>
      </w:r>
      <w:r w:rsidRPr="006405AD">
        <w:rPr>
          <w:rFonts w:ascii="Arial" w:eastAsiaTheme="minorHAnsi" w:hAnsi="Arial" w:cs="Arial"/>
          <w:b/>
          <w:sz w:val="20"/>
          <w:szCs w:val="20"/>
        </w:rPr>
        <w:t xml:space="preserve">2022/BZP </w:t>
      </w:r>
      <w:r w:rsidR="006405AD" w:rsidRPr="006405AD">
        <w:rPr>
          <w:rFonts w:ascii="Arial" w:eastAsiaTheme="minorHAnsi" w:hAnsi="Arial" w:cs="Arial"/>
          <w:b/>
          <w:sz w:val="20"/>
          <w:szCs w:val="20"/>
        </w:rPr>
        <w:t xml:space="preserve">00409472/01 </w:t>
      </w:r>
      <w:r w:rsidRPr="006405AD">
        <w:rPr>
          <w:rFonts w:ascii="Arial" w:eastAsiaTheme="minorHAnsi" w:hAnsi="Arial" w:cs="Arial"/>
          <w:b/>
          <w:sz w:val="20"/>
          <w:szCs w:val="20"/>
        </w:rPr>
        <w:t xml:space="preserve">/01 </w:t>
      </w:r>
      <w:r w:rsidRPr="006405A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 dnia </w:t>
      </w:r>
      <w:r w:rsidR="00B16A87" w:rsidRPr="006405A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25</w:t>
      </w:r>
      <w:r w:rsidRPr="006405A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.10.2022r.</w:t>
      </w:r>
    </w:p>
    <w:p w14:paraId="52257884" w14:textId="20EC36D0" w:rsidR="00C33E24" w:rsidRDefault="00C33E24" w:rsidP="00C33E24">
      <w:pPr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i/>
          <w:iCs/>
          <w:lang w:eastAsia="pl-PL"/>
        </w:rPr>
      </w:pPr>
      <w:r>
        <w:rPr>
          <w:rFonts w:ascii="Arial" w:eastAsia="Times New Roman" w:hAnsi="Arial" w:cs="Arial"/>
          <w:bCs/>
          <w:i/>
          <w:iCs/>
          <w:lang w:eastAsia="pl-PL"/>
        </w:rPr>
        <w:t xml:space="preserve">Data wszczęcia postępowania : </w:t>
      </w:r>
      <w:r w:rsidR="00B16A87">
        <w:rPr>
          <w:rFonts w:ascii="Arial" w:eastAsia="Times New Roman" w:hAnsi="Arial" w:cs="Arial"/>
          <w:bCs/>
          <w:i/>
          <w:iCs/>
          <w:lang w:eastAsia="pl-PL"/>
        </w:rPr>
        <w:t>25</w:t>
      </w:r>
      <w:r>
        <w:rPr>
          <w:rFonts w:ascii="Arial" w:eastAsia="Times New Roman" w:hAnsi="Arial" w:cs="Arial"/>
          <w:bCs/>
          <w:i/>
          <w:iCs/>
          <w:lang w:eastAsia="pl-PL"/>
        </w:rPr>
        <w:t>.10.2022r.</w:t>
      </w:r>
    </w:p>
    <w:p w14:paraId="028D4D81" w14:textId="77777777" w:rsidR="00C33E24" w:rsidRDefault="00C33E24" w:rsidP="00C33E24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</w:p>
    <w:p w14:paraId="01E2F069" w14:textId="77777777" w:rsidR="00C33E24" w:rsidRDefault="00C33E24" w:rsidP="00C33E24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</w:p>
    <w:p w14:paraId="7A2D9581" w14:textId="255D357F" w:rsidR="00C33E24" w:rsidRDefault="00C33E24" w:rsidP="00C33E24">
      <w:pPr>
        <w:autoSpaceDE w:val="0"/>
        <w:spacing w:after="0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bCs/>
          <w:iCs/>
          <w:lang w:eastAsia="ar-SA"/>
        </w:rPr>
        <w:t>Lidzbark Warmiński</w:t>
      </w:r>
      <w:r>
        <w:rPr>
          <w:rFonts w:ascii="Arial" w:eastAsia="Times New Roman" w:hAnsi="Arial" w:cs="Arial"/>
          <w:iCs/>
          <w:lang w:eastAsia="ar-SA"/>
        </w:rPr>
        <w:t xml:space="preserve">, </w:t>
      </w:r>
      <w:r w:rsidR="00B16A87">
        <w:rPr>
          <w:rFonts w:ascii="Arial" w:eastAsia="Times New Roman" w:hAnsi="Arial" w:cs="Arial"/>
          <w:iCs/>
          <w:lang w:eastAsia="ar-SA"/>
        </w:rPr>
        <w:t>25</w:t>
      </w:r>
      <w:r>
        <w:rPr>
          <w:rFonts w:ascii="Arial" w:eastAsia="Times New Roman" w:hAnsi="Arial" w:cs="Arial"/>
          <w:iCs/>
          <w:lang w:eastAsia="ar-SA"/>
        </w:rPr>
        <w:t>.10.2022r.</w:t>
      </w:r>
    </w:p>
    <w:p w14:paraId="41CD70E4" w14:textId="77777777" w:rsidR="00C33E24" w:rsidRDefault="00C33E24" w:rsidP="00C33E24">
      <w:pPr>
        <w:autoSpaceDE w:val="0"/>
        <w:spacing w:after="0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14:paraId="0170B6EB" w14:textId="77777777" w:rsidR="00C33E24" w:rsidRDefault="00C33E24" w:rsidP="00C33E24">
      <w:pPr>
        <w:autoSpaceDE w:val="0"/>
        <w:spacing w:after="0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14:paraId="5C2611E9" w14:textId="77777777" w:rsidR="00C33E24" w:rsidRDefault="00C33E24" w:rsidP="00C33E24">
      <w:pPr>
        <w:autoSpaceDE w:val="0"/>
        <w:spacing w:after="0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14:paraId="3B8A0EDB" w14:textId="77777777" w:rsidR="00C33E24" w:rsidRDefault="00C33E24" w:rsidP="00C33E24">
      <w:pPr>
        <w:autoSpaceDE w:val="0"/>
        <w:spacing w:after="0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Sporządziła : Anna Krynicka</w:t>
      </w:r>
    </w:p>
    <w:p w14:paraId="3A68CC7D" w14:textId="77777777" w:rsidR="00C33E24" w:rsidRDefault="00C33E24" w:rsidP="00C33E24">
      <w:pPr>
        <w:autoSpaceDE w:val="0"/>
        <w:spacing w:after="0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14:paraId="6179A496" w14:textId="748F29B4" w:rsidR="00C33E24" w:rsidRDefault="00C33E24" w:rsidP="00C33E24">
      <w:pPr>
        <w:autoSpaceDE w:val="0"/>
        <w:spacing w:after="0"/>
        <w:jc w:val="both"/>
        <w:textAlignment w:val="baseline"/>
      </w:pPr>
      <w:r>
        <w:rPr>
          <w:rFonts w:ascii="Arial" w:eastAsia="Times New Roman" w:hAnsi="Arial" w:cs="Arial"/>
          <w:iCs/>
          <w:lang w:eastAsia="ar-SA"/>
        </w:rPr>
        <w:t xml:space="preserve">Sprawdził : </w:t>
      </w:r>
      <w:r w:rsidR="005542E8">
        <w:rPr>
          <w:rFonts w:ascii="Arial" w:eastAsia="Times New Roman" w:hAnsi="Arial" w:cs="Arial"/>
          <w:iCs/>
          <w:lang w:eastAsia="ar-SA"/>
        </w:rPr>
        <w:t>Tomasz Mackiewicz</w:t>
      </w:r>
    </w:p>
    <w:p w14:paraId="12ABEBC8" w14:textId="77777777" w:rsidR="00C33E24" w:rsidRDefault="00C33E24" w:rsidP="00C33E24">
      <w:pPr>
        <w:autoSpaceDE w:val="0"/>
        <w:spacing w:after="0"/>
        <w:ind w:left="2832"/>
        <w:jc w:val="both"/>
        <w:textAlignment w:val="baseline"/>
        <w:rPr>
          <w:rFonts w:ascii="Arial" w:eastAsia="Times New Roman" w:hAnsi="Arial" w:cs="Arial"/>
          <w:b/>
          <w:iCs/>
          <w:lang w:eastAsia="ar-SA"/>
        </w:rPr>
      </w:pPr>
    </w:p>
    <w:p w14:paraId="68811099" w14:textId="77777777" w:rsidR="00C33E24" w:rsidRDefault="00C33E24" w:rsidP="00C33E24">
      <w:pPr>
        <w:autoSpaceDE w:val="0"/>
        <w:spacing w:after="0"/>
        <w:ind w:left="2832"/>
        <w:jc w:val="both"/>
        <w:textAlignment w:val="baseline"/>
        <w:rPr>
          <w:rFonts w:ascii="Arial" w:eastAsia="Times New Roman" w:hAnsi="Arial" w:cs="Arial"/>
          <w:b/>
          <w:iCs/>
          <w:lang w:eastAsia="ar-SA"/>
        </w:rPr>
      </w:pPr>
    </w:p>
    <w:p w14:paraId="3A66BF95" w14:textId="77777777" w:rsidR="00C33E24" w:rsidRDefault="00C33E24" w:rsidP="00C33E24">
      <w:pPr>
        <w:autoSpaceDE w:val="0"/>
        <w:spacing w:after="0"/>
        <w:ind w:left="2832"/>
        <w:jc w:val="both"/>
        <w:textAlignment w:val="baseline"/>
        <w:rPr>
          <w:rFonts w:ascii="Arial" w:eastAsia="Times New Roman" w:hAnsi="Arial" w:cs="Arial"/>
          <w:b/>
          <w:iCs/>
          <w:lang w:eastAsia="ar-SA"/>
        </w:rPr>
      </w:pPr>
    </w:p>
    <w:p w14:paraId="12D09697" w14:textId="14C674F6" w:rsidR="00C33E24" w:rsidRDefault="00C33E24" w:rsidP="00C33E24">
      <w:pPr>
        <w:autoSpaceDE w:val="0"/>
        <w:spacing w:after="0"/>
        <w:ind w:left="2832"/>
        <w:jc w:val="both"/>
        <w:textAlignment w:val="baseline"/>
      </w:pPr>
      <w:r>
        <w:rPr>
          <w:rFonts w:ascii="Arial" w:eastAsia="Times New Roman" w:hAnsi="Arial" w:cs="Arial"/>
          <w:b/>
          <w:iCs/>
          <w:lang w:eastAsia="ar-SA"/>
        </w:rPr>
        <w:tab/>
      </w:r>
      <w:r>
        <w:rPr>
          <w:rFonts w:ascii="Arial" w:eastAsia="Times New Roman" w:hAnsi="Arial" w:cs="Arial"/>
          <w:b/>
          <w:iCs/>
          <w:lang w:eastAsia="ar-SA"/>
        </w:rPr>
        <w:tab/>
        <w:t xml:space="preserve">                          </w:t>
      </w:r>
      <w:r w:rsidR="00C557E2">
        <w:rPr>
          <w:rFonts w:ascii="Arial" w:eastAsia="Times New Roman" w:hAnsi="Arial" w:cs="Arial"/>
          <w:b/>
          <w:iCs/>
          <w:lang w:eastAsia="ar-SA"/>
        </w:rPr>
        <w:t xml:space="preserve"> </w:t>
      </w:r>
      <w:r>
        <w:rPr>
          <w:rFonts w:ascii="Arial" w:eastAsia="Times New Roman" w:hAnsi="Arial" w:cs="Arial"/>
          <w:b/>
          <w:iCs/>
          <w:lang w:eastAsia="ar-SA"/>
        </w:rPr>
        <w:t xml:space="preserve">ZATWIERDZIŁ : </w:t>
      </w:r>
      <w:r>
        <w:rPr>
          <w:rFonts w:ascii="Arial" w:eastAsia="Times New Roman" w:hAnsi="Arial" w:cs="Arial"/>
          <w:iCs/>
          <w:lang w:eastAsia="ar-SA"/>
        </w:rPr>
        <w:t xml:space="preserve"> </w:t>
      </w:r>
    </w:p>
    <w:p w14:paraId="672DE210" w14:textId="77777777" w:rsidR="00C33E24" w:rsidRDefault="00C33E24" w:rsidP="00C33E24">
      <w:pPr>
        <w:autoSpaceDE w:val="0"/>
        <w:spacing w:after="0"/>
        <w:ind w:left="2832"/>
        <w:jc w:val="both"/>
        <w:textAlignment w:val="baseline"/>
      </w:pPr>
    </w:p>
    <w:p w14:paraId="66467D64" w14:textId="77777777" w:rsidR="00C33E24" w:rsidRDefault="00C33E24" w:rsidP="00C33E24">
      <w:pPr>
        <w:autoSpaceDE w:val="0"/>
        <w:spacing w:after="0"/>
        <w:ind w:left="4248" w:firstLine="708"/>
        <w:jc w:val="both"/>
        <w:textAlignment w:val="baseline"/>
      </w:pPr>
      <w:r>
        <w:rPr>
          <w:rFonts w:ascii="Arial" w:eastAsia="Times New Roman" w:hAnsi="Arial" w:cs="Arial"/>
          <w:iCs/>
          <w:lang w:eastAsia="ar-SA"/>
        </w:rPr>
        <w:t>KIEROWNIK  ZAMAWIAJĄCEGO</w:t>
      </w:r>
    </w:p>
    <w:p w14:paraId="39454FA7" w14:textId="77777777" w:rsidR="00C33E24" w:rsidRDefault="00C33E24" w:rsidP="00C33E24">
      <w:pPr>
        <w:autoSpaceDE w:val="0"/>
        <w:spacing w:after="0"/>
        <w:ind w:left="2832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14:paraId="330D89D8" w14:textId="139716D9" w:rsidR="00C33E24" w:rsidRDefault="00C33E24" w:rsidP="00C33E24">
      <w:pPr>
        <w:autoSpaceDE w:val="0"/>
        <w:spacing w:after="0"/>
        <w:ind w:left="4248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 xml:space="preserve">  </w:t>
      </w:r>
      <w:r w:rsidR="00E57A8C">
        <w:rPr>
          <w:rFonts w:ascii="Arial" w:eastAsia="Times New Roman" w:hAnsi="Arial" w:cs="Arial"/>
          <w:iCs/>
          <w:lang w:eastAsia="ar-SA"/>
        </w:rPr>
        <w:t xml:space="preserve">              </w:t>
      </w:r>
      <w:r>
        <w:rPr>
          <w:rFonts w:ascii="Arial" w:eastAsia="Times New Roman" w:hAnsi="Arial" w:cs="Arial"/>
          <w:iCs/>
          <w:lang w:eastAsia="ar-SA"/>
        </w:rPr>
        <w:t>Wójt Gminy Lidzbark Warmiński</w:t>
      </w:r>
    </w:p>
    <w:p w14:paraId="296DE495" w14:textId="744BA359" w:rsidR="00C33E24" w:rsidRDefault="00C33E24" w:rsidP="00C33E24">
      <w:pPr>
        <w:autoSpaceDE w:val="0"/>
        <w:spacing w:after="0"/>
        <w:ind w:left="4956" w:firstLine="708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 xml:space="preserve">   </w:t>
      </w:r>
      <w:r w:rsidR="00C557E2">
        <w:rPr>
          <w:rFonts w:ascii="Arial" w:eastAsia="Times New Roman" w:hAnsi="Arial" w:cs="Arial"/>
          <w:iCs/>
          <w:lang w:eastAsia="ar-SA"/>
        </w:rPr>
        <w:t xml:space="preserve">Fabian </w:t>
      </w:r>
      <w:proofErr w:type="spellStart"/>
      <w:r w:rsidR="00C557E2">
        <w:rPr>
          <w:rFonts w:ascii="Arial" w:eastAsia="Times New Roman" w:hAnsi="Arial" w:cs="Arial"/>
          <w:iCs/>
          <w:lang w:eastAsia="ar-SA"/>
        </w:rPr>
        <w:t>Andrukajtis</w:t>
      </w:r>
      <w:proofErr w:type="spellEnd"/>
    </w:p>
    <w:p w14:paraId="34485F2C" w14:textId="77777777" w:rsidR="005542E8" w:rsidRPr="00AD0DE7" w:rsidRDefault="005542E8" w:rsidP="00C33E24">
      <w:pPr>
        <w:autoSpaceDE w:val="0"/>
        <w:spacing w:after="0"/>
        <w:ind w:left="4956" w:firstLine="708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14:paraId="77E6FC0C" w14:textId="77777777" w:rsidR="00C33E24" w:rsidRDefault="00C33E24" w:rsidP="00C33E2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2" w:name="_kabgz8l7slm3"/>
      <w:bookmarkStart w:id="3" w:name="_Toc75177404"/>
      <w:bookmarkStart w:id="4" w:name="_Toc75429426"/>
      <w:bookmarkStart w:id="5" w:name="_Toc75445308"/>
      <w:bookmarkStart w:id="6" w:name="__RefHeading___Toc8542_2353506168"/>
      <w:bookmarkStart w:id="7" w:name="_Toc83294873"/>
      <w:bookmarkStart w:id="8" w:name="_Toc83385868"/>
      <w:bookmarkStart w:id="9" w:name="_Toc83647219"/>
      <w:bookmarkEnd w:id="2"/>
      <w:r>
        <w:rPr>
          <w:rFonts w:ascii="Arial" w:eastAsia="Arial" w:hAnsi="Arial" w:cs="Arial"/>
          <w:b/>
          <w:bCs/>
          <w:lang w:eastAsia="pl-PL"/>
        </w:rPr>
        <w:lastRenderedPageBreak/>
        <w:t>I. Nazwa oraz adres Zamawiającego</w:t>
      </w:r>
      <w:bookmarkEnd w:id="3"/>
      <w:bookmarkEnd w:id="4"/>
      <w:bookmarkEnd w:id="5"/>
      <w:bookmarkEnd w:id="6"/>
      <w:bookmarkEnd w:id="7"/>
      <w:bookmarkEnd w:id="8"/>
      <w:bookmarkEnd w:id="9"/>
    </w:p>
    <w:p w14:paraId="736042FB" w14:textId="77777777" w:rsidR="00C33E24" w:rsidRDefault="00C33E24" w:rsidP="00C33E24">
      <w:pPr>
        <w:widowControl w:val="0"/>
        <w:tabs>
          <w:tab w:val="left" w:pos="3595"/>
        </w:tabs>
        <w:overflowPunct w:val="0"/>
        <w:autoSpaceDE w:val="0"/>
        <w:spacing w:after="0" w:line="360" w:lineRule="auto"/>
        <w:ind w:left="535" w:right="-49" w:hanging="251"/>
        <w:textAlignment w:val="baseline"/>
      </w:pPr>
      <w:r>
        <w:rPr>
          <w:rFonts w:ascii="Arial" w:eastAsia="Times New Roman" w:hAnsi="Arial" w:cs="Arial"/>
          <w:lang w:eastAsia="pl-PL"/>
        </w:rPr>
        <w:t>Nazwa</w:t>
      </w:r>
      <w:r>
        <w:rPr>
          <w:rFonts w:ascii="Arial" w:eastAsia="Times New Roman" w:hAnsi="Arial" w:cs="Arial"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>Gmina Lidzbark Warmiński</w:t>
      </w:r>
    </w:p>
    <w:p w14:paraId="4EF6834E" w14:textId="77777777" w:rsidR="00C33E24" w:rsidRDefault="00C33E24" w:rsidP="00C33E24">
      <w:pPr>
        <w:widowControl w:val="0"/>
        <w:tabs>
          <w:tab w:val="left" w:pos="3595"/>
        </w:tabs>
        <w:overflowPunct w:val="0"/>
        <w:autoSpaceDE w:val="0"/>
        <w:spacing w:after="0" w:line="360" w:lineRule="auto"/>
        <w:ind w:left="535" w:right="-49" w:hanging="251"/>
        <w:textAlignment w:val="baseline"/>
      </w:pPr>
      <w:r>
        <w:rPr>
          <w:rFonts w:ascii="Arial" w:eastAsia="Times New Roman" w:hAnsi="Arial" w:cs="Arial"/>
          <w:lang w:eastAsia="pl-PL"/>
        </w:rPr>
        <w:t>Adres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>ul. Krasickiego 1, 11-100   Lidzbark Warmiński</w:t>
      </w:r>
    </w:p>
    <w:p w14:paraId="6218255F" w14:textId="77777777" w:rsidR="00C33E24" w:rsidRDefault="00C33E24" w:rsidP="00C33E24">
      <w:pPr>
        <w:widowControl w:val="0"/>
        <w:tabs>
          <w:tab w:val="left" w:pos="3544"/>
          <w:tab w:val="right" w:pos="4881"/>
        </w:tabs>
        <w:overflowPunct w:val="0"/>
        <w:autoSpaceDE w:val="0"/>
        <w:spacing w:after="0" w:line="360" w:lineRule="auto"/>
        <w:ind w:left="535" w:hanging="251"/>
        <w:textAlignment w:val="baseline"/>
      </w:pPr>
      <w:r>
        <w:rPr>
          <w:rFonts w:ascii="Arial" w:eastAsia="Times New Roman" w:hAnsi="Arial" w:cs="Arial"/>
          <w:lang w:eastAsia="pl-PL"/>
        </w:rPr>
        <w:t>REGON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spacing w:val="-2"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510742787</w:t>
      </w:r>
    </w:p>
    <w:p w14:paraId="535E85C7" w14:textId="77777777" w:rsidR="00C33E24" w:rsidRDefault="00C33E24" w:rsidP="00C33E24">
      <w:pPr>
        <w:widowControl w:val="0"/>
        <w:overflowPunct w:val="0"/>
        <w:autoSpaceDE w:val="0"/>
        <w:spacing w:after="0" w:line="360" w:lineRule="auto"/>
        <w:ind w:left="3544" w:hanging="3260"/>
        <w:textAlignment w:val="baseline"/>
        <w:outlineLvl w:val="0"/>
      </w:pPr>
      <w:bookmarkStart w:id="10" w:name="_Toc75177405"/>
      <w:bookmarkStart w:id="11" w:name="_Toc75429427"/>
      <w:bookmarkStart w:id="12" w:name="__RefHeading___Toc8544_2353506168"/>
      <w:bookmarkStart w:id="13" w:name="_Toc75445309"/>
      <w:bookmarkStart w:id="14" w:name="_Toc83294874"/>
      <w:bookmarkStart w:id="15" w:name="_Toc83385869"/>
      <w:bookmarkStart w:id="16" w:name="_Toc83647220"/>
      <w:r>
        <w:rPr>
          <w:rFonts w:ascii="Arial" w:eastAsia="Times New Roman" w:hAnsi="Arial" w:cs="Arial"/>
          <w:bCs/>
          <w:lang w:eastAsia="pl-PL"/>
        </w:rPr>
        <w:t xml:space="preserve">NIP </w:t>
      </w:r>
      <w:r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743-18-62-715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6C3EFC15" w14:textId="77777777" w:rsidR="00C33E24" w:rsidRDefault="00C33E24" w:rsidP="00C33E24">
      <w:pPr>
        <w:widowControl w:val="0"/>
        <w:tabs>
          <w:tab w:val="left" w:pos="3595"/>
        </w:tabs>
        <w:overflowPunct w:val="0"/>
        <w:autoSpaceDE w:val="0"/>
        <w:spacing w:after="0" w:line="360" w:lineRule="auto"/>
        <w:ind w:left="535" w:hanging="251"/>
        <w:textAlignment w:val="baseline"/>
      </w:pPr>
      <w:r>
        <w:rPr>
          <w:rFonts w:ascii="Arial" w:eastAsia="Times New Roman" w:hAnsi="Arial" w:cs="Arial"/>
          <w:lang w:eastAsia="pl-PL"/>
        </w:rPr>
        <w:t>Godziny</w:t>
      </w:r>
      <w:r>
        <w:rPr>
          <w:rFonts w:ascii="Arial" w:eastAsia="Times New Roman" w:hAnsi="Arial" w:cs="Arial"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pracy Urzędu: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>Poniedziałek</w:t>
      </w:r>
      <w:r>
        <w:rPr>
          <w:rFonts w:ascii="Arial" w:eastAsia="Times New Roman" w:hAnsi="Arial" w:cs="Arial"/>
          <w:bCs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7:30-15:30,</w:t>
      </w:r>
      <w:r>
        <w:rPr>
          <w:rFonts w:ascii="Arial" w:eastAsia="Times New Roman" w:hAnsi="Arial" w:cs="Arial"/>
          <w:bCs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Wtorek</w:t>
      </w:r>
      <w:r>
        <w:rPr>
          <w:rFonts w:ascii="Arial" w:eastAsia="Times New Roman" w:hAnsi="Arial" w:cs="Arial"/>
          <w:bCs/>
          <w:spacing w:val="-4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–</w:t>
      </w:r>
      <w:r>
        <w:rPr>
          <w:rFonts w:ascii="Arial" w:eastAsia="Times New Roman" w:hAnsi="Arial" w:cs="Arial"/>
          <w:bCs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Piątek</w:t>
      </w:r>
      <w:r>
        <w:rPr>
          <w:rFonts w:ascii="Arial" w:eastAsia="Times New Roman" w:hAnsi="Arial" w:cs="Arial"/>
          <w:bCs/>
          <w:spacing w:val="-4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7:00-15:00</w:t>
      </w:r>
    </w:p>
    <w:p w14:paraId="475994D5" w14:textId="77777777" w:rsidR="00C33E24" w:rsidRDefault="00C33E24" w:rsidP="00C33E24">
      <w:pPr>
        <w:spacing w:after="0" w:line="360" w:lineRule="auto"/>
        <w:jc w:val="both"/>
        <w:textAlignment w:val="baseline"/>
      </w:pPr>
      <w:r>
        <w:rPr>
          <w:rFonts w:ascii="Arial" w:eastAsia="Arial" w:hAnsi="Arial" w:cs="Arial"/>
          <w:b/>
          <w:u w:val="single"/>
          <w:shd w:val="clear" w:color="auto" w:fill="FFFFFF"/>
          <w:lang w:eastAsia="pl-PL"/>
        </w:rPr>
        <w:t xml:space="preserve">Uwaga! </w:t>
      </w:r>
      <w:r>
        <w:rPr>
          <w:rFonts w:ascii="Arial" w:eastAsia="Arial" w:hAnsi="Arial" w:cs="Arial"/>
          <w:u w:val="single"/>
          <w:shd w:val="clear" w:color="auto" w:fill="FFFFFF"/>
          <w:lang w:eastAsia="pl-PL"/>
        </w:rPr>
        <w:t>W przypadku gdy wniosek o wgląd w protokół, o którym mowa w art. 74 ust. 1 ustawy PZP wpłynie po godzinach pracy Zamawiającego, odpowiedź zostanie udzielona dnia następnego (roboczego).</w:t>
      </w:r>
    </w:p>
    <w:p w14:paraId="52AF9C19" w14:textId="77777777" w:rsidR="00C33E24" w:rsidRDefault="00C33E24" w:rsidP="00C33E24">
      <w:pPr>
        <w:widowControl w:val="0"/>
        <w:tabs>
          <w:tab w:val="right" w:pos="4881"/>
        </w:tabs>
        <w:overflowPunct w:val="0"/>
        <w:autoSpaceDE w:val="0"/>
        <w:spacing w:after="0" w:line="360" w:lineRule="auto"/>
        <w:ind w:left="3544" w:hanging="3260"/>
        <w:textAlignment w:val="baseline"/>
      </w:pPr>
      <w:r>
        <w:rPr>
          <w:rFonts w:ascii="Arial" w:eastAsia="Times New Roman" w:hAnsi="Arial" w:cs="Arial"/>
          <w:lang w:eastAsia="pl-PL"/>
        </w:rPr>
        <w:t>Telefon/fax:</w:t>
      </w:r>
      <w:r>
        <w:rPr>
          <w:rFonts w:ascii="Arial" w:eastAsia="Times New Roman" w:hAnsi="Arial" w:cs="Arial"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(089) 767-32-74, (089) 767-32-74</w:t>
      </w:r>
    </w:p>
    <w:p w14:paraId="36045A6D" w14:textId="77777777" w:rsidR="00C33E24" w:rsidRDefault="00C33E24" w:rsidP="00C33E24">
      <w:pPr>
        <w:widowControl w:val="0"/>
        <w:tabs>
          <w:tab w:val="left" w:pos="3595"/>
        </w:tabs>
        <w:overflowPunct w:val="0"/>
        <w:autoSpaceDE w:val="0"/>
        <w:spacing w:after="0" w:line="360" w:lineRule="auto"/>
        <w:ind w:left="535" w:hanging="251"/>
        <w:textAlignment w:val="baseline"/>
      </w:pPr>
      <w:r>
        <w:rPr>
          <w:rFonts w:ascii="Arial" w:eastAsia="Times New Roman" w:hAnsi="Arial" w:cs="Arial"/>
          <w:lang w:eastAsia="pl-PL"/>
        </w:rPr>
        <w:t>Adres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strony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internetowej</w:t>
      </w:r>
      <w:r>
        <w:rPr>
          <w:rFonts w:ascii="Arial" w:eastAsia="Times New Roman" w:hAnsi="Arial" w:cs="Arial"/>
          <w:lang w:eastAsia="pl-PL"/>
        </w:rPr>
        <w:tab/>
      </w:r>
      <w:hyperlink r:id="rId8" w:history="1">
        <w:r>
          <w:rPr>
            <w:rFonts w:ascii="Arial" w:eastAsia="Times New Roman" w:hAnsi="Arial" w:cs="Arial"/>
            <w:color w:val="000080"/>
            <w:u w:val="single"/>
            <w:lang w:eastAsia="pl-PL"/>
          </w:rPr>
          <w:t>http://gminalidzbark.com/</w:t>
        </w:r>
      </w:hyperlink>
    </w:p>
    <w:p w14:paraId="600DDE4A" w14:textId="77777777" w:rsidR="00C33E24" w:rsidRDefault="00C33E24" w:rsidP="00C33E24">
      <w:pPr>
        <w:widowControl w:val="0"/>
        <w:tabs>
          <w:tab w:val="left" w:pos="3119"/>
          <w:tab w:val="left" w:pos="3595"/>
          <w:tab w:val="left" w:pos="3828"/>
        </w:tabs>
        <w:overflowPunct w:val="0"/>
        <w:autoSpaceDE w:val="0"/>
        <w:spacing w:after="0" w:line="360" w:lineRule="auto"/>
        <w:ind w:left="535" w:hanging="251"/>
        <w:textAlignment w:val="baseline"/>
      </w:pPr>
      <w:r>
        <w:rPr>
          <w:rFonts w:ascii="Arial" w:eastAsia="Times New Roman" w:hAnsi="Arial" w:cs="Arial"/>
          <w:lang w:eastAsia="pl-PL"/>
        </w:rPr>
        <w:t>Adres</w:t>
      </w:r>
      <w:r>
        <w:rPr>
          <w:rFonts w:ascii="Arial" w:eastAsia="Times New Roman" w:hAnsi="Arial" w:cs="Arial"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poczty</w:t>
      </w:r>
      <w:r>
        <w:rPr>
          <w:rFonts w:ascii="Arial" w:eastAsia="Times New Roman" w:hAnsi="Arial" w:cs="Arial"/>
          <w:spacing w:val="-5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elektronicznej </w:t>
      </w:r>
      <w:r>
        <w:rPr>
          <w:rFonts w:ascii="Arial" w:eastAsia="Times New Roman" w:hAnsi="Arial" w:cs="Arial"/>
          <w:lang w:eastAsia="pl-PL"/>
        </w:rPr>
        <w:tab/>
        <w:t xml:space="preserve">        gminalidzbark@pnet.pl</w:t>
      </w:r>
    </w:p>
    <w:p w14:paraId="0F159CCB" w14:textId="265439FB" w:rsidR="00C33E24" w:rsidRDefault="00C33E24" w:rsidP="00C33E24">
      <w:pPr>
        <w:spacing w:after="0" w:line="360" w:lineRule="auto"/>
        <w:jc w:val="both"/>
        <w:textAlignment w:val="baseline"/>
      </w:pPr>
      <w:r>
        <w:rPr>
          <w:rFonts w:ascii="Arial" w:eastAsia="Arial" w:hAnsi="Arial" w:cs="Arial"/>
          <w:b/>
          <w:u w:val="single"/>
          <w:lang w:eastAsia="pl-PL"/>
        </w:rPr>
        <w:t xml:space="preserve">Uwaga! </w:t>
      </w:r>
      <w:r>
        <w:rPr>
          <w:rFonts w:ascii="Arial" w:eastAsia="Arial" w:hAnsi="Arial" w:cs="Arial"/>
          <w:u w:val="single"/>
          <w:lang w:eastAsia="pl-PL"/>
        </w:rPr>
        <w:t xml:space="preserve">Zamawiający przypomina, że w toku postępowania zgodnie z art. 61 ust. 2 ustawy PZP komunikacja ustna dopuszczalna jest jedynie w toku negocjacji lub dialogu oraz                               w odniesieniu do informacji, które nie są istotne. Zasady dotyczące sposobu komunikowania się zostały przez Zamawiającego umieszczone </w:t>
      </w:r>
      <w:r>
        <w:rPr>
          <w:rFonts w:ascii="Arial" w:eastAsia="Arial" w:hAnsi="Arial" w:cs="Arial"/>
          <w:b/>
          <w:u w:val="single"/>
          <w:lang w:eastAsia="pl-PL"/>
        </w:rPr>
        <w:t xml:space="preserve">w rozdziale </w:t>
      </w:r>
      <w:r w:rsidR="00E57A8C">
        <w:rPr>
          <w:rFonts w:ascii="Arial" w:eastAsia="Arial" w:hAnsi="Arial" w:cs="Arial"/>
          <w:b/>
          <w:u w:val="single"/>
          <w:lang w:eastAsia="pl-PL"/>
        </w:rPr>
        <w:t>I</w:t>
      </w:r>
      <w:r>
        <w:rPr>
          <w:rFonts w:ascii="Arial" w:eastAsia="Arial" w:hAnsi="Arial" w:cs="Arial"/>
          <w:b/>
          <w:u w:val="single"/>
          <w:lang w:eastAsia="pl-PL"/>
        </w:rPr>
        <w:t>X .</w:t>
      </w:r>
    </w:p>
    <w:p w14:paraId="4B2CDE67" w14:textId="77777777" w:rsidR="00C33E24" w:rsidRDefault="00C33E24" w:rsidP="00C33E24">
      <w:pPr>
        <w:spacing w:after="0" w:line="360" w:lineRule="auto"/>
        <w:jc w:val="both"/>
        <w:textAlignment w:val="baseline"/>
        <w:rPr>
          <w:rFonts w:ascii="Arial" w:hAnsi="Arial" w:cs="Arial"/>
        </w:rPr>
      </w:pPr>
    </w:p>
    <w:p w14:paraId="135CFA46" w14:textId="77777777" w:rsidR="00C33E24" w:rsidRDefault="00C33E24" w:rsidP="00C33E2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7" w:name="_qj2p3iyqlwum"/>
      <w:bookmarkStart w:id="18" w:name="_Toc75177406"/>
      <w:bookmarkStart w:id="19" w:name="_Toc75429428"/>
      <w:bookmarkStart w:id="20" w:name="_Toc75445310"/>
      <w:bookmarkStart w:id="21" w:name="__RefHeading___Toc8546_2353506168"/>
      <w:bookmarkStart w:id="22" w:name="_Toc83294875"/>
      <w:bookmarkStart w:id="23" w:name="_Toc83385870"/>
      <w:bookmarkStart w:id="24" w:name="_Toc83647221"/>
      <w:bookmarkEnd w:id="17"/>
      <w:r>
        <w:rPr>
          <w:rFonts w:ascii="Arial" w:eastAsia="Arial" w:hAnsi="Arial" w:cs="Arial"/>
          <w:b/>
          <w:bCs/>
          <w:lang w:eastAsia="pl-PL"/>
        </w:rPr>
        <w:t>II. Ochrona danych osobowych</w:t>
      </w:r>
      <w:bookmarkEnd w:id="18"/>
      <w:bookmarkEnd w:id="19"/>
      <w:bookmarkEnd w:id="20"/>
      <w:bookmarkEnd w:id="21"/>
      <w:bookmarkEnd w:id="22"/>
      <w:bookmarkEnd w:id="23"/>
      <w:bookmarkEnd w:id="24"/>
    </w:p>
    <w:p w14:paraId="70FA15A3" w14:textId="0841200A" w:rsidR="00C33E24" w:rsidRDefault="00C33E24" w:rsidP="00C33E24">
      <w:pPr>
        <w:spacing w:after="0" w:line="360" w:lineRule="auto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Zgodnie z art. 13 ust. 1 i 2 rozporządzenia Parlamentu Europejskiego i Rady (UE) 2016/679 </w:t>
      </w:r>
      <w:r w:rsidR="00E57A8C">
        <w:rPr>
          <w:rFonts w:ascii="Arial" w:eastAsia="Arial" w:hAnsi="Arial" w:cs="Arial"/>
          <w:lang w:eastAsia="pl-PL"/>
        </w:rPr>
        <w:br/>
      </w:r>
      <w:r>
        <w:rPr>
          <w:rFonts w:ascii="Arial" w:eastAsia="Arial" w:hAnsi="Arial" w:cs="Arial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danych) (Dz. U. UE L119 z dnia 4 maja 2016r., str. 1; zwanym dalej „RODO”) informujemy, że:</w:t>
      </w:r>
    </w:p>
    <w:p w14:paraId="451CEF9F" w14:textId="77777777" w:rsidR="00C33E24" w:rsidRDefault="00C33E24" w:rsidP="00C33E24">
      <w:pPr>
        <w:numPr>
          <w:ilvl w:val="0"/>
          <w:numId w:val="1"/>
        </w:numPr>
        <w:spacing w:after="0" w:line="360" w:lineRule="auto"/>
        <w:jc w:val="both"/>
        <w:textAlignment w:val="baseline"/>
      </w:pPr>
      <w:r>
        <w:rPr>
          <w:rFonts w:ascii="Arial" w:hAnsi="Arial" w:cs="Arial"/>
        </w:rPr>
        <w:t xml:space="preserve">administratorem Pani/Pana danych osobowych jest </w:t>
      </w:r>
      <w:r>
        <w:rPr>
          <w:rFonts w:ascii="Arial" w:eastAsia="Times New Roman" w:hAnsi="Arial" w:cs="Arial"/>
        </w:rPr>
        <w:t>Gmina Lidzbark Warmiński, reprezentowana przez Wójta Gminy Lidzbark Warmiński z siedzibą ul. Krasickiego 1, 11-100 Lidzbark Warmiński;</w:t>
      </w:r>
    </w:p>
    <w:p w14:paraId="022185B3" w14:textId="77777777" w:rsidR="00C33E24" w:rsidRDefault="00C33E24" w:rsidP="00C33E24">
      <w:pPr>
        <w:numPr>
          <w:ilvl w:val="0"/>
          <w:numId w:val="1"/>
        </w:numPr>
        <w:spacing w:after="0" w:line="360" w:lineRule="auto"/>
        <w:jc w:val="both"/>
        <w:textAlignment w:val="baseline"/>
      </w:pPr>
      <w:r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9" w:history="1">
        <w:r>
          <w:rPr>
            <w:rFonts w:ascii="Arial" w:hAnsi="Arial" w:cs="Arial"/>
            <w:bCs/>
            <w:color w:val="000080"/>
            <w:u w:val="single"/>
          </w:rPr>
          <w:t>iod@warmiainkaso.pl</w:t>
        </w:r>
      </w:hyperlink>
    </w:p>
    <w:p w14:paraId="5B12DCD2" w14:textId="77777777" w:rsidR="00C33E24" w:rsidRDefault="00C33E24" w:rsidP="00C33E2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 art. 6 ust. 1 lit. c RODO                w celu związanym z przedmiotowym postępowaniem o udzielenie zamówienia publicznego, prowadzonym w trybie podstawowym bez negocjacji.</w:t>
      </w:r>
    </w:p>
    <w:p w14:paraId="7DAE585A" w14:textId="77777777" w:rsidR="00C33E24" w:rsidRDefault="00C33E24" w:rsidP="00C33E2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74 ustawy PZP</w:t>
      </w:r>
    </w:p>
    <w:p w14:paraId="24807367" w14:textId="77777777" w:rsidR="00C33E24" w:rsidRDefault="00C33E24" w:rsidP="00C33E2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przechowywane, zgodnie z art. 78 ust. 1 PZP przez okres 4 lat od dnia zakończenia postępowania o udzielenie zamówienia, a jeżeli czas </w:t>
      </w:r>
      <w:r>
        <w:rPr>
          <w:rFonts w:ascii="Arial" w:hAnsi="Arial" w:cs="Arial"/>
        </w:rPr>
        <w:lastRenderedPageBreak/>
        <w:t>trwania umowy przekracza 4 lata, okres przechowywania obejmuje cały czas trwania umowy;</w:t>
      </w:r>
    </w:p>
    <w:p w14:paraId="6ED7EFE3" w14:textId="77777777" w:rsidR="00C33E24" w:rsidRDefault="00C33E24" w:rsidP="00C33E2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6D1ABD84" w14:textId="77777777" w:rsidR="00C33E24" w:rsidRDefault="00C33E24" w:rsidP="00C33E2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odniesieniu do Pani/Pana danych osobowych decyzje nie będą podejmowane                          w sposób zautomatyzowany, stosownie do art. 22 RODO.</w:t>
      </w:r>
    </w:p>
    <w:p w14:paraId="35E55A14" w14:textId="77777777" w:rsidR="00C33E24" w:rsidRDefault="00C33E24" w:rsidP="00C33E2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14:paraId="3ABD851C" w14:textId="77777777" w:rsidR="00C33E24" w:rsidRDefault="00C33E24" w:rsidP="00C33E24">
      <w:pPr>
        <w:numPr>
          <w:ilvl w:val="0"/>
          <w:numId w:val="2"/>
        </w:numPr>
        <w:spacing w:after="0" w:line="360" w:lineRule="auto"/>
        <w:ind w:left="1077" w:hanging="34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13A866D4" w14:textId="77777777" w:rsidR="00C33E24" w:rsidRDefault="00C33E24" w:rsidP="00C33E24">
      <w:pPr>
        <w:numPr>
          <w:ilvl w:val="0"/>
          <w:numId w:val="2"/>
        </w:numPr>
        <w:spacing w:after="0" w:line="360" w:lineRule="auto"/>
        <w:ind w:left="1077" w:hanging="340"/>
        <w:jc w:val="both"/>
        <w:textAlignment w:val="baseline"/>
      </w:pPr>
      <w:r>
        <w:rPr>
          <w:rFonts w:ascii="Arial" w:hAnsi="Arial" w:cs="Arial"/>
        </w:rPr>
        <w:t>na podstawie art. 16 RODO prawo do sprostowania Pani/Pana danych osobowych (</w:t>
      </w:r>
      <w:r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rFonts w:ascii="Arial" w:hAnsi="Arial" w:cs="Arial"/>
        </w:rPr>
        <w:t>);</w:t>
      </w:r>
    </w:p>
    <w:p w14:paraId="3E7D9CD2" w14:textId="77777777" w:rsidR="00C33E24" w:rsidRDefault="00C33E24" w:rsidP="00C33E24">
      <w:pPr>
        <w:numPr>
          <w:ilvl w:val="0"/>
          <w:numId w:val="2"/>
        </w:numPr>
        <w:spacing w:after="0" w:line="360" w:lineRule="auto"/>
        <w:ind w:left="1077" w:hanging="340"/>
        <w:jc w:val="both"/>
        <w:textAlignment w:val="baseline"/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okresu trwania postępowania </w:t>
      </w:r>
      <w:r>
        <w:rPr>
          <w:rFonts w:ascii="Arial" w:hAnsi="Arial" w:cs="Arial"/>
        </w:rPr>
        <w:br/>
        <w:t>o udzielenie zamówienia publicznego lub konkursu oraz przypadków, o których mowa w art. 18 ust. 2 RODO (</w:t>
      </w:r>
      <w:r>
        <w:rPr>
          <w:rFonts w:ascii="Arial" w:hAnsi="Arial" w:cs="Arial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" w:hAnsi="Arial" w:cs="Arial"/>
        </w:rPr>
        <w:t>);</w:t>
      </w:r>
    </w:p>
    <w:p w14:paraId="73F5FAE7" w14:textId="77777777" w:rsidR="00C33E24" w:rsidRDefault="00C33E24" w:rsidP="00C33E24">
      <w:pPr>
        <w:numPr>
          <w:ilvl w:val="0"/>
          <w:numId w:val="2"/>
        </w:numPr>
        <w:spacing w:after="0" w:line="360" w:lineRule="auto"/>
        <w:ind w:left="1077" w:hanging="340"/>
        <w:jc w:val="both"/>
        <w:textAlignment w:val="baseline"/>
      </w:pPr>
      <w:r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rFonts w:ascii="Arial" w:hAnsi="Arial" w:cs="Arial"/>
          <w:i/>
        </w:rPr>
        <w:t xml:space="preserve"> </w:t>
      </w:r>
    </w:p>
    <w:p w14:paraId="3EA76F39" w14:textId="77777777" w:rsidR="00C33E24" w:rsidRDefault="00C33E24" w:rsidP="00C33E2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14:paraId="3862A890" w14:textId="77777777" w:rsidR="00C33E24" w:rsidRDefault="00C33E24" w:rsidP="00C33E24">
      <w:pPr>
        <w:numPr>
          <w:ilvl w:val="0"/>
          <w:numId w:val="3"/>
        </w:numPr>
        <w:spacing w:after="0" w:line="360" w:lineRule="auto"/>
        <w:ind w:left="964" w:hanging="28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związku z art. 17 ust. 3 lit. b, d lub e RODO prawo do usunięcia danych osobowych;</w:t>
      </w:r>
    </w:p>
    <w:p w14:paraId="3BE96166" w14:textId="77777777" w:rsidR="00C33E24" w:rsidRDefault="00C33E24" w:rsidP="00C33E24">
      <w:pPr>
        <w:numPr>
          <w:ilvl w:val="0"/>
          <w:numId w:val="3"/>
        </w:numPr>
        <w:spacing w:after="0" w:line="360" w:lineRule="auto"/>
        <w:ind w:left="993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o którym mowa w art. 20 RODO;</w:t>
      </w:r>
    </w:p>
    <w:p w14:paraId="034A4BAB" w14:textId="77777777" w:rsidR="00C33E24" w:rsidRDefault="00C33E24" w:rsidP="00C33E24">
      <w:pPr>
        <w:numPr>
          <w:ilvl w:val="0"/>
          <w:numId w:val="3"/>
        </w:numPr>
        <w:spacing w:after="0" w:line="360" w:lineRule="auto"/>
        <w:ind w:left="993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podstawie art. 21 RODO prawo sprzeciwu, wobec przetwarzania danych osobowych, gdyż podstawą prawną przetwarzania Pani/Pana danych osobowych jest art. 6 ust. 1 lit. c RODO;</w:t>
      </w:r>
    </w:p>
    <w:p w14:paraId="544588C8" w14:textId="77777777" w:rsidR="00C33E24" w:rsidRDefault="00C33E24" w:rsidP="00C33E24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 ul. Stawki 2, 00-193 Warszawa.</w:t>
      </w:r>
    </w:p>
    <w:p w14:paraId="0A9D3A34" w14:textId="77777777" w:rsidR="00C33E24" w:rsidRDefault="00C33E24" w:rsidP="00C33E24">
      <w:pPr>
        <w:pStyle w:val="Akapitzlist"/>
        <w:spacing w:after="0" w:line="360" w:lineRule="auto"/>
        <w:rPr>
          <w:rFonts w:ascii="Arial" w:eastAsia="Arial" w:hAnsi="Arial" w:cs="Arial"/>
          <w:lang w:eastAsia="pl-PL"/>
        </w:rPr>
      </w:pPr>
    </w:p>
    <w:p w14:paraId="4CCE8354" w14:textId="77777777" w:rsidR="00C33E24" w:rsidRDefault="00C33E24" w:rsidP="00C33E2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25" w:name="_epsepounxnv1"/>
      <w:bookmarkStart w:id="26" w:name="_Toc75177407"/>
      <w:bookmarkStart w:id="27" w:name="_Toc75429429"/>
      <w:bookmarkStart w:id="28" w:name="_Toc75445311"/>
      <w:bookmarkStart w:id="29" w:name="__RefHeading___Toc8548_2353506168"/>
      <w:bookmarkStart w:id="30" w:name="_Toc83294876"/>
      <w:bookmarkStart w:id="31" w:name="_Toc83385871"/>
      <w:bookmarkStart w:id="32" w:name="_Toc83647222"/>
      <w:bookmarkEnd w:id="25"/>
      <w:r>
        <w:rPr>
          <w:rFonts w:ascii="Arial" w:eastAsia="Arial" w:hAnsi="Arial" w:cs="Arial"/>
          <w:b/>
          <w:bCs/>
          <w:lang w:eastAsia="pl-PL"/>
        </w:rPr>
        <w:t>III. Tryb udzielania zamówienia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29910E53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Niniejsze postępowanie prowadzone jest w trybie podstawowym o jakim stanowi art. 275 pkt 1 PZP oraz niniejszej Specyfikacji Warunków Zamówienia, zwaną dalej „SWZ”.</w:t>
      </w:r>
    </w:p>
    <w:p w14:paraId="3CDF53B4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nie przewiduje prowadzenia negocjacji.</w:t>
      </w:r>
    </w:p>
    <w:p w14:paraId="5E9AFA27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5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Szacunkowa wartość przedmiotowego zamówienia nie przekracza progów unijnych </w:t>
      </w:r>
      <w:r>
        <w:rPr>
          <w:rFonts w:ascii="Arial" w:eastAsia="Arial" w:hAnsi="Arial" w:cs="Arial"/>
          <w:lang w:eastAsia="pl-PL"/>
        </w:rPr>
        <w:br/>
        <w:t xml:space="preserve">o jakich mowa w art. 3 ustawy PZP.  </w:t>
      </w:r>
    </w:p>
    <w:p w14:paraId="7A7B9B3B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5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72FF2A4E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5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wariantowych.</w:t>
      </w:r>
    </w:p>
    <w:p w14:paraId="4206E68D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przewiduje wymagań w zakresie zatrudnienia na podstawie stosunku pracy.</w:t>
      </w:r>
    </w:p>
    <w:p w14:paraId="1DC77E93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przewiduje wymagań związanych z zatrudnianiem osób, </w:t>
      </w:r>
      <w:r>
        <w:rPr>
          <w:rFonts w:ascii="Arial" w:hAnsi="Arial" w:cs="Arial"/>
        </w:rPr>
        <w:br/>
        <w:t>o których mowa w art. 96 ust. 2 pkt 2 PZP.</w:t>
      </w:r>
    </w:p>
    <w:p w14:paraId="094F8E98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zastrzega możliwości ubiegania się o udzielenie zamówienia wyłącznie przez wykonawców, o których mowa w art. 94 PZP.</w:t>
      </w:r>
    </w:p>
    <w:p w14:paraId="4C1E11BE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przewiduje udzielenia zamówień o których mowa w art.214 ust.1 pkt 8.</w:t>
      </w:r>
    </w:p>
    <w:p w14:paraId="389B8C87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wymaga przeprowadzenia wizji lokalnej. </w:t>
      </w:r>
    </w:p>
    <w:p w14:paraId="426ADD1A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>Zamawiający</w:t>
      </w:r>
      <w:r>
        <w:rPr>
          <w:rFonts w:ascii="Arial" w:eastAsia="Times New Roman" w:hAnsi="Arial" w:cs="Arial"/>
          <w:spacing w:val="-5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nie</w:t>
      </w:r>
      <w:r>
        <w:rPr>
          <w:rFonts w:ascii="Arial" w:eastAsia="Times New Roman" w:hAnsi="Arial" w:cs="Arial"/>
          <w:b/>
          <w:bCs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przewiduje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rozliczenia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walutach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obcych.</w:t>
      </w:r>
    </w:p>
    <w:p w14:paraId="18B101EB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Zamawiający </w:t>
      </w:r>
      <w:r>
        <w:rPr>
          <w:rFonts w:ascii="Arial" w:eastAsia="Arial" w:hAnsi="Arial" w:cs="Arial"/>
          <w:b/>
          <w:bCs/>
          <w:lang w:eastAsia="pl-PL"/>
        </w:rPr>
        <w:t>nie przewiduje</w:t>
      </w:r>
      <w:r>
        <w:rPr>
          <w:rFonts w:ascii="Arial" w:eastAsia="Arial" w:hAnsi="Arial" w:cs="Arial"/>
          <w:lang w:eastAsia="pl-PL"/>
        </w:rPr>
        <w:t xml:space="preserve"> zwrotu kosztów udziału w postępowaniu.</w:t>
      </w:r>
    </w:p>
    <w:p w14:paraId="59A3552F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zastrzega osobistego wykonania zamówienia przez wykonawcę.</w:t>
      </w:r>
    </w:p>
    <w:p w14:paraId="6A07CA7B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prowadzi postępowania w celu zawarcia umowy ramowej.</w:t>
      </w:r>
    </w:p>
    <w:p w14:paraId="47EFCBCA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przewiduje aukcji elektronicznej.</w:t>
      </w:r>
    </w:p>
    <w:p w14:paraId="5569EEEE" w14:textId="77777777" w:rsidR="00C33E24" w:rsidRDefault="00C33E24" w:rsidP="00C33E2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przewiduje złożenia oferty w postaci katalogów elektronicznych.</w:t>
      </w:r>
    </w:p>
    <w:p w14:paraId="5C00058A" w14:textId="77777777" w:rsidR="00C33E24" w:rsidRDefault="00C33E24" w:rsidP="00C33E24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spacing w:after="0" w:line="360" w:lineRule="auto"/>
        <w:ind w:left="283" w:right="255" w:hanging="215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>Zamawiający</w:t>
      </w:r>
      <w:r>
        <w:rPr>
          <w:rFonts w:ascii="Arial" w:eastAsia="Times New Roman" w:hAnsi="Arial" w:cs="Arial"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nie</w:t>
      </w:r>
      <w:r>
        <w:rPr>
          <w:rFonts w:ascii="Arial" w:eastAsia="Times New Roman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przewiduje</w:t>
      </w:r>
      <w:r>
        <w:rPr>
          <w:rFonts w:ascii="Arial" w:eastAsia="Times New Roman" w:hAnsi="Arial" w:cs="Arial"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udzielenia</w:t>
      </w:r>
      <w:r>
        <w:rPr>
          <w:rFonts w:ascii="Arial" w:eastAsia="Times New Roman" w:hAnsi="Arial" w:cs="Arial"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zaliczek</w:t>
      </w:r>
      <w:r>
        <w:rPr>
          <w:rFonts w:ascii="Arial" w:eastAsia="Times New Roman" w:hAnsi="Arial" w:cs="Arial"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na</w:t>
      </w:r>
      <w:r>
        <w:rPr>
          <w:rFonts w:ascii="Arial" w:eastAsia="Times New Roman" w:hAnsi="Arial" w:cs="Arial"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poczet</w:t>
      </w:r>
      <w:r>
        <w:rPr>
          <w:rFonts w:ascii="Arial" w:eastAsia="Times New Roman" w:hAnsi="Arial" w:cs="Arial"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wykonania zamówienia.</w:t>
      </w:r>
    </w:p>
    <w:p w14:paraId="07E15A40" w14:textId="77777777" w:rsidR="00C33E24" w:rsidRDefault="00C33E24" w:rsidP="00C33E24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spacing w:after="0" w:line="360" w:lineRule="auto"/>
        <w:ind w:left="283" w:right="255" w:hanging="21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wymaga wniesienia zabezpieczenia należytego wykonania umowy.</w:t>
      </w:r>
    </w:p>
    <w:p w14:paraId="5D4B5008" w14:textId="0F041FA6" w:rsidR="005542E8" w:rsidRDefault="00C33E24" w:rsidP="00C33E2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33" w:name="_x24vtaagcm5x"/>
      <w:bookmarkStart w:id="34" w:name="_Toc75177408"/>
      <w:bookmarkStart w:id="35" w:name="_Toc75429430"/>
      <w:bookmarkStart w:id="36" w:name="_Toc75445312"/>
      <w:bookmarkStart w:id="37" w:name="__RefHeading___Toc8550_2353506168"/>
      <w:bookmarkStart w:id="38" w:name="_Toc83294877"/>
      <w:bookmarkStart w:id="39" w:name="_Toc83385872"/>
      <w:bookmarkStart w:id="40" w:name="_Toc83647223"/>
      <w:bookmarkEnd w:id="33"/>
      <w:r>
        <w:rPr>
          <w:rFonts w:ascii="Arial" w:eastAsia="Arial" w:hAnsi="Arial" w:cs="Arial"/>
          <w:b/>
          <w:bCs/>
          <w:lang w:eastAsia="pl-PL"/>
        </w:rPr>
        <w:lastRenderedPageBreak/>
        <w:t>IV. Opis przedmiotu zamówienia</w:t>
      </w:r>
      <w:bookmarkEnd w:id="34"/>
      <w:bookmarkEnd w:id="35"/>
      <w:bookmarkEnd w:id="36"/>
      <w:bookmarkEnd w:id="37"/>
      <w:bookmarkEnd w:id="38"/>
      <w:bookmarkEnd w:id="39"/>
      <w:bookmarkEnd w:id="40"/>
    </w:p>
    <w:p w14:paraId="475E6F06" w14:textId="2244155A" w:rsidR="00AF723A" w:rsidRPr="00AF723A" w:rsidRDefault="00AF723A" w:rsidP="00AF723A">
      <w:pPr>
        <w:pStyle w:val="Akapitzlist"/>
        <w:keepNext/>
        <w:keepLines/>
        <w:numPr>
          <w:ilvl w:val="3"/>
          <w:numId w:val="4"/>
        </w:numPr>
        <w:spacing w:after="0" w:line="360" w:lineRule="auto"/>
        <w:ind w:left="426" w:hanging="426"/>
        <w:jc w:val="both"/>
        <w:textAlignment w:val="baseline"/>
        <w:outlineLvl w:val="1"/>
        <w:rPr>
          <w:rFonts w:ascii="Arial" w:eastAsia="Arial" w:hAnsi="Arial" w:cs="Arial"/>
          <w:lang w:eastAsia="pl-PL"/>
        </w:rPr>
      </w:pPr>
      <w:r w:rsidRPr="00AF723A">
        <w:rPr>
          <w:rFonts w:ascii="Arial" w:hAnsi="Arial" w:cs="Arial"/>
        </w:rPr>
        <w:t xml:space="preserve">Przedmiotem zamówienia jest zakup i dostawa fabrycznie nowej ładowarki teleskopowej wyprodukowanej </w:t>
      </w:r>
      <w:r w:rsidR="00E57A8C">
        <w:rPr>
          <w:rFonts w:ascii="Arial" w:hAnsi="Arial" w:cs="Arial"/>
        </w:rPr>
        <w:t>min. w 2020</w:t>
      </w:r>
      <w:r w:rsidRPr="00AF723A">
        <w:rPr>
          <w:rFonts w:ascii="Arial" w:hAnsi="Arial" w:cs="Arial"/>
        </w:rPr>
        <w:t xml:space="preserve"> roku. </w:t>
      </w:r>
      <w:r w:rsidRPr="00AF723A">
        <w:rPr>
          <w:rFonts w:ascii="Arial" w:hAnsi="Arial" w:cs="Arial"/>
          <w:lang w:eastAsia="pl-PL"/>
        </w:rPr>
        <w:t>Szczegółowy opis przedmiotu zamówienia zawiera załącznik nr 2 do SWZ.</w:t>
      </w:r>
    </w:p>
    <w:p w14:paraId="41E1F6CB" w14:textId="1BAA0402" w:rsidR="00AF723A" w:rsidRPr="00AF723A" w:rsidRDefault="00AF723A" w:rsidP="00AF723A">
      <w:pPr>
        <w:pStyle w:val="Akapitzlist"/>
        <w:keepNext/>
        <w:keepLines/>
        <w:numPr>
          <w:ilvl w:val="3"/>
          <w:numId w:val="4"/>
        </w:numPr>
        <w:spacing w:after="0" w:line="360" w:lineRule="auto"/>
        <w:ind w:left="426" w:hanging="426"/>
        <w:jc w:val="both"/>
        <w:textAlignment w:val="baseline"/>
        <w:outlineLvl w:val="1"/>
        <w:rPr>
          <w:rFonts w:ascii="Arial" w:eastAsia="Arial" w:hAnsi="Arial" w:cs="Arial"/>
          <w:lang w:eastAsia="pl-PL"/>
        </w:rPr>
      </w:pPr>
      <w:r w:rsidRPr="00AF723A">
        <w:rPr>
          <w:rFonts w:ascii="Arial" w:hAnsi="Arial" w:cs="Arial"/>
          <w:color w:val="000000"/>
          <w:lang w:eastAsia="pl-PL"/>
        </w:rPr>
        <w:t xml:space="preserve">W przypadku wystąpienia w dokumentacji postępowania odniesień do norm, ocen technicznych, specyfikacji technicznych i systemów referencji technicznych, o których mowa w art. 101 ust. 1 pkt 2 oraz ust. 3 ustawy, dopuszcza się rozwiązania równoważne. W przypadku zaoferowania rozwiązań równoważnych wykonawca zobowiązany jest złożyć wraz z ofertą opis rozwiązań równoważnych oraz wykazać, że spełniają one wymagania określone przez zamawiającego. Ilekroć w opisie przedmiotu zamówienia występują odniesienia do norm, ocen technicznych, specyfikacji technicznych i systemów referencji technicznych dodaje się po ich brzmieniu zwrot „lub równoważne”. </w:t>
      </w:r>
    </w:p>
    <w:p w14:paraId="64688AAE" w14:textId="77777777" w:rsidR="00AF723A" w:rsidRPr="00AF723A" w:rsidRDefault="00AF723A" w:rsidP="00AF723A">
      <w:pPr>
        <w:pStyle w:val="Akapitzlist"/>
        <w:keepNext/>
        <w:keepLines/>
        <w:spacing w:after="0" w:line="360" w:lineRule="auto"/>
        <w:ind w:left="426"/>
        <w:jc w:val="both"/>
        <w:textAlignment w:val="baseline"/>
        <w:outlineLvl w:val="1"/>
        <w:rPr>
          <w:rFonts w:ascii="Arial" w:eastAsia="Arial" w:hAnsi="Arial" w:cs="Arial"/>
          <w:lang w:eastAsia="pl-PL"/>
        </w:rPr>
      </w:pPr>
    </w:p>
    <w:p w14:paraId="6F00234A" w14:textId="6523FC48" w:rsidR="00C33E24" w:rsidRDefault="00C33E24" w:rsidP="00C33E2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41" w:name="_l3y36xf8w2mt"/>
      <w:bookmarkStart w:id="42" w:name="_6katmqtjrys4"/>
      <w:bookmarkStart w:id="43" w:name="_Toc75177411"/>
      <w:bookmarkStart w:id="44" w:name="_Toc75429433"/>
      <w:bookmarkStart w:id="45" w:name="_Toc75445315"/>
      <w:bookmarkStart w:id="46" w:name="__RefHeading___Toc8556_2353506168"/>
      <w:bookmarkStart w:id="47" w:name="_Toc83294879"/>
      <w:bookmarkStart w:id="48" w:name="_Toc83385874"/>
      <w:bookmarkStart w:id="49" w:name="_Toc83647225"/>
      <w:bookmarkStart w:id="50" w:name="_Hlk83647345"/>
      <w:bookmarkEnd w:id="41"/>
      <w:bookmarkEnd w:id="42"/>
      <w:r>
        <w:rPr>
          <w:rFonts w:ascii="Arial" w:eastAsia="Arial" w:hAnsi="Arial" w:cs="Arial"/>
          <w:b/>
          <w:bCs/>
          <w:lang w:eastAsia="pl-PL"/>
        </w:rPr>
        <w:t>V. Termin wykonania zamówienia</w:t>
      </w:r>
      <w:bookmarkEnd w:id="43"/>
      <w:bookmarkEnd w:id="44"/>
      <w:bookmarkEnd w:id="45"/>
      <w:bookmarkEnd w:id="46"/>
      <w:bookmarkEnd w:id="47"/>
      <w:bookmarkEnd w:id="48"/>
      <w:bookmarkEnd w:id="49"/>
    </w:p>
    <w:bookmarkEnd w:id="50"/>
    <w:p w14:paraId="4B8D4B89" w14:textId="38E8DAB3" w:rsidR="009F0422" w:rsidRDefault="00C33E24" w:rsidP="009F0422">
      <w:pPr>
        <w:pStyle w:val="Akapitzlist"/>
        <w:numPr>
          <w:ilvl w:val="0"/>
          <w:numId w:val="32"/>
        </w:numPr>
        <w:snapToGrid w:val="0"/>
        <w:spacing w:after="0" w:line="36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9F0422">
        <w:rPr>
          <w:rFonts w:ascii="Arial" w:hAnsi="Arial" w:cs="Arial"/>
          <w:color w:val="000000"/>
          <w:lang w:eastAsia="pl-PL"/>
        </w:rPr>
        <w:t xml:space="preserve">Termin wykonania zamówienia  - </w:t>
      </w:r>
      <w:r w:rsidR="00E57A8C">
        <w:rPr>
          <w:rFonts w:ascii="Arial" w:hAnsi="Arial" w:cs="Arial"/>
          <w:color w:val="000000"/>
          <w:lang w:eastAsia="pl-PL"/>
        </w:rPr>
        <w:t xml:space="preserve">30 dni </w:t>
      </w:r>
      <w:r w:rsidR="009F0422" w:rsidRPr="009F0422">
        <w:rPr>
          <w:rFonts w:ascii="Arial" w:hAnsi="Arial" w:cs="Arial"/>
          <w:color w:val="000000"/>
          <w:lang w:eastAsia="pl-PL"/>
        </w:rPr>
        <w:t>od dnia podpisania umowy.</w:t>
      </w:r>
    </w:p>
    <w:p w14:paraId="7501D90C" w14:textId="43AAE0F5" w:rsidR="009F0422" w:rsidRPr="009F0422" w:rsidRDefault="009F0422" w:rsidP="009F0422">
      <w:pPr>
        <w:pStyle w:val="Akapitzlist"/>
        <w:numPr>
          <w:ilvl w:val="0"/>
          <w:numId w:val="32"/>
        </w:numPr>
        <w:snapToGrid w:val="0"/>
        <w:spacing w:after="0" w:line="360" w:lineRule="auto"/>
        <w:ind w:left="426" w:hanging="426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Nieprzekraczający termin dostawy przedmiotu umowy</w:t>
      </w:r>
      <w:r w:rsidR="008C7507">
        <w:rPr>
          <w:rFonts w:ascii="Arial" w:hAnsi="Arial" w:cs="Arial"/>
          <w:color w:val="000000"/>
          <w:lang w:eastAsia="pl-PL"/>
        </w:rPr>
        <w:t xml:space="preserve"> do dnia </w:t>
      </w:r>
      <w:r w:rsidR="00E57A8C">
        <w:rPr>
          <w:rFonts w:ascii="Arial" w:hAnsi="Arial" w:cs="Arial"/>
          <w:color w:val="000000"/>
          <w:lang w:eastAsia="pl-PL"/>
        </w:rPr>
        <w:t>…………….</w:t>
      </w:r>
      <w:r>
        <w:rPr>
          <w:rFonts w:ascii="Arial" w:hAnsi="Arial" w:cs="Arial"/>
          <w:color w:val="000000"/>
          <w:lang w:eastAsia="pl-PL"/>
        </w:rPr>
        <w:t xml:space="preserve"> 2022r.</w:t>
      </w:r>
    </w:p>
    <w:p w14:paraId="62780765" w14:textId="77777777" w:rsidR="00C33E24" w:rsidRDefault="00C33E24" w:rsidP="00C33E24">
      <w:pPr>
        <w:keepNext/>
        <w:keepLines/>
        <w:tabs>
          <w:tab w:val="left" w:pos="0"/>
        </w:tabs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51" w:name="_nz5qrlch0jbr"/>
      <w:bookmarkEnd w:id="51"/>
    </w:p>
    <w:p w14:paraId="31C09AB7" w14:textId="332E70AC" w:rsidR="00C33E24" w:rsidRPr="00F756A2" w:rsidRDefault="00C33E24" w:rsidP="00C33E2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52" w:name="_Hlk83647611"/>
      <w:r>
        <w:rPr>
          <w:rFonts w:ascii="Arial" w:eastAsia="Arial" w:hAnsi="Arial" w:cs="Arial"/>
          <w:b/>
          <w:bCs/>
          <w:lang w:eastAsia="pl-PL"/>
        </w:rPr>
        <w:t xml:space="preserve">VI. Wykluczenie </w:t>
      </w:r>
      <w:r w:rsidR="00531AAA">
        <w:rPr>
          <w:rFonts w:ascii="Arial" w:eastAsia="Arial" w:hAnsi="Arial" w:cs="Arial"/>
          <w:b/>
          <w:bCs/>
          <w:lang w:eastAsia="pl-PL"/>
        </w:rPr>
        <w:t xml:space="preserve">i </w:t>
      </w:r>
      <w:r>
        <w:rPr>
          <w:rFonts w:ascii="Arial" w:eastAsia="Arial" w:hAnsi="Arial" w:cs="Arial"/>
          <w:b/>
          <w:bCs/>
          <w:lang w:eastAsia="pl-PL"/>
        </w:rPr>
        <w:t>warunki udziału w postępowaniu</w:t>
      </w:r>
      <w:bookmarkEnd w:id="52"/>
    </w:p>
    <w:p w14:paraId="44FC1CF8" w14:textId="77777777" w:rsidR="00C33E24" w:rsidRDefault="00C33E24" w:rsidP="00C33E24">
      <w:pPr>
        <w:autoSpaceDE w:val="0"/>
        <w:spacing w:after="0"/>
        <w:jc w:val="both"/>
      </w:pPr>
      <w:r>
        <w:rPr>
          <w:rFonts w:ascii="Arial" w:eastAsia="Times New Roman" w:hAnsi="Arial" w:cs="Arial"/>
          <w:bCs/>
          <w:lang w:eastAsia="zh-CN"/>
        </w:rPr>
        <w:t xml:space="preserve">O udzielenie zamówienia mogą ubiegać się wykonawcy, którzy nie podlegają wykluczeniu                    w przypadkach wskazanych zapisami niniejszej </w:t>
      </w:r>
      <w:r>
        <w:rPr>
          <w:rFonts w:ascii="Arial" w:eastAsia="Times New Roman" w:hAnsi="Arial" w:cs="Arial"/>
          <w:lang w:eastAsia="zh-CN"/>
        </w:rPr>
        <w:t>SWZ</w:t>
      </w:r>
      <w:r>
        <w:rPr>
          <w:rFonts w:ascii="Arial" w:eastAsia="Times New Roman" w:hAnsi="Arial" w:cs="Arial"/>
          <w:bCs/>
          <w:lang w:eastAsia="zh-CN"/>
        </w:rPr>
        <w:t>.</w:t>
      </w:r>
    </w:p>
    <w:p w14:paraId="16F042AB" w14:textId="77777777" w:rsidR="00C33E24" w:rsidRDefault="00C33E24" w:rsidP="00C33E24">
      <w:pPr>
        <w:autoSpaceDE w:val="0"/>
        <w:spacing w:after="0"/>
        <w:jc w:val="both"/>
        <w:rPr>
          <w:rFonts w:ascii="Arial" w:eastAsia="Times New Roman" w:hAnsi="Arial" w:cs="Arial"/>
          <w:bCs/>
          <w:strike/>
          <w:u w:val="single"/>
          <w:lang w:eastAsia="zh-CN"/>
        </w:rPr>
      </w:pPr>
    </w:p>
    <w:p w14:paraId="1A3A552B" w14:textId="77777777" w:rsidR="00C33E24" w:rsidRDefault="00C33E24" w:rsidP="00C33E24">
      <w:pPr>
        <w:pStyle w:val="Akapitzlist"/>
        <w:numPr>
          <w:ilvl w:val="0"/>
          <w:numId w:val="6"/>
        </w:numPr>
        <w:autoSpaceDE w:val="0"/>
        <w:spacing w:after="0"/>
        <w:ind w:left="426" w:hanging="426"/>
      </w:pPr>
      <w:r>
        <w:rPr>
          <w:rFonts w:ascii="Arial" w:hAnsi="Arial" w:cs="Arial"/>
          <w:b/>
          <w:bCs/>
          <w:lang w:eastAsia="zh-CN"/>
        </w:rPr>
        <w:t xml:space="preserve">WYKLUCZENIA. </w:t>
      </w:r>
    </w:p>
    <w:p w14:paraId="4AE20B31" w14:textId="77777777" w:rsidR="00C33E24" w:rsidRDefault="00C33E24" w:rsidP="00C33E24">
      <w:pPr>
        <w:pStyle w:val="Akapitzlist"/>
        <w:numPr>
          <w:ilvl w:val="1"/>
          <w:numId w:val="7"/>
        </w:numPr>
        <w:autoSpaceDE w:val="0"/>
        <w:spacing w:after="0"/>
        <w:ind w:left="426" w:hanging="426"/>
      </w:pPr>
      <w:r>
        <w:rPr>
          <w:rFonts w:ascii="Arial" w:hAnsi="Arial" w:cs="Arial"/>
          <w:bCs/>
          <w:lang w:eastAsia="zh-CN"/>
        </w:rPr>
        <w:t>Zgodnie z treścią art. 108 ust. 1 ustawy z postępowania o udzielenie zamówienia wyklucza się:</w:t>
      </w:r>
    </w:p>
    <w:p w14:paraId="5CD435F5" w14:textId="77777777" w:rsidR="00C33E24" w:rsidRDefault="00C33E24" w:rsidP="00C33E24">
      <w:pPr>
        <w:autoSpaceDE w:val="0"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lang w:eastAsia="zh-CN"/>
        </w:rPr>
      </w:pPr>
    </w:p>
    <w:p w14:paraId="5426EC11" w14:textId="77777777" w:rsidR="00C33E24" w:rsidRDefault="00C33E24" w:rsidP="00C33E24">
      <w:pPr>
        <w:autoSpaceDE w:val="0"/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Art. 108 ust 1.</w:t>
      </w:r>
    </w:p>
    <w:p w14:paraId="743B2FE0" w14:textId="77777777" w:rsidR="00C33E24" w:rsidRDefault="00C33E24" w:rsidP="00C33E2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1)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będącego osobą fizyczną, którego prawomocnie skazano za przestępstwo:</w:t>
      </w:r>
    </w:p>
    <w:p w14:paraId="1DA88D34" w14:textId="77777777" w:rsidR="00C33E24" w:rsidRDefault="00C33E24" w:rsidP="00C33E2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a)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663DBBDC" w14:textId="77777777" w:rsidR="00C33E24" w:rsidRDefault="00C33E24" w:rsidP="00C33E2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b)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handlu ludźmi, o którym mowa w art. 189a Kodeksu karnego,</w:t>
      </w:r>
    </w:p>
    <w:p w14:paraId="695CDB0F" w14:textId="77777777" w:rsidR="00C33E24" w:rsidRPr="008C7507" w:rsidRDefault="00C33E24" w:rsidP="00C33E24">
      <w:pPr>
        <w:autoSpaceDE w:val="0"/>
        <w:spacing w:after="0" w:line="360" w:lineRule="auto"/>
        <w:ind w:left="851" w:hanging="284"/>
        <w:jc w:val="both"/>
        <w:rPr>
          <w:rFonts w:ascii="Arial" w:eastAsia="Times New Roman" w:hAnsi="Arial" w:cs="Arial"/>
          <w:b/>
          <w:i/>
          <w:iCs/>
          <w:lang w:eastAsia="zh-CN"/>
        </w:rPr>
      </w:pPr>
      <w:r w:rsidRPr="008C7507">
        <w:rPr>
          <w:rFonts w:ascii="Arial" w:eastAsia="Times New Roman" w:hAnsi="Arial" w:cs="Arial"/>
          <w:b/>
          <w:i/>
          <w:iCs/>
          <w:lang w:eastAsia="zh-CN"/>
        </w:rPr>
        <w:t>c)</w:t>
      </w:r>
      <w:r w:rsidRPr="008C7507">
        <w:rPr>
          <w:rFonts w:ascii="Arial" w:eastAsia="Times New Roman" w:hAnsi="Arial" w:cs="Arial"/>
          <w:b/>
          <w:i/>
          <w:iCs/>
          <w:lang w:eastAsia="zh-CN"/>
        </w:rPr>
        <w:tab/>
      </w:r>
      <w:r w:rsidRPr="008C7507">
        <w:rPr>
          <w:rStyle w:val="Pogrubienie"/>
          <w:rFonts w:ascii="Arial" w:hAnsi="Arial" w:cs="Arial"/>
          <w:b w:val="0"/>
          <w:i/>
          <w:iCs/>
        </w:rPr>
        <w:t xml:space="preserve">o którym mowa w art. 228–230a, art. 250a Kodeksu karnego, w art. 46–48 ustawy </w:t>
      </w:r>
      <w:r w:rsidRPr="008C7507">
        <w:rPr>
          <w:rStyle w:val="Pogrubienie"/>
          <w:rFonts w:ascii="Arial" w:hAnsi="Arial" w:cs="Arial"/>
          <w:b w:val="0"/>
          <w:i/>
          <w:iCs/>
        </w:rPr>
        <w:br/>
        <w:t>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2A4CBD1F" w14:textId="77777777" w:rsidR="00C33E24" w:rsidRDefault="00C33E24" w:rsidP="00C33E2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d)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 xml:space="preserve">finansowania przestępstwa o charakterze terrorystycznym, o którym mowa w art. 165a Kodeksu karnego, lub przestępstwo udaremniania lub utrudniania stwierdzenia </w:t>
      </w:r>
      <w:r>
        <w:rPr>
          <w:rFonts w:ascii="Arial" w:eastAsia="Times New Roman" w:hAnsi="Arial" w:cs="Arial"/>
          <w:bCs/>
          <w:i/>
          <w:iCs/>
          <w:lang w:eastAsia="zh-CN"/>
        </w:rPr>
        <w:lastRenderedPageBreak/>
        <w:t>przestępnego pochodzenia pieniędzy lub ukrywania ich pochodzenia, o którym mowa w art. 299 Kodeksu karnego,</w:t>
      </w:r>
    </w:p>
    <w:p w14:paraId="5D000C9A" w14:textId="77777777" w:rsidR="00C33E24" w:rsidRDefault="00C33E24" w:rsidP="00C33E2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e)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o charakterze terrorystycznym, o którym mowa w art. 115 § 20 Kodeksu karnego, lub mające na celu popełnienie tego przestępstwa,</w:t>
      </w:r>
    </w:p>
    <w:p w14:paraId="65F04E94" w14:textId="77777777" w:rsidR="00C33E24" w:rsidRDefault="00C33E24" w:rsidP="00C33E2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f)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pracy małoletnich cudzoziemców, o którym mowa w art. 9 ust. 2 ustawy z dnia 15 czerwca 2012 r. o skutkach powierzania wykonywania pracy cudzoziemcom przebywającym wbrew przepisom na terytorium Rzeczypospolitej Polskiej (Dz. U. poz. 769),</w:t>
      </w:r>
    </w:p>
    <w:p w14:paraId="4F036D6A" w14:textId="77777777" w:rsidR="00C33E24" w:rsidRDefault="00C33E24" w:rsidP="00C33E2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g)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518959B1" w14:textId="77777777" w:rsidR="00C33E24" w:rsidRDefault="00C33E24" w:rsidP="00C33E2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h)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o którym mowa w art. 9 ust. 1 i 3 lub art. 10 ustawy z dnia 15 czerwca 2012 r.                               o skutkach powierzania wykonywania pracy cudzoziemcom przebywającym wbrew przepisom na terytorium Rzeczypospolitej Polskiej</w:t>
      </w:r>
    </w:p>
    <w:p w14:paraId="1D42C181" w14:textId="77777777" w:rsidR="00C33E24" w:rsidRPr="00F756A2" w:rsidRDefault="00C33E24" w:rsidP="00C33E2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- lub za odpowiedni czyn zabroniony określony w przepisach prawa obcego;</w:t>
      </w:r>
    </w:p>
    <w:p w14:paraId="2506426A" w14:textId="77777777" w:rsidR="00C33E24" w:rsidRDefault="00C33E24" w:rsidP="00C33E2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2)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                        o którym mowa w pkt 1;</w:t>
      </w:r>
    </w:p>
    <w:p w14:paraId="7C2E9A18" w14:textId="77777777" w:rsidR="00C33E24" w:rsidRDefault="00C33E24" w:rsidP="00C33E2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3)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DA96C3" w14:textId="77777777" w:rsidR="00C33E24" w:rsidRDefault="00C33E24" w:rsidP="00C33E2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4) wobec którego prawomocnie orzeczono zakaz ubiegania się o zamówienia publiczne;</w:t>
      </w:r>
    </w:p>
    <w:p w14:paraId="36D67D0C" w14:textId="77777777" w:rsidR="00C33E24" w:rsidRDefault="00C33E24" w:rsidP="00C33E2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5)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D8816C4" w14:textId="77777777" w:rsidR="00C33E24" w:rsidRPr="00F756A2" w:rsidRDefault="00C33E24" w:rsidP="00C33E2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6)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 xml:space="preserve">jeżeli, w przypadkach, o których mowa w art. 85 ust. 1, doszło do zakłócenia konkurencji wynikającego z wcześniejszego zaangażowania tego wykonawcy lub podmiotu, który </w:t>
      </w:r>
      <w:r>
        <w:rPr>
          <w:rFonts w:ascii="Arial" w:eastAsia="Times New Roman" w:hAnsi="Arial" w:cs="Arial"/>
          <w:bCs/>
          <w:i/>
          <w:iCs/>
          <w:lang w:eastAsia="zh-CN"/>
        </w:rPr>
        <w:lastRenderedPageBreak/>
        <w:t>należy z wykonawcą do tej samej grupy kapitałowej w rozumieniu ustawy z dnia                         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8DE3C23" w14:textId="77777777" w:rsidR="00C33E24" w:rsidRDefault="00C33E24" w:rsidP="00C33E24">
      <w:pPr>
        <w:pStyle w:val="Akapitzlist"/>
        <w:numPr>
          <w:ilvl w:val="1"/>
          <w:numId w:val="7"/>
        </w:numPr>
        <w:autoSpaceDE w:val="0"/>
        <w:spacing w:after="0" w:line="360" w:lineRule="auto"/>
        <w:ind w:left="567" w:hanging="567"/>
      </w:pPr>
      <w:r>
        <w:rPr>
          <w:rFonts w:ascii="Arial" w:hAnsi="Arial" w:cs="Arial"/>
          <w:lang w:eastAsia="zh-CN"/>
        </w:rPr>
        <w:t xml:space="preserve">Zamawiający nie wprowadza w tym postępowaniu dodatkowych podstaw wykluczenia wskazanych w art. 109 ustawy </w:t>
      </w:r>
      <w:proofErr w:type="spellStart"/>
      <w:r>
        <w:rPr>
          <w:rFonts w:ascii="Arial" w:hAnsi="Arial" w:cs="Arial"/>
          <w:lang w:eastAsia="zh-CN"/>
        </w:rPr>
        <w:t>Pzp</w:t>
      </w:r>
      <w:proofErr w:type="spellEnd"/>
      <w:r>
        <w:rPr>
          <w:rFonts w:ascii="Arial" w:hAnsi="Arial" w:cs="Arial"/>
          <w:lang w:eastAsia="zh-CN"/>
        </w:rPr>
        <w:t>.</w:t>
      </w:r>
    </w:p>
    <w:p w14:paraId="10B5E9E1" w14:textId="77777777" w:rsidR="00C33E24" w:rsidRDefault="00C33E24" w:rsidP="00C33E24">
      <w:pPr>
        <w:pStyle w:val="Akapitzlist"/>
        <w:numPr>
          <w:ilvl w:val="1"/>
          <w:numId w:val="7"/>
        </w:numPr>
        <w:autoSpaceDE w:val="0"/>
        <w:spacing w:after="0" w:line="360" w:lineRule="auto"/>
        <w:ind w:left="567" w:hanging="567"/>
      </w:pPr>
      <w:r>
        <w:rPr>
          <w:rFonts w:ascii="Arial" w:hAnsi="Arial" w:cs="Arial"/>
          <w:lang w:eastAsia="zh-CN"/>
        </w:rPr>
        <w:t>Terminy. Wykluczenie wykonawcy następuje:</w:t>
      </w:r>
    </w:p>
    <w:p w14:paraId="2DDA0414" w14:textId="77777777" w:rsidR="00C33E24" w:rsidRDefault="00C33E24" w:rsidP="00C33E24">
      <w:pPr>
        <w:autoSpaceDE w:val="0"/>
        <w:spacing w:after="0" w:line="360" w:lineRule="auto"/>
      </w:pPr>
      <w:r>
        <w:rPr>
          <w:rFonts w:ascii="Arial" w:eastAsia="Times New Roman" w:hAnsi="Arial" w:cs="Arial"/>
          <w:i/>
          <w:iCs/>
          <w:lang w:eastAsia="zh-CN"/>
        </w:rPr>
        <w:t>Art. 111.</w:t>
      </w:r>
    </w:p>
    <w:p w14:paraId="1FDB349B" w14:textId="77777777" w:rsidR="00C33E24" w:rsidRDefault="00C33E24" w:rsidP="00C33E24">
      <w:pPr>
        <w:autoSpaceDE w:val="0"/>
        <w:spacing w:after="0" w:line="360" w:lineRule="auto"/>
        <w:ind w:left="426" w:hanging="426"/>
        <w:jc w:val="both"/>
      </w:pPr>
      <w:r>
        <w:rPr>
          <w:rFonts w:ascii="Arial" w:eastAsia="Times New Roman" w:hAnsi="Arial" w:cs="Arial"/>
          <w:i/>
          <w:iCs/>
          <w:color w:val="333333"/>
          <w:shd w:val="clear" w:color="auto" w:fill="FFFFFF"/>
          <w:lang w:eastAsia="zh-CN"/>
        </w:rPr>
        <w:t>Wykluczenie wykonawcy następuje:</w:t>
      </w:r>
    </w:p>
    <w:p w14:paraId="377DE0C5" w14:textId="77777777" w:rsidR="00C33E24" w:rsidRDefault="00C33E24" w:rsidP="00C33E24">
      <w:pPr>
        <w:autoSpaceDE w:val="0"/>
        <w:spacing w:after="0" w:line="360" w:lineRule="auto"/>
        <w:ind w:left="426" w:hanging="426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1)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7324C3D3" w14:textId="77777777" w:rsidR="00C33E24" w:rsidRDefault="00C33E24" w:rsidP="00C33E24">
      <w:pPr>
        <w:autoSpaceDE w:val="0"/>
        <w:spacing w:after="0" w:line="360" w:lineRule="auto"/>
        <w:ind w:left="426" w:hanging="426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2)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 przypadkach, o których mowa w:</w:t>
      </w:r>
    </w:p>
    <w:p w14:paraId="647962D2" w14:textId="77777777" w:rsidR="00C33E24" w:rsidRDefault="00C33E24" w:rsidP="00C33E24">
      <w:pPr>
        <w:autoSpaceDE w:val="0"/>
        <w:spacing w:after="0" w:line="360" w:lineRule="auto"/>
        <w:ind w:left="851" w:hanging="426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a)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art. 108 ust. 1 pkt 1 lit. h i pkt 2, gdy osoba, o której mowa w tych przepisach, została skazana za przestępstwo wymienione w art. 108 ust. 1 pkt 1 lit. h,</w:t>
      </w:r>
    </w:p>
    <w:p w14:paraId="1FD10528" w14:textId="77777777" w:rsidR="00C33E24" w:rsidRDefault="00C33E24" w:rsidP="00C33E24">
      <w:pPr>
        <w:autoSpaceDE w:val="0"/>
        <w:spacing w:after="0" w:line="360" w:lineRule="auto"/>
        <w:ind w:left="426" w:hanging="426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-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0BF9477" w14:textId="77777777" w:rsidR="00C33E24" w:rsidRDefault="00C33E24" w:rsidP="00C33E24">
      <w:pPr>
        <w:autoSpaceDE w:val="0"/>
        <w:spacing w:after="0" w:line="360" w:lineRule="auto"/>
        <w:ind w:left="426" w:hanging="426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4) w przypadkach, o których mowa w art. 108 ust. 1 pkt 5, na okres 3 lat od zaistnienia zdarzenia będącego podstawą wykluczenia;</w:t>
      </w:r>
    </w:p>
    <w:p w14:paraId="40AF7744" w14:textId="77777777" w:rsidR="00C33E24" w:rsidRDefault="00C33E24" w:rsidP="00C33E24">
      <w:pPr>
        <w:autoSpaceDE w:val="0"/>
        <w:spacing w:after="0" w:line="360" w:lineRule="auto"/>
        <w:ind w:left="426" w:hanging="426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5) w przypadkach, o których mowa w art. 108 ust. 1 pkt 6, w postępowaniu o udzielenie zamówienia, w którym zaistniało zdarzenie będące podstawą wykluczenia.</w:t>
      </w:r>
    </w:p>
    <w:p w14:paraId="267F43F8" w14:textId="77777777" w:rsidR="00C33E24" w:rsidRDefault="00C33E24" w:rsidP="00C33E24">
      <w:pPr>
        <w:autoSpaceDE w:val="0"/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 xml:space="preserve">Art.  110. </w:t>
      </w:r>
    </w:p>
    <w:p w14:paraId="7B5F59E1" w14:textId="77777777" w:rsidR="00C33E24" w:rsidRDefault="00C33E24" w:rsidP="00C33E24">
      <w:pPr>
        <w:autoSpaceDE w:val="0"/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 xml:space="preserve">1. 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Wykonawca może zostać wykluczony przez zamawiającego na każdym etapie postępowania o udzielenie zamówienia.</w:t>
      </w:r>
    </w:p>
    <w:p w14:paraId="1408164F" w14:textId="77777777" w:rsidR="00C33E24" w:rsidRDefault="00C33E24" w:rsidP="00C33E24">
      <w:pPr>
        <w:autoSpaceDE w:val="0"/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2.  Wykonawca nie podlega wykluczeniu w okolicznościach określonych w art. 108 ust. 1 pkt 1, 2 i 5, jeżeli udowodni zamawiającemu, że spełnił łącznie następujące przesłanki:</w:t>
      </w:r>
    </w:p>
    <w:p w14:paraId="154C9B0F" w14:textId="77777777" w:rsidR="00C33E24" w:rsidRDefault="00C33E24" w:rsidP="00C33E2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1)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6E5576E" w14:textId="77777777" w:rsidR="00C33E24" w:rsidRDefault="00C33E24" w:rsidP="00C33E2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2)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757EDA8" w14:textId="77777777" w:rsidR="00C33E24" w:rsidRDefault="00C33E24" w:rsidP="00C33E2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lastRenderedPageBreak/>
        <w:t>3)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2344FF94" w14:textId="77777777" w:rsidR="00C33E24" w:rsidRDefault="00C33E24" w:rsidP="00C33E2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a)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zerwał wszelkie powiązania z osobami lub podmiotami odpowiedzialnymi za nieprawidłowe postępowanie wykonawcy,</w:t>
      </w:r>
    </w:p>
    <w:p w14:paraId="290D976D" w14:textId="77777777" w:rsidR="00C33E24" w:rsidRDefault="00C33E24" w:rsidP="00C33E2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b)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zreorganizował personel,</w:t>
      </w:r>
    </w:p>
    <w:p w14:paraId="0976EF17" w14:textId="77777777" w:rsidR="00C33E24" w:rsidRDefault="00C33E24" w:rsidP="00C33E2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c)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wdrożył system sprawozdawczości i kontroli,</w:t>
      </w:r>
    </w:p>
    <w:p w14:paraId="32BF0B90" w14:textId="77777777" w:rsidR="00C33E24" w:rsidRDefault="00C33E24" w:rsidP="00C33E2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d)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utworzył struktury audytu wewnętrznego do monitorowania przestrzegania przepisów, wewnętrznych regulacji lub standardów,</w:t>
      </w:r>
    </w:p>
    <w:p w14:paraId="662B74B8" w14:textId="77777777" w:rsidR="00C33E24" w:rsidRDefault="00C33E24" w:rsidP="00C33E2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e)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wprowadził wewnętrzne regulacje dotyczące odpowiedzialności i odszkodowań za nieprzestrzeganie przepisów, wewnętrznych regulacji lub standardów.</w:t>
      </w:r>
    </w:p>
    <w:p w14:paraId="32430733" w14:textId="5077EEB1" w:rsidR="009F0422" w:rsidRPr="009F0422" w:rsidRDefault="00C33E24" w:rsidP="009F0422">
      <w:pPr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i/>
          <w:iCs/>
          <w:lang w:eastAsia="zh-CN"/>
        </w:rPr>
      </w:pPr>
      <w:r>
        <w:rPr>
          <w:rFonts w:ascii="Arial" w:eastAsia="Times New Roman" w:hAnsi="Arial" w:cs="Arial"/>
          <w:bCs/>
          <w:i/>
          <w:iCs/>
          <w:lang w:eastAsia="zh-CN"/>
        </w:rPr>
        <w:t xml:space="preserve">3. 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5263D273" w14:textId="77777777" w:rsidR="00C33E24" w:rsidRDefault="00C33E24" w:rsidP="00310902">
      <w:pPr>
        <w:pStyle w:val="Akapitzlist"/>
        <w:numPr>
          <w:ilvl w:val="1"/>
          <w:numId w:val="7"/>
        </w:numPr>
        <w:autoSpaceDE w:val="0"/>
        <w:spacing w:after="0" w:line="360" w:lineRule="auto"/>
        <w:ind w:left="426" w:hanging="426"/>
        <w:jc w:val="both"/>
      </w:pPr>
      <w:r>
        <w:rPr>
          <w:rFonts w:ascii="Arial" w:hAnsi="Arial" w:cs="Arial"/>
          <w:bCs/>
          <w:lang w:eastAsia="zh-CN"/>
        </w:rPr>
        <w:t xml:space="preserve">Zamawiający w niniejszym postępowaniu wymaga, aby wykonawcy wykazując brak podstaw do wykluczenia złożyli wymagane oświadczenia / dokumenty do oferty. Na podstawie art. 125 ust. 1 ustawy </w:t>
      </w:r>
      <w:proofErr w:type="spellStart"/>
      <w:r>
        <w:rPr>
          <w:rFonts w:ascii="Arial" w:hAnsi="Arial" w:cs="Arial"/>
          <w:bCs/>
          <w:lang w:eastAsia="zh-CN"/>
        </w:rPr>
        <w:t>Pzp</w:t>
      </w:r>
      <w:proofErr w:type="spellEnd"/>
      <w:r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b/>
          <w:bCs/>
          <w:lang w:eastAsia="zh-CN"/>
        </w:rPr>
        <w:t>w terminie składania ofert</w:t>
      </w:r>
      <w:r>
        <w:rPr>
          <w:rFonts w:ascii="Arial" w:hAnsi="Arial" w:cs="Arial"/>
          <w:bCs/>
          <w:lang w:eastAsia="zh-CN"/>
        </w:rPr>
        <w:t xml:space="preserve"> każdy z wykonawców składa oświadczenie o braku podstaw do wykluczenia z postępowania (wzór oświadczenia - </w:t>
      </w:r>
      <w:r>
        <w:rPr>
          <w:rFonts w:ascii="Arial" w:hAnsi="Arial" w:cs="Arial"/>
          <w:b/>
          <w:bCs/>
          <w:lang w:eastAsia="zh-CN"/>
        </w:rPr>
        <w:t xml:space="preserve">załącznik nr 3 do </w:t>
      </w:r>
      <w:r>
        <w:rPr>
          <w:rFonts w:ascii="Arial" w:hAnsi="Arial" w:cs="Arial"/>
          <w:b/>
          <w:lang w:eastAsia="zh-CN"/>
        </w:rPr>
        <w:t>SWZ</w:t>
      </w:r>
      <w:r>
        <w:rPr>
          <w:rFonts w:ascii="Arial" w:hAnsi="Arial" w:cs="Arial"/>
          <w:bCs/>
          <w:lang w:eastAsia="zh-CN"/>
        </w:rPr>
        <w:t xml:space="preserve">). </w:t>
      </w:r>
    </w:p>
    <w:p w14:paraId="5A8D79D7" w14:textId="48B85FB8" w:rsidR="00C33E24" w:rsidRDefault="00C33E24" w:rsidP="00310902">
      <w:pPr>
        <w:pStyle w:val="Akapitzlist"/>
        <w:numPr>
          <w:ilvl w:val="1"/>
          <w:numId w:val="7"/>
        </w:numPr>
        <w:autoSpaceDE w:val="0"/>
        <w:spacing w:after="0" w:line="360" w:lineRule="auto"/>
        <w:ind w:left="426" w:hanging="426"/>
        <w:jc w:val="both"/>
      </w:pPr>
      <w:r>
        <w:rPr>
          <w:rFonts w:ascii="Arial" w:hAnsi="Arial" w:cs="Arial"/>
          <w:bCs/>
          <w:lang w:eastAsia="zh-CN"/>
        </w:rPr>
        <w:t xml:space="preserve">Zamawiający wezwie wykonawcę, którego oferta zostanie najwyżej oceniona do złożenia podmiotowego środka dowodowego potwierdzającego brak podstaw wykluczenia  </w:t>
      </w:r>
      <w:r w:rsidR="00310902">
        <w:rPr>
          <w:rFonts w:ascii="Arial" w:hAnsi="Arial" w:cs="Arial"/>
          <w:bCs/>
          <w:lang w:eastAsia="zh-CN"/>
        </w:rPr>
        <w:br/>
      </w:r>
      <w:r>
        <w:rPr>
          <w:rFonts w:ascii="Arial" w:hAnsi="Arial" w:cs="Arial"/>
          <w:bCs/>
          <w:lang w:eastAsia="zh-CN"/>
        </w:rPr>
        <w:t>z postępowania.</w:t>
      </w:r>
    </w:p>
    <w:p w14:paraId="008814CF" w14:textId="77777777" w:rsidR="00C33E24" w:rsidRDefault="00C33E24" w:rsidP="00310902">
      <w:pPr>
        <w:pStyle w:val="Akapitzlist"/>
        <w:numPr>
          <w:ilvl w:val="1"/>
          <w:numId w:val="7"/>
        </w:numPr>
        <w:autoSpaceDE w:val="0"/>
        <w:spacing w:after="0" w:line="360" w:lineRule="auto"/>
        <w:ind w:left="426" w:hanging="426"/>
        <w:jc w:val="both"/>
      </w:pPr>
      <w:r>
        <w:rPr>
          <w:rFonts w:ascii="Arial" w:hAnsi="Arial" w:cs="Arial"/>
          <w:bCs/>
          <w:lang w:eastAsia="zh-CN"/>
        </w:rPr>
        <w:t xml:space="preserve">W przypadku wspólnego ubiegania się o zamówienie przez wykonawców, oświadczenie, o którym mowa w pkt 1.4 składa każdy z wykonawców. Oświadczenia te potwierdzają brak podstaw wykluczenia z postępowania. </w:t>
      </w:r>
    </w:p>
    <w:p w14:paraId="7F930BA8" w14:textId="240CDADD" w:rsidR="00C33E24" w:rsidRPr="009F0422" w:rsidRDefault="00C33E24" w:rsidP="00310902">
      <w:pPr>
        <w:pStyle w:val="Akapitzlist"/>
        <w:numPr>
          <w:ilvl w:val="1"/>
          <w:numId w:val="7"/>
        </w:numPr>
        <w:autoSpaceDE w:val="0"/>
        <w:spacing w:after="0" w:line="360" w:lineRule="auto"/>
        <w:ind w:left="426" w:hanging="426"/>
        <w:jc w:val="both"/>
      </w:pPr>
      <w:r>
        <w:rPr>
          <w:rFonts w:ascii="Arial" w:hAnsi="Arial" w:cs="Arial"/>
          <w:bCs/>
          <w:lang w:eastAsia="zh-CN"/>
        </w:rPr>
        <w:t xml:space="preserve">Oświadczenia o których mowa powyżej pod rygorem nieważności muszą być złożone                    w formie elektronicznej, w postaci elektronicznej podpisane podpisem zaufanym lub podpisem osobistym. </w:t>
      </w:r>
    </w:p>
    <w:p w14:paraId="70F612D8" w14:textId="09A3993D" w:rsidR="00310902" w:rsidRPr="00310902" w:rsidRDefault="00310902" w:rsidP="00310902">
      <w:pPr>
        <w:pStyle w:val="BodyText21"/>
        <w:numPr>
          <w:ilvl w:val="1"/>
          <w:numId w:val="7"/>
        </w:numPr>
        <w:tabs>
          <w:tab w:val="clear" w:pos="0"/>
        </w:tabs>
        <w:ind w:left="426" w:hanging="426"/>
        <w:rPr>
          <w:rFonts w:ascii="Arial" w:hAnsi="Arial" w:cs="Arial"/>
          <w:sz w:val="22"/>
          <w:szCs w:val="22"/>
        </w:rPr>
      </w:pPr>
      <w:r w:rsidRPr="00310902">
        <w:rPr>
          <w:rFonts w:ascii="Arial" w:hAnsi="Arial" w:cs="Arial"/>
          <w:sz w:val="22"/>
          <w:szCs w:val="22"/>
        </w:rPr>
        <w:t>Na podstawie</w:t>
      </w:r>
      <w:r w:rsidRPr="00310902">
        <w:rPr>
          <w:rFonts w:ascii="Arial" w:hAnsi="Arial" w:cs="Arial"/>
          <w:spacing w:val="4"/>
          <w:sz w:val="22"/>
          <w:szCs w:val="22"/>
        </w:rPr>
        <w:t xml:space="preserve"> </w:t>
      </w:r>
      <w:r w:rsidRPr="00310902">
        <w:rPr>
          <w:rFonts w:ascii="Arial" w:hAnsi="Arial" w:cs="Arial"/>
          <w:b/>
          <w:bCs/>
          <w:spacing w:val="4"/>
          <w:sz w:val="22"/>
          <w:szCs w:val="22"/>
          <w:u w:val="single"/>
        </w:rPr>
        <w:t>art. 7 ust. 1 ustawy z dnia 13 kwietnia 2022 r.</w:t>
      </w:r>
      <w:r w:rsidRPr="00310902">
        <w:rPr>
          <w:rFonts w:ascii="Arial" w:hAnsi="Arial" w:cs="Arial"/>
          <w:spacing w:val="4"/>
          <w:sz w:val="22"/>
          <w:szCs w:val="22"/>
        </w:rPr>
        <w:t xml:space="preserve"> </w:t>
      </w:r>
      <w:r w:rsidRPr="00310902">
        <w:rPr>
          <w:rFonts w:ascii="Arial" w:hAnsi="Arial" w:cs="Arial"/>
          <w:b/>
          <w:bCs/>
          <w:spacing w:val="4"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  <w:r w:rsidRPr="00310902">
        <w:rPr>
          <w:rFonts w:ascii="Arial" w:hAnsi="Arial" w:cs="Arial"/>
          <w:sz w:val="22"/>
          <w:szCs w:val="22"/>
        </w:rPr>
        <w:t xml:space="preserve"> z postępowania o udzielenie zamówienia publicznego lub konkursu wyklucza się: </w:t>
      </w:r>
    </w:p>
    <w:p w14:paraId="2B3DD711" w14:textId="27C9A23A" w:rsidR="00310902" w:rsidRPr="00310902" w:rsidRDefault="00310902" w:rsidP="00310902">
      <w:pPr>
        <w:pStyle w:val="BodyText21"/>
        <w:numPr>
          <w:ilvl w:val="0"/>
          <w:numId w:val="35"/>
        </w:numPr>
        <w:tabs>
          <w:tab w:val="clear" w:pos="0"/>
        </w:tabs>
        <w:rPr>
          <w:rFonts w:ascii="Arial" w:hAnsi="Arial" w:cs="Arial"/>
          <w:sz w:val="22"/>
          <w:szCs w:val="22"/>
        </w:rPr>
      </w:pPr>
      <w:r w:rsidRPr="00310902">
        <w:rPr>
          <w:rFonts w:ascii="Arial" w:hAnsi="Arial" w:cs="Arial"/>
          <w:sz w:val="22"/>
          <w:szCs w:val="22"/>
        </w:rPr>
        <w:t xml:space="preserve">wykonawcę oraz uczestnika konkursu wymienionego w wykazach określonych                            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22"/>
          <w:szCs w:val="22"/>
        </w:rPr>
        <w:br/>
      </w:r>
      <w:r w:rsidRPr="00310902">
        <w:rPr>
          <w:rFonts w:ascii="Arial" w:hAnsi="Arial" w:cs="Arial"/>
          <w:sz w:val="22"/>
          <w:szCs w:val="22"/>
        </w:rPr>
        <w:t>o którym mowa w art. 1 pkt 3,</w:t>
      </w:r>
    </w:p>
    <w:p w14:paraId="7E706A15" w14:textId="197ADD93" w:rsidR="00310902" w:rsidRPr="00310902" w:rsidRDefault="00310902" w:rsidP="00310902">
      <w:pPr>
        <w:pStyle w:val="BodyText21"/>
        <w:numPr>
          <w:ilvl w:val="0"/>
          <w:numId w:val="35"/>
        </w:numPr>
        <w:tabs>
          <w:tab w:val="clear" w:pos="0"/>
        </w:tabs>
        <w:rPr>
          <w:rFonts w:ascii="Arial" w:hAnsi="Arial" w:cs="Arial"/>
          <w:sz w:val="22"/>
          <w:szCs w:val="22"/>
        </w:rPr>
      </w:pPr>
      <w:r w:rsidRPr="00310902">
        <w:rPr>
          <w:rFonts w:ascii="Arial" w:hAnsi="Arial" w:cs="Arial"/>
          <w:sz w:val="22"/>
          <w:szCs w:val="22"/>
        </w:rPr>
        <w:lastRenderedPageBreak/>
        <w:t xml:space="preserve">wykonawcę oraz uczestnika konkursu, którego beneficjentem rzeczywistym </w:t>
      </w:r>
      <w:r>
        <w:rPr>
          <w:rFonts w:ascii="Arial" w:hAnsi="Arial" w:cs="Arial"/>
          <w:sz w:val="22"/>
          <w:szCs w:val="22"/>
        </w:rPr>
        <w:br/>
      </w:r>
      <w:r w:rsidRPr="00310902">
        <w:rPr>
          <w:rFonts w:ascii="Arial" w:hAnsi="Arial" w:cs="Arial"/>
          <w:sz w:val="22"/>
          <w:szCs w:val="22"/>
        </w:rPr>
        <w:t xml:space="preserve">w rozumieniu ustawy z dnia 1 marca 2018 r. o przeciwdziałaniu praniu pieniędzy oraz finansowaniu terroryzmu (Dz. U. z 2022 r. poz. 593 i 655) jest osoba wymieniona </w:t>
      </w:r>
      <w:r>
        <w:rPr>
          <w:rFonts w:ascii="Arial" w:hAnsi="Arial" w:cs="Arial"/>
          <w:sz w:val="22"/>
          <w:szCs w:val="22"/>
        </w:rPr>
        <w:br/>
      </w:r>
      <w:r w:rsidRPr="00310902">
        <w:rPr>
          <w:rFonts w:ascii="Arial" w:hAnsi="Arial" w:cs="Arial"/>
          <w:sz w:val="22"/>
          <w:szCs w:val="22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3, </w:t>
      </w:r>
    </w:p>
    <w:p w14:paraId="39A2AFB3" w14:textId="1993139E" w:rsidR="00310902" w:rsidRPr="00310902" w:rsidRDefault="00310902" w:rsidP="00310902">
      <w:pPr>
        <w:pStyle w:val="BodyText21"/>
        <w:numPr>
          <w:ilvl w:val="0"/>
          <w:numId w:val="35"/>
        </w:numPr>
        <w:tabs>
          <w:tab w:val="clear" w:pos="0"/>
        </w:tabs>
        <w:rPr>
          <w:rFonts w:ascii="Arial" w:hAnsi="Arial" w:cs="Arial"/>
          <w:sz w:val="22"/>
          <w:szCs w:val="22"/>
        </w:rPr>
      </w:pPr>
      <w:r w:rsidRPr="00310902">
        <w:rPr>
          <w:rFonts w:ascii="Arial" w:hAnsi="Arial" w:cs="Arial"/>
          <w:sz w:val="22"/>
          <w:szCs w:val="22"/>
        </w:rPr>
        <w:t xml:space="preserve">wykonawcę oraz uczestnika konkursu, którego jednostką dominującą w rozumieniu art. 3 ust. 1 pkt 37 ustawy z dnia 29 września 1994 r. o rachunkowości (Dz. U. z 2021r. poz. 217, 2105 i 2106) jest podmiot wymieniony w wykazach określonych </w:t>
      </w:r>
      <w:r>
        <w:rPr>
          <w:rFonts w:ascii="Arial" w:hAnsi="Arial" w:cs="Arial"/>
          <w:sz w:val="22"/>
          <w:szCs w:val="22"/>
        </w:rPr>
        <w:br/>
      </w:r>
      <w:r w:rsidRPr="00310902">
        <w:rPr>
          <w:rFonts w:ascii="Arial" w:hAnsi="Arial" w:cs="Arial"/>
          <w:sz w:val="22"/>
          <w:szCs w:val="22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13B3A79" w14:textId="5D8DC7B7" w:rsidR="00310902" w:rsidRPr="00310902" w:rsidRDefault="00310902" w:rsidP="00310902">
      <w:pPr>
        <w:pStyle w:val="BodyText21"/>
        <w:numPr>
          <w:ilvl w:val="1"/>
          <w:numId w:val="7"/>
        </w:numPr>
        <w:tabs>
          <w:tab w:val="clear" w:pos="0"/>
        </w:tabs>
        <w:ind w:left="426" w:hanging="426"/>
        <w:rPr>
          <w:rFonts w:ascii="Arial" w:hAnsi="Arial" w:cs="Arial"/>
          <w:sz w:val="22"/>
          <w:szCs w:val="22"/>
        </w:rPr>
      </w:pPr>
      <w:r w:rsidRPr="00310902">
        <w:rPr>
          <w:rFonts w:ascii="Arial" w:hAnsi="Arial" w:cs="Arial"/>
          <w:b/>
          <w:sz w:val="22"/>
          <w:szCs w:val="22"/>
        </w:rPr>
        <w:t xml:space="preserve">Zamawiający na mocy rozporządzenia 2022/576 w sprawie zmiany rozporządzenia (UE) nr 833/2014 dotyczącego środków ograniczających w związku z działaniami Rosji destabilizującymi sytuację na Ukrainie (Dz. Urz. UE nr L 111 z 8.4.2022, str. 1) dokona wykluczenia podmiotów rosyjskich w rozumieniu w/w przepisów.  Zakaz obejmuje również podwykonawców, dostawców i podmioty, na których zdolności wykonawca polega, w przypadku gdy przypada na nich ponad 10% wartości zamówienia. Weryfikacji braku zaistnienia tej podstawy wykluczenia w stosunku do konkretnego podmiotu, a także podstaw wykluczenia wskazanych w pkt </w:t>
      </w:r>
      <w:r>
        <w:rPr>
          <w:rFonts w:ascii="Arial" w:hAnsi="Arial" w:cs="Arial"/>
          <w:b/>
          <w:sz w:val="22"/>
          <w:szCs w:val="22"/>
        </w:rPr>
        <w:t>1.8.</w:t>
      </w:r>
      <w:r w:rsidRPr="0031090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0902">
        <w:rPr>
          <w:rFonts w:ascii="Arial" w:hAnsi="Arial" w:cs="Arial"/>
          <w:b/>
          <w:sz w:val="22"/>
          <w:szCs w:val="22"/>
        </w:rPr>
        <w:t>ppkt</w:t>
      </w:r>
      <w:proofErr w:type="spellEnd"/>
      <w:r w:rsidRPr="00310902">
        <w:rPr>
          <w:rFonts w:ascii="Arial" w:hAnsi="Arial" w:cs="Arial"/>
          <w:b/>
          <w:sz w:val="22"/>
          <w:szCs w:val="22"/>
        </w:rPr>
        <w:t xml:space="preserve"> 1) – 3) Zamawiający może dokonać za pomocą wszelkich dostępnych środków. </w:t>
      </w:r>
    </w:p>
    <w:p w14:paraId="3F3024DF" w14:textId="77777777" w:rsidR="009F0422" w:rsidRPr="00F756A2" w:rsidRDefault="009F0422" w:rsidP="009F0422">
      <w:pPr>
        <w:autoSpaceDE w:val="0"/>
        <w:spacing w:after="0" w:line="360" w:lineRule="auto"/>
      </w:pPr>
    </w:p>
    <w:p w14:paraId="473330A8" w14:textId="77777777" w:rsidR="00C33E24" w:rsidRDefault="00C33E24" w:rsidP="00C33E24">
      <w:pPr>
        <w:autoSpaceDE w:val="0"/>
        <w:spacing w:after="0"/>
      </w:pPr>
      <w:r>
        <w:rPr>
          <w:rFonts w:ascii="Arial" w:eastAsia="Times New Roman" w:hAnsi="Arial" w:cs="Arial"/>
          <w:b/>
          <w:bCs/>
          <w:lang w:eastAsia="zh-CN"/>
        </w:rPr>
        <w:t xml:space="preserve">2. WARUNKI UDZIAŁU. </w:t>
      </w:r>
    </w:p>
    <w:p w14:paraId="7EE38AE2" w14:textId="77777777" w:rsidR="00976E3B" w:rsidRDefault="00976E3B" w:rsidP="00976E3B">
      <w:pPr>
        <w:spacing w:after="0" w:line="360" w:lineRule="auto"/>
        <w:jc w:val="both"/>
        <w:textAlignment w:val="baseline"/>
        <w:rPr>
          <w:rFonts w:ascii="Arial" w:hAnsi="Arial" w:cs="Arial"/>
        </w:rPr>
      </w:pPr>
    </w:p>
    <w:p w14:paraId="3FB94D38" w14:textId="31C57342" w:rsidR="00976E3B" w:rsidRPr="00976E3B" w:rsidRDefault="00976E3B" w:rsidP="00976E3B">
      <w:pPr>
        <w:spacing w:after="0" w:line="360" w:lineRule="auto"/>
        <w:jc w:val="both"/>
        <w:textAlignment w:val="baseline"/>
        <w:rPr>
          <w:rFonts w:ascii="Arial" w:hAnsi="Arial" w:cs="Arial"/>
        </w:rPr>
      </w:pPr>
      <w:r w:rsidRPr="00976E3B">
        <w:rPr>
          <w:rFonts w:ascii="Arial" w:hAnsi="Arial" w:cs="Arial"/>
        </w:rPr>
        <w:t xml:space="preserve">Zamawiający w niniejszym postępowaniu nie </w:t>
      </w:r>
      <w:r>
        <w:rPr>
          <w:rFonts w:ascii="Arial" w:hAnsi="Arial" w:cs="Arial"/>
        </w:rPr>
        <w:t>określa warunków udziału w postępowaniu</w:t>
      </w:r>
      <w:r w:rsidRPr="00976E3B">
        <w:rPr>
          <w:rFonts w:ascii="Arial" w:hAnsi="Arial" w:cs="Arial"/>
        </w:rPr>
        <w:t>.</w:t>
      </w:r>
    </w:p>
    <w:p w14:paraId="6C8D5841" w14:textId="77777777" w:rsidR="009F0422" w:rsidRPr="009F0422" w:rsidRDefault="009F0422" w:rsidP="009F0422">
      <w:pPr>
        <w:tabs>
          <w:tab w:val="left" w:pos="0"/>
        </w:tabs>
        <w:suppressAutoHyphens w:val="0"/>
        <w:autoSpaceDN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CE1C495" w14:textId="6DAD818F" w:rsidR="00C33E24" w:rsidRPr="00976E3B" w:rsidRDefault="00C33E24" w:rsidP="00C33E2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53" w:name="_crlv0voso4yw"/>
      <w:bookmarkStart w:id="54" w:name="_Toc75177414"/>
      <w:bookmarkStart w:id="55" w:name="_Toc75429436"/>
      <w:bookmarkStart w:id="56" w:name="_Toc75445318"/>
      <w:bookmarkStart w:id="57" w:name="__RefHeading___Toc8562_2353506168"/>
      <w:bookmarkStart w:id="58" w:name="_Toc83294882"/>
      <w:bookmarkStart w:id="59" w:name="_Toc83385875"/>
      <w:bookmarkStart w:id="60" w:name="_Toc83647226"/>
      <w:bookmarkEnd w:id="53"/>
      <w:r>
        <w:rPr>
          <w:rFonts w:ascii="Arial" w:eastAsia="Arial" w:hAnsi="Arial" w:cs="Arial"/>
          <w:b/>
          <w:bCs/>
          <w:lang w:eastAsia="pl-PL"/>
        </w:rPr>
        <w:t xml:space="preserve">VII. Podmiotowe środki dowodowe. Oświadczenia i dokumenty, jakie zobowiązani są </w:t>
      </w:r>
      <w:r w:rsidRPr="00976E3B">
        <w:rPr>
          <w:rFonts w:ascii="Arial" w:eastAsia="Arial" w:hAnsi="Arial" w:cs="Arial"/>
          <w:b/>
          <w:bCs/>
          <w:lang w:eastAsia="pl-PL"/>
        </w:rPr>
        <w:t>dostarczyć wykonawcy w celu wykazania braku podstaw wykluczenia</w:t>
      </w:r>
      <w:bookmarkEnd w:id="54"/>
      <w:bookmarkEnd w:id="55"/>
      <w:bookmarkEnd w:id="56"/>
      <w:bookmarkEnd w:id="57"/>
      <w:bookmarkEnd w:id="58"/>
      <w:bookmarkEnd w:id="59"/>
      <w:bookmarkEnd w:id="60"/>
      <w:r w:rsidR="00976E3B" w:rsidRPr="00976E3B">
        <w:rPr>
          <w:rFonts w:ascii="Arial" w:eastAsia="Arial" w:hAnsi="Arial" w:cs="Arial"/>
          <w:b/>
          <w:bCs/>
          <w:lang w:eastAsia="pl-PL"/>
        </w:rPr>
        <w:t>.</w:t>
      </w:r>
    </w:p>
    <w:p w14:paraId="4C3F3263" w14:textId="5F0E2634" w:rsidR="00C33E24" w:rsidRDefault="00C33E24" w:rsidP="00C33E24">
      <w:pPr>
        <w:numPr>
          <w:ilvl w:val="0"/>
          <w:numId w:val="8"/>
        </w:numPr>
        <w:spacing w:after="0" w:line="360" w:lineRule="auto"/>
        <w:ind w:left="284" w:hanging="284"/>
        <w:jc w:val="both"/>
        <w:textAlignment w:val="baseline"/>
      </w:pPr>
      <w:r w:rsidRPr="00976E3B">
        <w:rPr>
          <w:rFonts w:ascii="Arial" w:eastAsia="Arial" w:hAnsi="Arial" w:cs="Arial"/>
          <w:lang w:eastAsia="pl-PL"/>
        </w:rPr>
        <w:t xml:space="preserve">Do oferty wykonawca zobowiązany jest dołączyć aktualne na dzień składania ofert oświadczenie o braku podstaw do wykluczenia z postępowania </w:t>
      </w:r>
      <w:r>
        <w:rPr>
          <w:rFonts w:ascii="Arial" w:eastAsia="Arial" w:hAnsi="Arial" w:cs="Arial"/>
          <w:lang w:eastAsia="pl-PL"/>
        </w:rPr>
        <w:t xml:space="preserve">– zgodnie z </w:t>
      </w:r>
      <w:r>
        <w:rPr>
          <w:rFonts w:ascii="Arial" w:eastAsia="Arial" w:hAnsi="Arial" w:cs="Arial"/>
          <w:b/>
          <w:lang w:eastAsia="pl-PL"/>
        </w:rPr>
        <w:t>załącznikiem nr 3 do SWZ.</w:t>
      </w:r>
    </w:p>
    <w:p w14:paraId="2F7CEAE4" w14:textId="1123B105" w:rsidR="00C33E24" w:rsidRDefault="00C33E24" w:rsidP="00C33E24">
      <w:pPr>
        <w:numPr>
          <w:ilvl w:val="0"/>
          <w:numId w:val="8"/>
        </w:numPr>
        <w:spacing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Informacje zawarte w oświadczeniu, o którym mowa w pkt 1 stanowią wstępne potwierdzenie, że wykonawca nie podlega wykluczeniu</w:t>
      </w:r>
      <w:r w:rsidR="00AD51B4">
        <w:rPr>
          <w:rFonts w:ascii="Arial" w:eastAsia="Arial" w:hAnsi="Arial" w:cs="Arial"/>
          <w:lang w:eastAsia="pl-PL"/>
        </w:rPr>
        <w:t>.</w:t>
      </w:r>
    </w:p>
    <w:p w14:paraId="2E7CD0BB" w14:textId="0CAB0707" w:rsidR="00C33E24" w:rsidRDefault="00C33E24" w:rsidP="003C1AAB">
      <w:pPr>
        <w:numPr>
          <w:ilvl w:val="0"/>
          <w:numId w:val="8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celu potwierdzenia braku podstaw wykluczenia wykonawcy podmiotowe środki dowodowe wymagane od wykonawcy obejmują:</w:t>
      </w:r>
      <w:r w:rsidR="00531AAA">
        <w:rPr>
          <w:rFonts w:ascii="Arial" w:eastAsia="Arial" w:hAnsi="Arial" w:cs="Arial"/>
          <w:lang w:eastAsia="pl-PL"/>
        </w:rPr>
        <w:t xml:space="preserve"> </w:t>
      </w:r>
      <w:r w:rsidRPr="00531AAA">
        <w:rPr>
          <w:rFonts w:ascii="Arial" w:eastAsia="Arial" w:hAnsi="Arial" w:cs="Arial"/>
          <w:lang w:eastAsia="pl-PL"/>
        </w:rPr>
        <w:t xml:space="preserve">oświadczenie wykonawcy, w zakresie art. 108 ust. 1 pkt 5 ustawy, o braku przynależności do tej samej grupy kapitałowej, </w:t>
      </w:r>
      <w:r w:rsidR="00531AAA">
        <w:rPr>
          <w:rFonts w:ascii="Arial" w:eastAsia="Arial" w:hAnsi="Arial" w:cs="Arial"/>
          <w:lang w:eastAsia="pl-PL"/>
        </w:rPr>
        <w:br/>
      </w:r>
      <w:r w:rsidRPr="00531AAA">
        <w:rPr>
          <w:rFonts w:ascii="Arial" w:eastAsia="Arial" w:hAnsi="Arial" w:cs="Arial"/>
          <w:lang w:eastAsia="pl-PL"/>
        </w:rPr>
        <w:t xml:space="preserve">w rozumieniu ustawy z dnia 16 lutego 2007 r. o ochronie konkurencji i konsumentów (Dz. U. z 2021 r. poz. 275), z innym wykonawcą, który złożył odrębną ofertę, ofertę częściową lub wniosek o dopuszczenie do udziału w postępowaniu, albo oświadczenia </w:t>
      </w:r>
      <w:r w:rsidR="00AD51B4">
        <w:rPr>
          <w:rFonts w:ascii="Arial" w:eastAsia="Arial" w:hAnsi="Arial" w:cs="Arial"/>
          <w:lang w:eastAsia="pl-PL"/>
        </w:rPr>
        <w:br/>
      </w:r>
      <w:r w:rsidRPr="00531AAA">
        <w:rPr>
          <w:rFonts w:ascii="Arial" w:eastAsia="Arial" w:hAnsi="Arial" w:cs="Arial"/>
          <w:lang w:eastAsia="pl-PL"/>
        </w:rPr>
        <w:t xml:space="preserve">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531AAA">
        <w:rPr>
          <w:rFonts w:ascii="Arial" w:eastAsia="Arial" w:hAnsi="Arial" w:cs="Arial"/>
          <w:b/>
          <w:lang w:eastAsia="pl-PL"/>
        </w:rPr>
        <w:t>załącznik nr 5 do SWZ</w:t>
      </w:r>
      <w:r w:rsidRPr="00531AAA">
        <w:rPr>
          <w:rFonts w:ascii="Arial" w:eastAsia="Arial" w:hAnsi="Arial" w:cs="Arial"/>
          <w:lang w:eastAsia="pl-PL"/>
        </w:rPr>
        <w:t>;</w:t>
      </w:r>
    </w:p>
    <w:p w14:paraId="2896A150" w14:textId="77777777" w:rsidR="003C1AAB" w:rsidRPr="003C1AAB" w:rsidRDefault="003C1AAB" w:rsidP="003C1AAB">
      <w:p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05605F84" w14:textId="462057B9" w:rsidR="00C33E24" w:rsidRDefault="00AF723A" w:rsidP="00C33E2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61" w:name="_gb4nrns0uw97"/>
      <w:bookmarkStart w:id="62" w:name="_lodptpqf2xh0"/>
      <w:bookmarkStart w:id="63" w:name="_Toc75177416"/>
      <w:bookmarkStart w:id="64" w:name="_Toc75429438"/>
      <w:bookmarkStart w:id="65" w:name="_Toc75445320"/>
      <w:bookmarkStart w:id="66" w:name="__RefHeading___Toc8566_2353506168"/>
      <w:bookmarkStart w:id="67" w:name="_Toc83294884"/>
      <w:bookmarkStart w:id="68" w:name="_Toc83385876"/>
      <w:bookmarkStart w:id="69" w:name="_Toc83647227"/>
      <w:bookmarkEnd w:id="61"/>
      <w:bookmarkEnd w:id="62"/>
      <w:r>
        <w:rPr>
          <w:rFonts w:ascii="Arial" w:eastAsia="Arial" w:hAnsi="Arial" w:cs="Arial"/>
          <w:b/>
          <w:bCs/>
          <w:lang w:eastAsia="pl-PL"/>
        </w:rPr>
        <w:t>V</w:t>
      </w:r>
      <w:r w:rsidR="00C33E24">
        <w:rPr>
          <w:rFonts w:ascii="Arial" w:eastAsia="Arial" w:hAnsi="Arial" w:cs="Arial"/>
          <w:b/>
          <w:bCs/>
          <w:lang w:eastAsia="pl-PL"/>
        </w:rPr>
        <w:t>I</w:t>
      </w:r>
      <w:r>
        <w:rPr>
          <w:rFonts w:ascii="Arial" w:eastAsia="Arial" w:hAnsi="Arial" w:cs="Arial"/>
          <w:b/>
          <w:bCs/>
          <w:lang w:eastAsia="pl-PL"/>
        </w:rPr>
        <w:t>II</w:t>
      </w:r>
      <w:r w:rsidR="00C33E24">
        <w:rPr>
          <w:rFonts w:ascii="Arial" w:eastAsia="Arial" w:hAnsi="Arial" w:cs="Arial"/>
          <w:b/>
          <w:bCs/>
          <w:lang w:eastAsia="pl-PL"/>
        </w:rPr>
        <w:t>. Informacja dla Wykonawców wspólnie ubiegających się o udzielenie zamówienia</w:t>
      </w:r>
      <w:bookmarkEnd w:id="63"/>
      <w:bookmarkEnd w:id="64"/>
      <w:bookmarkEnd w:id="65"/>
      <w:bookmarkEnd w:id="66"/>
      <w:bookmarkEnd w:id="67"/>
      <w:bookmarkEnd w:id="68"/>
      <w:bookmarkEnd w:id="69"/>
    </w:p>
    <w:p w14:paraId="5D3D0CAA" w14:textId="77777777" w:rsidR="00C33E24" w:rsidRDefault="00C33E24" w:rsidP="00C33E24">
      <w:pPr>
        <w:numPr>
          <w:ilvl w:val="0"/>
          <w:numId w:val="10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rFonts w:ascii="Arial" w:eastAsia="Arial" w:hAnsi="Arial" w:cs="Arial"/>
          <w:b/>
          <w:lang w:eastAsia="pl-PL"/>
        </w:rPr>
        <w:t xml:space="preserve"> </w:t>
      </w:r>
      <w:r>
        <w:rPr>
          <w:rFonts w:ascii="Arial" w:eastAsia="Arial" w:hAnsi="Arial" w:cs="Arial"/>
          <w:lang w:eastAsia="pl-PL"/>
        </w:rPr>
        <w:t>winno być załączone do oferty.</w:t>
      </w:r>
    </w:p>
    <w:p w14:paraId="0A1BBB11" w14:textId="66F0A128" w:rsidR="00C33E24" w:rsidRDefault="00C33E24" w:rsidP="00C33E24">
      <w:pPr>
        <w:numPr>
          <w:ilvl w:val="0"/>
          <w:numId w:val="10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W przypadku wykonawców wspólnie ubiegających się o udzielenie zamówienia, oświadczenie, o którym mowa w Rozdziale VII ust. 1 SWZ, składa każdy </w:t>
      </w:r>
      <w:r>
        <w:rPr>
          <w:rFonts w:ascii="Arial" w:eastAsia="Arial" w:hAnsi="Arial" w:cs="Arial"/>
          <w:lang w:eastAsia="pl-PL"/>
        </w:rPr>
        <w:br/>
        <w:t>z wykonawców. Oświadczenie te potwierdza brak podstaw wykluczenia.</w:t>
      </w:r>
    </w:p>
    <w:p w14:paraId="64E41E77" w14:textId="77777777" w:rsidR="00C33E24" w:rsidRPr="00DD6E1A" w:rsidRDefault="00C33E24" w:rsidP="00C33E24">
      <w:p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1E71AA47" w14:textId="61D23C0E" w:rsidR="00C33E24" w:rsidRDefault="00AF723A" w:rsidP="00C33E2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70" w:name="_tp7vefgpgfgi"/>
      <w:bookmarkStart w:id="71" w:name="_Toc75177417"/>
      <w:bookmarkStart w:id="72" w:name="_Toc75429439"/>
      <w:bookmarkStart w:id="73" w:name="_Toc75445321"/>
      <w:bookmarkStart w:id="74" w:name="__RefHeading___Toc8568_2353506168"/>
      <w:bookmarkStart w:id="75" w:name="_Toc83294885"/>
      <w:bookmarkStart w:id="76" w:name="_Toc83385877"/>
      <w:bookmarkStart w:id="77" w:name="_Toc83647228"/>
      <w:bookmarkEnd w:id="70"/>
      <w:r>
        <w:rPr>
          <w:rFonts w:ascii="Arial" w:eastAsia="Arial" w:hAnsi="Arial" w:cs="Arial"/>
          <w:b/>
          <w:bCs/>
          <w:lang w:eastAsia="pl-PL"/>
        </w:rPr>
        <w:t>I</w:t>
      </w:r>
      <w:r w:rsidR="00C33E24">
        <w:rPr>
          <w:rFonts w:ascii="Arial" w:eastAsia="Arial" w:hAnsi="Arial" w:cs="Arial"/>
          <w:b/>
          <w:bCs/>
          <w:lang w:eastAsia="pl-PL"/>
        </w:rPr>
        <w:t>X. Informacje o sposobie porozumiewania się zamawiającego z wykonawcami oraz przekazywania oświadczeń lub dokumentów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099E209E" w14:textId="03B2991B" w:rsidR="00C33E24" w:rsidRDefault="00C33E24" w:rsidP="00C33E24">
      <w:pPr>
        <w:numPr>
          <w:ilvl w:val="0"/>
          <w:numId w:val="11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eastAsia="Arial" w:hAnsi="Arial" w:cs="Arial"/>
          <w:lang w:eastAsia="pl-PL"/>
        </w:rPr>
        <w:t>Osob</w:t>
      </w:r>
      <w:r w:rsidR="003C1AAB">
        <w:rPr>
          <w:rFonts w:ascii="Arial" w:eastAsia="Arial" w:hAnsi="Arial" w:cs="Arial"/>
          <w:lang w:eastAsia="pl-PL"/>
        </w:rPr>
        <w:t>ami</w:t>
      </w:r>
      <w:r>
        <w:rPr>
          <w:rFonts w:ascii="Arial" w:eastAsia="Arial" w:hAnsi="Arial" w:cs="Arial"/>
          <w:lang w:eastAsia="pl-PL"/>
        </w:rPr>
        <w:t xml:space="preserve"> uprawnion</w:t>
      </w:r>
      <w:r w:rsidR="003C1AAB">
        <w:rPr>
          <w:rFonts w:ascii="Arial" w:eastAsia="Arial" w:hAnsi="Arial" w:cs="Arial"/>
          <w:lang w:eastAsia="pl-PL"/>
        </w:rPr>
        <w:t>ymi</w:t>
      </w:r>
      <w:r>
        <w:rPr>
          <w:rFonts w:ascii="Arial" w:eastAsia="Arial" w:hAnsi="Arial" w:cs="Arial"/>
          <w:lang w:eastAsia="pl-PL"/>
        </w:rPr>
        <w:t xml:space="preserve"> do kontaktu z wykonawcami </w:t>
      </w:r>
      <w:r w:rsidR="003C1AAB">
        <w:rPr>
          <w:rFonts w:ascii="Arial" w:eastAsia="Arial" w:hAnsi="Arial" w:cs="Arial"/>
          <w:lang w:eastAsia="pl-PL"/>
        </w:rPr>
        <w:t xml:space="preserve">są </w:t>
      </w:r>
      <w:r>
        <w:rPr>
          <w:rFonts w:ascii="Arial" w:eastAsia="Arial" w:hAnsi="Arial" w:cs="Arial"/>
          <w:lang w:eastAsia="pl-PL"/>
        </w:rPr>
        <w:t>: Anna Krynicka, Agnieszka Dębicka</w:t>
      </w:r>
      <w:r>
        <w:rPr>
          <w:rFonts w:ascii="Arial" w:eastAsia="Arial" w:hAnsi="Arial" w:cs="Arial"/>
          <w:color w:val="000000"/>
          <w:lang w:eastAsia="pl-PL"/>
        </w:rPr>
        <w:t>.</w:t>
      </w:r>
    </w:p>
    <w:p w14:paraId="1255F111" w14:textId="77777777" w:rsidR="00C33E24" w:rsidRDefault="00C33E24" w:rsidP="00C33E24">
      <w:pPr>
        <w:numPr>
          <w:ilvl w:val="0"/>
          <w:numId w:val="11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Postępowanie prowadzone jest w języku polskim w formie elektronicznej za pośrednictwem </w:t>
      </w:r>
      <w:hyperlink r:id="rId10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 pod adresem : </w:t>
      </w:r>
      <w:r>
        <w:rPr>
          <w:rFonts w:ascii="Arial" w:eastAsia="Arial" w:hAnsi="Arial" w:cs="Arial"/>
          <w:bCs/>
          <w:color w:val="000080"/>
          <w:lang w:eastAsia="pl-PL"/>
        </w:rPr>
        <w:t>https://platformazakupowa.pl/pn/gmina_lidzbark</w:t>
      </w:r>
    </w:p>
    <w:p w14:paraId="060DDE57" w14:textId="77777777" w:rsidR="00C33E24" w:rsidRDefault="00C33E24" w:rsidP="00C33E24">
      <w:pPr>
        <w:numPr>
          <w:ilvl w:val="0"/>
          <w:numId w:val="11"/>
        </w:num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Zamawiający nie przewiduje innego sposobu porozumiewania się z Wykonawcami niż przy użyciu środków komunikacji elektronicznej.</w:t>
      </w:r>
    </w:p>
    <w:p w14:paraId="5D1755D1" w14:textId="77777777" w:rsidR="00C33E24" w:rsidRDefault="00C33E24" w:rsidP="00C33E24">
      <w:pPr>
        <w:numPr>
          <w:ilvl w:val="0"/>
          <w:numId w:val="11"/>
        </w:num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celu skrócenia czasu udzielenia odpowiedzi na pytania komunikacja między zamawiającym a wykonawcami w zakresie:</w:t>
      </w:r>
    </w:p>
    <w:p w14:paraId="63442531" w14:textId="77777777" w:rsidR="00C33E24" w:rsidRDefault="00C33E24" w:rsidP="00C33E24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zamawiającemu pytań do treści SWZ;</w:t>
      </w:r>
    </w:p>
    <w:p w14:paraId="4853A2B7" w14:textId="77777777" w:rsidR="00C33E24" w:rsidRDefault="00C33E24" w:rsidP="00C33E24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odpowiedzi na wezwanie zamawiającego do złożenia podmiotowych środków dowodowych;</w:t>
      </w:r>
    </w:p>
    <w:p w14:paraId="4B961F1F" w14:textId="77777777" w:rsidR="00C33E24" w:rsidRDefault="00C33E24" w:rsidP="00C33E24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5934BD87" w14:textId="77777777" w:rsidR="00C33E24" w:rsidRDefault="00C33E24" w:rsidP="00C33E24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757D901" w14:textId="77777777" w:rsidR="00C33E24" w:rsidRDefault="00C33E24" w:rsidP="00C33E24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odpowiedzi na wezwanie zamawiającego do złożenia wyjaśnień dot. treści przedmiotowych środków dowodowych;</w:t>
      </w:r>
    </w:p>
    <w:p w14:paraId="602CE9F5" w14:textId="77777777" w:rsidR="00C33E24" w:rsidRDefault="00C33E24" w:rsidP="00C33E24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przesłania odpowiedzi na inne wezwania zamawiającego wynikające z ustawy - Prawo zamówień publicznych;</w:t>
      </w:r>
    </w:p>
    <w:p w14:paraId="361839BD" w14:textId="77777777" w:rsidR="00C33E24" w:rsidRDefault="00C33E24" w:rsidP="00C33E24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wniosków, informacji, oświadczeń wykonawcy;</w:t>
      </w:r>
    </w:p>
    <w:p w14:paraId="5A6BEA6A" w14:textId="77777777" w:rsidR="00C33E24" w:rsidRDefault="00C33E24" w:rsidP="00C33E24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odwołania/inne</w:t>
      </w:r>
    </w:p>
    <w:p w14:paraId="790CCDC7" w14:textId="77777777" w:rsidR="00C33E24" w:rsidRDefault="00C33E24" w:rsidP="00C33E24">
      <w:pPr>
        <w:spacing w:after="0" w:line="360" w:lineRule="auto"/>
        <w:ind w:left="284" w:hanging="284"/>
        <w:jc w:val="both"/>
        <w:textAlignment w:val="baseline"/>
      </w:pPr>
      <w:r>
        <w:rPr>
          <w:rFonts w:ascii="Arial" w:hAnsi="Arial" w:cs="Arial"/>
          <w:lang w:eastAsia="pl-PL"/>
        </w:rPr>
        <w:lastRenderedPageBreak/>
        <w:t xml:space="preserve">odbywa się za pośrednictwem </w:t>
      </w:r>
      <w:hyperlink r:id="rId11" w:history="1">
        <w:r>
          <w:rPr>
            <w:rFonts w:ascii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hAnsi="Arial" w:cs="Arial"/>
          <w:lang w:eastAsia="pl-PL"/>
        </w:rPr>
        <w:t xml:space="preserve"> i formularza </w:t>
      </w:r>
      <w:r>
        <w:rPr>
          <w:rFonts w:ascii="Arial" w:hAnsi="Arial" w:cs="Arial"/>
          <w:b/>
          <w:lang w:eastAsia="pl-PL"/>
        </w:rPr>
        <w:t>„Wyślij wiadomość do zamawiającego”.</w:t>
      </w:r>
    </w:p>
    <w:p w14:paraId="7B3F535C" w14:textId="77777777" w:rsidR="00C33E24" w:rsidRDefault="00C33E24" w:rsidP="00C33E24">
      <w:pPr>
        <w:numPr>
          <w:ilvl w:val="0"/>
          <w:numId w:val="11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hAnsi="Arial" w:cs="Arial"/>
        </w:rPr>
        <w:t xml:space="preserve">Za datę przekazania (wpływu) oświadczeń, wniosków, zawiadomień oraz informacji przyjmuje się datę ich przesłania za pośrednictwem </w:t>
      </w:r>
      <w:hyperlink r:id="rId12" w:history="1">
        <w:r>
          <w:rPr>
            <w:rFonts w:ascii="Arial" w:hAnsi="Arial" w:cs="Arial"/>
            <w:color w:val="1155CC"/>
            <w:u w:val="single"/>
          </w:rPr>
          <w:t>platformazakupowa.pl</w:t>
        </w:r>
      </w:hyperlink>
      <w:r>
        <w:rPr>
          <w:rFonts w:ascii="Arial" w:hAnsi="Arial" w:cs="Arial"/>
        </w:rPr>
        <w:t xml:space="preserve"> poprzez kliknięcie przycisku  „Wyślij wiadomość do zamawiającego” po których pojawi się komunikat, że wiadomość została wysłana do zamawiającego.</w:t>
      </w:r>
    </w:p>
    <w:p w14:paraId="476DEB3B" w14:textId="77777777" w:rsidR="00C33E24" w:rsidRDefault="00C33E24" w:rsidP="00C33E24">
      <w:pPr>
        <w:numPr>
          <w:ilvl w:val="0"/>
          <w:numId w:val="11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hAnsi="Arial" w:cs="Arial"/>
        </w:rPr>
        <w:t xml:space="preserve">Zamawiający będzie przekazywał wykonawcom informacje za pośrednictwem </w:t>
      </w:r>
      <w:hyperlink r:id="rId13" w:history="1">
        <w:r>
          <w:rPr>
            <w:rFonts w:ascii="Arial" w:hAnsi="Arial" w:cs="Arial"/>
            <w:color w:val="1155CC"/>
            <w:u w:val="single"/>
          </w:rPr>
          <w:t>platformazakupowa.pl</w:t>
        </w:r>
      </w:hyperlink>
      <w:r>
        <w:rPr>
          <w:rFonts w:ascii="Arial" w:hAnsi="Arial" w:cs="Arial"/>
        </w:rPr>
        <w:t xml:space="preserve">. Informacje dotyczące odpowiedzi na pytania, zmiany specyfikacji, zmiany terminu składania i otwarcia ofert zamawiający będzie zamieszczał na platformie                w sekcji “Komunikaty”. Korespondencja, której zgodnie z obowiązującymi przepisami adresatem jest konkretny wykonawca, będzie przekazywana za pośrednictwem </w:t>
      </w:r>
      <w:hyperlink r:id="rId14" w:history="1">
        <w:r>
          <w:rPr>
            <w:rFonts w:ascii="Arial" w:hAnsi="Arial" w:cs="Arial"/>
            <w:color w:val="1155CC"/>
            <w:u w:val="single"/>
          </w:rPr>
          <w:t>platformazakupowa.pl</w:t>
        </w:r>
      </w:hyperlink>
      <w:r>
        <w:rPr>
          <w:rFonts w:ascii="Arial" w:hAnsi="Arial" w:cs="Arial"/>
        </w:rPr>
        <w:t xml:space="preserve"> do konkretnego wykonawcy.</w:t>
      </w:r>
    </w:p>
    <w:p w14:paraId="3961B23E" w14:textId="77777777" w:rsidR="00C33E24" w:rsidRDefault="00C33E24" w:rsidP="00C33E24">
      <w:pPr>
        <w:spacing w:after="0"/>
        <w:ind w:hanging="436"/>
        <w:jc w:val="both"/>
        <w:textAlignment w:val="baseline"/>
        <w:rPr>
          <w:rFonts w:ascii="Arial" w:hAnsi="Arial" w:cs="Arial"/>
        </w:rPr>
      </w:pPr>
    </w:p>
    <w:p w14:paraId="73FFCA04" w14:textId="77777777" w:rsidR="00C33E24" w:rsidRDefault="00C33E24" w:rsidP="00C33E24">
      <w:pPr>
        <w:numPr>
          <w:ilvl w:val="0"/>
          <w:numId w:val="11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hAnsi="Arial" w:cs="Arial"/>
        </w:rPr>
        <w:t xml:space="preserve">Zamawiający, zgodnie z § 11 ust. 2 ROZPORZĄDZENIE PREZESA RADY MINISTRÓW     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5" w:history="1">
        <w:r>
          <w:rPr>
            <w:rFonts w:ascii="Arial" w:hAnsi="Arial" w:cs="Arial"/>
            <w:color w:val="1155CC"/>
            <w:u w:val="single"/>
          </w:rPr>
          <w:t>platformazakupowa.pl</w:t>
        </w:r>
      </w:hyperlink>
      <w:r>
        <w:rPr>
          <w:rFonts w:ascii="Arial" w:hAnsi="Arial" w:cs="Arial"/>
        </w:rPr>
        <w:t>, tj.:</w:t>
      </w:r>
    </w:p>
    <w:p w14:paraId="36F5DEF5" w14:textId="77777777" w:rsidR="00C33E24" w:rsidRDefault="00C33E24" w:rsidP="00C33E24">
      <w:pPr>
        <w:numPr>
          <w:ilvl w:val="1"/>
          <w:numId w:val="12"/>
        </w:num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stały dostęp do sieci Internet o gwarantowanej przepustowości nie mniejszej niż 512 </w:t>
      </w:r>
      <w:proofErr w:type="spellStart"/>
      <w:r>
        <w:rPr>
          <w:rFonts w:ascii="Arial" w:eastAsia="Arial" w:hAnsi="Arial" w:cs="Arial"/>
          <w:lang w:eastAsia="pl-PL"/>
        </w:rPr>
        <w:t>kb</w:t>
      </w:r>
      <w:proofErr w:type="spellEnd"/>
      <w:r>
        <w:rPr>
          <w:rFonts w:ascii="Arial" w:eastAsia="Arial" w:hAnsi="Arial" w:cs="Arial"/>
          <w:lang w:eastAsia="pl-PL"/>
        </w:rPr>
        <w:t>/s,</w:t>
      </w:r>
    </w:p>
    <w:p w14:paraId="11773F3D" w14:textId="77777777" w:rsidR="00C33E24" w:rsidRDefault="00C33E24" w:rsidP="00C33E24">
      <w:pPr>
        <w:numPr>
          <w:ilvl w:val="1"/>
          <w:numId w:val="12"/>
        </w:num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6C1BFA8" w14:textId="77777777" w:rsidR="00C33E24" w:rsidRDefault="00C33E24" w:rsidP="00C33E24">
      <w:pPr>
        <w:numPr>
          <w:ilvl w:val="1"/>
          <w:numId w:val="12"/>
        </w:numPr>
        <w:spacing w:after="0" w:line="360" w:lineRule="auto"/>
        <w:ind w:left="709" w:hanging="425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zainstalowana dowolna przeglądarka internetowa; </w:t>
      </w:r>
      <w:r>
        <w:rPr>
          <w:rFonts w:ascii="Arial" w:eastAsia="Arial" w:hAnsi="Arial" w:cs="Arial"/>
          <w:u w:val="single"/>
          <w:lang w:eastAsia="pl-PL"/>
        </w:rPr>
        <w:t>Uwaga!</w:t>
      </w:r>
      <w:r>
        <w:rPr>
          <w:rFonts w:ascii="Arial" w:eastAsia="Arial" w:hAnsi="Arial" w:cs="Arial"/>
          <w:lang w:eastAsia="pl-PL"/>
        </w:rPr>
        <w:t xml:space="preserve"> od dnia 17 sierpnia 2021, ze względu na zakończenie wspierania przeglądarki Internet Explorer przez firmę Microsoft, stosowanie przeglądarki Internet Explorer nie jest dopuszczalne,</w:t>
      </w:r>
    </w:p>
    <w:p w14:paraId="71E26838" w14:textId="77777777" w:rsidR="00C33E24" w:rsidRDefault="00C33E24" w:rsidP="00C33E24">
      <w:pPr>
        <w:numPr>
          <w:ilvl w:val="1"/>
          <w:numId w:val="12"/>
        </w:num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włączona obsługa JavaScript,</w:t>
      </w:r>
    </w:p>
    <w:p w14:paraId="15C52488" w14:textId="77777777" w:rsidR="00C33E24" w:rsidRDefault="00C33E24" w:rsidP="00C33E24">
      <w:pPr>
        <w:numPr>
          <w:ilvl w:val="1"/>
          <w:numId w:val="12"/>
        </w:num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zainstalowany program Adobe </w:t>
      </w:r>
      <w:proofErr w:type="spellStart"/>
      <w:r>
        <w:rPr>
          <w:rFonts w:ascii="Arial" w:eastAsia="Arial" w:hAnsi="Arial" w:cs="Arial"/>
          <w:lang w:eastAsia="pl-PL"/>
        </w:rPr>
        <w:t>Acrobat</w:t>
      </w:r>
      <w:proofErr w:type="spellEnd"/>
      <w:r>
        <w:rPr>
          <w:rFonts w:ascii="Arial" w:eastAsia="Arial" w:hAnsi="Arial" w:cs="Arial"/>
          <w:lang w:eastAsia="pl-PL"/>
        </w:rPr>
        <w:t xml:space="preserve"> Reader lub inny obsługujący format plików .pdf,</w:t>
      </w:r>
    </w:p>
    <w:p w14:paraId="4717365E" w14:textId="77777777" w:rsidR="00C33E24" w:rsidRDefault="00C33E24" w:rsidP="00C33E24">
      <w:pPr>
        <w:numPr>
          <w:ilvl w:val="1"/>
          <w:numId w:val="12"/>
        </w:num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Platformazakupowa.pl działa według standardu przyjętego w komunikacji sieciowej - kodowanie UTF8,</w:t>
      </w:r>
    </w:p>
    <w:p w14:paraId="608DA07E" w14:textId="77777777" w:rsidR="00C33E24" w:rsidRDefault="00C33E24" w:rsidP="00C33E24">
      <w:pPr>
        <w:numPr>
          <w:ilvl w:val="1"/>
          <w:numId w:val="12"/>
        </w:num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Oznaczenie czasu odbioru danych przez platformę zakupową stanowi datę oraz dokładny czas (</w:t>
      </w:r>
      <w:proofErr w:type="spellStart"/>
      <w:r>
        <w:rPr>
          <w:rFonts w:ascii="Arial" w:eastAsia="Arial" w:hAnsi="Arial" w:cs="Arial"/>
          <w:lang w:eastAsia="pl-PL"/>
        </w:rPr>
        <w:t>hh:mm:ss</w:t>
      </w:r>
      <w:proofErr w:type="spellEnd"/>
      <w:r>
        <w:rPr>
          <w:rFonts w:ascii="Arial" w:eastAsia="Arial" w:hAnsi="Arial" w:cs="Arial"/>
          <w:lang w:eastAsia="pl-PL"/>
        </w:rPr>
        <w:t>) generowany wg. czasu lokalnego serwera synchronizowanego z zegarem Głównego Urzędu Miar.</w:t>
      </w:r>
    </w:p>
    <w:p w14:paraId="3452F4A4" w14:textId="77777777" w:rsidR="00C33E24" w:rsidRDefault="00C33E24" w:rsidP="00C33E24">
      <w:pPr>
        <w:numPr>
          <w:ilvl w:val="0"/>
          <w:numId w:val="11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Wykonawca, przystępując do niniejszego postępowania o udzielenie zamówienia publicznego akceptuje warunki korzystania z </w:t>
      </w:r>
      <w:hyperlink r:id="rId16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 określone                                          </w:t>
      </w:r>
      <w:r>
        <w:rPr>
          <w:rFonts w:ascii="Arial" w:eastAsia="Arial" w:hAnsi="Arial" w:cs="Arial"/>
          <w:lang w:eastAsia="pl-PL"/>
        </w:rPr>
        <w:lastRenderedPageBreak/>
        <w:t xml:space="preserve">w Regulaminie zamieszczonym na stronie internetowej </w:t>
      </w:r>
      <w:hyperlink r:id="rId17" w:history="1">
        <w:r>
          <w:rPr>
            <w:rFonts w:ascii="Arial" w:eastAsia="Arial" w:hAnsi="Arial" w:cs="Arial"/>
            <w:lang w:eastAsia="pl-PL"/>
          </w:rPr>
          <w:t>pod linkiem</w:t>
        </w:r>
      </w:hyperlink>
      <w:r>
        <w:rPr>
          <w:rFonts w:ascii="Arial" w:eastAsia="Arial" w:hAnsi="Arial" w:cs="Arial"/>
          <w:lang w:eastAsia="pl-PL"/>
        </w:rPr>
        <w:t xml:space="preserve">   w zakładce „Regulamin" oraz uznaje go za wiążący, zapoznał i stosuje się do Instrukcji składania ofert/wniosków dostępnej </w:t>
      </w:r>
      <w:hyperlink r:id="rId18" w:history="1">
        <w:r>
          <w:rPr>
            <w:rFonts w:ascii="Arial" w:eastAsia="Arial" w:hAnsi="Arial" w:cs="Arial"/>
            <w:lang w:eastAsia="pl-PL"/>
          </w:rPr>
          <w:t>pod linkiem</w:t>
        </w:r>
      </w:hyperlink>
      <w:r>
        <w:rPr>
          <w:rFonts w:ascii="Arial" w:eastAsia="Arial" w:hAnsi="Arial" w:cs="Arial"/>
          <w:color w:val="1155CC"/>
          <w:u w:val="single"/>
          <w:lang w:eastAsia="pl-PL"/>
        </w:rPr>
        <w:t>.</w:t>
      </w:r>
    </w:p>
    <w:p w14:paraId="6D7FFC82" w14:textId="77777777" w:rsidR="00C33E24" w:rsidRDefault="00C33E24" w:rsidP="00C33E24">
      <w:pPr>
        <w:numPr>
          <w:ilvl w:val="0"/>
          <w:numId w:val="11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b/>
          <w:lang w:eastAsia="pl-PL"/>
        </w:rPr>
        <w:t xml:space="preserve">Zamawiający nie ponosi odpowiedzialności za złożenie oferty w sposób niezgodny z Instrukcją korzystania z </w:t>
      </w:r>
      <w:hyperlink r:id="rId19" w:history="1">
        <w:r>
          <w:rPr>
            <w:rFonts w:ascii="Arial" w:eastAsia="Arial" w:hAnsi="Arial" w:cs="Arial"/>
            <w:b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>
        <w:rPr>
          <w:rFonts w:ascii="Arial" w:eastAsia="Arial" w:hAnsi="Arial" w:cs="Arial"/>
          <w:lang w:eastAsia="pl-PL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2070BA0" w14:textId="77777777" w:rsidR="00C33E24" w:rsidRDefault="00C33E24" w:rsidP="00C33E24">
      <w:pPr>
        <w:numPr>
          <w:ilvl w:val="0"/>
          <w:numId w:val="11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Zamawiający informuje, że instrukcje korzystania z </w:t>
      </w:r>
      <w:hyperlink r:id="rId20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 znajdują się w zakładce „Instrukcje dla Wykonawców" na stronie internetowej pod adresem: </w:t>
      </w:r>
      <w:hyperlink r:id="rId22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https://platformazakupowa.pl/strona/45-instrukcje</w:t>
        </w:r>
      </w:hyperlink>
    </w:p>
    <w:p w14:paraId="4355D177" w14:textId="77777777" w:rsidR="00C33E24" w:rsidRDefault="00C33E24" w:rsidP="00C33E24">
      <w:pPr>
        <w:spacing w:after="0" w:line="360" w:lineRule="auto"/>
        <w:jc w:val="both"/>
        <w:textAlignment w:val="baseline"/>
        <w:rPr>
          <w:rFonts w:ascii="Arial" w:hAnsi="Arial" w:cs="Arial"/>
        </w:rPr>
      </w:pPr>
    </w:p>
    <w:p w14:paraId="4E51A1FD" w14:textId="5956DBD9" w:rsidR="00C33E24" w:rsidRDefault="00C33E24" w:rsidP="00C33E24">
      <w:pPr>
        <w:keepNext/>
        <w:keepLines/>
        <w:spacing w:after="0" w:line="360" w:lineRule="auto"/>
        <w:outlineLvl w:val="1"/>
        <w:rPr>
          <w:rFonts w:ascii="Arial" w:eastAsia="Arial" w:hAnsi="Arial" w:cs="Arial"/>
          <w:b/>
          <w:bCs/>
          <w:lang w:eastAsia="pl-PL"/>
        </w:rPr>
      </w:pPr>
      <w:bookmarkStart w:id="78" w:name="_Toc83385878"/>
      <w:bookmarkStart w:id="79" w:name="_Toc83647229"/>
      <w:r>
        <w:rPr>
          <w:rFonts w:ascii="Arial" w:eastAsia="Arial" w:hAnsi="Arial" w:cs="Arial"/>
          <w:b/>
          <w:bCs/>
          <w:lang w:eastAsia="pl-PL"/>
        </w:rPr>
        <w:t>X. Przedmiotowe środki dowodowe  wymagane przez Zamawiającego</w:t>
      </w:r>
      <w:bookmarkEnd w:id="78"/>
      <w:bookmarkEnd w:id="79"/>
    </w:p>
    <w:p w14:paraId="2CC045FF" w14:textId="77777777" w:rsidR="00C33E24" w:rsidRPr="003734DF" w:rsidRDefault="00C33E24" w:rsidP="00C33E24">
      <w:pPr>
        <w:tabs>
          <w:tab w:val="left" w:pos="-1440"/>
          <w:tab w:val="left" w:pos="-1080"/>
        </w:tabs>
        <w:spacing w:after="0"/>
        <w:ind w:left="360"/>
        <w:jc w:val="both"/>
        <w:rPr>
          <w:rFonts w:ascii="Arial" w:hAnsi="Arial" w:cs="Arial"/>
        </w:rPr>
      </w:pPr>
      <w:r w:rsidRPr="003734DF">
        <w:rPr>
          <w:rFonts w:ascii="Arial" w:hAnsi="Arial" w:cs="Arial"/>
        </w:rPr>
        <w:t>Zamawiający nie wymaga złożenia przedmiotowych środków dowodowych.</w:t>
      </w:r>
    </w:p>
    <w:p w14:paraId="674A0E5E" w14:textId="77777777" w:rsidR="00C33E24" w:rsidRDefault="00C33E24" w:rsidP="00C33E24">
      <w:pPr>
        <w:tabs>
          <w:tab w:val="left" w:pos="-1440"/>
          <w:tab w:val="left" w:pos="-1080"/>
        </w:tabs>
        <w:spacing w:after="0"/>
        <w:ind w:left="360"/>
        <w:jc w:val="both"/>
        <w:rPr>
          <w:rFonts w:ascii="Arial" w:hAnsi="Arial" w:cs="Arial"/>
          <w:b/>
          <w:bCs/>
          <w:u w:val="single"/>
        </w:rPr>
      </w:pPr>
    </w:p>
    <w:p w14:paraId="1F1617F9" w14:textId="423050DE" w:rsidR="00C33E24" w:rsidRDefault="00C33E24" w:rsidP="00893FC8">
      <w:pPr>
        <w:keepNext/>
        <w:keepLines/>
        <w:spacing w:after="0" w:line="360" w:lineRule="auto"/>
        <w:ind w:left="426" w:hanging="426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80" w:name="_rq2udys4csh9"/>
      <w:bookmarkStart w:id="81" w:name="_Toc75177418"/>
      <w:bookmarkStart w:id="82" w:name="_Toc75429440"/>
      <w:bookmarkStart w:id="83" w:name="_Toc75445322"/>
      <w:bookmarkStart w:id="84" w:name="__RefHeading___Toc8570_2353506168"/>
      <w:bookmarkStart w:id="85" w:name="_Toc83294886"/>
      <w:bookmarkStart w:id="86" w:name="_Toc83385879"/>
      <w:bookmarkStart w:id="87" w:name="_Toc83647230"/>
      <w:bookmarkEnd w:id="80"/>
      <w:r>
        <w:rPr>
          <w:rFonts w:ascii="Arial" w:eastAsia="Arial" w:hAnsi="Arial" w:cs="Arial"/>
          <w:b/>
          <w:bCs/>
          <w:lang w:eastAsia="pl-PL"/>
        </w:rPr>
        <w:t>XI. Opis sposobu przygotowania ofert oraz dokumentów wymaganych przez zamawiającego w SWZ</w:t>
      </w:r>
      <w:bookmarkEnd w:id="81"/>
      <w:bookmarkEnd w:id="82"/>
      <w:bookmarkEnd w:id="83"/>
      <w:bookmarkEnd w:id="84"/>
      <w:bookmarkEnd w:id="85"/>
      <w:bookmarkEnd w:id="86"/>
      <w:bookmarkEnd w:id="87"/>
      <w:r w:rsidR="00893FC8">
        <w:rPr>
          <w:rFonts w:ascii="Arial" w:eastAsia="Arial" w:hAnsi="Arial" w:cs="Arial"/>
          <w:b/>
          <w:bCs/>
          <w:lang w:eastAsia="pl-PL"/>
        </w:rPr>
        <w:t>.</w:t>
      </w:r>
    </w:p>
    <w:p w14:paraId="2DA26D8C" w14:textId="77777777" w:rsidR="00C33E24" w:rsidRPr="00436E23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Oferta oraz podmiotowe środki dowodowe składane elektronicznie muszą zostać podpisane </w:t>
      </w:r>
      <w:r>
        <w:rPr>
          <w:rFonts w:ascii="Arial" w:eastAsia="Arial" w:hAnsi="Arial" w:cs="Arial"/>
          <w:b/>
          <w:lang w:eastAsia="pl-PL"/>
        </w:rPr>
        <w:t>elektronicznym kwalifikowanym podpisem</w:t>
      </w:r>
      <w:r>
        <w:rPr>
          <w:rFonts w:ascii="Arial" w:eastAsia="Arial" w:hAnsi="Arial" w:cs="Arial"/>
          <w:lang w:eastAsia="pl-PL"/>
        </w:rPr>
        <w:t xml:space="preserve"> lub </w:t>
      </w:r>
      <w:r>
        <w:rPr>
          <w:rFonts w:ascii="Arial" w:eastAsia="Arial" w:hAnsi="Arial" w:cs="Arial"/>
          <w:b/>
          <w:lang w:eastAsia="pl-PL"/>
        </w:rPr>
        <w:t xml:space="preserve">elektronicznym </w:t>
      </w:r>
      <w:r>
        <w:rPr>
          <w:rFonts w:ascii="Arial" w:eastAsia="Arial" w:hAnsi="Arial" w:cs="Arial"/>
          <w:lang w:eastAsia="pl-PL"/>
        </w:rPr>
        <w:t xml:space="preserve"> </w:t>
      </w:r>
      <w:r>
        <w:rPr>
          <w:rFonts w:ascii="Arial" w:eastAsia="Arial" w:hAnsi="Arial" w:cs="Arial"/>
          <w:b/>
          <w:lang w:eastAsia="pl-PL"/>
        </w:rPr>
        <w:t>podpisem zaufanym</w:t>
      </w:r>
      <w:r>
        <w:rPr>
          <w:rFonts w:ascii="Arial" w:eastAsia="Arial" w:hAnsi="Arial" w:cs="Arial"/>
          <w:lang w:eastAsia="pl-PL"/>
        </w:rPr>
        <w:t xml:space="preserve"> lub </w:t>
      </w:r>
      <w:r>
        <w:rPr>
          <w:rFonts w:ascii="Arial" w:eastAsia="Arial" w:hAnsi="Arial" w:cs="Arial"/>
          <w:b/>
          <w:lang w:eastAsia="pl-PL"/>
        </w:rPr>
        <w:t>elektronicznym podpisem osobistym</w:t>
      </w:r>
      <w:r>
        <w:rPr>
          <w:rFonts w:ascii="Arial" w:eastAsia="Arial" w:hAnsi="Arial" w:cs="Arial"/>
          <w:lang w:eastAsia="pl-PL"/>
        </w:rPr>
        <w:t xml:space="preserve">. W procesie składania oferty,                        w tym podmiotowych środków dowodowych na platformie, </w:t>
      </w:r>
      <w:r>
        <w:rPr>
          <w:rFonts w:ascii="Arial" w:eastAsia="Arial" w:hAnsi="Arial" w:cs="Arial"/>
          <w:b/>
          <w:lang w:eastAsia="pl-PL"/>
        </w:rPr>
        <w:t>kwalifikowany podpis elektroniczny</w:t>
      </w:r>
      <w:r>
        <w:rPr>
          <w:rFonts w:ascii="Arial" w:eastAsia="Arial" w:hAnsi="Arial" w:cs="Arial"/>
          <w:lang w:eastAsia="pl-PL"/>
        </w:rPr>
        <w:t xml:space="preserve"> lub </w:t>
      </w:r>
      <w:r>
        <w:rPr>
          <w:rFonts w:ascii="Arial" w:eastAsia="Arial" w:hAnsi="Arial" w:cs="Arial"/>
          <w:b/>
          <w:lang w:eastAsia="pl-PL"/>
        </w:rPr>
        <w:t>elektroniczny podpis zaufany</w:t>
      </w:r>
      <w:r>
        <w:rPr>
          <w:rFonts w:ascii="Arial" w:eastAsia="Arial" w:hAnsi="Arial" w:cs="Arial"/>
          <w:lang w:eastAsia="pl-PL"/>
        </w:rPr>
        <w:t xml:space="preserve"> lub </w:t>
      </w:r>
      <w:r>
        <w:rPr>
          <w:rFonts w:ascii="Arial" w:eastAsia="Arial" w:hAnsi="Arial" w:cs="Arial"/>
          <w:b/>
          <w:lang w:eastAsia="pl-PL"/>
        </w:rPr>
        <w:t>elektroniczny podpis osobisty</w:t>
      </w:r>
      <w:r>
        <w:rPr>
          <w:rFonts w:ascii="Arial" w:eastAsia="Arial" w:hAnsi="Arial" w:cs="Arial"/>
          <w:lang w:eastAsia="pl-PL"/>
        </w:rPr>
        <w:t xml:space="preserve"> Wykonawca składa bezpośrednio na dokumencie, który następnie przesyła do systemu.</w:t>
      </w:r>
    </w:p>
    <w:p w14:paraId="4B514F47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bookmarkStart w:id="88" w:name="_21eeoojwb3nb"/>
      <w:bookmarkStart w:id="89" w:name="_Toc75445323"/>
      <w:bookmarkStart w:id="90" w:name="_Toc75429441"/>
      <w:bookmarkStart w:id="91" w:name="_Toc75177419"/>
      <w:bookmarkEnd w:id="88"/>
      <w:r w:rsidRPr="00436E23">
        <w:rPr>
          <w:rFonts w:ascii="Arial" w:eastAsia="Arial" w:hAnsi="Arial" w:cs="Arial"/>
          <w:color w:val="000000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436E23">
        <w:rPr>
          <w:rFonts w:ascii="Arial" w:eastAsia="Arial" w:hAnsi="Arial" w:cs="Arial"/>
          <w:b/>
          <w:color w:val="000000"/>
          <w:lang w:eastAsia="pl-PL"/>
        </w:rPr>
        <w:t>kwalifikowanym podpisem elektronicznym</w:t>
      </w:r>
      <w:r w:rsidRPr="00436E23">
        <w:rPr>
          <w:rFonts w:ascii="Arial" w:eastAsia="Arial" w:hAnsi="Arial" w:cs="Arial"/>
          <w:color w:val="000000"/>
          <w:lang w:eastAsia="pl-PL"/>
        </w:rPr>
        <w:t xml:space="preserve"> lub </w:t>
      </w:r>
      <w:r w:rsidRPr="00436E23">
        <w:rPr>
          <w:rFonts w:ascii="Arial" w:eastAsia="Arial" w:hAnsi="Arial" w:cs="Arial"/>
          <w:b/>
          <w:color w:val="000000"/>
          <w:lang w:eastAsia="pl-PL"/>
        </w:rPr>
        <w:t>elektronicznym podpisem zaufanym</w:t>
      </w:r>
      <w:r w:rsidRPr="00436E23">
        <w:rPr>
          <w:rFonts w:ascii="Arial" w:eastAsia="Arial" w:hAnsi="Arial" w:cs="Arial"/>
          <w:color w:val="000000"/>
          <w:lang w:eastAsia="pl-PL"/>
        </w:rPr>
        <w:t xml:space="preserve"> lub </w:t>
      </w:r>
      <w:r w:rsidRPr="00436E23">
        <w:rPr>
          <w:rFonts w:ascii="Arial" w:eastAsia="Arial" w:hAnsi="Arial" w:cs="Arial"/>
          <w:b/>
          <w:color w:val="000000"/>
          <w:lang w:eastAsia="pl-PL"/>
        </w:rPr>
        <w:t>elektronicznym podpisem osobistym</w:t>
      </w:r>
      <w:r w:rsidRPr="00436E23">
        <w:rPr>
          <w:rFonts w:ascii="Arial" w:eastAsia="Arial" w:hAnsi="Arial" w:cs="Arial"/>
          <w:color w:val="000000"/>
          <w:lang w:eastAsia="pl-PL"/>
        </w:rPr>
        <w:t xml:space="preserve"> przez osobę/osoby upoważnioną/upoważnione. Poświadczenie za zgodność z oryginałem następuje                         w postaci elektronicznej podpisane kwalifikowanym podpisem elektronicznym lub podpisem zaufanym lub podpisem osobistym przez osobę/osoby upoważnioną/upoważnione.</w:t>
      </w:r>
      <w:bookmarkEnd w:id="89"/>
      <w:bookmarkEnd w:id="90"/>
      <w:bookmarkEnd w:id="91"/>
    </w:p>
    <w:p w14:paraId="095B3236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lastRenderedPageBreak/>
        <w:t>Oferta powinna być:</w:t>
      </w:r>
    </w:p>
    <w:p w14:paraId="0AA1E5D0" w14:textId="77777777" w:rsidR="00C33E24" w:rsidRDefault="00C33E24" w:rsidP="00C33E24">
      <w:pPr>
        <w:numPr>
          <w:ilvl w:val="1"/>
          <w:numId w:val="14"/>
        </w:numPr>
        <w:spacing w:after="0" w:line="360" w:lineRule="auto"/>
        <w:ind w:left="709" w:hanging="567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sporządzona na podstawie załączników niniejszej SWZ w języku polskim,</w:t>
      </w:r>
    </w:p>
    <w:p w14:paraId="7FFA05C5" w14:textId="77777777" w:rsidR="00C33E24" w:rsidRDefault="00C33E24" w:rsidP="00C33E24">
      <w:pPr>
        <w:numPr>
          <w:ilvl w:val="1"/>
          <w:numId w:val="14"/>
        </w:numPr>
        <w:spacing w:after="0" w:line="360" w:lineRule="auto"/>
        <w:ind w:left="709" w:hanging="567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złożona przy użyciu środków komunikacji elektronicznej tzn. za pośrednictwem </w:t>
      </w:r>
      <w:hyperlink r:id="rId23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>,</w:t>
      </w:r>
    </w:p>
    <w:p w14:paraId="35BC5306" w14:textId="77777777" w:rsidR="00C33E24" w:rsidRDefault="00C33E24" w:rsidP="00C33E24">
      <w:pPr>
        <w:numPr>
          <w:ilvl w:val="1"/>
          <w:numId w:val="14"/>
        </w:numPr>
        <w:spacing w:after="0" w:line="360" w:lineRule="auto"/>
        <w:ind w:left="709" w:hanging="567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podpisana </w:t>
      </w:r>
      <w:hyperlink r:id="rId24" w:history="1">
        <w:r>
          <w:rPr>
            <w:rFonts w:ascii="Arial" w:eastAsia="Arial" w:hAnsi="Arial" w:cs="Arial"/>
            <w:b/>
            <w:color w:val="1155CC"/>
            <w:u w:val="single"/>
            <w:lang w:eastAsia="pl-PL"/>
          </w:rPr>
          <w:t>kwalifikowanym podpisem elektronicznym</w:t>
        </w:r>
      </w:hyperlink>
      <w:r>
        <w:rPr>
          <w:rFonts w:ascii="Arial" w:eastAsia="Arial" w:hAnsi="Arial" w:cs="Arial"/>
          <w:lang w:eastAsia="pl-PL"/>
        </w:rPr>
        <w:t xml:space="preserve"> lub </w:t>
      </w:r>
      <w:r>
        <w:rPr>
          <w:rFonts w:ascii="Arial" w:eastAsia="Arial" w:hAnsi="Arial" w:cs="Arial"/>
          <w:b/>
          <w:lang w:eastAsia="pl-PL"/>
        </w:rPr>
        <w:t xml:space="preserve">elektronicznym </w:t>
      </w:r>
      <w:hyperlink r:id="rId25" w:history="1">
        <w:r>
          <w:rPr>
            <w:rFonts w:ascii="Arial" w:eastAsia="Arial" w:hAnsi="Arial" w:cs="Arial"/>
            <w:b/>
            <w:color w:val="1155CC"/>
            <w:u w:val="single"/>
            <w:lang w:eastAsia="pl-PL"/>
          </w:rPr>
          <w:t>podpisem zaufanym</w:t>
        </w:r>
      </w:hyperlink>
      <w:r>
        <w:rPr>
          <w:rFonts w:ascii="Arial" w:eastAsia="Arial" w:hAnsi="Arial" w:cs="Arial"/>
          <w:lang w:eastAsia="pl-PL"/>
        </w:rPr>
        <w:t xml:space="preserve"> lub </w:t>
      </w:r>
      <w:r>
        <w:rPr>
          <w:rFonts w:ascii="Arial" w:eastAsia="Arial" w:hAnsi="Arial" w:cs="Arial"/>
          <w:b/>
          <w:lang w:eastAsia="pl-PL"/>
        </w:rPr>
        <w:t xml:space="preserve">elektronicznym </w:t>
      </w:r>
      <w:hyperlink r:id="rId26" w:history="1">
        <w:r>
          <w:rPr>
            <w:rFonts w:ascii="Arial" w:eastAsia="Arial" w:hAnsi="Arial" w:cs="Arial"/>
            <w:b/>
            <w:color w:val="1155CC"/>
            <w:u w:val="single"/>
            <w:lang w:eastAsia="pl-PL"/>
          </w:rPr>
          <w:t>podpisem osobistym</w:t>
        </w:r>
      </w:hyperlink>
      <w:r>
        <w:rPr>
          <w:rFonts w:ascii="Arial" w:eastAsia="Arial" w:hAnsi="Arial" w:cs="Arial"/>
          <w:lang w:eastAsia="pl-PL"/>
        </w:rPr>
        <w:t xml:space="preserve"> przez osobę/osoby upoważnioną/upoważnione.</w:t>
      </w:r>
    </w:p>
    <w:p w14:paraId="14C9DBC8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>
        <w:rPr>
          <w:rFonts w:ascii="Arial" w:eastAsia="Arial" w:hAnsi="Arial" w:cs="Arial"/>
          <w:lang w:eastAsia="pl-PL"/>
        </w:rPr>
        <w:t>eIDAS</w:t>
      </w:r>
      <w:proofErr w:type="spellEnd"/>
      <w:r>
        <w:rPr>
          <w:rFonts w:ascii="Arial" w:eastAsia="Arial" w:hAnsi="Arial" w:cs="Arial"/>
          <w:lang w:eastAsia="pl-PL"/>
        </w:rPr>
        <w:t>) (UE) nr 910/2014 - od 1 lipca 2016 roku”.</w:t>
      </w:r>
    </w:p>
    <w:p w14:paraId="1F014FE4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W przypadku wykorzystania formatu podpisu </w:t>
      </w:r>
      <w:proofErr w:type="spellStart"/>
      <w:r>
        <w:rPr>
          <w:rFonts w:ascii="Arial" w:eastAsia="Arial" w:hAnsi="Arial" w:cs="Arial"/>
          <w:lang w:eastAsia="pl-PL"/>
        </w:rPr>
        <w:t>XAdES</w:t>
      </w:r>
      <w:proofErr w:type="spellEnd"/>
      <w:r>
        <w:rPr>
          <w:rFonts w:ascii="Arial" w:eastAsia="Arial" w:hAnsi="Arial" w:cs="Arial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>
        <w:rPr>
          <w:rFonts w:ascii="Arial" w:eastAsia="Arial" w:hAnsi="Arial" w:cs="Arial"/>
          <w:lang w:eastAsia="pl-PL"/>
        </w:rPr>
        <w:t>XAdES</w:t>
      </w:r>
      <w:proofErr w:type="spellEnd"/>
      <w:r>
        <w:rPr>
          <w:rFonts w:ascii="Arial" w:eastAsia="Arial" w:hAnsi="Arial" w:cs="Arial"/>
          <w:lang w:eastAsia="pl-PL"/>
        </w:rPr>
        <w:t>.</w:t>
      </w:r>
    </w:p>
    <w:p w14:paraId="10629534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Zgodnie z art. 18 ust. 3 ustawy </w:t>
      </w:r>
      <w:proofErr w:type="spellStart"/>
      <w:r>
        <w:rPr>
          <w:rFonts w:ascii="Arial" w:eastAsia="Arial" w:hAnsi="Arial" w:cs="Arial"/>
          <w:lang w:eastAsia="pl-PL"/>
        </w:rPr>
        <w:t>Pzp</w:t>
      </w:r>
      <w:proofErr w:type="spellEnd"/>
      <w:r>
        <w:rPr>
          <w:rFonts w:ascii="Arial" w:eastAsia="Arial" w:hAnsi="Arial" w:cs="Arial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102A849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Wykonawca, za pośrednictwem </w:t>
      </w:r>
      <w:hyperlink r:id="rId27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https://platformazakupowa.pl/strona/45-instrukcje</w:t>
        </w:r>
      </w:hyperlink>
    </w:p>
    <w:p w14:paraId="4DFEBB6E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Każdy z wykonawców może złożyć 1 ofertę. Złożenie większej liczby ofert lub oferty zawierającej propozycje wariantowe podlegać będzie odrzuceniu.</w:t>
      </w:r>
    </w:p>
    <w:p w14:paraId="40694CAB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22AF1091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11B595A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Zgodnie z definicją dokumentu elektronicznego z art.3 ustęp 2 Ustawy o informatyzacji działalności podmiotów realizujących zadania publiczne, opatrzenie pliku kwalifikowanym podpisem elektronicznym, zaufanym lub osobistym jest jednoznaczne </w:t>
      </w:r>
      <w:r>
        <w:rPr>
          <w:rFonts w:ascii="Arial" w:eastAsia="Arial" w:hAnsi="Arial" w:cs="Arial"/>
          <w:lang w:eastAsia="pl-PL"/>
        </w:rPr>
        <w:br/>
      </w:r>
      <w:r>
        <w:rPr>
          <w:rFonts w:ascii="Arial" w:eastAsia="Arial" w:hAnsi="Arial" w:cs="Arial"/>
          <w:lang w:eastAsia="pl-PL"/>
        </w:rPr>
        <w:lastRenderedPageBreak/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13FA0E6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10C4ACF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bCs/>
          <w:lang w:eastAsia="pl-PL"/>
        </w:rPr>
      </w:pPr>
      <w:r>
        <w:rPr>
          <w:rFonts w:ascii="Arial" w:eastAsia="Arial" w:hAnsi="Arial" w:cs="Arial"/>
          <w:bCs/>
          <w:lang w:eastAsia="pl-PL"/>
        </w:rPr>
        <w:t>Rozszerzenia plików wykorzystywanych przez wykonawców muszą być zgodne                             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F9EA3F7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bCs/>
          <w:lang w:eastAsia="pl-PL"/>
        </w:rPr>
        <w:t>Zamawiający rekomenduje wykorzystanie formatów: .pdf .</w:t>
      </w:r>
      <w:proofErr w:type="spellStart"/>
      <w:r>
        <w:rPr>
          <w:rFonts w:ascii="Arial" w:eastAsia="Arial" w:hAnsi="Arial" w:cs="Arial"/>
          <w:bCs/>
          <w:lang w:eastAsia="pl-PL"/>
        </w:rPr>
        <w:t>doc</w:t>
      </w:r>
      <w:proofErr w:type="spellEnd"/>
      <w:r>
        <w:rPr>
          <w:rFonts w:ascii="Arial" w:eastAsia="Arial" w:hAnsi="Arial" w:cs="Arial"/>
          <w:bCs/>
          <w:lang w:eastAsia="pl-PL"/>
        </w:rPr>
        <w:t xml:space="preserve"> .</w:t>
      </w:r>
      <w:proofErr w:type="spellStart"/>
      <w:r>
        <w:rPr>
          <w:rFonts w:ascii="Arial" w:eastAsia="Arial" w:hAnsi="Arial" w:cs="Arial"/>
          <w:bCs/>
          <w:lang w:eastAsia="pl-PL"/>
        </w:rPr>
        <w:t>docx</w:t>
      </w:r>
      <w:proofErr w:type="spellEnd"/>
      <w:r>
        <w:rPr>
          <w:rFonts w:ascii="Arial" w:eastAsia="Arial" w:hAnsi="Arial" w:cs="Arial"/>
          <w:bCs/>
          <w:lang w:eastAsia="pl-PL"/>
        </w:rPr>
        <w:t xml:space="preserve"> .xls .</w:t>
      </w:r>
      <w:proofErr w:type="spellStart"/>
      <w:r>
        <w:rPr>
          <w:rFonts w:ascii="Arial" w:eastAsia="Arial" w:hAnsi="Arial" w:cs="Arial"/>
          <w:bCs/>
          <w:lang w:eastAsia="pl-PL"/>
        </w:rPr>
        <w:t>xlsx</w:t>
      </w:r>
      <w:proofErr w:type="spellEnd"/>
      <w:r>
        <w:rPr>
          <w:rFonts w:ascii="Arial" w:eastAsia="Arial" w:hAnsi="Arial" w:cs="Arial"/>
          <w:bCs/>
          <w:lang w:eastAsia="pl-PL"/>
        </w:rPr>
        <w:t xml:space="preserve"> .jpg (.</w:t>
      </w:r>
      <w:proofErr w:type="spellStart"/>
      <w:r>
        <w:rPr>
          <w:rFonts w:ascii="Arial" w:eastAsia="Arial" w:hAnsi="Arial" w:cs="Arial"/>
          <w:bCs/>
          <w:lang w:eastAsia="pl-PL"/>
        </w:rPr>
        <w:t>jpeg</w:t>
      </w:r>
      <w:proofErr w:type="spellEnd"/>
      <w:r>
        <w:rPr>
          <w:rFonts w:ascii="Arial" w:eastAsia="Arial" w:hAnsi="Arial" w:cs="Arial"/>
          <w:bCs/>
          <w:lang w:eastAsia="pl-PL"/>
        </w:rPr>
        <w:t xml:space="preserve">) </w:t>
      </w:r>
      <w:r>
        <w:rPr>
          <w:rFonts w:ascii="Arial" w:eastAsia="Arial" w:hAnsi="Arial" w:cs="Arial"/>
          <w:bCs/>
          <w:u w:val="single"/>
          <w:lang w:eastAsia="pl-PL"/>
        </w:rPr>
        <w:t>ze szczególnym wskazaniem na .pdf</w:t>
      </w:r>
    </w:p>
    <w:p w14:paraId="14052BFC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celu ewentualnej kompresji danych zamawiający rekomenduje wykorzystanie jednego z rozszerzeń:</w:t>
      </w:r>
    </w:p>
    <w:p w14:paraId="25752755" w14:textId="77777777" w:rsidR="00C33E24" w:rsidRDefault="00C33E24" w:rsidP="00C33E24">
      <w:pPr>
        <w:numPr>
          <w:ilvl w:val="1"/>
          <w:numId w:val="15"/>
        </w:num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.zip</w:t>
      </w:r>
    </w:p>
    <w:p w14:paraId="1A72B7FB" w14:textId="77777777" w:rsidR="00C33E24" w:rsidRDefault="00C33E24" w:rsidP="00C33E24">
      <w:pPr>
        <w:numPr>
          <w:ilvl w:val="1"/>
          <w:numId w:val="15"/>
        </w:num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.7Z</w:t>
      </w:r>
    </w:p>
    <w:p w14:paraId="3E08D254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color w:val="000000"/>
          <w:u w:val="single"/>
          <w:lang w:eastAsia="pl-PL"/>
        </w:rPr>
      </w:pPr>
      <w:r>
        <w:rPr>
          <w:rFonts w:ascii="Arial" w:eastAsia="Arial" w:hAnsi="Arial" w:cs="Arial"/>
          <w:color w:val="000000"/>
          <w:u w:val="single"/>
          <w:lang w:eastAsia="pl-PL"/>
        </w:rPr>
        <w:t>Wśród rozszerzeń powszechnych a niewystępujących w Rozporządzeniu KRI występują: .</w:t>
      </w:r>
      <w:proofErr w:type="spellStart"/>
      <w:r>
        <w:rPr>
          <w:rFonts w:ascii="Arial" w:eastAsia="Arial" w:hAnsi="Arial" w:cs="Arial"/>
          <w:color w:val="000000"/>
          <w:u w:val="single"/>
          <w:lang w:eastAsia="pl-PL"/>
        </w:rPr>
        <w:t>rar</w:t>
      </w:r>
      <w:proofErr w:type="spellEnd"/>
      <w:r>
        <w:rPr>
          <w:rFonts w:ascii="Arial" w:eastAsia="Arial" w:hAnsi="Arial" w:cs="Arial"/>
          <w:color w:val="000000"/>
          <w:u w:val="single"/>
          <w:lang w:eastAsia="pl-PL"/>
        </w:rPr>
        <w:t xml:space="preserve"> .gif .</w:t>
      </w:r>
      <w:proofErr w:type="spellStart"/>
      <w:r>
        <w:rPr>
          <w:rFonts w:ascii="Arial" w:eastAsia="Arial" w:hAnsi="Arial" w:cs="Arial"/>
          <w:color w:val="000000"/>
          <w:u w:val="single"/>
          <w:lang w:eastAsia="pl-PL"/>
        </w:rPr>
        <w:t>bmp</w:t>
      </w:r>
      <w:proofErr w:type="spellEnd"/>
      <w:r>
        <w:rPr>
          <w:rFonts w:ascii="Arial" w:eastAsia="Arial" w:hAnsi="Arial" w:cs="Arial"/>
          <w:color w:val="000000"/>
          <w:u w:val="single"/>
          <w:lang w:eastAsia="pl-PL"/>
        </w:rPr>
        <w:t xml:space="preserve"> .</w:t>
      </w:r>
      <w:proofErr w:type="spellStart"/>
      <w:r>
        <w:rPr>
          <w:rFonts w:ascii="Arial" w:eastAsia="Arial" w:hAnsi="Arial" w:cs="Arial"/>
          <w:color w:val="000000"/>
          <w:u w:val="single"/>
          <w:lang w:eastAsia="pl-PL"/>
        </w:rPr>
        <w:t>numbers</w:t>
      </w:r>
      <w:proofErr w:type="spellEnd"/>
      <w:r>
        <w:rPr>
          <w:rFonts w:ascii="Arial" w:eastAsia="Arial" w:hAnsi="Arial" w:cs="Arial"/>
          <w:color w:val="000000"/>
          <w:u w:val="single"/>
          <w:lang w:eastAsia="pl-PL"/>
        </w:rPr>
        <w:t xml:space="preserve"> .</w:t>
      </w:r>
      <w:proofErr w:type="spellStart"/>
      <w:r>
        <w:rPr>
          <w:rFonts w:ascii="Arial" w:eastAsia="Arial" w:hAnsi="Arial" w:cs="Arial"/>
          <w:color w:val="000000"/>
          <w:u w:val="single"/>
          <w:lang w:eastAsia="pl-PL"/>
        </w:rPr>
        <w:t>pages</w:t>
      </w:r>
      <w:proofErr w:type="spellEnd"/>
      <w:r>
        <w:rPr>
          <w:rFonts w:ascii="Arial" w:eastAsia="Arial" w:hAnsi="Arial" w:cs="Arial"/>
          <w:color w:val="000000"/>
          <w:u w:val="single"/>
          <w:lang w:eastAsia="pl-PL"/>
        </w:rPr>
        <w:t>. Dokumenty złożone w takich plikach zostaną uznane za złożone nieskutecznie.</w:t>
      </w:r>
    </w:p>
    <w:p w14:paraId="7379B88E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Zamawiający zwraca uwagę na ograniczenia wielkości plików podpisywanych profilem zaufanym, który wynosi </w:t>
      </w:r>
      <w:r>
        <w:rPr>
          <w:rFonts w:ascii="Arial" w:eastAsia="Arial" w:hAnsi="Arial" w:cs="Arial"/>
          <w:b/>
          <w:lang w:eastAsia="pl-PL"/>
        </w:rPr>
        <w:t>maksymalnie 10MB</w:t>
      </w:r>
      <w:r>
        <w:rPr>
          <w:rFonts w:ascii="Arial" w:eastAsia="Arial" w:hAnsi="Arial" w:cs="Arial"/>
          <w:lang w:eastAsia="pl-PL"/>
        </w:rPr>
        <w:t xml:space="preserve">, oraz na ograniczenie wielkości plików podpisywanych w aplikacji </w:t>
      </w:r>
      <w:proofErr w:type="spellStart"/>
      <w:r>
        <w:rPr>
          <w:rFonts w:ascii="Arial" w:eastAsia="Arial" w:hAnsi="Arial" w:cs="Arial"/>
          <w:lang w:eastAsia="pl-PL"/>
        </w:rPr>
        <w:t>eDoApp</w:t>
      </w:r>
      <w:proofErr w:type="spellEnd"/>
      <w:r>
        <w:rPr>
          <w:rFonts w:ascii="Arial" w:eastAsia="Arial" w:hAnsi="Arial" w:cs="Arial"/>
          <w:lang w:eastAsia="pl-PL"/>
        </w:rPr>
        <w:t xml:space="preserve"> służącej do składania podpisu osobistego, który wynosi </w:t>
      </w:r>
      <w:r>
        <w:rPr>
          <w:rFonts w:ascii="Arial" w:eastAsia="Arial" w:hAnsi="Arial" w:cs="Arial"/>
          <w:b/>
          <w:lang w:eastAsia="pl-PL"/>
        </w:rPr>
        <w:t>maksymalnie 5MB</w:t>
      </w:r>
      <w:r>
        <w:rPr>
          <w:rFonts w:ascii="Arial" w:eastAsia="Arial" w:hAnsi="Arial" w:cs="Arial"/>
          <w:lang w:eastAsia="pl-PL"/>
        </w:rPr>
        <w:t>.</w:t>
      </w:r>
    </w:p>
    <w:p w14:paraId="1FAA09D6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przypadku stosowania przez wykonawcę kwalifikowanego podpisu elektronicznego:</w:t>
      </w:r>
    </w:p>
    <w:p w14:paraId="59482019" w14:textId="77777777" w:rsidR="00C33E24" w:rsidRDefault="00C33E24" w:rsidP="00C33E24">
      <w:pPr>
        <w:numPr>
          <w:ilvl w:val="0"/>
          <w:numId w:val="16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Ze względu na niskie ryzyko naruszenia integralności pliku oraz łatwiejszą weryfikację podpisu zamawiający zaleca, w miarę możliwości, </w:t>
      </w:r>
      <w:r>
        <w:rPr>
          <w:rFonts w:ascii="Arial" w:eastAsia="Arial" w:hAnsi="Arial" w:cs="Arial"/>
          <w:b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>
        <w:rPr>
          <w:rFonts w:ascii="Arial" w:eastAsia="Arial" w:hAnsi="Arial" w:cs="Arial"/>
          <w:b/>
          <w:lang w:eastAsia="pl-PL"/>
        </w:rPr>
        <w:t>PAdES</w:t>
      </w:r>
      <w:proofErr w:type="spellEnd"/>
      <w:r>
        <w:rPr>
          <w:rFonts w:ascii="Arial" w:eastAsia="Arial" w:hAnsi="Arial" w:cs="Arial"/>
          <w:b/>
          <w:lang w:eastAsia="pl-PL"/>
        </w:rPr>
        <w:t>.</w:t>
      </w:r>
    </w:p>
    <w:p w14:paraId="3F043241" w14:textId="77777777" w:rsidR="00C33E24" w:rsidRDefault="00C33E24" w:rsidP="00C33E24">
      <w:pPr>
        <w:numPr>
          <w:ilvl w:val="0"/>
          <w:numId w:val="16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Pliki w innych formatach niż PDF </w:t>
      </w:r>
      <w:r>
        <w:rPr>
          <w:rFonts w:ascii="Arial" w:eastAsia="Arial" w:hAnsi="Arial" w:cs="Arial"/>
          <w:b/>
          <w:lang w:eastAsia="pl-PL"/>
        </w:rPr>
        <w:t xml:space="preserve">zaleca się opatrzyć podpisem w formacie </w:t>
      </w:r>
      <w:proofErr w:type="spellStart"/>
      <w:r>
        <w:rPr>
          <w:rFonts w:ascii="Arial" w:eastAsia="Arial" w:hAnsi="Arial" w:cs="Arial"/>
          <w:b/>
          <w:lang w:eastAsia="pl-PL"/>
        </w:rPr>
        <w:t>XAdES</w:t>
      </w:r>
      <w:proofErr w:type="spellEnd"/>
      <w:r>
        <w:rPr>
          <w:rFonts w:ascii="Arial" w:eastAsia="Arial" w:hAnsi="Arial" w:cs="Arial"/>
          <w:b/>
          <w:lang w:eastAsia="pl-PL"/>
        </w:rPr>
        <w:t xml:space="preserve">              o typie zewnętrznym</w:t>
      </w:r>
      <w:r>
        <w:rPr>
          <w:rFonts w:ascii="Arial" w:eastAsia="Arial" w:hAnsi="Arial" w:cs="Arial"/>
          <w:lang w:eastAsia="pl-PL"/>
        </w:rPr>
        <w:t>. Wykonawca powinien pamiętać, aby plik z podpisem przekazywać łącznie z dokumentem podpisywanym.</w:t>
      </w:r>
    </w:p>
    <w:p w14:paraId="1F08B2EB" w14:textId="77777777" w:rsidR="00C33E24" w:rsidRDefault="00C33E24" w:rsidP="00C33E24">
      <w:pPr>
        <w:numPr>
          <w:ilvl w:val="0"/>
          <w:numId w:val="1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rekomenduje wykorzystanie podpisu z kwalifikowanym znacznikiem czasu.</w:t>
      </w:r>
    </w:p>
    <w:p w14:paraId="2BC4A9E7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lastRenderedPageBreak/>
        <w:t>Zamawiający zaleca aby</w:t>
      </w:r>
      <w:r>
        <w:rPr>
          <w:rFonts w:ascii="Arial" w:eastAsia="Arial" w:hAnsi="Arial" w:cs="Arial"/>
          <w:b/>
          <w:lang w:eastAsia="pl-PL"/>
        </w:rPr>
        <w:t xml:space="preserve"> w przypadku podpisywania pliku przez kilka osób, stosować podpisy tego samego rodzaju.</w:t>
      </w:r>
      <w:r>
        <w:rPr>
          <w:rFonts w:ascii="Arial" w:eastAsia="Arial" w:hAnsi="Arial" w:cs="Arial"/>
          <w:lang w:eastAsia="pl-PL"/>
        </w:rPr>
        <w:t xml:space="preserve"> Podpisywanie różnymi rodzajami podpisów np. osobistym i kwalifikowanym może doprowadzić do problemów w weryfikacji plików.</w:t>
      </w:r>
    </w:p>
    <w:p w14:paraId="32B6D62A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2B42DB88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Osobą składającą ofertę powinna być osoba kontaktowa podawana w dokumentacji.</w:t>
      </w:r>
    </w:p>
    <w:p w14:paraId="3EECB4D1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Ofertę należy przygotować z należytą starannością dla podmiotu ubiegającego się                       o udzielenie zamówienia publicznego i zachowaniem odpowiedniego odstępu czasu do zakończenia przyjmowania ofert/wniosków. Sugerujemy złożenie oferty na 24 godziny przed terminem składania ofert/wniosków.</w:t>
      </w:r>
    </w:p>
    <w:p w14:paraId="19E1898C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Jeśli wykonawca pakuje dokumenty np. w plik o rozszerzeniu .zip, zaleca się wcześniejsze podpisanie każdego ze skompresowanych plików.</w:t>
      </w:r>
    </w:p>
    <w:p w14:paraId="7C668E9B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Zamawiający zaleca aby </w:t>
      </w:r>
      <w:r>
        <w:rPr>
          <w:rFonts w:ascii="Arial" w:eastAsia="Arial" w:hAnsi="Arial" w:cs="Arial"/>
          <w:b/>
          <w:u w:val="single"/>
          <w:lang w:eastAsia="pl-PL"/>
        </w:rPr>
        <w:t>nie</w:t>
      </w:r>
      <w:r>
        <w:rPr>
          <w:rFonts w:ascii="Arial" w:eastAsia="Arial" w:hAnsi="Arial" w:cs="Arial"/>
          <w:b/>
          <w:lang w:eastAsia="pl-PL"/>
        </w:rPr>
        <w:t xml:space="preserve"> </w:t>
      </w:r>
      <w:r>
        <w:rPr>
          <w:rFonts w:ascii="Arial" w:eastAsia="Arial" w:hAnsi="Arial" w:cs="Arial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579CCD8" w14:textId="77777777" w:rsidR="00C33E24" w:rsidRDefault="00C33E24" w:rsidP="00C33E2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b/>
          <w:color w:val="000000"/>
          <w:u w:val="single"/>
          <w:lang w:eastAsia="pl-PL"/>
        </w:rPr>
        <w:t>Do oferty należy załączyć:</w:t>
      </w:r>
    </w:p>
    <w:p w14:paraId="16B275D5" w14:textId="77777777" w:rsidR="00C33E24" w:rsidRDefault="00C33E24" w:rsidP="00C33E24">
      <w:pPr>
        <w:numPr>
          <w:ilvl w:val="0"/>
          <w:numId w:val="17"/>
        </w:numPr>
        <w:spacing w:after="0" w:line="360" w:lineRule="auto"/>
        <w:ind w:left="567" w:hanging="283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Pełnomocnictwo (jeśli wymagane)</w:t>
      </w:r>
    </w:p>
    <w:p w14:paraId="29D9D383" w14:textId="2F6FD143" w:rsidR="00AD51B4" w:rsidRDefault="00C33E24" w:rsidP="00CE2F6D">
      <w:pPr>
        <w:numPr>
          <w:ilvl w:val="0"/>
          <w:numId w:val="17"/>
        </w:numPr>
        <w:spacing w:after="0" w:line="360" w:lineRule="auto"/>
        <w:ind w:left="567" w:hanging="283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Zobowiązanie podmiotu trzeciego (jeśli występuje)</w:t>
      </w:r>
    </w:p>
    <w:p w14:paraId="6FBBC916" w14:textId="77777777" w:rsidR="00CE2F6D" w:rsidRPr="00CE2F6D" w:rsidRDefault="00CE2F6D" w:rsidP="00CE2F6D">
      <w:pPr>
        <w:spacing w:after="0" w:line="360" w:lineRule="auto"/>
        <w:ind w:left="567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11FB129C" w14:textId="05FBA8A7" w:rsidR="00C33E24" w:rsidRDefault="00C33E24" w:rsidP="00C33E2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92" w:name="_c8de4rg6s4kb"/>
      <w:bookmarkStart w:id="93" w:name="_Toc75177420"/>
      <w:bookmarkStart w:id="94" w:name="_Toc75429442"/>
      <w:bookmarkStart w:id="95" w:name="_Toc75445324"/>
      <w:bookmarkStart w:id="96" w:name="__RefHeading___Toc8572_2353506168"/>
      <w:bookmarkStart w:id="97" w:name="_Toc83294887"/>
      <w:bookmarkStart w:id="98" w:name="_Toc83385880"/>
      <w:bookmarkStart w:id="99" w:name="_Toc83647231"/>
      <w:bookmarkEnd w:id="92"/>
      <w:r>
        <w:rPr>
          <w:rFonts w:ascii="Arial" w:eastAsia="Arial" w:hAnsi="Arial" w:cs="Arial"/>
          <w:b/>
          <w:bCs/>
          <w:lang w:eastAsia="pl-PL"/>
        </w:rPr>
        <w:t>XII. Sposób obliczania ceny oferty</w:t>
      </w:r>
      <w:bookmarkEnd w:id="93"/>
      <w:bookmarkEnd w:id="94"/>
      <w:bookmarkEnd w:id="95"/>
      <w:bookmarkEnd w:id="96"/>
      <w:bookmarkEnd w:id="97"/>
      <w:bookmarkEnd w:id="98"/>
      <w:bookmarkEnd w:id="99"/>
      <w:r w:rsidR="00893FC8">
        <w:rPr>
          <w:rFonts w:ascii="Arial" w:eastAsia="Arial" w:hAnsi="Arial" w:cs="Arial"/>
          <w:b/>
          <w:bCs/>
          <w:lang w:eastAsia="pl-PL"/>
        </w:rPr>
        <w:t>.</w:t>
      </w:r>
    </w:p>
    <w:p w14:paraId="67DA2C1B" w14:textId="1097DAAA" w:rsidR="003C1AAB" w:rsidRPr="003C1AAB" w:rsidRDefault="003C1AAB" w:rsidP="003C1AAB">
      <w:pPr>
        <w:numPr>
          <w:ilvl w:val="0"/>
          <w:numId w:val="18"/>
        </w:numPr>
        <w:spacing w:after="0" w:line="360" w:lineRule="auto"/>
        <w:ind w:left="426" w:hanging="426"/>
        <w:jc w:val="both"/>
        <w:textAlignment w:val="baseline"/>
      </w:pPr>
      <w:r w:rsidRPr="003C1AAB">
        <w:rPr>
          <w:rFonts w:ascii="Arial" w:hAnsi="Arial" w:cs="Arial"/>
          <w:color w:val="000000"/>
          <w:lang w:eastAsia="pl-PL"/>
        </w:rPr>
        <w:t xml:space="preserve">Cena oferty uwzględnia wszystkie zobowiązania, musi być podana w PLN cyfrowo                   i słownie, z wyodrębnieniem kwoty podatku VAT.  </w:t>
      </w:r>
    </w:p>
    <w:p w14:paraId="37DAF9ED" w14:textId="41874E3B" w:rsidR="003C1AAB" w:rsidRPr="003C1AAB" w:rsidRDefault="003C1AAB" w:rsidP="003C1AAB">
      <w:pPr>
        <w:numPr>
          <w:ilvl w:val="0"/>
          <w:numId w:val="18"/>
        </w:numPr>
        <w:spacing w:after="0" w:line="360" w:lineRule="auto"/>
        <w:ind w:left="426" w:hanging="426"/>
        <w:jc w:val="both"/>
        <w:textAlignment w:val="baseline"/>
      </w:pPr>
      <w:r w:rsidRPr="003C1AAB">
        <w:rPr>
          <w:rFonts w:ascii="Arial" w:hAnsi="Arial" w:cs="Arial"/>
          <w:color w:val="000000"/>
          <w:lang w:eastAsia="pl-PL"/>
        </w:rPr>
        <w:t xml:space="preserve">Będzie to cena za fabrycznie nową </w:t>
      </w:r>
      <w:r w:rsidR="00893FC8">
        <w:rPr>
          <w:rFonts w:ascii="Arial" w:hAnsi="Arial" w:cs="Arial"/>
          <w:color w:val="000000"/>
          <w:lang w:eastAsia="pl-PL"/>
        </w:rPr>
        <w:t>ładowarkę teleskopową</w:t>
      </w:r>
      <w:r w:rsidRPr="003C1AAB">
        <w:rPr>
          <w:rFonts w:ascii="Arial" w:hAnsi="Arial" w:cs="Arial"/>
          <w:color w:val="000000"/>
          <w:lang w:eastAsia="pl-PL"/>
        </w:rPr>
        <w:t xml:space="preserve"> określoną wymaganiami jakościowymi przez Wykonawcę w </w:t>
      </w:r>
      <w:r w:rsidRPr="003C1AAB">
        <w:rPr>
          <w:rFonts w:ascii="Arial" w:hAnsi="Arial" w:cs="Arial"/>
          <w:b/>
          <w:color w:val="000000"/>
          <w:lang w:eastAsia="pl-PL"/>
        </w:rPr>
        <w:t>załączniku nr 2 do SWZ</w:t>
      </w:r>
      <w:r w:rsidRPr="003C1AAB">
        <w:rPr>
          <w:rFonts w:ascii="Arial" w:hAnsi="Arial" w:cs="Arial"/>
          <w:color w:val="000000"/>
          <w:lang w:eastAsia="pl-PL"/>
        </w:rPr>
        <w:t xml:space="preserve"> wraz z dostawą do Zamawiającego na warunkach określonych umową, której wzór stanowi </w:t>
      </w:r>
      <w:r w:rsidRPr="003C1AAB">
        <w:rPr>
          <w:rFonts w:ascii="Arial" w:hAnsi="Arial" w:cs="Arial"/>
          <w:b/>
          <w:color w:val="000000"/>
          <w:lang w:eastAsia="pl-PL"/>
        </w:rPr>
        <w:t>załącznik nr 4</w:t>
      </w:r>
      <w:r w:rsidRPr="003C1AAB">
        <w:rPr>
          <w:rFonts w:ascii="Arial" w:hAnsi="Arial" w:cs="Arial"/>
          <w:color w:val="000000"/>
          <w:lang w:eastAsia="pl-PL"/>
        </w:rPr>
        <w:t xml:space="preserve"> do niniejszej specyfikacji .</w:t>
      </w:r>
    </w:p>
    <w:p w14:paraId="0D9B75C2" w14:textId="77777777" w:rsidR="003C1AAB" w:rsidRPr="003C1AAB" w:rsidRDefault="003C1AAB" w:rsidP="003C1AAB">
      <w:pPr>
        <w:numPr>
          <w:ilvl w:val="0"/>
          <w:numId w:val="18"/>
        </w:numPr>
        <w:spacing w:after="0" w:line="360" w:lineRule="auto"/>
        <w:ind w:left="426" w:hanging="426"/>
        <w:jc w:val="both"/>
        <w:textAlignment w:val="baseline"/>
      </w:pPr>
      <w:r w:rsidRPr="003C1AAB">
        <w:rPr>
          <w:rFonts w:ascii="Arial" w:eastAsia="Times New Roman" w:hAnsi="Arial" w:cs="Arial"/>
          <w:color w:val="000000"/>
          <w:lang w:eastAsia="pl-PL"/>
        </w:rPr>
        <w:t>Cenę podaną w ofercie należy podać z dokładnością dwóch miejsc po przecinku</w:t>
      </w:r>
    </w:p>
    <w:p w14:paraId="4620E4C7" w14:textId="600B8C6A" w:rsidR="003C1AAB" w:rsidRPr="003C1AAB" w:rsidRDefault="003C1AAB" w:rsidP="003C1AAB">
      <w:pPr>
        <w:numPr>
          <w:ilvl w:val="0"/>
          <w:numId w:val="18"/>
        </w:numPr>
        <w:spacing w:after="0" w:line="360" w:lineRule="auto"/>
        <w:ind w:left="426" w:hanging="426"/>
        <w:jc w:val="both"/>
        <w:textAlignment w:val="baseline"/>
      </w:pPr>
      <w:r w:rsidRPr="003C1AAB">
        <w:rPr>
          <w:rFonts w:ascii="Arial" w:eastAsia="Times New Roman" w:hAnsi="Arial" w:cs="Arial"/>
          <w:color w:val="000000"/>
          <w:lang w:eastAsia="pl-PL"/>
        </w:rPr>
        <w:t xml:space="preserve">Obliczona przez wykonawcę cena oferty powinna zawierać wszystkie koszty  bezpośrednie i pośrednie jakie wykonawca uważa za niezbędne do poniesienia dla terminowego i prawidłowego wykonania zamówienia wynikające z opisu przedmiotu zamówienia. </w:t>
      </w:r>
    </w:p>
    <w:p w14:paraId="1AF043DE" w14:textId="77777777" w:rsidR="00C33E24" w:rsidRDefault="00C33E24" w:rsidP="00C33E24">
      <w:pPr>
        <w:numPr>
          <w:ilvl w:val="0"/>
          <w:numId w:val="18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>Cena nie ulega zmianie przez okres ważności oferty (związania) oraz okres realizacji (wykonania) zamówienia z zastrzeżeniem zmian określonych we wzorze umowy.</w:t>
      </w:r>
    </w:p>
    <w:p w14:paraId="0E685B57" w14:textId="77777777" w:rsidR="00C33E24" w:rsidRDefault="00C33E24" w:rsidP="00C33E24">
      <w:pPr>
        <w:numPr>
          <w:ilvl w:val="0"/>
          <w:numId w:val="18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>Wykonawca przed ustaleniem ceny ofertowej powinien  dokładnie zapoznać się ze SWZ i jej załącznikami.</w:t>
      </w:r>
    </w:p>
    <w:p w14:paraId="5484DB37" w14:textId="77777777" w:rsidR="00C33E24" w:rsidRDefault="00C33E24" w:rsidP="00C33E24">
      <w:p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  </w:t>
      </w:r>
    </w:p>
    <w:p w14:paraId="07DAB92E" w14:textId="516E0E31" w:rsidR="00C33E24" w:rsidRDefault="00C33E24" w:rsidP="00C33E2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00" w:name="_1wm6hsxsy23e"/>
      <w:bookmarkStart w:id="101" w:name="_Toc83385881"/>
      <w:bookmarkStart w:id="102" w:name="_Toc83647232"/>
      <w:bookmarkEnd w:id="100"/>
      <w:r>
        <w:rPr>
          <w:rFonts w:ascii="Arial" w:eastAsia="Arial" w:hAnsi="Arial" w:cs="Arial"/>
          <w:b/>
          <w:bCs/>
          <w:lang w:eastAsia="pl-PL"/>
        </w:rPr>
        <w:lastRenderedPageBreak/>
        <w:t>XI</w:t>
      </w:r>
      <w:r w:rsidR="00AF723A">
        <w:rPr>
          <w:rFonts w:ascii="Arial" w:eastAsia="Arial" w:hAnsi="Arial" w:cs="Arial"/>
          <w:b/>
          <w:bCs/>
          <w:lang w:eastAsia="pl-PL"/>
        </w:rPr>
        <w:t>II</w:t>
      </w:r>
      <w:r>
        <w:rPr>
          <w:rFonts w:ascii="Arial" w:eastAsia="Arial" w:hAnsi="Arial" w:cs="Arial"/>
          <w:b/>
          <w:bCs/>
          <w:lang w:eastAsia="pl-PL"/>
        </w:rPr>
        <w:t xml:space="preserve">. </w:t>
      </w:r>
      <w:bookmarkStart w:id="103" w:name="_Toc75177421"/>
      <w:bookmarkStart w:id="104" w:name="_Toc75429443"/>
      <w:bookmarkStart w:id="105" w:name="_Toc75445325"/>
      <w:bookmarkStart w:id="106" w:name="__RefHeading___Toc8574_2353506168"/>
      <w:bookmarkStart w:id="107" w:name="_Toc83294888"/>
      <w:r>
        <w:rPr>
          <w:rFonts w:ascii="Arial" w:eastAsia="Arial" w:hAnsi="Arial" w:cs="Arial"/>
          <w:b/>
          <w:bCs/>
          <w:lang w:eastAsia="pl-PL"/>
        </w:rPr>
        <w:t>Wymagania dotyczące wadium</w:t>
      </w:r>
      <w:bookmarkEnd w:id="101"/>
      <w:bookmarkEnd w:id="102"/>
      <w:bookmarkEnd w:id="103"/>
      <w:bookmarkEnd w:id="104"/>
      <w:bookmarkEnd w:id="105"/>
      <w:bookmarkEnd w:id="106"/>
      <w:bookmarkEnd w:id="107"/>
    </w:p>
    <w:p w14:paraId="6CFED846" w14:textId="7ED0F3CA" w:rsidR="00C33E24" w:rsidRDefault="00C33E24" w:rsidP="00C33E24">
      <w:pPr>
        <w:spacing w:after="0" w:line="360" w:lineRule="auto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nie wymaga wniesienia wadium.</w:t>
      </w:r>
    </w:p>
    <w:p w14:paraId="31257BBA" w14:textId="77777777" w:rsidR="00893FC8" w:rsidRDefault="00893FC8" w:rsidP="00C33E24">
      <w:pPr>
        <w:spacing w:after="0" w:line="360" w:lineRule="auto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07BBE8F9" w14:textId="06234938" w:rsidR="00C33E24" w:rsidRDefault="00C33E24" w:rsidP="00C33E2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08" w:name="_kraqvybbazqg"/>
      <w:bookmarkStart w:id="109" w:name="_Toc75177422"/>
      <w:bookmarkStart w:id="110" w:name="_Toc75429444"/>
      <w:bookmarkStart w:id="111" w:name="_Toc75445326"/>
      <w:bookmarkStart w:id="112" w:name="__RefHeading___Toc8576_2353506168"/>
      <w:bookmarkStart w:id="113" w:name="_Toc83294889"/>
      <w:bookmarkStart w:id="114" w:name="_Toc83385882"/>
      <w:bookmarkStart w:id="115" w:name="_Toc83647233"/>
      <w:bookmarkEnd w:id="108"/>
      <w:r>
        <w:rPr>
          <w:rFonts w:ascii="Arial" w:eastAsia="Arial" w:hAnsi="Arial" w:cs="Arial"/>
          <w:b/>
          <w:bCs/>
          <w:lang w:eastAsia="pl-PL"/>
        </w:rPr>
        <w:t>X</w:t>
      </w:r>
      <w:r w:rsidR="00AF723A">
        <w:rPr>
          <w:rFonts w:ascii="Arial" w:eastAsia="Arial" w:hAnsi="Arial" w:cs="Arial"/>
          <w:b/>
          <w:bCs/>
          <w:lang w:eastAsia="pl-PL"/>
        </w:rPr>
        <w:t>I</w:t>
      </w:r>
      <w:r>
        <w:rPr>
          <w:rFonts w:ascii="Arial" w:eastAsia="Arial" w:hAnsi="Arial" w:cs="Arial"/>
          <w:b/>
          <w:bCs/>
          <w:lang w:eastAsia="pl-PL"/>
        </w:rPr>
        <w:t>V. Termin związania ofertą</w:t>
      </w:r>
      <w:bookmarkEnd w:id="109"/>
      <w:bookmarkEnd w:id="110"/>
      <w:bookmarkEnd w:id="111"/>
      <w:bookmarkEnd w:id="112"/>
      <w:bookmarkEnd w:id="113"/>
      <w:bookmarkEnd w:id="114"/>
      <w:bookmarkEnd w:id="115"/>
    </w:p>
    <w:p w14:paraId="4EE54F87" w14:textId="28EB00B4" w:rsidR="00C33E24" w:rsidRDefault="00C33E24" w:rsidP="00C33E24">
      <w:pPr>
        <w:numPr>
          <w:ilvl w:val="0"/>
          <w:numId w:val="19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Wykonawca będzie związany ofertą przez okres </w:t>
      </w:r>
      <w:r>
        <w:rPr>
          <w:rFonts w:ascii="Arial" w:eastAsia="Arial" w:hAnsi="Arial" w:cs="Arial"/>
          <w:b/>
          <w:lang w:eastAsia="pl-PL"/>
        </w:rPr>
        <w:t>30 dni</w:t>
      </w:r>
      <w:r>
        <w:rPr>
          <w:rFonts w:ascii="Arial" w:eastAsia="Arial" w:hAnsi="Arial" w:cs="Arial"/>
          <w:lang w:eastAsia="pl-PL"/>
        </w:rPr>
        <w:t xml:space="preserve">, tj. do dnia  </w:t>
      </w:r>
      <w:r w:rsidR="00CE2F6D">
        <w:rPr>
          <w:rFonts w:ascii="Arial" w:eastAsia="Arial" w:hAnsi="Arial" w:cs="Arial"/>
          <w:lang w:eastAsia="pl-PL"/>
        </w:rPr>
        <w:t>02</w:t>
      </w:r>
      <w:r w:rsidR="00893FC8">
        <w:rPr>
          <w:rFonts w:ascii="Arial" w:eastAsia="Arial" w:hAnsi="Arial" w:cs="Arial"/>
          <w:lang w:eastAsia="pl-PL"/>
        </w:rPr>
        <w:t>.1</w:t>
      </w:r>
      <w:r w:rsidR="00CE2F6D">
        <w:rPr>
          <w:rFonts w:ascii="Arial" w:eastAsia="Arial" w:hAnsi="Arial" w:cs="Arial"/>
          <w:lang w:eastAsia="pl-PL"/>
        </w:rPr>
        <w:t>2</w:t>
      </w:r>
      <w:r w:rsidR="00893FC8">
        <w:rPr>
          <w:rFonts w:ascii="Arial" w:eastAsia="Arial" w:hAnsi="Arial" w:cs="Arial"/>
          <w:lang w:eastAsia="pl-PL"/>
        </w:rPr>
        <w:t xml:space="preserve">.2022r. </w:t>
      </w:r>
      <w:r w:rsidR="00893FC8">
        <w:rPr>
          <w:rFonts w:ascii="Arial" w:eastAsia="Arial" w:hAnsi="Arial" w:cs="Arial"/>
          <w:lang w:eastAsia="pl-PL"/>
        </w:rPr>
        <w:br/>
      </w:r>
      <w:r>
        <w:rPr>
          <w:rFonts w:ascii="Arial" w:eastAsia="Arial" w:hAnsi="Arial" w:cs="Arial"/>
          <w:lang w:eastAsia="pl-PL"/>
        </w:rPr>
        <w:t>Bieg terminu związania ofertą rozpoczyna się wraz z upływem terminu składania ofert.</w:t>
      </w:r>
    </w:p>
    <w:p w14:paraId="4E28DB4A" w14:textId="51F42CF9" w:rsidR="00C33E24" w:rsidRDefault="00C33E24" w:rsidP="00C33E24">
      <w:pPr>
        <w:numPr>
          <w:ilvl w:val="0"/>
          <w:numId w:val="19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                                   o wyrażeniu zgody na przedłużenie terminu związania ofertą.</w:t>
      </w:r>
    </w:p>
    <w:p w14:paraId="1F6E1D9B" w14:textId="77777777" w:rsidR="00CE2F6D" w:rsidRDefault="00CE2F6D" w:rsidP="00CE2F6D">
      <w:p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669CD787" w14:textId="12BC9900" w:rsidR="00C33E24" w:rsidRDefault="00C33E24" w:rsidP="00C33E2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color w:val="000000"/>
          <w:lang w:eastAsia="pl-PL"/>
        </w:rPr>
      </w:pPr>
      <w:bookmarkStart w:id="116" w:name="_iwk7tzonv6ne"/>
      <w:bookmarkStart w:id="117" w:name="_Toc75177423"/>
      <w:bookmarkStart w:id="118" w:name="_Toc75429445"/>
      <w:bookmarkStart w:id="119" w:name="_Toc75445327"/>
      <w:bookmarkStart w:id="120" w:name="__RefHeading___Toc8578_2353506168"/>
      <w:bookmarkStart w:id="121" w:name="_Toc83294890"/>
      <w:bookmarkStart w:id="122" w:name="_Toc83385883"/>
      <w:bookmarkStart w:id="123" w:name="_Toc83647234"/>
      <w:bookmarkEnd w:id="116"/>
      <w:r>
        <w:rPr>
          <w:rFonts w:ascii="Arial" w:eastAsia="Arial" w:hAnsi="Arial" w:cs="Arial"/>
          <w:b/>
          <w:bCs/>
          <w:color w:val="000000"/>
          <w:lang w:eastAsia="pl-PL"/>
        </w:rPr>
        <w:t>XV. Miejsce i termin składania ofert</w:t>
      </w:r>
      <w:bookmarkEnd w:id="117"/>
      <w:bookmarkEnd w:id="118"/>
      <w:bookmarkEnd w:id="119"/>
      <w:bookmarkEnd w:id="120"/>
      <w:bookmarkEnd w:id="121"/>
      <w:bookmarkEnd w:id="122"/>
      <w:bookmarkEnd w:id="123"/>
    </w:p>
    <w:p w14:paraId="2A0550DA" w14:textId="1CF4D9AD" w:rsidR="00C33E24" w:rsidRDefault="00C33E24" w:rsidP="00C33E24">
      <w:pPr>
        <w:numPr>
          <w:ilvl w:val="0"/>
          <w:numId w:val="20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Ofertę wraz z wymaganymi dokumentami należy umieścić na </w:t>
      </w:r>
      <w:hyperlink r:id="rId29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 pod adresem: </w:t>
      </w:r>
      <w:r>
        <w:rPr>
          <w:rFonts w:ascii="Arial" w:eastAsia="Arial" w:hAnsi="Arial" w:cs="Arial"/>
          <w:color w:val="000080"/>
          <w:lang w:eastAsia="pl-PL"/>
        </w:rPr>
        <w:t>https://platformazakupowa.pl/pn/gmina_lidzbark</w:t>
      </w:r>
      <w:r>
        <w:rPr>
          <w:rFonts w:ascii="Arial" w:eastAsia="Arial" w:hAnsi="Arial" w:cs="Arial"/>
          <w:lang w:eastAsia="pl-PL"/>
        </w:rPr>
        <w:t xml:space="preserve"> w myśl Ustawy PZP na stronie internetowej prowadzonego postępowania  </w:t>
      </w:r>
      <w:r>
        <w:rPr>
          <w:rFonts w:ascii="Arial" w:eastAsia="Arial" w:hAnsi="Arial" w:cs="Arial"/>
          <w:b/>
          <w:bCs/>
          <w:lang w:eastAsia="pl-PL"/>
        </w:rPr>
        <w:t xml:space="preserve">do dnia </w:t>
      </w:r>
      <w:r w:rsidR="00CE2F6D">
        <w:rPr>
          <w:rFonts w:ascii="Arial" w:eastAsia="Arial" w:hAnsi="Arial" w:cs="Arial"/>
          <w:b/>
          <w:bCs/>
          <w:lang w:eastAsia="pl-PL"/>
        </w:rPr>
        <w:t>03</w:t>
      </w:r>
      <w:r>
        <w:rPr>
          <w:rFonts w:ascii="Arial" w:eastAsia="Arial" w:hAnsi="Arial" w:cs="Arial"/>
          <w:b/>
          <w:bCs/>
          <w:lang w:eastAsia="pl-PL"/>
        </w:rPr>
        <w:t>.1</w:t>
      </w:r>
      <w:r w:rsidR="00CE2F6D">
        <w:rPr>
          <w:rFonts w:ascii="Arial" w:eastAsia="Arial" w:hAnsi="Arial" w:cs="Arial"/>
          <w:b/>
          <w:bCs/>
          <w:lang w:eastAsia="pl-PL"/>
        </w:rPr>
        <w:t>1</w:t>
      </w:r>
      <w:r>
        <w:rPr>
          <w:rFonts w:ascii="Arial" w:eastAsia="Arial" w:hAnsi="Arial" w:cs="Arial"/>
          <w:b/>
          <w:bCs/>
          <w:lang w:eastAsia="pl-PL"/>
        </w:rPr>
        <w:t>.2022r. do godziny 10:00.</w:t>
      </w:r>
    </w:p>
    <w:p w14:paraId="28FB89DF" w14:textId="77777777" w:rsidR="00C33E24" w:rsidRDefault="00C33E24" w:rsidP="00C33E24">
      <w:pPr>
        <w:numPr>
          <w:ilvl w:val="0"/>
          <w:numId w:val="20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Do oferty należy dołączyć wszystkie wymagane w SWZ dokumenty.</w:t>
      </w:r>
    </w:p>
    <w:p w14:paraId="54E4FF36" w14:textId="77777777" w:rsidR="00C33E24" w:rsidRDefault="00C33E24" w:rsidP="00C33E24">
      <w:pPr>
        <w:numPr>
          <w:ilvl w:val="0"/>
          <w:numId w:val="20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Po wypełnieniu Formularza składania oferty lub wniosku i dołączenia  wszystkich wymaganych załączników należy kliknąć przycisk „Przejdź do podsumowania”.</w:t>
      </w:r>
    </w:p>
    <w:p w14:paraId="701F943B" w14:textId="77777777" w:rsidR="00C33E24" w:rsidRDefault="00C33E24" w:rsidP="00C33E24">
      <w:pPr>
        <w:numPr>
          <w:ilvl w:val="0"/>
          <w:numId w:val="20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0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, Wykonawca powinien złożyć podpis bezpośrednio na dokumentach przesłanych za pośrednictwem </w:t>
      </w:r>
      <w:hyperlink r:id="rId31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6867E91" w14:textId="77777777" w:rsidR="00C33E24" w:rsidRDefault="00C33E24" w:rsidP="00C33E24">
      <w:pPr>
        <w:numPr>
          <w:ilvl w:val="0"/>
          <w:numId w:val="20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 datę złożenia oferty przyjmuje się datę jej przekazania w systemie (platformie)                             w drugim kroku składania oferty poprzez kliknięcie przycisku “Złóż ofertę” i wyświetlenie się komunikatu, że oferta została zaszyfrowana i złożona.</w:t>
      </w:r>
    </w:p>
    <w:p w14:paraId="70B24023" w14:textId="77777777" w:rsidR="00C33E24" w:rsidRDefault="00C33E24" w:rsidP="00C33E24">
      <w:pPr>
        <w:numPr>
          <w:ilvl w:val="0"/>
          <w:numId w:val="20"/>
        </w:numPr>
        <w:spacing w:after="0" w:line="360" w:lineRule="auto"/>
        <w:ind w:left="426" w:hanging="426"/>
        <w:textAlignment w:val="baseline"/>
      </w:pPr>
      <w:r>
        <w:rPr>
          <w:rFonts w:ascii="Arial" w:eastAsia="Arial" w:hAnsi="Arial" w:cs="Arial"/>
          <w:lang w:eastAsia="pl-PL"/>
        </w:rPr>
        <w:t xml:space="preserve">Szczegółowa instrukcja dla wykonawców dotycząca złożenia, zmiany i wycofania oferty znajduje się na stronie internetowej pod adresem: </w:t>
      </w:r>
      <w:hyperlink r:id="rId32" w:history="1">
        <w:r>
          <w:rPr>
            <w:rFonts w:ascii="Arial" w:eastAsia="Arial" w:hAnsi="Arial" w:cs="Arial"/>
            <w:color w:val="000080"/>
            <w:u w:val="single"/>
            <w:lang w:eastAsia="pl-PL"/>
          </w:rPr>
          <w:t>https://platformazakupowa.pl/strona/45-instrukcje</w:t>
        </w:r>
      </w:hyperlink>
    </w:p>
    <w:p w14:paraId="01537927" w14:textId="77777777" w:rsidR="00C33E24" w:rsidRDefault="00C33E24" w:rsidP="00C33E24">
      <w:pPr>
        <w:spacing w:after="0" w:line="360" w:lineRule="auto"/>
        <w:ind w:left="720"/>
        <w:textAlignment w:val="baseline"/>
        <w:rPr>
          <w:rFonts w:ascii="Arial" w:eastAsia="Arial" w:hAnsi="Arial" w:cs="Arial"/>
          <w:b/>
          <w:bCs/>
          <w:lang w:eastAsia="pl-PL"/>
        </w:rPr>
      </w:pPr>
    </w:p>
    <w:p w14:paraId="7A5B7926" w14:textId="68465C8E" w:rsidR="00C33E24" w:rsidRDefault="00C33E24" w:rsidP="00C33E2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24" w:name="_g4kmfra1vcqp"/>
      <w:bookmarkStart w:id="125" w:name="_Toc75177424"/>
      <w:bookmarkStart w:id="126" w:name="_Toc75429446"/>
      <w:bookmarkStart w:id="127" w:name="_Toc75445328"/>
      <w:bookmarkStart w:id="128" w:name="__RefHeading___Toc8580_2353506168"/>
      <w:bookmarkStart w:id="129" w:name="_Toc83294891"/>
      <w:bookmarkStart w:id="130" w:name="_Toc83385884"/>
      <w:bookmarkStart w:id="131" w:name="_Toc83647235"/>
      <w:bookmarkEnd w:id="124"/>
      <w:r>
        <w:rPr>
          <w:rFonts w:ascii="Arial" w:eastAsia="Arial" w:hAnsi="Arial" w:cs="Arial"/>
          <w:b/>
          <w:bCs/>
          <w:lang w:eastAsia="pl-PL"/>
        </w:rPr>
        <w:t>XVI. Otwarcie ofert</w:t>
      </w:r>
      <w:bookmarkEnd w:id="125"/>
      <w:bookmarkEnd w:id="126"/>
      <w:bookmarkEnd w:id="127"/>
      <w:bookmarkEnd w:id="128"/>
      <w:bookmarkEnd w:id="129"/>
      <w:bookmarkEnd w:id="130"/>
      <w:bookmarkEnd w:id="131"/>
    </w:p>
    <w:p w14:paraId="2243988D" w14:textId="77777777" w:rsidR="00C33E24" w:rsidRDefault="00C33E24" w:rsidP="00C33E24">
      <w:pPr>
        <w:numPr>
          <w:ilvl w:val="0"/>
          <w:numId w:val="21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Otwarcie ofert następuje niezwłocznie po upływie terminu składania ofert, nie później niż następnego dnia po dniu, w którym upłynął termin składania ofert.</w:t>
      </w:r>
    </w:p>
    <w:p w14:paraId="16400DE6" w14:textId="221C4DEC" w:rsidR="00C33E24" w:rsidRDefault="00C33E24" w:rsidP="00C33E24">
      <w:pPr>
        <w:numPr>
          <w:ilvl w:val="0"/>
          <w:numId w:val="21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b/>
          <w:bCs/>
          <w:lang w:eastAsia="pl-PL"/>
        </w:rPr>
        <w:t>Otwarcie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Arial" w:hAnsi="Arial" w:cs="Arial"/>
          <w:b/>
          <w:bCs/>
          <w:lang w:eastAsia="pl-PL"/>
        </w:rPr>
        <w:t>ofert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Arial" w:hAnsi="Arial" w:cs="Arial"/>
          <w:b/>
          <w:bCs/>
          <w:lang w:eastAsia="pl-PL"/>
        </w:rPr>
        <w:t>nastąpi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Arial" w:hAnsi="Arial" w:cs="Arial"/>
          <w:b/>
          <w:bCs/>
          <w:lang w:eastAsia="pl-PL"/>
        </w:rPr>
        <w:t>w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Arial" w:hAnsi="Arial" w:cs="Arial"/>
          <w:b/>
          <w:bCs/>
          <w:lang w:eastAsia="pl-PL"/>
        </w:rPr>
        <w:t>dniu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 w:rsidR="00CE2F6D">
        <w:rPr>
          <w:rFonts w:ascii="Arial" w:eastAsia="Arial" w:hAnsi="Arial" w:cs="Arial"/>
          <w:b/>
          <w:bCs/>
          <w:spacing w:val="1"/>
          <w:lang w:eastAsia="pl-PL"/>
        </w:rPr>
        <w:t>03</w:t>
      </w:r>
      <w:r>
        <w:rPr>
          <w:rFonts w:ascii="Arial" w:eastAsia="Arial" w:hAnsi="Arial" w:cs="Arial"/>
          <w:b/>
          <w:bCs/>
          <w:spacing w:val="1"/>
          <w:lang w:eastAsia="pl-PL"/>
        </w:rPr>
        <w:t>.1</w:t>
      </w:r>
      <w:r w:rsidR="00CE2F6D">
        <w:rPr>
          <w:rFonts w:ascii="Arial" w:eastAsia="Arial" w:hAnsi="Arial" w:cs="Arial"/>
          <w:b/>
          <w:bCs/>
          <w:spacing w:val="1"/>
          <w:lang w:eastAsia="pl-PL"/>
        </w:rPr>
        <w:t>1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.2022r. </w:t>
      </w:r>
      <w:r>
        <w:rPr>
          <w:rFonts w:ascii="Arial" w:eastAsia="Arial" w:hAnsi="Arial" w:cs="Arial"/>
          <w:b/>
          <w:bCs/>
          <w:lang w:eastAsia="pl-PL"/>
        </w:rPr>
        <w:t>o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Arial" w:hAnsi="Arial" w:cs="Arial"/>
          <w:b/>
          <w:bCs/>
          <w:lang w:eastAsia="pl-PL"/>
        </w:rPr>
        <w:t>godz.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Arial" w:hAnsi="Arial" w:cs="Arial"/>
          <w:b/>
          <w:bCs/>
          <w:lang w:eastAsia="pl-PL"/>
        </w:rPr>
        <w:t xml:space="preserve">10.30 </w:t>
      </w:r>
      <w:r>
        <w:rPr>
          <w:rFonts w:ascii="Arial" w:eastAsia="Arial" w:hAnsi="Arial" w:cs="Arial"/>
          <w:lang w:eastAsia="pl-PL"/>
        </w:rPr>
        <w:t>poprzez</w:t>
      </w:r>
      <w:r>
        <w:rPr>
          <w:rFonts w:ascii="Arial" w:eastAsia="Arial" w:hAnsi="Arial" w:cs="Arial"/>
          <w:spacing w:val="1"/>
          <w:lang w:eastAsia="pl-PL"/>
        </w:rPr>
        <w:t xml:space="preserve"> </w:t>
      </w:r>
      <w:r>
        <w:rPr>
          <w:rFonts w:ascii="Arial" w:eastAsia="Arial" w:hAnsi="Arial" w:cs="Arial"/>
          <w:lang w:eastAsia="pl-PL"/>
        </w:rPr>
        <w:t>odszyfrowanie                         i otwarcie ofert wczytanych na platformie</w:t>
      </w:r>
      <w:r>
        <w:rPr>
          <w:rFonts w:ascii="Arial" w:eastAsia="Arial" w:hAnsi="Arial" w:cs="Arial"/>
          <w:spacing w:val="-2"/>
          <w:lang w:eastAsia="pl-PL"/>
        </w:rPr>
        <w:t xml:space="preserve"> zakupowej</w:t>
      </w:r>
      <w:r>
        <w:rPr>
          <w:rFonts w:ascii="Arial" w:eastAsia="Arial" w:hAnsi="Arial" w:cs="Arial"/>
          <w:lang w:eastAsia="pl-PL"/>
        </w:rPr>
        <w:t>.</w:t>
      </w:r>
    </w:p>
    <w:p w14:paraId="3261FEA2" w14:textId="77777777" w:rsidR="00C33E24" w:rsidRDefault="00C33E24" w:rsidP="00C33E24">
      <w:pPr>
        <w:numPr>
          <w:ilvl w:val="0"/>
          <w:numId w:val="21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74724AAA" w14:textId="77777777" w:rsidR="00C33E24" w:rsidRDefault="00C33E24" w:rsidP="00C33E24">
      <w:pPr>
        <w:numPr>
          <w:ilvl w:val="0"/>
          <w:numId w:val="21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poinformuje o zmianie terminu otwarcia ofert na stronie internetowej prowadzonego postępowania.</w:t>
      </w:r>
    </w:p>
    <w:p w14:paraId="5FA75657" w14:textId="77777777" w:rsidR="00C33E24" w:rsidRDefault="00C33E24" w:rsidP="00C33E24">
      <w:pPr>
        <w:numPr>
          <w:ilvl w:val="0"/>
          <w:numId w:val="21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31A827BD" w14:textId="77777777" w:rsidR="00C33E24" w:rsidRDefault="00C33E24" w:rsidP="00C33E24">
      <w:pPr>
        <w:numPr>
          <w:ilvl w:val="0"/>
          <w:numId w:val="21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Zamawiający, niezwłocznie po otwarciu ofert, udostępnia na stronie internetowej prowadzonego postępowania informacje o:</w:t>
      </w:r>
    </w:p>
    <w:p w14:paraId="1B09593A" w14:textId="77777777" w:rsidR="00C33E24" w:rsidRDefault="00C33E24" w:rsidP="00C33E24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50B0B832" w14:textId="77777777" w:rsidR="00C33E24" w:rsidRDefault="00C33E24" w:rsidP="00C33E24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cenach lub kosztach zawartych w ofertach.</w:t>
      </w:r>
    </w:p>
    <w:p w14:paraId="269743DC" w14:textId="77777777" w:rsidR="00C33E24" w:rsidRDefault="00C33E24" w:rsidP="00C33E24">
      <w:pPr>
        <w:shd w:val="clear" w:color="auto" w:fill="FFFFFF"/>
        <w:spacing w:after="0" w:line="360" w:lineRule="auto"/>
        <w:jc w:val="both"/>
        <w:textAlignment w:val="baseline"/>
      </w:pPr>
      <w:r>
        <w:rPr>
          <w:rFonts w:ascii="Arial" w:eastAsia="Arial" w:hAnsi="Arial" w:cs="Arial"/>
          <w:lang w:eastAsia="pl-PL"/>
        </w:rPr>
        <w:t>Informacja zostanie opublikowana na stronie postępowania na</w:t>
      </w:r>
      <w:hyperlink r:id="rId33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 xml:space="preserve"> platformaz</w:t>
        </w:r>
      </w:hyperlink>
      <w:hyperlink r:id="rId34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a</w:t>
        </w:r>
      </w:hyperlink>
      <w:hyperlink r:id="rId35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kupowa.pl</w:t>
        </w:r>
      </w:hyperlink>
      <w:r>
        <w:rPr>
          <w:rFonts w:ascii="Arial" w:eastAsia="Arial" w:hAnsi="Arial" w:cs="Arial"/>
          <w:lang w:eastAsia="pl-PL"/>
        </w:rPr>
        <w:t xml:space="preserve"> w sekcji ,,Komunikaty” .</w:t>
      </w:r>
    </w:p>
    <w:p w14:paraId="141325C4" w14:textId="77777777" w:rsidR="00C33E24" w:rsidRDefault="00C33E24" w:rsidP="00C33E24">
      <w:pPr>
        <w:shd w:val="clear" w:color="auto" w:fill="FFFFFF"/>
        <w:spacing w:after="0" w:line="360" w:lineRule="auto"/>
        <w:jc w:val="both"/>
        <w:textAlignment w:val="baseline"/>
      </w:pPr>
      <w:r>
        <w:rPr>
          <w:rFonts w:ascii="Arial" w:eastAsia="Arial" w:hAnsi="Arial" w:cs="Arial"/>
          <w:b/>
          <w:lang w:eastAsia="pl-PL"/>
        </w:rPr>
        <w:t xml:space="preserve">Uwaga! </w:t>
      </w:r>
      <w:r>
        <w:rPr>
          <w:rFonts w:ascii="Arial" w:eastAsia="Arial" w:hAnsi="Arial" w:cs="Arial"/>
          <w:lang w:eastAsia="pl-PL"/>
        </w:rPr>
        <w:t>Zgodnie z Ustawą PZP</w:t>
      </w:r>
      <w:r>
        <w:rPr>
          <w:rFonts w:ascii="Arial" w:eastAsia="Arial" w:hAnsi="Arial" w:cs="Arial"/>
          <w:b/>
          <w:lang w:eastAsia="pl-PL"/>
        </w:rPr>
        <w:t xml:space="preserve"> zamawiający nie ma obowiązku przeprowadzania jawnej sesji otwarcia ofert</w:t>
      </w:r>
      <w:r>
        <w:rPr>
          <w:rFonts w:ascii="Arial" w:eastAsia="Arial" w:hAnsi="Arial" w:cs="Arial"/>
          <w:lang w:eastAsia="pl-PL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3D9C97AF" w14:textId="77777777" w:rsidR="00C33E24" w:rsidRDefault="00C33E24" w:rsidP="00C33E24">
      <w:pPr>
        <w:shd w:val="clear" w:color="auto" w:fill="FFFFFF"/>
        <w:spacing w:after="0" w:line="360" w:lineRule="auto"/>
        <w:jc w:val="both"/>
        <w:textAlignment w:val="baseline"/>
      </w:pPr>
    </w:p>
    <w:p w14:paraId="3B73F95A" w14:textId="77777777" w:rsidR="00C33E24" w:rsidRDefault="00C33E24" w:rsidP="00C33E24">
      <w:pPr>
        <w:shd w:val="clear" w:color="auto" w:fill="FFFFFF"/>
        <w:spacing w:after="0" w:line="360" w:lineRule="auto"/>
        <w:jc w:val="both"/>
        <w:textAlignment w:val="baseline"/>
      </w:pPr>
    </w:p>
    <w:p w14:paraId="6B31D74C" w14:textId="0C887774" w:rsidR="00C33E24" w:rsidRDefault="00C33E24" w:rsidP="00893FC8">
      <w:pPr>
        <w:keepNext/>
        <w:keepLines/>
        <w:spacing w:after="0" w:line="360" w:lineRule="auto"/>
        <w:ind w:left="567" w:hanging="567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32" w:name="_kc2xtpcwd955"/>
      <w:bookmarkStart w:id="133" w:name="_Toc75177425"/>
      <w:bookmarkStart w:id="134" w:name="_Toc75429447"/>
      <w:bookmarkStart w:id="135" w:name="_Toc75445329"/>
      <w:bookmarkStart w:id="136" w:name="__RefHeading___Toc8582_2353506168"/>
      <w:bookmarkStart w:id="137" w:name="_Toc83294892"/>
      <w:bookmarkStart w:id="138" w:name="_Toc83385885"/>
      <w:bookmarkStart w:id="139" w:name="_Toc83647236"/>
      <w:bookmarkEnd w:id="132"/>
      <w:r>
        <w:rPr>
          <w:rFonts w:ascii="Arial" w:eastAsia="Arial" w:hAnsi="Arial" w:cs="Arial"/>
          <w:b/>
          <w:bCs/>
          <w:lang w:eastAsia="pl-PL"/>
        </w:rPr>
        <w:t>XVII. Opis kryteriów oceny ofert wraz z podaniem wag tych kryteriów i sposobu oceny ofert</w:t>
      </w:r>
      <w:bookmarkEnd w:id="133"/>
      <w:bookmarkEnd w:id="134"/>
      <w:bookmarkEnd w:id="135"/>
      <w:bookmarkEnd w:id="136"/>
      <w:bookmarkEnd w:id="137"/>
      <w:bookmarkEnd w:id="138"/>
      <w:bookmarkEnd w:id="139"/>
      <w:r w:rsidR="00893FC8">
        <w:rPr>
          <w:rFonts w:ascii="Arial" w:eastAsia="Arial" w:hAnsi="Arial" w:cs="Arial"/>
          <w:b/>
          <w:bCs/>
          <w:lang w:eastAsia="pl-PL"/>
        </w:rPr>
        <w:t>.</w:t>
      </w:r>
    </w:p>
    <w:p w14:paraId="41C64843" w14:textId="77777777" w:rsidR="00893FC8" w:rsidRPr="00893FC8" w:rsidRDefault="00893FC8" w:rsidP="00893FC8">
      <w:pPr>
        <w:numPr>
          <w:ilvl w:val="0"/>
          <w:numId w:val="39"/>
        </w:numPr>
        <w:spacing w:after="0" w:line="360" w:lineRule="auto"/>
        <w:jc w:val="both"/>
        <w:textAlignment w:val="baseline"/>
      </w:pPr>
      <w:r w:rsidRPr="00893FC8">
        <w:rPr>
          <w:rFonts w:ascii="Arial" w:eastAsia="Times New Roman" w:hAnsi="Arial" w:cs="Arial"/>
          <w:bCs/>
          <w:lang w:eastAsia="pl-PL"/>
        </w:rPr>
        <w:t>Przy dokonywaniu wyboru najkorzystniejszej oferty zamawiający stosować będzie następujące kryteria:</w:t>
      </w:r>
    </w:p>
    <w:p w14:paraId="6ECF15FE" w14:textId="77777777" w:rsidR="00893FC8" w:rsidRPr="00893FC8" w:rsidRDefault="00893FC8" w:rsidP="00893FC8">
      <w:pPr>
        <w:numPr>
          <w:ilvl w:val="0"/>
          <w:numId w:val="40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893FC8">
        <w:rPr>
          <w:rFonts w:ascii="Arial" w:eastAsia="Times New Roman" w:hAnsi="Arial" w:cs="Arial"/>
          <w:b/>
          <w:bCs/>
          <w:lang w:eastAsia="pl-PL"/>
        </w:rPr>
        <w:t>Cena (waga 60%)</w:t>
      </w:r>
    </w:p>
    <w:p w14:paraId="198BA172" w14:textId="77777777" w:rsidR="00893FC8" w:rsidRPr="00893FC8" w:rsidRDefault="00893FC8" w:rsidP="00893FC8">
      <w:pPr>
        <w:spacing w:after="0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893FC8">
        <w:rPr>
          <w:rFonts w:ascii="Arial" w:eastAsia="Times New Roman" w:hAnsi="Arial" w:cs="Arial"/>
          <w:bCs/>
          <w:lang w:eastAsia="pl-PL"/>
        </w:rPr>
        <w:t>Kryterium - „cena” - poszczególnym ofertom zostaną przyznane punkty za cenę w skali 1-60 obliczonego według wzoru:</w:t>
      </w:r>
    </w:p>
    <w:p w14:paraId="1CBD42BF" w14:textId="77777777" w:rsidR="00893FC8" w:rsidRPr="00893FC8" w:rsidRDefault="00893FC8" w:rsidP="00893FC8">
      <w:pPr>
        <w:spacing w:after="0" w:line="360" w:lineRule="auto"/>
        <w:jc w:val="both"/>
        <w:textAlignment w:val="baseline"/>
      </w:pPr>
      <w:r w:rsidRPr="00893FC8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240395" wp14:editId="13AA4831">
                <wp:simplePos x="0" y="0"/>
                <wp:positionH relativeFrom="column">
                  <wp:posOffset>1417320</wp:posOffset>
                </wp:positionH>
                <wp:positionV relativeFrom="paragraph">
                  <wp:posOffset>59051</wp:posOffset>
                </wp:positionV>
                <wp:extent cx="685800" cy="441326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41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BFE9E9B" w14:textId="77777777" w:rsidR="00893FC8" w:rsidRDefault="00893FC8" w:rsidP="00893FC8"/>
                          <w:p w14:paraId="621760AC" w14:textId="77777777" w:rsidR="00893FC8" w:rsidRDefault="00893FC8" w:rsidP="00893FC8">
                            <w:r>
                              <w:rPr>
                                <w:b/>
                              </w:rPr>
                              <w:t>„</w:t>
                            </w:r>
                            <w:r>
                              <w:rPr>
                                <w:b/>
                                <w:i/>
                              </w:rPr>
                              <w:t>Pc”=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24039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1.6pt;margin-top:4.65pt;width:54pt;height:34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" filled="f" stroked="f">
                <v:textbox style="mso-fit-shape-to-text:t">
                  <w:txbxContent>
                    <w:p w14:paraId="2BFE9E9B" w14:textId="77777777" w:rsidR="00893FC8" w:rsidRDefault="00893FC8" w:rsidP="00893FC8"/>
                    <w:p w14:paraId="621760AC" w14:textId="77777777" w:rsidR="00893FC8" w:rsidRDefault="00893FC8" w:rsidP="00893FC8">
                      <w:r>
                        <w:rPr>
                          <w:b/>
                        </w:rPr>
                        <w:t>„</w:t>
                      </w:r>
                      <w:r>
                        <w:rPr>
                          <w:b/>
                          <w:i/>
                        </w:rPr>
                        <w:t>Pc”=</w:t>
                      </w:r>
                    </w:p>
                  </w:txbxContent>
                </v:textbox>
              </v:shape>
            </w:pict>
          </mc:Fallback>
        </mc:AlternateContent>
      </w:r>
    </w:p>
    <w:p w14:paraId="23B652EF" w14:textId="77777777" w:rsidR="00893FC8" w:rsidRPr="00893FC8" w:rsidRDefault="00893FC8" w:rsidP="00893FC8">
      <w:pPr>
        <w:spacing w:after="0"/>
        <w:jc w:val="center"/>
        <w:textAlignment w:val="baseline"/>
      </w:pPr>
      <w:r w:rsidRPr="00893FC8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A04A35" wp14:editId="4E4B94E4">
                <wp:simplePos x="0" y="0"/>
                <wp:positionH relativeFrom="column">
                  <wp:posOffset>3931920</wp:posOffset>
                </wp:positionH>
                <wp:positionV relativeFrom="paragraph">
                  <wp:posOffset>24761</wp:posOffset>
                </wp:positionV>
                <wp:extent cx="914400" cy="342900"/>
                <wp:effectExtent l="0" t="0" r="0" b="0"/>
                <wp:wrapNone/>
                <wp:docPr id="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A46DFE3" w14:textId="77777777" w:rsidR="00893FC8" w:rsidRDefault="00893FC8" w:rsidP="00893FC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x 60 pkt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04A35" id="Pole tekstowe 1" o:spid="_x0000_s1027" type="#_x0000_t202" style="position:absolute;left:0;text-align:left;margin-left:309.6pt;margin-top:1.95pt;width:1in;height:2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" filled="f" stroked="f">
                <v:textbox>
                  <w:txbxContent>
                    <w:p w14:paraId="1A46DFE3" w14:textId="77777777" w:rsidR="00893FC8" w:rsidRDefault="00893FC8" w:rsidP="00893FC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x 60 pkt</w:t>
                      </w:r>
                    </w:p>
                  </w:txbxContent>
                </v:textbox>
              </v:shape>
            </w:pict>
          </mc:Fallback>
        </mc:AlternateContent>
      </w:r>
      <w:r w:rsidRPr="00893FC8">
        <w:rPr>
          <w:rFonts w:ascii="Arial" w:eastAsia="Times New Roman" w:hAnsi="Arial" w:cs="Arial"/>
          <w:lang w:eastAsia="pl-PL"/>
        </w:rPr>
        <w:t xml:space="preserve">       </w:t>
      </w:r>
      <w:r w:rsidRPr="00893FC8">
        <w:rPr>
          <w:rFonts w:ascii="Arial" w:eastAsia="Times New Roman" w:hAnsi="Arial" w:cs="Arial"/>
          <w:b/>
          <w:i/>
          <w:u w:val="single"/>
          <w:lang w:eastAsia="pl-PL"/>
        </w:rPr>
        <w:t xml:space="preserve">najniższa cena oferowana brutto   </w:t>
      </w:r>
    </w:p>
    <w:p w14:paraId="2498617C" w14:textId="77777777" w:rsidR="00893FC8" w:rsidRPr="00893FC8" w:rsidRDefault="00893FC8" w:rsidP="00893FC8">
      <w:pPr>
        <w:spacing w:after="0"/>
        <w:jc w:val="center"/>
        <w:textAlignment w:val="baseline"/>
      </w:pPr>
      <w:r w:rsidRPr="00893FC8">
        <w:rPr>
          <w:rFonts w:ascii="Arial" w:eastAsia="Times New Roman" w:hAnsi="Arial" w:cs="Arial"/>
          <w:b/>
          <w:lang w:eastAsia="pl-PL"/>
        </w:rPr>
        <w:lastRenderedPageBreak/>
        <w:t xml:space="preserve">      </w:t>
      </w:r>
      <w:r w:rsidRPr="00893FC8">
        <w:rPr>
          <w:rFonts w:ascii="Arial" w:eastAsia="Times New Roman" w:hAnsi="Arial" w:cs="Arial"/>
          <w:b/>
          <w:i/>
          <w:lang w:eastAsia="pl-PL"/>
        </w:rPr>
        <w:t xml:space="preserve">cena oferty badanej brutto </w:t>
      </w:r>
    </w:p>
    <w:p w14:paraId="04E0908A" w14:textId="77777777" w:rsidR="00893FC8" w:rsidRPr="00893FC8" w:rsidRDefault="00893FC8" w:rsidP="00893FC8">
      <w:pPr>
        <w:spacing w:after="0"/>
        <w:jc w:val="center"/>
        <w:textAlignment w:val="baseline"/>
        <w:rPr>
          <w:rFonts w:ascii="Arial" w:eastAsia="Times New Roman" w:hAnsi="Arial" w:cs="Arial"/>
          <w:b/>
          <w:i/>
          <w:lang w:eastAsia="pl-PL"/>
        </w:rPr>
      </w:pPr>
    </w:p>
    <w:p w14:paraId="3615C457" w14:textId="77777777" w:rsidR="00893FC8" w:rsidRPr="00893FC8" w:rsidRDefault="00893FC8" w:rsidP="00893FC8">
      <w:pPr>
        <w:spacing w:after="0"/>
        <w:jc w:val="both"/>
        <w:textAlignment w:val="baseline"/>
      </w:pPr>
      <w:r w:rsidRPr="00893FC8">
        <w:rPr>
          <w:rFonts w:ascii="Arial" w:eastAsia="Times New Roman" w:hAnsi="Arial" w:cs="Arial"/>
          <w:lang w:eastAsia="pl-PL"/>
        </w:rPr>
        <w:t>„</w:t>
      </w:r>
      <w:proofErr w:type="spellStart"/>
      <w:r w:rsidRPr="00893FC8">
        <w:rPr>
          <w:rFonts w:ascii="Arial" w:eastAsia="Times New Roman" w:hAnsi="Arial" w:cs="Arial"/>
          <w:lang w:eastAsia="pl-PL"/>
        </w:rPr>
        <w:t>P</w:t>
      </w:r>
      <w:r w:rsidRPr="00893FC8">
        <w:rPr>
          <w:rFonts w:ascii="Arial" w:eastAsia="Times New Roman" w:hAnsi="Arial" w:cs="Arial"/>
          <w:vertAlign w:val="subscript"/>
          <w:lang w:eastAsia="pl-PL"/>
        </w:rPr>
        <w:t>c</w:t>
      </w:r>
      <w:proofErr w:type="spellEnd"/>
      <w:r w:rsidRPr="00893FC8">
        <w:rPr>
          <w:rFonts w:ascii="Arial" w:eastAsia="Times New Roman" w:hAnsi="Arial" w:cs="Arial"/>
          <w:lang w:eastAsia="pl-PL"/>
        </w:rPr>
        <w:t>” - ilość punktów przyznanych wykonawcy dla kryterium „cena”</w:t>
      </w:r>
    </w:p>
    <w:p w14:paraId="7C1A1F02" w14:textId="77777777" w:rsidR="00893FC8" w:rsidRPr="00893FC8" w:rsidRDefault="00893FC8" w:rsidP="00893FC8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5B2B474E" w14:textId="6B2BDA9E" w:rsidR="00893FC8" w:rsidRPr="00893FC8" w:rsidRDefault="00893FC8" w:rsidP="00893FC8">
      <w:pPr>
        <w:numPr>
          <w:ilvl w:val="0"/>
          <w:numId w:val="40"/>
        </w:numPr>
        <w:spacing w:after="0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893FC8">
        <w:rPr>
          <w:rFonts w:ascii="Arial" w:eastAsia="Times New Roman" w:hAnsi="Arial" w:cs="Arial"/>
          <w:b/>
          <w:lang w:eastAsia="pl-PL"/>
        </w:rPr>
        <w:t xml:space="preserve">Okres gwarancji (waga 40%) - nie może być on krótszy niż </w:t>
      </w:r>
      <w:r>
        <w:rPr>
          <w:rFonts w:ascii="Arial" w:eastAsia="Times New Roman" w:hAnsi="Arial" w:cs="Arial"/>
          <w:b/>
          <w:lang w:eastAsia="pl-PL"/>
        </w:rPr>
        <w:t>12</w:t>
      </w:r>
      <w:r w:rsidRPr="00893FC8">
        <w:rPr>
          <w:rFonts w:ascii="Arial" w:eastAsia="Times New Roman" w:hAnsi="Arial" w:cs="Arial"/>
          <w:b/>
          <w:lang w:eastAsia="pl-PL"/>
        </w:rPr>
        <w:t xml:space="preserve"> miesi</w:t>
      </w:r>
      <w:r>
        <w:rPr>
          <w:rFonts w:ascii="Arial" w:eastAsia="Times New Roman" w:hAnsi="Arial" w:cs="Arial"/>
          <w:b/>
          <w:lang w:eastAsia="pl-PL"/>
        </w:rPr>
        <w:t>ę</w:t>
      </w:r>
      <w:r w:rsidRPr="00893FC8">
        <w:rPr>
          <w:rFonts w:ascii="Arial" w:eastAsia="Times New Roman" w:hAnsi="Arial" w:cs="Arial"/>
          <w:b/>
          <w:lang w:eastAsia="pl-PL"/>
        </w:rPr>
        <w:t>c</w:t>
      </w:r>
      <w:r>
        <w:rPr>
          <w:rFonts w:ascii="Arial" w:eastAsia="Times New Roman" w:hAnsi="Arial" w:cs="Arial"/>
          <w:b/>
          <w:lang w:eastAsia="pl-PL"/>
        </w:rPr>
        <w:t>y</w:t>
      </w:r>
      <w:r w:rsidRPr="00893FC8">
        <w:rPr>
          <w:rFonts w:ascii="Arial" w:eastAsia="Times New Roman" w:hAnsi="Arial" w:cs="Arial"/>
          <w:b/>
          <w:lang w:eastAsia="pl-PL"/>
        </w:rPr>
        <w:t xml:space="preserve"> </w:t>
      </w:r>
    </w:p>
    <w:p w14:paraId="265B655D" w14:textId="77777777" w:rsidR="00893FC8" w:rsidRPr="00893FC8" w:rsidRDefault="00893FC8" w:rsidP="00893FC8">
      <w:pPr>
        <w:suppressAutoHyphens w:val="0"/>
        <w:autoSpaceDN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B4C5516" w14:textId="77777777" w:rsidR="00893FC8" w:rsidRPr="00893FC8" w:rsidRDefault="00893FC8" w:rsidP="00893FC8">
      <w:pPr>
        <w:suppressAutoHyphens w:val="0"/>
        <w:autoSpaceDN/>
        <w:spacing w:after="0"/>
        <w:jc w:val="both"/>
        <w:rPr>
          <w:rFonts w:ascii="Arial" w:eastAsia="Times New Roman" w:hAnsi="Arial" w:cs="Arial"/>
          <w:lang w:eastAsia="pl-PL"/>
        </w:rPr>
      </w:pPr>
      <w:r w:rsidRPr="00893FC8">
        <w:rPr>
          <w:rFonts w:ascii="Arial" w:eastAsia="Times New Roman" w:hAnsi="Arial" w:cs="Arial"/>
          <w:lang w:eastAsia="pl-PL"/>
        </w:rPr>
        <w:t>Kryterium - „okres gwarancji” - poszczególnym ofertom zostaną przyznane punkty za okres gwarancji w skali od 10-40 pkt obliczone według wzoru:</w:t>
      </w:r>
    </w:p>
    <w:p w14:paraId="5A68FE96" w14:textId="77777777" w:rsidR="00893FC8" w:rsidRPr="00893FC8" w:rsidRDefault="00893FC8" w:rsidP="00893FC8">
      <w:pPr>
        <w:suppressAutoHyphens w:val="0"/>
        <w:autoSpaceDN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8FBB948" w14:textId="77777777" w:rsidR="00893FC8" w:rsidRPr="00893FC8" w:rsidRDefault="00893FC8" w:rsidP="00893FC8">
      <w:pPr>
        <w:suppressAutoHyphens w:val="0"/>
        <w:autoSpaceDN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BFFAB24" w14:textId="54A4BB6F" w:rsidR="00893FC8" w:rsidRPr="00893FC8" w:rsidRDefault="00893FC8" w:rsidP="00893FC8">
      <w:pPr>
        <w:suppressAutoHyphens w:val="0"/>
        <w:autoSpaceDN/>
        <w:spacing w:after="0"/>
        <w:ind w:firstLine="2340"/>
        <w:rPr>
          <w:rFonts w:ascii="Arial" w:eastAsia="Times New Roman" w:hAnsi="Arial" w:cs="Arial"/>
          <w:b/>
          <w:lang w:eastAsia="pl-PL"/>
        </w:rPr>
      </w:pPr>
      <w:r w:rsidRPr="00893FC8">
        <w:rPr>
          <w:rFonts w:ascii="Arial" w:eastAsia="Times New Roman" w:hAnsi="Arial" w:cs="Arial"/>
          <w:b/>
          <w:lang w:eastAsia="pl-PL"/>
        </w:rPr>
        <w:t xml:space="preserve">            - </w:t>
      </w:r>
      <w:r>
        <w:rPr>
          <w:rFonts w:ascii="Arial" w:eastAsia="Times New Roman" w:hAnsi="Arial" w:cs="Arial"/>
          <w:b/>
          <w:lang w:eastAsia="pl-PL"/>
        </w:rPr>
        <w:t>12</w:t>
      </w:r>
      <w:r w:rsidRPr="00893FC8">
        <w:rPr>
          <w:rFonts w:ascii="Arial" w:eastAsia="Times New Roman" w:hAnsi="Arial" w:cs="Arial"/>
          <w:b/>
          <w:lang w:eastAsia="pl-PL"/>
        </w:rPr>
        <w:t xml:space="preserve"> m-</w:t>
      </w:r>
      <w:proofErr w:type="spellStart"/>
      <w:r w:rsidRPr="00893FC8">
        <w:rPr>
          <w:rFonts w:ascii="Arial" w:eastAsia="Times New Roman" w:hAnsi="Arial" w:cs="Arial"/>
          <w:b/>
          <w:lang w:eastAsia="pl-PL"/>
        </w:rPr>
        <w:t>cy</w:t>
      </w:r>
      <w:proofErr w:type="spellEnd"/>
      <w:r w:rsidRPr="00893FC8">
        <w:rPr>
          <w:rFonts w:ascii="Arial" w:eastAsia="Times New Roman" w:hAnsi="Arial" w:cs="Arial"/>
          <w:b/>
          <w:lang w:eastAsia="pl-PL"/>
        </w:rPr>
        <w:t xml:space="preserve"> gwarancji -  </w:t>
      </w:r>
      <w:r w:rsidRPr="00893FC8">
        <w:rPr>
          <w:rFonts w:ascii="Arial" w:eastAsia="Times New Roman" w:hAnsi="Arial" w:cs="Arial"/>
          <w:b/>
          <w:lang w:eastAsia="pl-PL"/>
        </w:rPr>
        <w:tab/>
        <w:t xml:space="preserve">  0,0 pkt</w:t>
      </w:r>
    </w:p>
    <w:p w14:paraId="5A554F74" w14:textId="015A066C" w:rsidR="00893FC8" w:rsidRPr="00893FC8" w:rsidRDefault="00893FC8" w:rsidP="00893FC8">
      <w:pPr>
        <w:suppressAutoHyphens w:val="0"/>
        <w:autoSpaceDN/>
        <w:spacing w:after="0"/>
        <w:ind w:firstLine="2340"/>
        <w:rPr>
          <w:rFonts w:ascii="Arial" w:eastAsia="Times New Roman" w:hAnsi="Arial" w:cs="Arial"/>
          <w:b/>
          <w:lang w:eastAsia="pl-PL"/>
        </w:rPr>
      </w:pPr>
      <w:r w:rsidRPr="00893FC8">
        <w:rPr>
          <w:rFonts w:ascii="Arial" w:eastAsia="Times New Roman" w:hAnsi="Arial" w:cs="Arial"/>
          <w:b/>
          <w:lang w:eastAsia="pl-PL"/>
        </w:rPr>
        <w:tab/>
        <w:t xml:space="preserve">    - </w:t>
      </w:r>
      <w:r w:rsidR="009F47B1">
        <w:rPr>
          <w:rFonts w:ascii="Arial" w:eastAsia="Times New Roman" w:hAnsi="Arial" w:cs="Arial"/>
          <w:b/>
          <w:lang w:eastAsia="pl-PL"/>
        </w:rPr>
        <w:t>16</w:t>
      </w:r>
      <w:r w:rsidRPr="00893FC8">
        <w:rPr>
          <w:rFonts w:ascii="Arial" w:eastAsia="Times New Roman" w:hAnsi="Arial" w:cs="Arial"/>
          <w:b/>
          <w:lang w:eastAsia="pl-PL"/>
        </w:rPr>
        <w:t xml:space="preserve"> m-</w:t>
      </w:r>
      <w:proofErr w:type="spellStart"/>
      <w:r w:rsidRPr="00893FC8">
        <w:rPr>
          <w:rFonts w:ascii="Arial" w:eastAsia="Times New Roman" w:hAnsi="Arial" w:cs="Arial"/>
          <w:b/>
          <w:lang w:eastAsia="pl-PL"/>
        </w:rPr>
        <w:t>cy</w:t>
      </w:r>
      <w:proofErr w:type="spellEnd"/>
      <w:r w:rsidRPr="00893FC8">
        <w:rPr>
          <w:rFonts w:ascii="Arial" w:eastAsia="Times New Roman" w:hAnsi="Arial" w:cs="Arial"/>
          <w:b/>
          <w:lang w:eastAsia="pl-PL"/>
        </w:rPr>
        <w:t xml:space="preserve"> gwarancji -</w:t>
      </w:r>
      <w:r w:rsidRPr="00893FC8">
        <w:rPr>
          <w:rFonts w:ascii="Arial" w:eastAsia="Times New Roman" w:hAnsi="Arial" w:cs="Arial"/>
          <w:b/>
          <w:lang w:eastAsia="pl-PL"/>
        </w:rPr>
        <w:tab/>
        <w:t>10,0 pkt</w:t>
      </w:r>
    </w:p>
    <w:p w14:paraId="15D60B01" w14:textId="39102A28" w:rsidR="00893FC8" w:rsidRPr="00893FC8" w:rsidRDefault="00893FC8" w:rsidP="00893FC8">
      <w:pPr>
        <w:suppressAutoHyphens w:val="0"/>
        <w:autoSpaceDN/>
        <w:spacing w:after="0"/>
        <w:ind w:firstLine="2340"/>
        <w:rPr>
          <w:rFonts w:ascii="Arial" w:eastAsia="Times New Roman" w:hAnsi="Arial" w:cs="Arial"/>
          <w:b/>
          <w:lang w:eastAsia="pl-PL"/>
        </w:rPr>
      </w:pPr>
      <w:r w:rsidRPr="00893FC8">
        <w:rPr>
          <w:rFonts w:ascii="Arial" w:eastAsia="Times New Roman" w:hAnsi="Arial" w:cs="Arial"/>
          <w:b/>
          <w:lang w:eastAsia="pl-PL"/>
        </w:rPr>
        <w:t>„</w:t>
      </w:r>
      <w:proofErr w:type="spellStart"/>
      <w:r w:rsidRPr="00893FC8">
        <w:rPr>
          <w:rFonts w:ascii="Arial" w:eastAsia="Times New Roman" w:hAnsi="Arial" w:cs="Arial"/>
          <w:b/>
          <w:lang w:eastAsia="pl-PL"/>
        </w:rPr>
        <w:t>P</w:t>
      </w:r>
      <w:r w:rsidRPr="00893FC8">
        <w:rPr>
          <w:rFonts w:ascii="Arial" w:eastAsia="Times New Roman" w:hAnsi="Arial" w:cs="Arial"/>
          <w:b/>
          <w:vertAlign w:val="subscript"/>
          <w:lang w:eastAsia="pl-PL"/>
        </w:rPr>
        <w:t>g</w:t>
      </w:r>
      <w:proofErr w:type="spellEnd"/>
      <w:r w:rsidRPr="00893FC8">
        <w:rPr>
          <w:rFonts w:ascii="Arial" w:eastAsia="Times New Roman" w:hAnsi="Arial" w:cs="Arial"/>
          <w:b/>
          <w:lang w:eastAsia="pl-PL"/>
        </w:rPr>
        <w:t xml:space="preserve">” = - </w:t>
      </w:r>
      <w:r w:rsidR="009F47B1">
        <w:rPr>
          <w:rFonts w:ascii="Arial" w:eastAsia="Times New Roman" w:hAnsi="Arial" w:cs="Arial"/>
          <w:b/>
          <w:lang w:eastAsia="pl-PL"/>
        </w:rPr>
        <w:t xml:space="preserve">20 </w:t>
      </w:r>
      <w:r w:rsidRPr="00893FC8">
        <w:rPr>
          <w:rFonts w:ascii="Arial" w:eastAsia="Times New Roman" w:hAnsi="Arial" w:cs="Arial"/>
          <w:b/>
          <w:lang w:eastAsia="pl-PL"/>
        </w:rPr>
        <w:t>m-</w:t>
      </w:r>
      <w:proofErr w:type="spellStart"/>
      <w:r w:rsidRPr="00893FC8">
        <w:rPr>
          <w:rFonts w:ascii="Arial" w:eastAsia="Times New Roman" w:hAnsi="Arial" w:cs="Arial"/>
          <w:b/>
          <w:lang w:eastAsia="pl-PL"/>
        </w:rPr>
        <w:t>c</w:t>
      </w:r>
      <w:r w:rsidR="009F47B1">
        <w:rPr>
          <w:rFonts w:ascii="Arial" w:eastAsia="Times New Roman" w:hAnsi="Arial" w:cs="Arial"/>
          <w:b/>
          <w:lang w:eastAsia="pl-PL"/>
        </w:rPr>
        <w:t>y</w:t>
      </w:r>
      <w:proofErr w:type="spellEnd"/>
      <w:r w:rsidRPr="00893FC8">
        <w:rPr>
          <w:rFonts w:ascii="Arial" w:eastAsia="Times New Roman" w:hAnsi="Arial" w:cs="Arial"/>
          <w:b/>
          <w:lang w:eastAsia="pl-PL"/>
        </w:rPr>
        <w:t xml:space="preserve"> gwarancji - </w:t>
      </w:r>
      <w:r w:rsidRPr="00893FC8">
        <w:rPr>
          <w:rFonts w:ascii="Arial" w:eastAsia="Times New Roman" w:hAnsi="Arial" w:cs="Arial"/>
          <w:b/>
          <w:lang w:eastAsia="pl-PL"/>
        </w:rPr>
        <w:tab/>
        <w:t>20,0 pkt</w:t>
      </w:r>
    </w:p>
    <w:p w14:paraId="4F70F47D" w14:textId="637A564E" w:rsidR="00893FC8" w:rsidRPr="00893FC8" w:rsidRDefault="00893FC8" w:rsidP="00893FC8">
      <w:pPr>
        <w:suppressAutoHyphens w:val="0"/>
        <w:autoSpaceDN/>
        <w:spacing w:after="0"/>
        <w:ind w:firstLine="2340"/>
        <w:rPr>
          <w:rFonts w:ascii="Arial" w:eastAsia="Times New Roman" w:hAnsi="Arial" w:cs="Arial"/>
          <w:b/>
          <w:lang w:eastAsia="pl-PL"/>
        </w:rPr>
      </w:pPr>
      <w:r w:rsidRPr="00893FC8">
        <w:rPr>
          <w:rFonts w:ascii="Arial" w:eastAsia="Times New Roman" w:hAnsi="Arial" w:cs="Arial"/>
          <w:b/>
          <w:lang w:eastAsia="pl-PL"/>
        </w:rPr>
        <w:t xml:space="preserve">            - </w:t>
      </w:r>
      <w:r w:rsidR="009F47B1">
        <w:rPr>
          <w:rFonts w:ascii="Arial" w:eastAsia="Times New Roman" w:hAnsi="Arial" w:cs="Arial"/>
          <w:b/>
          <w:lang w:eastAsia="pl-PL"/>
        </w:rPr>
        <w:t>24</w:t>
      </w:r>
      <w:r w:rsidRPr="00893FC8">
        <w:rPr>
          <w:rFonts w:ascii="Arial" w:eastAsia="Times New Roman" w:hAnsi="Arial" w:cs="Arial"/>
          <w:b/>
          <w:lang w:eastAsia="pl-PL"/>
        </w:rPr>
        <w:t xml:space="preserve"> m-c</w:t>
      </w:r>
      <w:r w:rsidR="009F47B1">
        <w:rPr>
          <w:rFonts w:ascii="Arial" w:eastAsia="Times New Roman" w:hAnsi="Arial" w:cs="Arial"/>
          <w:b/>
          <w:lang w:eastAsia="pl-PL"/>
        </w:rPr>
        <w:t>e</w:t>
      </w:r>
      <w:r w:rsidRPr="00893FC8">
        <w:rPr>
          <w:rFonts w:ascii="Arial" w:eastAsia="Times New Roman" w:hAnsi="Arial" w:cs="Arial"/>
          <w:b/>
          <w:lang w:eastAsia="pl-PL"/>
        </w:rPr>
        <w:t xml:space="preserve"> gwarancji -  </w:t>
      </w:r>
      <w:r w:rsidRPr="00893FC8">
        <w:rPr>
          <w:rFonts w:ascii="Arial" w:eastAsia="Times New Roman" w:hAnsi="Arial" w:cs="Arial"/>
          <w:b/>
          <w:lang w:eastAsia="pl-PL"/>
        </w:rPr>
        <w:tab/>
        <w:t>30,0 pkt</w:t>
      </w:r>
    </w:p>
    <w:p w14:paraId="3B60320F" w14:textId="02AB9DE5" w:rsidR="00893FC8" w:rsidRPr="00893FC8" w:rsidRDefault="00893FC8" w:rsidP="00893FC8">
      <w:pPr>
        <w:suppressAutoHyphens w:val="0"/>
        <w:autoSpaceDN/>
        <w:spacing w:after="0" w:line="360" w:lineRule="auto"/>
        <w:ind w:firstLine="2340"/>
        <w:rPr>
          <w:rFonts w:ascii="Arial" w:eastAsia="Times New Roman" w:hAnsi="Arial" w:cs="Arial"/>
          <w:b/>
          <w:lang w:eastAsia="pl-PL"/>
        </w:rPr>
      </w:pPr>
      <w:r w:rsidRPr="00893FC8">
        <w:rPr>
          <w:rFonts w:ascii="Arial" w:eastAsia="Times New Roman" w:hAnsi="Arial" w:cs="Arial"/>
          <w:b/>
          <w:lang w:eastAsia="pl-PL"/>
        </w:rPr>
        <w:t xml:space="preserve">            - </w:t>
      </w:r>
      <w:r w:rsidR="009F47B1">
        <w:rPr>
          <w:rFonts w:ascii="Arial" w:eastAsia="Times New Roman" w:hAnsi="Arial" w:cs="Arial"/>
          <w:b/>
          <w:lang w:eastAsia="pl-PL"/>
        </w:rPr>
        <w:t>28</w:t>
      </w:r>
      <w:r w:rsidRPr="00893FC8">
        <w:rPr>
          <w:rFonts w:ascii="Arial" w:eastAsia="Times New Roman" w:hAnsi="Arial" w:cs="Arial"/>
          <w:b/>
          <w:lang w:eastAsia="pl-PL"/>
        </w:rPr>
        <w:t xml:space="preserve"> m-</w:t>
      </w:r>
      <w:proofErr w:type="spellStart"/>
      <w:r w:rsidRPr="00893FC8">
        <w:rPr>
          <w:rFonts w:ascii="Arial" w:eastAsia="Times New Roman" w:hAnsi="Arial" w:cs="Arial"/>
          <w:b/>
          <w:lang w:eastAsia="pl-PL"/>
        </w:rPr>
        <w:t>cy</w:t>
      </w:r>
      <w:proofErr w:type="spellEnd"/>
      <w:r w:rsidRPr="00893FC8">
        <w:rPr>
          <w:rFonts w:ascii="Arial" w:eastAsia="Times New Roman" w:hAnsi="Arial" w:cs="Arial"/>
          <w:b/>
          <w:lang w:eastAsia="pl-PL"/>
        </w:rPr>
        <w:t xml:space="preserve"> gwarancji -  </w:t>
      </w:r>
      <w:r w:rsidRPr="00893FC8">
        <w:rPr>
          <w:rFonts w:ascii="Arial" w:eastAsia="Times New Roman" w:hAnsi="Arial" w:cs="Arial"/>
          <w:b/>
          <w:lang w:eastAsia="pl-PL"/>
        </w:rPr>
        <w:tab/>
        <w:t>40,0 pkt</w:t>
      </w:r>
    </w:p>
    <w:p w14:paraId="746D2A56" w14:textId="77777777" w:rsidR="00893FC8" w:rsidRPr="00893FC8" w:rsidRDefault="00893FC8" w:rsidP="00893FC8">
      <w:pPr>
        <w:suppressAutoHyphens w:val="0"/>
        <w:autoSpaceDN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AFE0A9F" w14:textId="77777777" w:rsidR="00893FC8" w:rsidRPr="00893FC8" w:rsidRDefault="00893FC8" w:rsidP="00893FC8">
      <w:pPr>
        <w:suppressAutoHyphens w:val="0"/>
        <w:autoSpaceDN/>
        <w:spacing w:after="0"/>
        <w:jc w:val="both"/>
        <w:rPr>
          <w:rFonts w:ascii="Arial" w:eastAsia="Times New Roman" w:hAnsi="Arial" w:cs="Arial"/>
          <w:lang w:eastAsia="pl-PL"/>
        </w:rPr>
      </w:pPr>
      <w:r w:rsidRPr="00893FC8">
        <w:rPr>
          <w:rFonts w:ascii="Arial" w:eastAsia="Times New Roman" w:hAnsi="Arial" w:cs="Arial"/>
          <w:lang w:eastAsia="pl-PL"/>
        </w:rPr>
        <w:t>„</w:t>
      </w:r>
      <w:proofErr w:type="spellStart"/>
      <w:r w:rsidRPr="00893FC8">
        <w:rPr>
          <w:rFonts w:ascii="Arial" w:eastAsia="Times New Roman" w:hAnsi="Arial" w:cs="Arial"/>
          <w:lang w:eastAsia="pl-PL"/>
        </w:rPr>
        <w:t>P</w:t>
      </w:r>
      <w:r w:rsidRPr="00893FC8">
        <w:rPr>
          <w:rFonts w:ascii="Arial" w:eastAsia="Times New Roman" w:hAnsi="Arial" w:cs="Arial"/>
          <w:vertAlign w:val="subscript"/>
          <w:lang w:eastAsia="pl-PL"/>
        </w:rPr>
        <w:t>g</w:t>
      </w:r>
      <w:proofErr w:type="spellEnd"/>
      <w:r w:rsidRPr="00893FC8">
        <w:rPr>
          <w:rFonts w:ascii="Arial" w:eastAsia="Times New Roman" w:hAnsi="Arial" w:cs="Arial"/>
          <w:lang w:eastAsia="pl-PL"/>
        </w:rPr>
        <w:t>” - ilość punktów przyznanych wykonawcy dla kryterium „okres gwarancji”</w:t>
      </w:r>
    </w:p>
    <w:p w14:paraId="1EEA4676" w14:textId="77777777" w:rsidR="00893FC8" w:rsidRPr="00893FC8" w:rsidRDefault="00893FC8" w:rsidP="00893FC8">
      <w:pPr>
        <w:suppressAutoHyphens w:val="0"/>
        <w:autoSpaceDN/>
        <w:spacing w:after="0"/>
        <w:jc w:val="both"/>
        <w:rPr>
          <w:rFonts w:ascii="Arial" w:eastAsia="Times New Roman" w:hAnsi="Arial" w:cs="Arial"/>
          <w:lang w:eastAsia="pl-PL"/>
        </w:rPr>
      </w:pPr>
      <w:r w:rsidRPr="00893FC8">
        <w:rPr>
          <w:rFonts w:ascii="Arial" w:eastAsia="Times New Roman" w:hAnsi="Arial" w:cs="Arial"/>
          <w:lang w:eastAsia="pl-PL"/>
        </w:rPr>
        <w:t>Zamawiający do oceny kryterium „okres gwarancji” pobierze dane z oferty wykonawcy.</w:t>
      </w:r>
    </w:p>
    <w:p w14:paraId="1C9DE866" w14:textId="28D0E545" w:rsidR="00893FC8" w:rsidRPr="00893FC8" w:rsidRDefault="00893FC8" w:rsidP="00893FC8">
      <w:pPr>
        <w:suppressAutoHyphens w:val="0"/>
        <w:autoSpaceDN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893FC8">
        <w:rPr>
          <w:rFonts w:ascii="Arial" w:eastAsia="Times New Roman" w:hAnsi="Arial" w:cs="Arial"/>
          <w:lang w:eastAsia="pl-PL"/>
        </w:rPr>
        <w:t xml:space="preserve">W </w:t>
      </w:r>
      <w:r w:rsidR="009F47B1">
        <w:rPr>
          <w:rFonts w:ascii="Arial" w:eastAsia="Times New Roman" w:hAnsi="Arial" w:cs="Arial"/>
          <w:lang w:eastAsia="pl-PL"/>
        </w:rPr>
        <w:t>p</w:t>
      </w:r>
      <w:r w:rsidRPr="00893FC8">
        <w:rPr>
          <w:rFonts w:ascii="Arial" w:eastAsia="Times New Roman" w:hAnsi="Arial" w:cs="Arial"/>
          <w:lang w:eastAsia="pl-PL"/>
        </w:rPr>
        <w:t xml:space="preserve">rzypadku nie określenia okresu gwarancji </w:t>
      </w:r>
      <w:r w:rsidR="009F47B1">
        <w:rPr>
          <w:rFonts w:ascii="Arial" w:eastAsia="Times New Roman" w:hAnsi="Arial" w:cs="Arial"/>
          <w:lang w:eastAsia="pl-PL"/>
        </w:rPr>
        <w:t>zostanie przyjęty okres 12 m-</w:t>
      </w:r>
      <w:proofErr w:type="spellStart"/>
      <w:r w:rsidR="009F47B1">
        <w:rPr>
          <w:rFonts w:ascii="Arial" w:eastAsia="Times New Roman" w:hAnsi="Arial" w:cs="Arial"/>
          <w:lang w:eastAsia="pl-PL"/>
        </w:rPr>
        <w:t>cy</w:t>
      </w:r>
      <w:proofErr w:type="spellEnd"/>
      <w:r w:rsidR="009F47B1">
        <w:rPr>
          <w:rFonts w:ascii="Arial" w:eastAsia="Times New Roman" w:hAnsi="Arial" w:cs="Arial"/>
          <w:lang w:eastAsia="pl-PL"/>
        </w:rPr>
        <w:t xml:space="preserve"> gwarancji, </w:t>
      </w:r>
      <w:r w:rsidR="004B5F12">
        <w:rPr>
          <w:rFonts w:ascii="Arial" w:eastAsia="Times New Roman" w:hAnsi="Arial" w:cs="Arial"/>
          <w:lang w:eastAsia="pl-PL"/>
        </w:rPr>
        <w:br/>
      </w:r>
      <w:r w:rsidR="009F47B1">
        <w:rPr>
          <w:rFonts w:ascii="Arial" w:eastAsia="Times New Roman" w:hAnsi="Arial" w:cs="Arial"/>
          <w:lang w:eastAsia="pl-PL"/>
        </w:rPr>
        <w:t xml:space="preserve">w przypadku </w:t>
      </w:r>
      <w:r w:rsidRPr="00893FC8">
        <w:rPr>
          <w:rFonts w:ascii="Arial" w:eastAsia="Times New Roman" w:hAnsi="Arial" w:cs="Arial"/>
          <w:lang w:eastAsia="pl-PL"/>
        </w:rPr>
        <w:t xml:space="preserve">określenia okresu gwarancji poniżej </w:t>
      </w:r>
      <w:r w:rsidR="009F47B1">
        <w:rPr>
          <w:rFonts w:ascii="Arial" w:eastAsia="Times New Roman" w:hAnsi="Arial" w:cs="Arial"/>
          <w:lang w:eastAsia="pl-PL"/>
        </w:rPr>
        <w:t>12</w:t>
      </w:r>
      <w:r w:rsidRPr="00893FC8">
        <w:rPr>
          <w:rFonts w:ascii="Arial" w:eastAsia="Times New Roman" w:hAnsi="Arial" w:cs="Arial"/>
          <w:lang w:eastAsia="pl-PL"/>
        </w:rPr>
        <w:t xml:space="preserve"> miesięcy </w:t>
      </w:r>
      <w:r w:rsidRPr="00893FC8">
        <w:rPr>
          <w:rFonts w:ascii="Arial" w:eastAsia="Times New Roman" w:hAnsi="Arial" w:cs="Arial"/>
          <w:b/>
          <w:lang w:eastAsia="pl-PL"/>
        </w:rPr>
        <w:t>oferta zostanie odrzucona</w:t>
      </w:r>
      <w:r w:rsidR="009F47B1">
        <w:rPr>
          <w:rFonts w:ascii="Arial" w:eastAsia="Times New Roman" w:hAnsi="Arial" w:cs="Arial"/>
          <w:b/>
          <w:lang w:eastAsia="pl-PL"/>
        </w:rPr>
        <w:t xml:space="preserve"> jako niezgodna z warunkami SWZ</w:t>
      </w:r>
      <w:r w:rsidRPr="00893FC8">
        <w:rPr>
          <w:rFonts w:ascii="Arial" w:eastAsia="Times New Roman" w:hAnsi="Arial" w:cs="Arial"/>
          <w:b/>
          <w:lang w:eastAsia="pl-PL"/>
        </w:rPr>
        <w:t xml:space="preserve">. </w:t>
      </w:r>
      <w:r w:rsidRPr="004B5F12">
        <w:rPr>
          <w:rFonts w:ascii="Arial" w:eastAsia="Times New Roman" w:hAnsi="Arial" w:cs="Arial"/>
          <w:bCs/>
          <w:lang w:eastAsia="pl-PL"/>
        </w:rPr>
        <w:t>Je</w:t>
      </w:r>
      <w:r w:rsidRPr="00893FC8">
        <w:rPr>
          <w:rFonts w:ascii="Arial" w:eastAsia="Times New Roman" w:hAnsi="Arial" w:cs="Arial"/>
          <w:lang w:eastAsia="pl-PL"/>
        </w:rPr>
        <w:t xml:space="preserve">żeli wykonawca poda inną liczbę miesięcy niż określone wyżej to otrzyma liczbę punktów przysługującą danemu przedziałowi </w:t>
      </w:r>
      <w:r w:rsidR="004B5F12">
        <w:rPr>
          <w:rFonts w:ascii="Arial" w:eastAsia="Times New Roman" w:hAnsi="Arial" w:cs="Arial"/>
          <w:lang w:eastAsia="pl-PL"/>
        </w:rPr>
        <w:br/>
      </w:r>
      <w:r w:rsidR="009F47B1">
        <w:rPr>
          <w:rFonts w:ascii="Arial" w:eastAsia="Times New Roman" w:hAnsi="Arial" w:cs="Arial"/>
          <w:lang w:eastAsia="pl-PL"/>
        </w:rPr>
        <w:t>4</w:t>
      </w:r>
      <w:r w:rsidRPr="00893FC8">
        <w:rPr>
          <w:rFonts w:ascii="Arial" w:eastAsia="Times New Roman" w:hAnsi="Arial" w:cs="Arial"/>
          <w:lang w:eastAsia="pl-PL"/>
        </w:rPr>
        <w:t xml:space="preserve"> miesięcznemu, termin gwarancji należy podać w pełnych miesiącach;</w:t>
      </w:r>
    </w:p>
    <w:p w14:paraId="70E94820" w14:textId="77777777" w:rsidR="00893FC8" w:rsidRPr="00893FC8" w:rsidRDefault="00893FC8" w:rsidP="00893FC8">
      <w:pPr>
        <w:suppressAutoHyphens w:val="0"/>
        <w:autoSpaceDN/>
        <w:spacing w:after="0"/>
        <w:jc w:val="both"/>
        <w:rPr>
          <w:rFonts w:ascii="Arial" w:eastAsia="Times New Roman" w:hAnsi="Arial" w:cs="Arial"/>
          <w:lang w:eastAsia="pl-PL"/>
        </w:rPr>
      </w:pPr>
      <w:r w:rsidRPr="00893FC8">
        <w:rPr>
          <w:rFonts w:ascii="Arial" w:eastAsia="Times New Roman" w:hAnsi="Arial" w:cs="Arial"/>
          <w:lang w:eastAsia="pl-PL"/>
        </w:rPr>
        <w:t xml:space="preserve">  </w:t>
      </w:r>
    </w:p>
    <w:p w14:paraId="4080E0DF" w14:textId="3BD5DA36" w:rsidR="00893FC8" w:rsidRPr="009F47B1" w:rsidRDefault="00893FC8" w:rsidP="009F47B1">
      <w:pPr>
        <w:pStyle w:val="Akapitzlist"/>
        <w:numPr>
          <w:ilvl w:val="0"/>
          <w:numId w:val="40"/>
        </w:numPr>
        <w:autoSpaceDN/>
        <w:spacing w:after="0"/>
        <w:jc w:val="both"/>
        <w:rPr>
          <w:rFonts w:ascii="Arial" w:hAnsi="Arial" w:cs="Arial"/>
          <w:lang w:eastAsia="pl-PL"/>
        </w:rPr>
      </w:pPr>
      <w:r w:rsidRPr="009F47B1">
        <w:rPr>
          <w:rFonts w:ascii="Arial" w:hAnsi="Arial" w:cs="Arial"/>
          <w:lang w:eastAsia="pl-PL"/>
        </w:rPr>
        <w:t>Łączna ocena oferty:</w:t>
      </w:r>
    </w:p>
    <w:p w14:paraId="2B3F9E8F" w14:textId="77777777" w:rsidR="00893FC8" w:rsidRPr="00893FC8" w:rsidRDefault="00893FC8" w:rsidP="00893FC8">
      <w:pPr>
        <w:suppressAutoHyphens w:val="0"/>
        <w:autoSpaceDN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</w:p>
    <w:p w14:paraId="42B29BBB" w14:textId="77777777" w:rsidR="00893FC8" w:rsidRPr="00893FC8" w:rsidRDefault="00893FC8" w:rsidP="00893FC8">
      <w:pPr>
        <w:suppressAutoHyphens w:val="0"/>
        <w:autoSpaceDN/>
        <w:spacing w:after="0"/>
        <w:ind w:left="720"/>
        <w:jc w:val="center"/>
        <w:rPr>
          <w:rFonts w:ascii="Arial" w:eastAsia="Times New Roman" w:hAnsi="Arial" w:cs="Arial"/>
          <w:b/>
          <w:vertAlign w:val="subscript"/>
          <w:lang w:eastAsia="pl-PL"/>
        </w:rPr>
      </w:pPr>
      <w:r w:rsidRPr="00893FC8">
        <w:rPr>
          <w:rFonts w:ascii="Arial" w:eastAsia="Times New Roman" w:hAnsi="Arial" w:cs="Arial"/>
          <w:b/>
          <w:lang w:eastAsia="pl-PL"/>
        </w:rPr>
        <w:t xml:space="preserve">P= </w:t>
      </w:r>
      <w:proofErr w:type="spellStart"/>
      <w:r w:rsidRPr="00893FC8">
        <w:rPr>
          <w:rFonts w:ascii="Arial" w:eastAsia="Times New Roman" w:hAnsi="Arial" w:cs="Arial"/>
          <w:b/>
          <w:lang w:eastAsia="pl-PL"/>
        </w:rPr>
        <w:t>P</w:t>
      </w:r>
      <w:r w:rsidRPr="00893FC8">
        <w:rPr>
          <w:rFonts w:ascii="Arial" w:eastAsia="Times New Roman" w:hAnsi="Arial" w:cs="Arial"/>
          <w:b/>
          <w:vertAlign w:val="subscript"/>
          <w:lang w:eastAsia="pl-PL"/>
        </w:rPr>
        <w:t>c</w:t>
      </w:r>
      <w:proofErr w:type="spellEnd"/>
      <w:r w:rsidRPr="00893FC8">
        <w:rPr>
          <w:rFonts w:ascii="Arial" w:eastAsia="Times New Roman" w:hAnsi="Arial" w:cs="Arial"/>
          <w:b/>
          <w:lang w:eastAsia="pl-PL"/>
        </w:rPr>
        <w:t xml:space="preserve"> + </w:t>
      </w:r>
      <w:proofErr w:type="spellStart"/>
      <w:r w:rsidRPr="00893FC8">
        <w:rPr>
          <w:rFonts w:ascii="Arial" w:eastAsia="Times New Roman" w:hAnsi="Arial" w:cs="Arial"/>
          <w:b/>
          <w:lang w:eastAsia="pl-PL"/>
        </w:rPr>
        <w:t>P</w:t>
      </w:r>
      <w:r w:rsidRPr="00893FC8">
        <w:rPr>
          <w:rFonts w:ascii="Arial" w:eastAsia="Times New Roman" w:hAnsi="Arial" w:cs="Arial"/>
          <w:b/>
          <w:vertAlign w:val="subscript"/>
          <w:lang w:eastAsia="pl-PL"/>
        </w:rPr>
        <w:t>g</w:t>
      </w:r>
      <w:proofErr w:type="spellEnd"/>
    </w:p>
    <w:p w14:paraId="590D2F39" w14:textId="77777777" w:rsidR="00893FC8" w:rsidRPr="00893FC8" w:rsidRDefault="00893FC8" w:rsidP="00893FC8">
      <w:pPr>
        <w:suppressAutoHyphens w:val="0"/>
        <w:autoSpaceDN/>
        <w:spacing w:after="0"/>
        <w:ind w:left="720"/>
        <w:jc w:val="center"/>
        <w:rPr>
          <w:rFonts w:ascii="Arial" w:eastAsia="Times New Roman" w:hAnsi="Arial" w:cs="Arial"/>
          <w:b/>
          <w:lang w:eastAsia="pl-PL"/>
        </w:rPr>
      </w:pPr>
    </w:p>
    <w:p w14:paraId="69D972D3" w14:textId="77777777" w:rsidR="00893FC8" w:rsidRPr="00893FC8" w:rsidRDefault="00893FC8" w:rsidP="00893FC8">
      <w:pPr>
        <w:suppressAutoHyphens w:val="0"/>
        <w:autoSpaceDN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893FC8">
        <w:rPr>
          <w:rFonts w:ascii="Arial" w:eastAsia="Times New Roman" w:hAnsi="Arial" w:cs="Arial"/>
          <w:lang w:eastAsia="pl-PL"/>
        </w:rPr>
        <w:t>P - sumaryczna ilość punktów</w:t>
      </w:r>
    </w:p>
    <w:p w14:paraId="5616EFAD" w14:textId="77777777" w:rsidR="00893FC8" w:rsidRPr="00893FC8" w:rsidRDefault="00893FC8" w:rsidP="00893FC8">
      <w:pPr>
        <w:suppressAutoHyphens w:val="0"/>
        <w:autoSpaceDN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893FC8">
        <w:rPr>
          <w:rFonts w:ascii="Arial" w:eastAsia="Times New Roman" w:hAnsi="Arial" w:cs="Arial"/>
          <w:lang w:eastAsia="pl-PL"/>
        </w:rPr>
        <w:t>P</w:t>
      </w:r>
      <w:r w:rsidRPr="00893FC8">
        <w:rPr>
          <w:rFonts w:ascii="Arial" w:eastAsia="Times New Roman" w:hAnsi="Arial" w:cs="Arial"/>
          <w:vertAlign w:val="subscript"/>
          <w:lang w:eastAsia="pl-PL"/>
        </w:rPr>
        <w:t>c</w:t>
      </w:r>
      <w:proofErr w:type="spellEnd"/>
      <w:r w:rsidRPr="00893FC8">
        <w:rPr>
          <w:rFonts w:ascii="Arial" w:eastAsia="Times New Roman" w:hAnsi="Arial" w:cs="Arial"/>
          <w:lang w:eastAsia="pl-PL"/>
        </w:rPr>
        <w:t xml:space="preserve"> - ilość punktów przyznanych wykonawcy dla kryterium „cena”</w:t>
      </w:r>
    </w:p>
    <w:p w14:paraId="48F5B6AF" w14:textId="77777777" w:rsidR="00893FC8" w:rsidRPr="00893FC8" w:rsidRDefault="00893FC8" w:rsidP="00893FC8">
      <w:pPr>
        <w:suppressAutoHyphens w:val="0"/>
        <w:autoSpaceDN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893FC8">
        <w:rPr>
          <w:rFonts w:ascii="Arial" w:eastAsia="Times New Roman" w:hAnsi="Arial" w:cs="Arial"/>
          <w:lang w:eastAsia="pl-PL"/>
        </w:rPr>
        <w:t>P</w:t>
      </w:r>
      <w:r w:rsidRPr="00893FC8">
        <w:rPr>
          <w:rFonts w:ascii="Arial" w:eastAsia="Times New Roman" w:hAnsi="Arial" w:cs="Arial"/>
          <w:vertAlign w:val="subscript"/>
          <w:lang w:eastAsia="pl-PL"/>
        </w:rPr>
        <w:t>g</w:t>
      </w:r>
      <w:proofErr w:type="spellEnd"/>
      <w:r w:rsidRPr="00893FC8">
        <w:rPr>
          <w:rFonts w:ascii="Arial" w:eastAsia="Times New Roman" w:hAnsi="Arial" w:cs="Arial"/>
          <w:lang w:eastAsia="pl-PL"/>
        </w:rPr>
        <w:t xml:space="preserve"> - ilość punktów przyznanych wykonawcy dla kryterium „okres gwarancji”</w:t>
      </w:r>
    </w:p>
    <w:p w14:paraId="156E3490" w14:textId="77777777" w:rsidR="00893FC8" w:rsidRPr="00893FC8" w:rsidRDefault="00893FC8" w:rsidP="00893FC8">
      <w:pPr>
        <w:suppressAutoHyphens w:val="0"/>
        <w:autoSpaceDN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</w:p>
    <w:p w14:paraId="3FE33BC0" w14:textId="77777777" w:rsidR="00893FC8" w:rsidRPr="00893FC8" w:rsidRDefault="00893FC8" w:rsidP="00893FC8">
      <w:pPr>
        <w:suppressAutoHyphens w:val="0"/>
        <w:autoSpaceDN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893FC8">
        <w:rPr>
          <w:rFonts w:ascii="Arial" w:eastAsia="Times New Roman" w:hAnsi="Arial" w:cs="Arial"/>
          <w:lang w:eastAsia="pl-PL"/>
        </w:rPr>
        <w:t>Suma punktów uzyskanych za wszystkie kryteria oceny stanowić będzie końcową ocenę danej oferty.</w:t>
      </w:r>
    </w:p>
    <w:p w14:paraId="0B77FA83" w14:textId="77777777" w:rsidR="00893FC8" w:rsidRPr="00893FC8" w:rsidRDefault="00893FC8" w:rsidP="00893FC8">
      <w:pPr>
        <w:suppressAutoHyphens w:val="0"/>
        <w:autoSpaceDN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</w:p>
    <w:p w14:paraId="14D22B31" w14:textId="77777777" w:rsidR="00893FC8" w:rsidRPr="00893FC8" w:rsidRDefault="00893FC8" w:rsidP="00893FC8">
      <w:pPr>
        <w:suppressAutoHyphens w:val="0"/>
        <w:autoSpaceDN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893FC8">
        <w:rPr>
          <w:rFonts w:ascii="Arial" w:eastAsia="Times New Roman" w:hAnsi="Arial" w:cs="Arial"/>
          <w:lang w:eastAsia="pl-PL"/>
        </w:rPr>
        <w:t>Zamawiający zastosuje zaokrąglenie każdego wyniku do dwóch miejsc po przecinku.</w:t>
      </w:r>
    </w:p>
    <w:p w14:paraId="5DCFA1BC" w14:textId="77777777" w:rsidR="00893FC8" w:rsidRPr="00893FC8" w:rsidRDefault="00893FC8" w:rsidP="00893FC8">
      <w:pPr>
        <w:suppressAutoHyphens w:val="0"/>
        <w:autoSpaceDN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17C8636" w14:textId="07B7EF4F" w:rsidR="00893FC8" w:rsidRPr="009F47B1" w:rsidRDefault="00893FC8" w:rsidP="009F47B1">
      <w:pPr>
        <w:pStyle w:val="Akapitzlist"/>
        <w:numPr>
          <w:ilvl w:val="0"/>
          <w:numId w:val="39"/>
        </w:numPr>
        <w:autoSpaceDN/>
        <w:spacing w:after="0"/>
        <w:jc w:val="both"/>
        <w:rPr>
          <w:rFonts w:ascii="Arial" w:hAnsi="Arial" w:cs="Arial"/>
          <w:b/>
          <w:lang w:eastAsia="pl-PL"/>
        </w:rPr>
      </w:pPr>
      <w:r w:rsidRPr="009F47B1">
        <w:rPr>
          <w:rFonts w:ascii="Arial" w:hAnsi="Arial" w:cs="Arial"/>
          <w:lang w:eastAsia="pl-PL"/>
        </w:rPr>
        <w:t xml:space="preserve">Zamawiający udzieli zamówienia Wykonawcy, którego oferta zostanie oceniona jako najkorzystniejsza tzn. uzyska najwyższa liczbę punktów w łącznej ocenie ofert od wszystkich członków komisji. Oferta może uzyskać maksymalnie </w:t>
      </w:r>
      <w:r w:rsidRPr="009F47B1">
        <w:rPr>
          <w:rFonts w:ascii="Arial" w:hAnsi="Arial" w:cs="Arial"/>
          <w:b/>
          <w:lang w:eastAsia="pl-PL"/>
        </w:rPr>
        <w:t>100 pkt</w:t>
      </w:r>
      <w:r w:rsidRPr="009F47B1">
        <w:rPr>
          <w:rFonts w:ascii="Arial" w:hAnsi="Arial" w:cs="Arial"/>
          <w:lang w:eastAsia="pl-PL"/>
        </w:rPr>
        <w:t xml:space="preserve"> od każdego członka komisji, a w łącznej ocenie ofert od wszystkich członków komisji maksymalnie </w:t>
      </w:r>
      <w:r w:rsidRPr="009F47B1">
        <w:rPr>
          <w:rFonts w:ascii="Arial" w:hAnsi="Arial" w:cs="Arial"/>
          <w:b/>
          <w:lang w:eastAsia="pl-PL"/>
        </w:rPr>
        <w:t>300 pkt.</w:t>
      </w:r>
    </w:p>
    <w:p w14:paraId="60AB7354" w14:textId="77777777" w:rsidR="00893FC8" w:rsidRDefault="00893FC8" w:rsidP="009F47B1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</w:p>
    <w:p w14:paraId="21B88DB8" w14:textId="38265A5E" w:rsidR="00C33E24" w:rsidRDefault="00C33E24" w:rsidP="00C33E2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40" w:name="_jdd1gpfct9cq"/>
      <w:bookmarkStart w:id="141" w:name="_Toc75177426"/>
      <w:bookmarkStart w:id="142" w:name="_Toc75429448"/>
      <w:bookmarkStart w:id="143" w:name="_Toc75445330"/>
      <w:bookmarkStart w:id="144" w:name="__RefHeading___Toc8584_2353506168"/>
      <w:bookmarkStart w:id="145" w:name="_Toc83294893"/>
      <w:bookmarkStart w:id="146" w:name="_Toc83385887"/>
      <w:bookmarkStart w:id="147" w:name="_Toc83647238"/>
      <w:bookmarkEnd w:id="140"/>
      <w:r>
        <w:rPr>
          <w:rFonts w:ascii="Arial" w:eastAsia="Arial" w:hAnsi="Arial" w:cs="Arial"/>
          <w:b/>
          <w:bCs/>
          <w:lang w:eastAsia="pl-PL"/>
        </w:rPr>
        <w:t>X</w:t>
      </w:r>
      <w:r w:rsidR="009F0422">
        <w:rPr>
          <w:rFonts w:ascii="Arial" w:eastAsia="Arial" w:hAnsi="Arial" w:cs="Arial"/>
          <w:b/>
          <w:bCs/>
          <w:lang w:eastAsia="pl-PL"/>
        </w:rPr>
        <w:t>V</w:t>
      </w:r>
      <w:r>
        <w:rPr>
          <w:rFonts w:ascii="Arial" w:eastAsia="Arial" w:hAnsi="Arial" w:cs="Arial"/>
          <w:b/>
          <w:bCs/>
          <w:lang w:eastAsia="pl-PL"/>
        </w:rPr>
        <w:t>I</w:t>
      </w:r>
      <w:r w:rsidR="00AF723A">
        <w:rPr>
          <w:rFonts w:ascii="Arial" w:eastAsia="Arial" w:hAnsi="Arial" w:cs="Arial"/>
          <w:b/>
          <w:bCs/>
          <w:lang w:eastAsia="pl-PL"/>
        </w:rPr>
        <w:t>II</w:t>
      </w:r>
      <w:r>
        <w:rPr>
          <w:rFonts w:ascii="Arial" w:eastAsia="Arial" w:hAnsi="Arial" w:cs="Arial"/>
          <w:b/>
          <w:bCs/>
          <w:lang w:eastAsia="pl-PL"/>
        </w:rPr>
        <w:t>. Informacje o formalnościach, jakie powinny być dopełnione po wyborze oferty                   w celu zawarcia umowy</w:t>
      </w:r>
      <w:bookmarkEnd w:id="141"/>
      <w:bookmarkEnd w:id="142"/>
      <w:bookmarkEnd w:id="143"/>
      <w:bookmarkEnd w:id="144"/>
      <w:bookmarkEnd w:id="145"/>
      <w:bookmarkEnd w:id="146"/>
      <w:bookmarkEnd w:id="147"/>
    </w:p>
    <w:p w14:paraId="402181A5" w14:textId="77777777" w:rsidR="00C33E24" w:rsidRDefault="00C33E24" w:rsidP="00C33E24">
      <w:pPr>
        <w:numPr>
          <w:ilvl w:val="0"/>
          <w:numId w:val="24"/>
        </w:numPr>
        <w:spacing w:after="0" w:line="360" w:lineRule="auto"/>
        <w:ind w:left="462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14:paraId="60775A73" w14:textId="77777777" w:rsidR="00C33E24" w:rsidRDefault="00C33E24" w:rsidP="00C33E24">
      <w:pPr>
        <w:numPr>
          <w:ilvl w:val="0"/>
          <w:numId w:val="24"/>
        </w:numPr>
        <w:spacing w:after="0" w:line="360" w:lineRule="auto"/>
        <w:ind w:left="462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lastRenderedPageBreak/>
        <w:t>Zamawiający może zawrzeć umowę w sprawie zamówienia publicznego przed upływem terminu, o którym mowa w ust. 1, jeżeli w postępowaniu o udzielenie zamówienia prowadzonym w trybie podstawowym bez negocjacji złożono tylko jedną ofertę.</w:t>
      </w:r>
    </w:p>
    <w:p w14:paraId="5DD5E0DE" w14:textId="77777777" w:rsidR="00C33E24" w:rsidRDefault="00C33E24" w:rsidP="00C33E24">
      <w:pPr>
        <w:numPr>
          <w:ilvl w:val="0"/>
          <w:numId w:val="24"/>
        </w:numPr>
        <w:spacing w:after="0" w:line="360" w:lineRule="auto"/>
        <w:ind w:left="462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przypadku wyboru oferty złożonej przez wykonawców wspólnie ubiegających się                       o udzielenie zamówienia zamawiający zastrzega sobie prawo żądania przed zawarciem umowy w sprawie zamówienia publicznego umowy regulującej współpracę tych Wykonawców.</w:t>
      </w:r>
    </w:p>
    <w:p w14:paraId="06A15316" w14:textId="4FEE8C47" w:rsidR="00C33E24" w:rsidRDefault="00C33E24" w:rsidP="00CE2F6D">
      <w:pPr>
        <w:numPr>
          <w:ilvl w:val="0"/>
          <w:numId w:val="24"/>
        </w:numPr>
        <w:spacing w:after="0" w:line="360" w:lineRule="auto"/>
        <w:ind w:left="462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Wykonawca będzie zobowiązany do podpisania umowy w miejscu i terminie wskazanym przez zamawiającego. Miejscem podpisania umowy będzie siedziba zamawiającego, Urząd Gminy Lidzbark Warmiński, ul. Krasickiego 1, 11-100 Lidzbark Warmiński. Zamawiający dopuszcza podpisanie umowy korespondencyjnie.</w:t>
      </w:r>
    </w:p>
    <w:p w14:paraId="0D88718A" w14:textId="77777777" w:rsidR="00CE2F6D" w:rsidRPr="00CE2F6D" w:rsidRDefault="00CE2F6D" w:rsidP="00CE2F6D">
      <w:pPr>
        <w:spacing w:after="0" w:line="360" w:lineRule="auto"/>
        <w:ind w:left="462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75FD262A" w14:textId="72C3D961" w:rsidR="00C33E24" w:rsidRDefault="00C33E24" w:rsidP="00C33E2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48" w:name="_n1rtepxw0unn"/>
      <w:bookmarkStart w:id="149" w:name="_Toc75177428"/>
      <w:bookmarkStart w:id="150" w:name="_Toc75429450"/>
      <w:bookmarkStart w:id="151" w:name="_Toc75445332"/>
      <w:bookmarkStart w:id="152" w:name="__RefHeading___Toc8588_2353506168"/>
      <w:bookmarkStart w:id="153" w:name="_Toc83294895"/>
      <w:bookmarkStart w:id="154" w:name="_Toc83385888"/>
      <w:bookmarkStart w:id="155" w:name="_Toc83647239"/>
      <w:bookmarkEnd w:id="148"/>
      <w:r>
        <w:rPr>
          <w:rFonts w:ascii="Arial" w:eastAsia="Arial" w:hAnsi="Arial" w:cs="Arial"/>
          <w:b/>
          <w:bCs/>
          <w:lang w:eastAsia="pl-PL"/>
        </w:rPr>
        <w:t>X</w:t>
      </w:r>
      <w:r w:rsidR="009F0422">
        <w:rPr>
          <w:rFonts w:ascii="Arial" w:eastAsia="Arial" w:hAnsi="Arial" w:cs="Arial"/>
          <w:b/>
          <w:bCs/>
          <w:lang w:eastAsia="pl-PL"/>
        </w:rPr>
        <w:t>I</w:t>
      </w:r>
      <w:r>
        <w:rPr>
          <w:rFonts w:ascii="Arial" w:eastAsia="Arial" w:hAnsi="Arial" w:cs="Arial"/>
          <w:b/>
          <w:bCs/>
          <w:lang w:eastAsia="pl-PL"/>
        </w:rPr>
        <w:t>X. Informacje o treści zawieranej umowy oraz możliwości jej zmiany</w:t>
      </w:r>
      <w:bookmarkEnd w:id="149"/>
      <w:bookmarkEnd w:id="150"/>
      <w:bookmarkEnd w:id="151"/>
      <w:bookmarkEnd w:id="152"/>
      <w:bookmarkEnd w:id="153"/>
      <w:bookmarkEnd w:id="154"/>
      <w:bookmarkEnd w:id="155"/>
    </w:p>
    <w:p w14:paraId="0BAE1BC9" w14:textId="77777777" w:rsidR="00C33E24" w:rsidRDefault="00C33E24" w:rsidP="00C33E24">
      <w:pPr>
        <w:numPr>
          <w:ilvl w:val="3"/>
          <w:numId w:val="25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Wybrany wykonawca jest zobowiązany do zawarcia umowy w sprawie zamówienia publicznego na warunkach określonych we wzorze umowy, stanowiącym </w:t>
      </w:r>
      <w:r>
        <w:rPr>
          <w:rFonts w:ascii="Arial" w:eastAsia="Arial" w:hAnsi="Arial" w:cs="Arial"/>
          <w:b/>
          <w:lang w:eastAsia="pl-PL"/>
        </w:rPr>
        <w:t>załącznik nr 4 do SWZ</w:t>
      </w:r>
      <w:r>
        <w:rPr>
          <w:rFonts w:ascii="Arial" w:eastAsia="Arial" w:hAnsi="Arial" w:cs="Arial"/>
          <w:lang w:eastAsia="pl-PL"/>
        </w:rPr>
        <w:t>.</w:t>
      </w:r>
    </w:p>
    <w:p w14:paraId="316CB1AE" w14:textId="77777777" w:rsidR="00C33E24" w:rsidRDefault="00C33E24" w:rsidP="00C33E24">
      <w:pPr>
        <w:numPr>
          <w:ilvl w:val="3"/>
          <w:numId w:val="25"/>
        </w:numPr>
        <w:spacing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Zakres świadczenia wykonawcy wynikający z umowy jest tożsamy z jego zobowiązaniem zawartym w ofercie.</w:t>
      </w:r>
    </w:p>
    <w:p w14:paraId="10047020" w14:textId="0CE23B49" w:rsidR="009F47B1" w:rsidRPr="00195381" w:rsidRDefault="00C33E24" w:rsidP="00EA3E31">
      <w:pPr>
        <w:numPr>
          <w:ilvl w:val="3"/>
          <w:numId w:val="25"/>
        </w:numPr>
        <w:spacing w:after="0" w:line="360" w:lineRule="auto"/>
        <w:ind w:left="284" w:hanging="284"/>
        <w:jc w:val="both"/>
        <w:textAlignment w:val="baseline"/>
      </w:pPr>
      <w:r w:rsidRPr="00B1197F">
        <w:rPr>
          <w:rFonts w:ascii="Arial" w:eastAsia="Times New Roman" w:hAnsi="Arial" w:cs="Arial"/>
          <w:lang w:eastAsia="pl-PL"/>
        </w:rPr>
        <w:t>Zmiany umowy o zamówienie publiczne dopuszczalne są w granicach unormowania art. 455 ustawy Prawo zamówień publicznych oraz w niżej wymienionych przypadkach:</w:t>
      </w:r>
    </w:p>
    <w:p w14:paraId="154E4249" w14:textId="073577A9" w:rsidR="009F47B1" w:rsidRPr="00EA3E31" w:rsidRDefault="00EA3E31" w:rsidP="00EA3E31">
      <w:pPr>
        <w:pStyle w:val="NormalnyWeb"/>
        <w:numPr>
          <w:ilvl w:val="0"/>
          <w:numId w:val="44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3E31">
        <w:rPr>
          <w:rFonts w:ascii="Arial" w:hAnsi="Arial" w:cs="Arial"/>
          <w:sz w:val="22"/>
          <w:szCs w:val="22"/>
        </w:rPr>
        <w:t xml:space="preserve">zmiana terminu wykonania Przedmiotu Umowy jeżeli wystąpią </w:t>
      </w:r>
      <w:r w:rsidR="009F47B1" w:rsidRPr="00EA3E31">
        <w:rPr>
          <w:rFonts w:ascii="Arial" w:hAnsi="Arial" w:cs="Arial"/>
          <w:sz w:val="22"/>
          <w:szCs w:val="22"/>
        </w:rPr>
        <w:t>okoliczności niezależn</w:t>
      </w:r>
      <w:r w:rsidRPr="00EA3E31">
        <w:rPr>
          <w:rFonts w:ascii="Arial" w:hAnsi="Arial" w:cs="Arial"/>
          <w:sz w:val="22"/>
          <w:szCs w:val="22"/>
        </w:rPr>
        <w:t>e</w:t>
      </w:r>
      <w:r w:rsidR="009F47B1" w:rsidRPr="00EA3E31">
        <w:rPr>
          <w:rFonts w:ascii="Arial" w:hAnsi="Arial" w:cs="Arial"/>
          <w:sz w:val="22"/>
          <w:szCs w:val="22"/>
        </w:rPr>
        <w:t xml:space="preserve"> od Wykonawcy, przy zachowaniu przez niego należytej staranności, skutkujące niemożnością dotrzymania terminu realizacji przedmiotu niniejszej umowy,</w:t>
      </w:r>
    </w:p>
    <w:p w14:paraId="7651A902" w14:textId="5A5A939C" w:rsidR="009F47B1" w:rsidRPr="00EA3E31" w:rsidRDefault="00EA3E31" w:rsidP="00EA3E31">
      <w:pPr>
        <w:pStyle w:val="NormalnyWeb"/>
        <w:numPr>
          <w:ilvl w:val="0"/>
          <w:numId w:val="44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3E31">
        <w:rPr>
          <w:rFonts w:ascii="Arial" w:hAnsi="Arial" w:cs="Arial"/>
          <w:sz w:val="22"/>
          <w:szCs w:val="22"/>
        </w:rPr>
        <w:t xml:space="preserve">zmiana terminu wykonania Przedmiotu Umowy jeżeli wystąpią okoliczności </w:t>
      </w:r>
      <w:r w:rsidR="009F47B1" w:rsidRPr="00EA3E31">
        <w:rPr>
          <w:rFonts w:ascii="Arial" w:hAnsi="Arial" w:cs="Arial"/>
          <w:sz w:val="22"/>
          <w:szCs w:val="22"/>
        </w:rPr>
        <w:t>działani</w:t>
      </w:r>
      <w:r w:rsidRPr="00EA3E31">
        <w:rPr>
          <w:rFonts w:ascii="Arial" w:hAnsi="Arial" w:cs="Arial"/>
          <w:sz w:val="22"/>
          <w:szCs w:val="22"/>
        </w:rPr>
        <w:t>a</w:t>
      </w:r>
      <w:r w:rsidR="009F47B1" w:rsidRPr="00EA3E31">
        <w:rPr>
          <w:rFonts w:ascii="Arial" w:hAnsi="Arial" w:cs="Arial"/>
          <w:sz w:val="22"/>
          <w:szCs w:val="22"/>
        </w:rPr>
        <w:t xml:space="preserve"> siły wyższej mającej bezpośredni wpływ na terminowość wykonania dostaw lub inne okoliczności niezależne od wykonawcy lub których Wykonawca przy zachowaniu należytej staranności nie był w stanie uniknąć lub przewidzieć.</w:t>
      </w:r>
    </w:p>
    <w:p w14:paraId="2312FB8E" w14:textId="33331CC0" w:rsidR="009F47B1" w:rsidRPr="00EA3E31" w:rsidRDefault="00EA3E31" w:rsidP="00EA3E31">
      <w:pPr>
        <w:pStyle w:val="NormalnyWeb"/>
        <w:numPr>
          <w:ilvl w:val="0"/>
          <w:numId w:val="44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3E31">
        <w:rPr>
          <w:rFonts w:ascii="Arial" w:hAnsi="Arial" w:cs="Arial"/>
          <w:sz w:val="22"/>
          <w:szCs w:val="22"/>
        </w:rPr>
        <w:t>z</w:t>
      </w:r>
      <w:r w:rsidR="009F47B1" w:rsidRPr="00EA3E31">
        <w:rPr>
          <w:rFonts w:ascii="Arial" w:hAnsi="Arial" w:cs="Arial"/>
          <w:sz w:val="22"/>
          <w:szCs w:val="22"/>
        </w:rPr>
        <w:t>miana wynagrodzenia może nastąpić w przypadku zmiany urzędowej stawki podatku VAT na dostawy będące Przedmiotem Umowy.</w:t>
      </w:r>
    </w:p>
    <w:p w14:paraId="51869E3F" w14:textId="77777777" w:rsidR="00C33E24" w:rsidRPr="00EA3E31" w:rsidRDefault="00C33E24" w:rsidP="00EA3E31">
      <w:pPr>
        <w:numPr>
          <w:ilvl w:val="3"/>
          <w:numId w:val="25"/>
        </w:numPr>
        <w:spacing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lang w:eastAsia="pl-PL"/>
        </w:rPr>
      </w:pPr>
      <w:r w:rsidRPr="00EA3E31">
        <w:rPr>
          <w:rFonts w:ascii="Arial" w:eastAsia="Arial" w:hAnsi="Arial" w:cs="Arial"/>
          <w:lang w:eastAsia="pl-PL"/>
        </w:rPr>
        <w:t>Zmiana umowy wymaga dla swej ważności, pod rygorem nieważności, zachowania formy pisemnej.</w:t>
      </w:r>
    </w:p>
    <w:p w14:paraId="3471AEA1" w14:textId="77777777" w:rsidR="00C33E24" w:rsidRPr="00EA3E31" w:rsidRDefault="00C33E24" w:rsidP="00EA3E31">
      <w:pPr>
        <w:spacing w:after="0" w:line="360" w:lineRule="auto"/>
        <w:ind w:left="284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084524DE" w14:textId="5E774B1C" w:rsidR="00C33E24" w:rsidRDefault="00C33E24" w:rsidP="00C33E2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56" w:name="_kmfqfyi30wag"/>
      <w:bookmarkStart w:id="157" w:name="_Toc75177429"/>
      <w:bookmarkStart w:id="158" w:name="_Toc75429451"/>
      <w:bookmarkStart w:id="159" w:name="_Toc75445333"/>
      <w:bookmarkStart w:id="160" w:name="__RefHeading___Toc8590_2353506168"/>
      <w:bookmarkStart w:id="161" w:name="_Toc83294896"/>
      <w:bookmarkStart w:id="162" w:name="_Toc83385889"/>
      <w:bookmarkStart w:id="163" w:name="_Toc83647240"/>
      <w:bookmarkEnd w:id="156"/>
      <w:r>
        <w:rPr>
          <w:rFonts w:ascii="Arial" w:eastAsia="Arial" w:hAnsi="Arial" w:cs="Arial"/>
          <w:b/>
          <w:bCs/>
          <w:lang w:eastAsia="pl-PL"/>
        </w:rPr>
        <w:t>XX. Pouczenie o środkach ochrony prawnej przysługujących wykonawcy</w:t>
      </w:r>
      <w:bookmarkEnd w:id="157"/>
      <w:bookmarkEnd w:id="158"/>
      <w:bookmarkEnd w:id="159"/>
      <w:bookmarkEnd w:id="160"/>
      <w:bookmarkEnd w:id="161"/>
      <w:bookmarkEnd w:id="162"/>
      <w:bookmarkEnd w:id="163"/>
    </w:p>
    <w:p w14:paraId="5FA40BF9" w14:textId="77777777" w:rsidR="00C33E24" w:rsidRDefault="00C33E24" w:rsidP="00C33E2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Środki ochrony prawnej określone w niniejszym dziale przysługują wykonawcy, uczestnikowi konkursu oraz innemu podmiotowi, jeżeli ma lub miał interes w uzyskaniu </w:t>
      </w:r>
      <w:r>
        <w:rPr>
          <w:rFonts w:ascii="Arial" w:eastAsia="Arial" w:hAnsi="Arial" w:cs="Arial"/>
          <w:lang w:eastAsia="pl-PL"/>
        </w:rPr>
        <w:lastRenderedPageBreak/>
        <w:t>zamówienia lub nagrody w konkursie oraz poniósł lub może ponieść szkodę w wyniku naruszenia przez zamawiającego przepisów ustawy PZP</w:t>
      </w:r>
    </w:p>
    <w:p w14:paraId="336C398E" w14:textId="77777777" w:rsidR="00C33E24" w:rsidRDefault="00C33E24" w:rsidP="00C33E2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59E8DE37" w14:textId="77777777" w:rsidR="00C33E24" w:rsidRDefault="00C33E24" w:rsidP="00C33E2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Odwołanie przysługuje na:</w:t>
      </w:r>
    </w:p>
    <w:p w14:paraId="55A1D7D2" w14:textId="77777777" w:rsidR="00C33E24" w:rsidRDefault="00C33E24" w:rsidP="00C33E24">
      <w:pPr>
        <w:spacing w:after="0" w:line="360" w:lineRule="auto"/>
        <w:ind w:left="868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1)</w:t>
      </w:r>
      <w:r>
        <w:rPr>
          <w:rFonts w:ascii="Arial" w:eastAsia="Arial" w:hAnsi="Arial" w:cs="Arial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3CE16616" w14:textId="77777777" w:rsidR="00C33E24" w:rsidRDefault="00C33E24" w:rsidP="00C33E24">
      <w:pPr>
        <w:spacing w:after="0" w:line="360" w:lineRule="auto"/>
        <w:ind w:left="868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2)</w:t>
      </w:r>
      <w:r>
        <w:rPr>
          <w:rFonts w:ascii="Arial" w:eastAsia="Arial" w:hAnsi="Arial" w:cs="Arial"/>
          <w:lang w:eastAsia="pl-PL"/>
        </w:rPr>
        <w:tab/>
        <w:t>zaniechanie czynności w postępowaniu o udzielenie zamówienia do której zamawiający był obowiązany na podstawie ustawy;</w:t>
      </w:r>
    </w:p>
    <w:p w14:paraId="2E1628D1" w14:textId="77777777" w:rsidR="00C33E24" w:rsidRDefault="00C33E24" w:rsidP="00C33E2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2328B710" w14:textId="77777777" w:rsidR="00C33E24" w:rsidRDefault="00C33E24" w:rsidP="00C33E2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Odwołanie wobec treści ogłoszenia lub treści SWZ wnosi się w terminie 5 dni od dnia zamieszczenia ogłoszenia w Biuletynie Zamówień Publicznych lub treści SWZ na stronie internetowej.</w:t>
      </w:r>
    </w:p>
    <w:p w14:paraId="6C03B22F" w14:textId="77777777" w:rsidR="00C33E24" w:rsidRDefault="00C33E24" w:rsidP="00C33E2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Odwołanie wnosi się w terminie:</w:t>
      </w:r>
    </w:p>
    <w:p w14:paraId="64D798F4" w14:textId="77777777" w:rsidR="00C33E24" w:rsidRDefault="00C33E24" w:rsidP="00C33E24">
      <w:p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1)</w:t>
      </w:r>
      <w:r>
        <w:rPr>
          <w:rFonts w:ascii="Arial" w:eastAsia="Arial" w:hAnsi="Arial" w:cs="Arial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3E13A76D" w14:textId="77777777" w:rsidR="00C33E24" w:rsidRDefault="00C33E24" w:rsidP="00C33E24">
      <w:p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2)</w:t>
      </w:r>
      <w:r>
        <w:rPr>
          <w:rFonts w:ascii="Arial" w:eastAsia="Arial" w:hAnsi="Arial" w:cs="Arial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130AD1D3" w14:textId="77777777" w:rsidR="00C33E24" w:rsidRDefault="00C33E24" w:rsidP="00C33E2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21203B3C" w14:textId="77777777" w:rsidR="00C33E24" w:rsidRDefault="00C33E24" w:rsidP="00C33E2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Na orzeczenie Izby oraz postanowienie Prezesa Izby, o którym mowa w art. 519 ust. 1 ustawy PZP, stronom oraz uczestnikom postępowania odwoławczego przysługuje skarga do sądu.</w:t>
      </w:r>
    </w:p>
    <w:p w14:paraId="6C8D2D62" w14:textId="77777777" w:rsidR="00C33E24" w:rsidRDefault="00C33E24" w:rsidP="00C33E2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F12F877" w14:textId="77777777" w:rsidR="00C33E24" w:rsidRDefault="00C33E24" w:rsidP="00C33E2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Skargę wnosi się do Sądu Okręgowego w Warszawie - sądu zamówień publicznych, zwanego dalej "sądem zamówień publicznych".</w:t>
      </w:r>
    </w:p>
    <w:p w14:paraId="15D2F4C7" w14:textId="77777777" w:rsidR="00C33E24" w:rsidRDefault="00C33E24" w:rsidP="00C33E2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lastRenderedPageBreak/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9054065" w14:textId="77777777" w:rsidR="00C33E24" w:rsidRDefault="00C33E24" w:rsidP="00C33E2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Prezes Izby przekazuje skargę wraz z aktami postępowania odwoławczego do sądu zamówień publicznych w terminie 7 dni od dnia jej otrzymania.</w:t>
      </w:r>
    </w:p>
    <w:p w14:paraId="3984552F" w14:textId="77777777" w:rsidR="00C33E24" w:rsidRDefault="00C33E24" w:rsidP="00C33E24">
      <w:p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24C4B488" w14:textId="2189482A" w:rsidR="00C33E24" w:rsidRDefault="00C33E24" w:rsidP="00C33E2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64" w:name="_uarrfy5kozla"/>
      <w:bookmarkStart w:id="165" w:name="_Toc75177430"/>
      <w:bookmarkStart w:id="166" w:name="_Toc75445334"/>
      <w:bookmarkStart w:id="167" w:name="_Toc75429452"/>
      <w:bookmarkStart w:id="168" w:name="__RefHeading___Toc8592_2353506168"/>
      <w:bookmarkStart w:id="169" w:name="_Toc83294897"/>
      <w:bookmarkStart w:id="170" w:name="_Toc83385890"/>
      <w:bookmarkStart w:id="171" w:name="_Toc83647241"/>
      <w:bookmarkEnd w:id="164"/>
      <w:r>
        <w:rPr>
          <w:rFonts w:ascii="Arial" w:eastAsia="Arial" w:hAnsi="Arial" w:cs="Arial"/>
          <w:b/>
          <w:bCs/>
          <w:lang w:eastAsia="pl-PL"/>
        </w:rPr>
        <w:t>XXI. Spis załączników</w:t>
      </w:r>
      <w:bookmarkEnd w:id="165"/>
      <w:bookmarkEnd w:id="166"/>
      <w:bookmarkEnd w:id="167"/>
      <w:bookmarkEnd w:id="168"/>
      <w:bookmarkEnd w:id="169"/>
      <w:bookmarkEnd w:id="170"/>
      <w:bookmarkEnd w:id="171"/>
    </w:p>
    <w:p w14:paraId="294E91AF" w14:textId="77777777" w:rsidR="00C33E24" w:rsidRDefault="00C33E24" w:rsidP="00C33E24">
      <w:pPr>
        <w:tabs>
          <w:tab w:val="left" w:pos="980"/>
        </w:tabs>
        <w:jc w:val="both"/>
        <w:textAlignment w:val="baseline"/>
      </w:pPr>
      <w:r>
        <w:rPr>
          <w:rFonts w:ascii="Arial" w:eastAsia="Arial" w:hAnsi="Arial" w:cs="Arial"/>
          <w:color w:val="000000"/>
          <w:lang w:eastAsia="pl-PL"/>
        </w:rPr>
        <w:t>nr 1 - wzór – f</w:t>
      </w:r>
      <w:r>
        <w:rPr>
          <w:rFonts w:ascii="Arial" w:eastAsia="Arial" w:hAnsi="Arial" w:cs="Arial"/>
          <w:lang w:eastAsia="pl-PL"/>
        </w:rPr>
        <w:t>ormularz ofertowy;</w:t>
      </w:r>
    </w:p>
    <w:p w14:paraId="63593A20" w14:textId="5DF2544D" w:rsidR="00C33E24" w:rsidRDefault="00C33E24" w:rsidP="00C33E24">
      <w:pPr>
        <w:tabs>
          <w:tab w:val="left" w:pos="980"/>
        </w:tabs>
        <w:jc w:val="both"/>
        <w:textAlignment w:val="baseline"/>
      </w:pPr>
      <w:r>
        <w:rPr>
          <w:rFonts w:ascii="Arial" w:eastAsia="Arial" w:hAnsi="Arial" w:cs="Arial"/>
          <w:lang w:eastAsia="pl-PL"/>
        </w:rPr>
        <w:t>nr 2 – opis przedmiotu zamówienia (OPZ)</w:t>
      </w:r>
    </w:p>
    <w:p w14:paraId="7117DB21" w14:textId="3945AF87" w:rsidR="00C33E24" w:rsidRDefault="00C33E24" w:rsidP="00C33E24">
      <w:pPr>
        <w:tabs>
          <w:tab w:val="left" w:pos="980"/>
        </w:tabs>
        <w:ind w:left="567" w:hanging="567"/>
        <w:jc w:val="both"/>
        <w:textAlignment w:val="baseline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nr 3 – wzór - oświadczenie wykonawcy dotyczące niepodlegania wykluczeniu z postępowania</w:t>
      </w:r>
      <w:r w:rsidR="00EB76A2">
        <w:rPr>
          <w:rFonts w:ascii="Arial" w:eastAsia="Arial" w:hAnsi="Arial" w:cs="Arial"/>
          <w:color w:val="000000"/>
          <w:lang w:eastAsia="pl-PL"/>
        </w:rPr>
        <w:t>;</w:t>
      </w:r>
      <w:r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3B3E6458" w14:textId="77777777" w:rsidR="00C33E24" w:rsidRDefault="00C33E24" w:rsidP="00C33E24">
      <w:pPr>
        <w:tabs>
          <w:tab w:val="left" w:pos="980"/>
        </w:tabs>
        <w:jc w:val="both"/>
        <w:textAlignment w:val="baseline"/>
      </w:pPr>
      <w:r>
        <w:rPr>
          <w:rFonts w:ascii="Arial" w:eastAsia="Arial" w:hAnsi="Arial" w:cs="Arial"/>
          <w:color w:val="000000"/>
          <w:lang w:eastAsia="pl-PL"/>
        </w:rPr>
        <w:t xml:space="preserve">nr 4 - </w:t>
      </w:r>
      <w:r>
        <w:rPr>
          <w:rFonts w:ascii="Arial" w:eastAsia="Arial" w:hAnsi="Arial" w:cs="Arial"/>
          <w:lang w:eastAsia="pl-PL"/>
        </w:rPr>
        <w:t>wzór umowy;</w:t>
      </w:r>
    </w:p>
    <w:p w14:paraId="639C5869" w14:textId="77777777" w:rsidR="00C33E24" w:rsidRDefault="00C33E24" w:rsidP="00C33E24">
      <w:pPr>
        <w:tabs>
          <w:tab w:val="left" w:pos="980"/>
        </w:tabs>
        <w:jc w:val="both"/>
        <w:textAlignment w:val="baseline"/>
      </w:pPr>
      <w:r>
        <w:rPr>
          <w:rFonts w:ascii="Arial" w:eastAsia="Arial" w:hAnsi="Arial" w:cs="Arial"/>
          <w:color w:val="000000"/>
          <w:lang w:eastAsia="pl-PL"/>
        </w:rPr>
        <w:t>nr 5 – wzór - oświadczenie dotyczące przynależności do grupy kapitałowej;</w:t>
      </w:r>
    </w:p>
    <w:p w14:paraId="7FF8A92E" w14:textId="77777777" w:rsidR="00C33E24" w:rsidRDefault="00C33E24" w:rsidP="00C33E24">
      <w:pPr>
        <w:tabs>
          <w:tab w:val="left" w:pos="980"/>
        </w:tabs>
        <w:spacing w:after="0" w:line="360" w:lineRule="auto"/>
        <w:jc w:val="both"/>
        <w:textAlignment w:val="baseline"/>
      </w:pPr>
      <w:r>
        <w:rPr>
          <w:rFonts w:ascii="Arial" w:eastAsia="Arial" w:hAnsi="Arial" w:cs="Arial"/>
          <w:b/>
          <w:bCs/>
          <w:lang w:eastAsia="pl-PL"/>
        </w:rPr>
        <w:tab/>
      </w:r>
      <w:r>
        <w:rPr>
          <w:rFonts w:ascii="Arial" w:eastAsia="Arial" w:hAnsi="Arial" w:cs="Arial"/>
          <w:b/>
          <w:bCs/>
          <w:lang w:eastAsia="pl-PL"/>
        </w:rPr>
        <w:tab/>
      </w:r>
      <w:r>
        <w:rPr>
          <w:rFonts w:ascii="Arial" w:eastAsia="Arial" w:hAnsi="Arial" w:cs="Arial"/>
          <w:b/>
          <w:bCs/>
          <w:lang w:eastAsia="pl-PL"/>
        </w:rPr>
        <w:tab/>
      </w:r>
      <w:r>
        <w:rPr>
          <w:rFonts w:ascii="Arial" w:eastAsia="Arial" w:hAnsi="Arial" w:cs="Arial"/>
          <w:b/>
          <w:bCs/>
          <w:lang w:eastAsia="pl-PL"/>
        </w:rPr>
        <w:tab/>
      </w:r>
    </w:p>
    <w:p w14:paraId="017F3F47" w14:textId="77777777" w:rsidR="00C33E24" w:rsidRDefault="00C33E24" w:rsidP="00C33E24">
      <w:pPr>
        <w:spacing w:after="0" w:line="360" w:lineRule="auto"/>
        <w:textAlignment w:val="baseline"/>
        <w:rPr>
          <w:rFonts w:ascii="Arial" w:eastAsia="Arial" w:hAnsi="Arial" w:cs="Arial"/>
          <w:lang w:eastAsia="pl-PL"/>
        </w:rPr>
      </w:pPr>
    </w:p>
    <w:p w14:paraId="09AB3A1F" w14:textId="77777777" w:rsidR="00C33E24" w:rsidRDefault="00C33E24" w:rsidP="00C33E24">
      <w:pPr>
        <w:spacing w:after="0"/>
        <w:textAlignment w:val="baseline"/>
        <w:rPr>
          <w:rFonts w:ascii="Arial" w:eastAsia="Arial" w:hAnsi="Arial" w:cs="Arial"/>
          <w:lang w:eastAsia="pl-PL"/>
        </w:rPr>
      </w:pPr>
    </w:p>
    <w:p w14:paraId="08E17B00" w14:textId="77777777" w:rsidR="00C33E24" w:rsidRDefault="00C33E24" w:rsidP="00C33E24">
      <w:pPr>
        <w:rPr>
          <w:rFonts w:ascii="Arial" w:hAnsi="Arial" w:cs="Arial"/>
        </w:rPr>
      </w:pPr>
    </w:p>
    <w:p w14:paraId="4D3875C5" w14:textId="77777777" w:rsidR="00C33E24" w:rsidRDefault="00C33E24" w:rsidP="00C33E24"/>
    <w:p w14:paraId="0A0AE2B2" w14:textId="77777777" w:rsidR="00C33E24" w:rsidRDefault="00C33E24" w:rsidP="00C33E24"/>
    <w:p w14:paraId="05BC7BDB" w14:textId="77777777" w:rsidR="00C33E24" w:rsidRDefault="00C33E24"/>
    <w:sectPr w:rsidR="00C33E24">
      <w:headerReference w:type="default" r:id="rId36"/>
      <w:footerReference w:type="default" r:id="rId37"/>
      <w:pgSz w:w="11909" w:h="16834"/>
      <w:pgMar w:top="1418" w:right="1418" w:bottom="851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BDD4" w14:textId="77777777" w:rsidR="00E31300" w:rsidRDefault="00E31300" w:rsidP="00C33E24">
      <w:pPr>
        <w:spacing w:after="0"/>
      </w:pPr>
      <w:r>
        <w:separator/>
      </w:r>
    </w:p>
  </w:endnote>
  <w:endnote w:type="continuationSeparator" w:id="0">
    <w:p w14:paraId="0BCCDD1B" w14:textId="77777777" w:rsidR="00E31300" w:rsidRDefault="00E31300" w:rsidP="00C33E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41F1" w14:textId="77777777" w:rsidR="00476396" w:rsidRDefault="00000000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2A6B" w14:textId="77777777" w:rsidR="00E31300" w:rsidRDefault="00E31300" w:rsidP="00C33E24">
      <w:pPr>
        <w:spacing w:after="0"/>
      </w:pPr>
      <w:r>
        <w:separator/>
      </w:r>
    </w:p>
  </w:footnote>
  <w:footnote w:type="continuationSeparator" w:id="0">
    <w:p w14:paraId="5E0D2DCD" w14:textId="77777777" w:rsidR="00E31300" w:rsidRDefault="00E31300" w:rsidP="00C33E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36DF" w14:textId="77777777" w:rsidR="00476396" w:rsidRPr="00B16A87" w:rsidRDefault="00000000">
    <w:pPr>
      <w:spacing w:after="0"/>
      <w:rPr>
        <w:rFonts w:ascii="Times New Roman" w:hAnsi="Times New Roman"/>
        <w:i/>
        <w:iCs/>
      </w:rPr>
    </w:pPr>
    <w:r>
      <w:rPr>
        <w:rFonts w:ascii="Arial" w:hAnsi="Arial" w:cs="Arial"/>
        <w:b/>
        <w:sz w:val="16"/>
        <w:szCs w:val="16"/>
        <w:lang w:eastAsia="pl-PL"/>
      </w:rPr>
      <w:t xml:space="preserve">     </w:t>
    </w:r>
    <w:r>
      <w:tab/>
    </w:r>
    <w:r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 w:rsidRPr="00B16A87">
      <w:rPr>
        <w:rFonts w:ascii="Times New Roman" w:hAnsi="Times New Roman"/>
        <w:b/>
        <w:i/>
        <w:iCs/>
        <w:sz w:val="16"/>
        <w:szCs w:val="16"/>
        <w:lang w:eastAsia="pl-PL"/>
      </w:rPr>
      <w:tab/>
    </w:r>
  </w:p>
  <w:p w14:paraId="3D02DC42" w14:textId="77777777" w:rsidR="00476396" w:rsidRPr="00B16A87" w:rsidRDefault="00000000">
    <w:pPr>
      <w:spacing w:after="0"/>
      <w:ind w:right="8"/>
      <w:jc w:val="center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 w:rsidRPr="00B16A87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31C8A240" w14:textId="77777777" w:rsidR="00476396" w:rsidRPr="00B16A87" w:rsidRDefault="00000000">
    <w:pPr>
      <w:spacing w:after="0"/>
      <w:ind w:left="1080" w:right="8" w:hanging="1080"/>
      <w:jc w:val="center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 w:rsidRPr="00B16A87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Tryb podstawowy bez negocjacji</w:t>
    </w:r>
  </w:p>
  <w:p w14:paraId="790535A8" w14:textId="6B4BBE32" w:rsidR="00476396" w:rsidRPr="00B16A87" w:rsidRDefault="00000000">
    <w:pPr>
      <w:spacing w:after="0"/>
      <w:ind w:left="1080" w:right="8" w:hanging="1080"/>
      <w:jc w:val="center"/>
      <w:rPr>
        <w:rFonts w:ascii="Times New Roman" w:hAnsi="Times New Roman"/>
        <w:i/>
        <w:iCs/>
      </w:rPr>
    </w:pPr>
    <w:r w:rsidRPr="00B16A87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 xml:space="preserve">„Zakup </w:t>
    </w:r>
    <w:r w:rsidR="00C33E24" w:rsidRPr="00B16A87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ładowarki teleskopowej</w:t>
    </w:r>
    <w:r w:rsidRPr="00B16A87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”</w:t>
    </w:r>
  </w:p>
  <w:p w14:paraId="57E86803" w14:textId="09E3758C" w:rsidR="00476396" w:rsidRPr="00B16A87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i/>
        <w:iCs/>
        <w:sz w:val="16"/>
        <w:szCs w:val="16"/>
        <w:lang w:eastAsia="pl-PL"/>
      </w:rPr>
    </w:pPr>
    <w:r w:rsidRPr="00B16A87">
      <w:rPr>
        <w:rFonts w:ascii="Times New Roman" w:hAnsi="Times New Roman"/>
        <w:i/>
        <w:iCs/>
        <w:sz w:val="16"/>
        <w:szCs w:val="16"/>
        <w:lang w:eastAsia="pl-PL"/>
      </w:rPr>
      <w:t>Sygnatura akt : IZP.271.1.1</w:t>
    </w:r>
    <w:r w:rsidR="00B16A87" w:rsidRPr="00B16A87">
      <w:rPr>
        <w:rFonts w:ascii="Times New Roman" w:hAnsi="Times New Roman"/>
        <w:i/>
        <w:iCs/>
        <w:sz w:val="16"/>
        <w:szCs w:val="16"/>
        <w:lang w:eastAsia="pl-PL"/>
      </w:rPr>
      <w:t>7</w:t>
    </w:r>
    <w:r w:rsidRPr="00B16A87">
      <w:rPr>
        <w:rFonts w:ascii="Times New Roman" w:hAnsi="Times New Roman"/>
        <w:i/>
        <w:iCs/>
        <w:sz w:val="16"/>
        <w:szCs w:val="16"/>
        <w:lang w:eastAsia="pl-PL"/>
      </w:rPr>
      <w:t>.2022.KA</w:t>
    </w:r>
  </w:p>
  <w:p w14:paraId="09EB3035" w14:textId="77777777" w:rsidR="00476396" w:rsidRPr="00B16A87" w:rsidRDefault="00000000">
    <w:pPr>
      <w:spacing w:after="0"/>
      <w:textAlignment w:val="baseline"/>
      <w:rPr>
        <w:rFonts w:ascii="Times New Roman" w:hAnsi="Times New Roman"/>
        <w:i/>
        <w:iCs/>
      </w:rPr>
    </w:pPr>
    <w:r w:rsidRPr="00B16A87">
      <w:rPr>
        <w:rFonts w:ascii="Times New Roman" w:hAnsi="Times New Roman"/>
        <w:b/>
        <w:i/>
        <w:iCs/>
        <w:sz w:val="16"/>
        <w:szCs w:val="16"/>
        <w:lang w:eastAsia="pl-PL"/>
      </w:rPr>
      <w:t xml:space="preserve">                  </w:t>
    </w:r>
    <w:r w:rsidRPr="00B16A87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B16A87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B16A87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B16A87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B16A87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B16A87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B16A87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B16A87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B16A87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B16A87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B16A87">
      <w:rPr>
        <w:rFonts w:ascii="Times New Roman" w:hAnsi="Times New Roman"/>
        <w:b/>
        <w:i/>
        <w:iCs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319"/>
    <w:multiLevelType w:val="multilevel"/>
    <w:tmpl w:val="C1EAD5DC"/>
    <w:lvl w:ilvl="0">
      <w:start w:val="1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</w:rPr>
    </w:lvl>
  </w:abstractNum>
  <w:abstractNum w:abstractNumId="1" w15:restartNumberingAfterBreak="0">
    <w:nsid w:val="024B1304"/>
    <w:multiLevelType w:val="hybridMultilevel"/>
    <w:tmpl w:val="70969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57320"/>
    <w:multiLevelType w:val="hybridMultilevel"/>
    <w:tmpl w:val="356CF776"/>
    <w:lvl w:ilvl="0" w:tplc="33A2382C">
      <w:start w:val="1"/>
      <w:numFmt w:val="decimal"/>
      <w:lvlText w:val="%1."/>
      <w:lvlJc w:val="left"/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36176"/>
    <w:multiLevelType w:val="multilevel"/>
    <w:tmpl w:val="67F24D54"/>
    <w:lvl w:ilvl="0">
      <w:start w:val="1"/>
      <w:numFmt w:val="decimal"/>
      <w:lvlText w:val="%1."/>
      <w:lvlJc w:val="left"/>
      <w:pPr>
        <w:ind w:left="5839" w:hanging="452"/>
      </w:pPr>
      <w:rPr>
        <w:rFonts w:ascii="Arial" w:eastAsia="Arial" w:hAnsi="Arial" w:cs="Arial"/>
        <w:b w:val="0"/>
        <w:bCs/>
        <w:i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591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663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735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807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879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951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1023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10950" w:hanging="180"/>
      </w:pPr>
      <w:rPr>
        <w:position w:val="0"/>
        <w:vertAlign w:val="baseline"/>
      </w:rPr>
    </w:lvl>
  </w:abstractNum>
  <w:abstractNum w:abstractNumId="4" w15:restartNumberingAfterBreak="0">
    <w:nsid w:val="05AC4F5C"/>
    <w:multiLevelType w:val="multilevel"/>
    <w:tmpl w:val="EB04B8DE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vertAlign w:val="baseline"/>
      </w:rPr>
    </w:lvl>
  </w:abstractNum>
  <w:abstractNum w:abstractNumId="5" w15:restartNumberingAfterBreak="0">
    <w:nsid w:val="06D24C99"/>
    <w:multiLevelType w:val="multilevel"/>
    <w:tmpl w:val="7862C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72922"/>
    <w:multiLevelType w:val="hybridMultilevel"/>
    <w:tmpl w:val="951A95D4"/>
    <w:lvl w:ilvl="0" w:tplc="6BF6294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64DD7"/>
    <w:multiLevelType w:val="multilevel"/>
    <w:tmpl w:val="DD2446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A574D66"/>
    <w:multiLevelType w:val="multilevel"/>
    <w:tmpl w:val="3326916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A9222C6"/>
    <w:multiLevelType w:val="multilevel"/>
    <w:tmpl w:val="63BA46F6"/>
    <w:lvl w:ilvl="0">
      <w:numFmt w:val="bullet"/>
      <w:lvlText w:val="-"/>
      <w:lvlJc w:val="left"/>
      <w:pPr>
        <w:ind w:left="1440" w:hanging="360"/>
      </w:pPr>
      <w:rPr>
        <w:u w:val="none"/>
      </w:rPr>
    </w:lvl>
    <w:lvl w:ilvl="1">
      <w:numFmt w:val="bullet"/>
      <w:lvlText w:val="-"/>
      <w:lvlJc w:val="left"/>
      <w:pPr>
        <w:ind w:left="2160" w:hanging="360"/>
      </w:pPr>
      <w:rPr>
        <w:u w:val="none"/>
      </w:rPr>
    </w:lvl>
    <w:lvl w:ilvl="2">
      <w:numFmt w:val="bullet"/>
      <w:lvlText w:val="-"/>
      <w:lvlJc w:val="left"/>
      <w:pPr>
        <w:ind w:left="2880" w:hanging="360"/>
      </w:pPr>
      <w:rPr>
        <w:u w:val="none"/>
      </w:rPr>
    </w:lvl>
    <w:lvl w:ilvl="3">
      <w:numFmt w:val="bullet"/>
      <w:lvlText w:val="-"/>
      <w:lvlJc w:val="left"/>
      <w:pPr>
        <w:ind w:left="3600" w:hanging="360"/>
      </w:pPr>
      <w:rPr>
        <w:u w:val="none"/>
      </w:rPr>
    </w:lvl>
    <w:lvl w:ilvl="4">
      <w:numFmt w:val="bullet"/>
      <w:lvlText w:val="-"/>
      <w:lvlJc w:val="left"/>
      <w:pPr>
        <w:ind w:left="4320" w:hanging="360"/>
      </w:pPr>
      <w:rPr>
        <w:u w:val="none"/>
      </w:rPr>
    </w:lvl>
    <w:lvl w:ilvl="5">
      <w:numFmt w:val="bullet"/>
      <w:lvlText w:val="-"/>
      <w:lvlJc w:val="left"/>
      <w:pPr>
        <w:ind w:left="5040" w:hanging="360"/>
      </w:pPr>
      <w:rPr>
        <w:u w:val="none"/>
      </w:rPr>
    </w:lvl>
    <w:lvl w:ilvl="6">
      <w:numFmt w:val="bullet"/>
      <w:lvlText w:val="-"/>
      <w:lvlJc w:val="left"/>
      <w:pPr>
        <w:ind w:left="5760" w:hanging="360"/>
      </w:pPr>
      <w:rPr>
        <w:u w:val="none"/>
      </w:rPr>
    </w:lvl>
    <w:lvl w:ilvl="7">
      <w:numFmt w:val="bullet"/>
      <w:lvlText w:val="-"/>
      <w:lvlJc w:val="left"/>
      <w:pPr>
        <w:ind w:left="6480" w:hanging="360"/>
      </w:pPr>
      <w:rPr>
        <w:u w:val="none"/>
      </w:rPr>
    </w:lvl>
    <w:lvl w:ilvl="8"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0C652ADA"/>
    <w:multiLevelType w:val="multilevel"/>
    <w:tmpl w:val="70EC67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CD20593"/>
    <w:multiLevelType w:val="multilevel"/>
    <w:tmpl w:val="091252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CE25D0B"/>
    <w:multiLevelType w:val="multilevel"/>
    <w:tmpl w:val="8C066D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13" w15:restartNumberingAfterBreak="0">
    <w:nsid w:val="118605FB"/>
    <w:multiLevelType w:val="hybridMultilevel"/>
    <w:tmpl w:val="65BEBCC0"/>
    <w:lvl w:ilvl="0" w:tplc="0415000F">
      <w:start w:val="1"/>
      <w:numFmt w:val="decimal"/>
      <w:lvlText w:val="%1."/>
      <w:lvlJc w:val="left"/>
      <w:pPr>
        <w:ind w:left="560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8182B"/>
    <w:multiLevelType w:val="multilevel"/>
    <w:tmpl w:val="BD2E06C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5" w15:restartNumberingAfterBreak="0">
    <w:nsid w:val="1E8B007C"/>
    <w:multiLevelType w:val="multilevel"/>
    <w:tmpl w:val="98928E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FB9332F"/>
    <w:multiLevelType w:val="hybridMultilevel"/>
    <w:tmpl w:val="5CE64E74"/>
    <w:lvl w:ilvl="0" w:tplc="A816DBA0">
      <w:start w:val="1"/>
      <w:numFmt w:val="decimal"/>
      <w:lvlText w:val="%1)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21B0E26"/>
    <w:multiLevelType w:val="multilevel"/>
    <w:tmpl w:val="14509E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8" w15:restartNumberingAfterBreak="0">
    <w:nsid w:val="26F719C6"/>
    <w:multiLevelType w:val="multilevel"/>
    <w:tmpl w:val="FECC8B4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51A5F"/>
    <w:multiLevelType w:val="multilevel"/>
    <w:tmpl w:val="C62631FE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vertAlign w:val="baseline"/>
      </w:rPr>
    </w:lvl>
  </w:abstractNum>
  <w:abstractNum w:abstractNumId="20" w15:restartNumberingAfterBreak="0">
    <w:nsid w:val="299A4536"/>
    <w:multiLevelType w:val="multilevel"/>
    <w:tmpl w:val="BA8C2E0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E46C1"/>
    <w:multiLevelType w:val="multilevel"/>
    <w:tmpl w:val="20C80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9C73C76"/>
    <w:multiLevelType w:val="hybridMultilevel"/>
    <w:tmpl w:val="6E58816E"/>
    <w:lvl w:ilvl="0" w:tplc="BD2009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D206C"/>
    <w:multiLevelType w:val="multilevel"/>
    <w:tmpl w:val="1330A012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24" w15:restartNumberingAfterBreak="0">
    <w:nsid w:val="3EEE0419"/>
    <w:multiLevelType w:val="hybridMultilevel"/>
    <w:tmpl w:val="9816310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FD22800"/>
    <w:multiLevelType w:val="multilevel"/>
    <w:tmpl w:val="1F8A3220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vertAlign w:val="baseline"/>
      </w:rPr>
    </w:lvl>
  </w:abstractNum>
  <w:abstractNum w:abstractNumId="26" w15:restartNumberingAfterBreak="0">
    <w:nsid w:val="4BDD2378"/>
    <w:multiLevelType w:val="hybridMultilevel"/>
    <w:tmpl w:val="7C38D60E"/>
    <w:lvl w:ilvl="0" w:tplc="57CA3A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317C6"/>
    <w:multiLevelType w:val="multilevel"/>
    <w:tmpl w:val="5CB857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F30C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40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9" w15:restartNumberingAfterBreak="0">
    <w:nsid w:val="514168DB"/>
    <w:multiLevelType w:val="hybridMultilevel"/>
    <w:tmpl w:val="EE34D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53A6C"/>
    <w:multiLevelType w:val="multilevel"/>
    <w:tmpl w:val="E4B8F1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82F4449"/>
    <w:multiLevelType w:val="hybridMultilevel"/>
    <w:tmpl w:val="D58AC56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590A2E08"/>
    <w:multiLevelType w:val="multilevel"/>
    <w:tmpl w:val="3E943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33" w15:restartNumberingAfterBreak="0">
    <w:nsid w:val="62180FE3"/>
    <w:multiLevelType w:val="multilevel"/>
    <w:tmpl w:val="335CAA7C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34" w15:restartNumberingAfterBreak="0">
    <w:nsid w:val="62C20A64"/>
    <w:multiLevelType w:val="multilevel"/>
    <w:tmpl w:val="8FD2F58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B192A"/>
    <w:multiLevelType w:val="multilevel"/>
    <w:tmpl w:val="1F8A3220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vertAlign w:val="baseline"/>
      </w:rPr>
    </w:lvl>
  </w:abstractNum>
  <w:abstractNum w:abstractNumId="36" w15:restartNumberingAfterBreak="0">
    <w:nsid w:val="633C4F4C"/>
    <w:multiLevelType w:val="multilevel"/>
    <w:tmpl w:val="DA9C1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01058"/>
    <w:multiLevelType w:val="multilevel"/>
    <w:tmpl w:val="717400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B4480"/>
    <w:multiLevelType w:val="multilevel"/>
    <w:tmpl w:val="2CD2EC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0041A"/>
    <w:multiLevelType w:val="multilevel"/>
    <w:tmpl w:val="2D8823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 w15:restartNumberingAfterBreak="0">
    <w:nsid w:val="796B621A"/>
    <w:multiLevelType w:val="multilevel"/>
    <w:tmpl w:val="87EA917C"/>
    <w:lvl w:ilvl="0">
      <w:start w:val="1"/>
      <w:numFmt w:val="decimal"/>
      <w:lvlText w:val="%1)"/>
      <w:lvlJc w:val="left"/>
      <w:pPr>
        <w:ind w:left="108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EB015D"/>
    <w:multiLevelType w:val="multilevel"/>
    <w:tmpl w:val="0C40547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C7BCA"/>
    <w:multiLevelType w:val="multilevel"/>
    <w:tmpl w:val="69D21CAA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43" w15:restartNumberingAfterBreak="0">
    <w:nsid w:val="7F1A6C88"/>
    <w:multiLevelType w:val="multilevel"/>
    <w:tmpl w:val="E94C92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38855559">
    <w:abstractNumId w:val="34"/>
  </w:num>
  <w:num w:numId="2" w16cid:durableId="770704632">
    <w:abstractNumId w:val="18"/>
  </w:num>
  <w:num w:numId="3" w16cid:durableId="1096756629">
    <w:abstractNumId w:val="38"/>
  </w:num>
  <w:num w:numId="4" w16cid:durableId="1597905978">
    <w:abstractNumId w:val="35"/>
  </w:num>
  <w:num w:numId="5" w16cid:durableId="36854484">
    <w:abstractNumId w:val="19"/>
  </w:num>
  <w:num w:numId="6" w16cid:durableId="900555425">
    <w:abstractNumId w:val="32"/>
  </w:num>
  <w:num w:numId="7" w16cid:durableId="9530025">
    <w:abstractNumId w:val="0"/>
  </w:num>
  <w:num w:numId="8" w16cid:durableId="677007169">
    <w:abstractNumId w:val="12"/>
  </w:num>
  <w:num w:numId="9" w16cid:durableId="1128934556">
    <w:abstractNumId w:val="4"/>
  </w:num>
  <w:num w:numId="10" w16cid:durableId="719864989">
    <w:abstractNumId w:val="3"/>
  </w:num>
  <w:num w:numId="11" w16cid:durableId="1803885447">
    <w:abstractNumId w:val="21"/>
  </w:num>
  <w:num w:numId="12" w16cid:durableId="1120949594">
    <w:abstractNumId w:val="15"/>
  </w:num>
  <w:num w:numId="13" w16cid:durableId="397871679">
    <w:abstractNumId w:val="7"/>
  </w:num>
  <w:num w:numId="14" w16cid:durableId="1018578249">
    <w:abstractNumId w:val="10"/>
  </w:num>
  <w:num w:numId="15" w16cid:durableId="1002850982">
    <w:abstractNumId w:val="43"/>
  </w:num>
  <w:num w:numId="16" w16cid:durableId="179664868">
    <w:abstractNumId w:val="9"/>
  </w:num>
  <w:num w:numId="17" w16cid:durableId="715277026">
    <w:abstractNumId w:val="30"/>
  </w:num>
  <w:num w:numId="18" w16cid:durableId="624435203">
    <w:abstractNumId w:val="42"/>
  </w:num>
  <w:num w:numId="19" w16cid:durableId="1265455780">
    <w:abstractNumId w:val="23"/>
  </w:num>
  <w:num w:numId="20" w16cid:durableId="762189615">
    <w:abstractNumId w:val="11"/>
  </w:num>
  <w:num w:numId="21" w16cid:durableId="306398438">
    <w:abstractNumId w:val="8"/>
  </w:num>
  <w:num w:numId="22" w16cid:durableId="2039549302">
    <w:abstractNumId w:val="37"/>
  </w:num>
  <w:num w:numId="23" w16cid:durableId="467556449">
    <w:abstractNumId w:val="36"/>
  </w:num>
  <w:num w:numId="24" w16cid:durableId="993021391">
    <w:abstractNumId w:val="33"/>
  </w:num>
  <w:num w:numId="25" w16cid:durableId="1012872792">
    <w:abstractNumId w:val="14"/>
  </w:num>
  <w:num w:numId="26" w16cid:durableId="157579026">
    <w:abstractNumId w:val="17"/>
  </w:num>
  <w:num w:numId="27" w16cid:durableId="1005598955">
    <w:abstractNumId w:val="41"/>
  </w:num>
  <w:num w:numId="28" w16cid:durableId="1290627601">
    <w:abstractNumId w:val="27"/>
  </w:num>
  <w:num w:numId="29" w16cid:durableId="1277448289">
    <w:abstractNumId w:val="20"/>
  </w:num>
  <w:num w:numId="30" w16cid:durableId="1643584220">
    <w:abstractNumId w:val="6"/>
  </w:num>
  <w:num w:numId="31" w16cid:durableId="1838837402">
    <w:abstractNumId w:val="26"/>
  </w:num>
  <w:num w:numId="32" w16cid:durableId="269052719">
    <w:abstractNumId w:val="25"/>
  </w:num>
  <w:num w:numId="33" w16cid:durableId="1177302934">
    <w:abstractNumId w:val="2"/>
  </w:num>
  <w:num w:numId="34" w16cid:durableId="1076783099">
    <w:abstractNumId w:val="22"/>
  </w:num>
  <w:num w:numId="35" w16cid:durableId="1662853105">
    <w:abstractNumId w:val="29"/>
  </w:num>
  <w:num w:numId="36" w16cid:durableId="1835101413">
    <w:abstractNumId w:val="16"/>
  </w:num>
  <w:num w:numId="37" w16cid:durableId="1223518419">
    <w:abstractNumId w:val="13"/>
  </w:num>
  <w:num w:numId="38" w16cid:durableId="355813008">
    <w:abstractNumId w:val="5"/>
  </w:num>
  <w:num w:numId="39" w16cid:durableId="1738169227">
    <w:abstractNumId w:val="39"/>
  </w:num>
  <w:num w:numId="40" w16cid:durableId="643773374">
    <w:abstractNumId w:val="40"/>
  </w:num>
  <w:num w:numId="41" w16cid:durableId="99036347">
    <w:abstractNumId w:val="24"/>
  </w:num>
  <w:num w:numId="42" w16cid:durableId="1153106616">
    <w:abstractNumId w:val="28"/>
  </w:num>
  <w:num w:numId="43" w16cid:durableId="1514146067">
    <w:abstractNumId w:val="1"/>
  </w:num>
  <w:num w:numId="44" w16cid:durableId="131756418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24"/>
    <w:rsid w:val="000D6B1D"/>
    <w:rsid w:val="00310902"/>
    <w:rsid w:val="00323527"/>
    <w:rsid w:val="003C1AAB"/>
    <w:rsid w:val="004B5F12"/>
    <w:rsid w:val="004D07EB"/>
    <w:rsid w:val="00531AAA"/>
    <w:rsid w:val="005542E8"/>
    <w:rsid w:val="00613DC6"/>
    <w:rsid w:val="006405AD"/>
    <w:rsid w:val="00705F84"/>
    <w:rsid w:val="00813200"/>
    <w:rsid w:val="00893FC8"/>
    <w:rsid w:val="008C7507"/>
    <w:rsid w:val="00976E3B"/>
    <w:rsid w:val="009F0422"/>
    <w:rsid w:val="009F47B1"/>
    <w:rsid w:val="00AD51B4"/>
    <w:rsid w:val="00AF723A"/>
    <w:rsid w:val="00B16A87"/>
    <w:rsid w:val="00BC3EDC"/>
    <w:rsid w:val="00BE6024"/>
    <w:rsid w:val="00C33E24"/>
    <w:rsid w:val="00C557E2"/>
    <w:rsid w:val="00CE2F6D"/>
    <w:rsid w:val="00E31300"/>
    <w:rsid w:val="00E37544"/>
    <w:rsid w:val="00E57A8C"/>
    <w:rsid w:val="00EA3E31"/>
    <w:rsid w:val="00E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F820"/>
  <w15:chartTrackingRefBased/>
  <w15:docId w15:val="{60915567-01EE-4C5F-8D36-0035AAF5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E24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33E24"/>
    <w:pPr>
      <w:suppressAutoHyphens w:val="0"/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">
    <w:name w:val="1."/>
    <w:basedOn w:val="Normalny"/>
    <w:rsid w:val="00C33E24"/>
    <w:pPr>
      <w:suppressAutoHyphens w:val="0"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character" w:styleId="Hipercze">
    <w:name w:val="Hyperlink"/>
    <w:basedOn w:val="Domylnaczcionkaakapitu"/>
    <w:rsid w:val="00C33E2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33E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33E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33E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3E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33E2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2E8"/>
    <w:rPr>
      <w:color w:val="605E5C"/>
      <w:shd w:val="clear" w:color="auto" w:fill="E1DFDD"/>
    </w:rPr>
  </w:style>
  <w:style w:type="paragraph" w:customStyle="1" w:styleId="Znak5">
    <w:name w:val="Znak5"/>
    <w:basedOn w:val="Normalny"/>
    <w:rsid w:val="00AF723A"/>
    <w:pPr>
      <w:suppressAutoHyphens w:val="0"/>
      <w:autoSpaceDN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310902"/>
    <w:pPr>
      <w:tabs>
        <w:tab w:val="left" w:pos="0"/>
      </w:tabs>
      <w:suppressAutoHyphens w:val="0"/>
      <w:autoSpaceDN/>
      <w:spacing w:after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F47B1"/>
    <w:pPr>
      <w:suppressAutoHyphens w:val="0"/>
      <w:autoSpaceDN/>
      <w:spacing w:after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lidzbark.com/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://platformazakupowa.pl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moj.gov.pl/nforms/signer/upload?xFormsAppName=SIGNER" TargetMode="External"/><Relationship Id="rId33" Type="http://schemas.openxmlformats.org/officeDocument/2006/relationships/hyperlink" Target="http://platformazakupowa.pl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/" TargetMode="External"/><Relationship Id="rId24" Type="http://schemas.openxmlformats.org/officeDocument/2006/relationships/hyperlink" Target="https://www.nccert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warmiainkaso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/" TargetMode="External"/><Relationship Id="rId35" Type="http://schemas.openxmlformats.org/officeDocument/2006/relationships/hyperlink" Target="http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6785</Words>
  <Characters>40714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11</cp:revision>
  <cp:lastPrinted>2022-10-25T13:49:00Z</cp:lastPrinted>
  <dcterms:created xsi:type="dcterms:W3CDTF">2022-10-14T06:04:00Z</dcterms:created>
  <dcterms:modified xsi:type="dcterms:W3CDTF">2022-10-25T13:55:00Z</dcterms:modified>
</cp:coreProperties>
</file>