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9E" w:rsidRDefault="00FB2FC3">
      <w:pPr>
        <w:pStyle w:val="Style4"/>
        <w:widowControl/>
        <w:spacing w:before="221" w:line="100" w:lineRule="atLeast"/>
        <w:ind w:right="600"/>
        <w:jc w:val="right"/>
        <w:rPr>
          <w:sz w:val="22"/>
          <w:szCs w:val="22"/>
        </w:rPr>
      </w:pPr>
      <w:r>
        <w:rPr>
          <w:rStyle w:val="FontStyle14"/>
          <w:sz w:val="22"/>
          <w:szCs w:val="22"/>
        </w:rPr>
        <w:t>Załącznik nr 10 do SWZ</w:t>
      </w:r>
    </w:p>
    <w:p w:rsidR="00426E9E" w:rsidRDefault="00FB2FC3">
      <w:pPr>
        <w:pStyle w:val="Style5"/>
        <w:widowControl/>
        <w:spacing w:line="100" w:lineRule="atLeast"/>
        <w:jc w:val="left"/>
        <w:rPr>
          <w:sz w:val="22"/>
          <w:szCs w:val="22"/>
        </w:rPr>
      </w:pPr>
      <w:r>
        <w:rPr>
          <w:sz w:val="22"/>
          <w:szCs w:val="22"/>
        </w:rPr>
        <w:t>Nr postępowania:</w:t>
      </w:r>
      <w:r>
        <w:rPr>
          <w:rStyle w:val="FontStyle14"/>
          <w:sz w:val="22"/>
          <w:szCs w:val="22"/>
        </w:rPr>
        <w:t xml:space="preserve"> SA.270.1.2.2024</w:t>
      </w:r>
    </w:p>
    <w:p w:rsidR="00426E9E" w:rsidRDefault="00426E9E">
      <w:pPr>
        <w:pStyle w:val="Style4"/>
        <w:widowControl/>
        <w:spacing w:line="240" w:lineRule="exact"/>
        <w:ind w:left="4176"/>
        <w:jc w:val="both"/>
        <w:rPr>
          <w:sz w:val="22"/>
          <w:szCs w:val="22"/>
        </w:rPr>
      </w:pPr>
    </w:p>
    <w:p w:rsidR="00426E9E" w:rsidRDefault="00FB2FC3">
      <w:pPr>
        <w:pStyle w:val="Style4"/>
        <w:widowControl/>
        <w:spacing w:before="187" w:line="100" w:lineRule="atLeast"/>
        <w:ind w:left="4176"/>
        <w:jc w:val="both"/>
        <w:rPr>
          <w:sz w:val="22"/>
          <w:szCs w:val="22"/>
        </w:rPr>
      </w:pPr>
      <w:r>
        <w:rPr>
          <w:rStyle w:val="FontStyle14"/>
          <w:b/>
          <w:sz w:val="22"/>
          <w:szCs w:val="22"/>
        </w:rPr>
        <w:t>WZÓR UMOWY</w:t>
      </w:r>
    </w:p>
    <w:p w:rsidR="00426E9E" w:rsidRDefault="00426E9E">
      <w:pPr>
        <w:pStyle w:val="Style5"/>
        <w:widowControl/>
        <w:spacing w:line="240" w:lineRule="exact"/>
        <w:ind w:right="10"/>
        <w:rPr>
          <w:sz w:val="22"/>
          <w:szCs w:val="22"/>
        </w:rPr>
      </w:pPr>
    </w:p>
    <w:p w:rsidR="00426E9E" w:rsidRDefault="00FB2FC3">
      <w:pPr>
        <w:pStyle w:val="Style5"/>
        <w:widowControl/>
        <w:tabs>
          <w:tab w:val="left" w:leader="dot" w:pos="1190"/>
          <w:tab w:val="left" w:leader="dot" w:pos="2866"/>
          <w:tab w:val="left" w:pos="2966"/>
        </w:tabs>
        <w:spacing w:before="96"/>
        <w:ind w:right="10"/>
        <w:rPr>
          <w:rStyle w:val="FontStyle14"/>
          <w:sz w:val="22"/>
          <w:szCs w:val="22"/>
        </w:rPr>
      </w:pPr>
      <w:r>
        <w:rPr>
          <w:rStyle w:val="FontStyle14"/>
          <w:sz w:val="22"/>
          <w:szCs w:val="22"/>
        </w:rPr>
        <w:t xml:space="preserve">w dniu </w:t>
      </w:r>
      <w:r>
        <w:rPr>
          <w:rStyle w:val="FontStyle14"/>
          <w:sz w:val="22"/>
          <w:szCs w:val="22"/>
        </w:rPr>
        <w:tab/>
        <w:t>w</w:t>
      </w:r>
      <w:r>
        <w:rPr>
          <w:rStyle w:val="FontStyle14"/>
          <w:sz w:val="22"/>
          <w:szCs w:val="22"/>
        </w:rPr>
        <w:tab/>
      </w:r>
      <w:r>
        <w:rPr>
          <w:rStyle w:val="FontStyle14"/>
          <w:sz w:val="22"/>
          <w:szCs w:val="22"/>
        </w:rPr>
        <w:tab/>
        <w:t xml:space="preserve">pomiędzy: </w:t>
      </w:r>
    </w:p>
    <w:p w:rsidR="00426E9E" w:rsidRDefault="00FB2FC3">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Pr>
          <w:sz w:val="22"/>
          <w:szCs w:val="22"/>
        </w:rPr>
        <w:t xml:space="preserve"> – Państwowym Gospodarstwem Leśnym Lasy Państwowe Nadleśnictwem Sieniawa </w:t>
      </w:r>
      <w:r>
        <w:rPr>
          <w:sz w:val="22"/>
          <w:szCs w:val="22"/>
        </w:rPr>
        <w:br/>
        <w:t>z siedzibą w Sieniawie z siedzibą ul. Kościuszki 11; 37 – 530 Sieniawa, nr NIP 794-000-33-63, nr REGON 650017187, reprezentowanym przez:</w:t>
      </w:r>
    </w:p>
    <w:p w:rsidR="00426E9E" w:rsidRDefault="00FB2FC3">
      <w:pPr>
        <w:pStyle w:val="Style5"/>
        <w:widowControl/>
        <w:tabs>
          <w:tab w:val="left" w:leader="dot" w:pos="1190"/>
          <w:tab w:val="left" w:leader="dot" w:pos="2866"/>
          <w:tab w:val="left" w:pos="2966"/>
        </w:tabs>
        <w:spacing w:before="96"/>
        <w:ind w:right="10"/>
        <w:rPr>
          <w:rStyle w:val="FontStyle14"/>
          <w:sz w:val="22"/>
          <w:szCs w:val="22"/>
        </w:rPr>
      </w:pPr>
      <w:r>
        <w:rPr>
          <w:sz w:val="22"/>
          <w:szCs w:val="22"/>
        </w:rPr>
        <w:t>Dariusz Dyndał – p.o. Nadleśniczego Nadleśnictwa Sieniawa,</w:t>
      </w:r>
    </w:p>
    <w:p w:rsidR="00426E9E" w:rsidRDefault="00FB2FC3">
      <w:pPr>
        <w:pStyle w:val="Style5"/>
        <w:widowControl/>
        <w:spacing w:before="226" w:line="100" w:lineRule="atLeast"/>
        <w:rPr>
          <w:sz w:val="22"/>
          <w:szCs w:val="22"/>
        </w:rPr>
      </w:pPr>
      <w:r>
        <w:rPr>
          <w:rStyle w:val="FontStyle14"/>
          <w:sz w:val="22"/>
          <w:szCs w:val="22"/>
        </w:rPr>
        <w:t>zwanym w dalszej części niniejszej Umowy „</w:t>
      </w:r>
      <w:r>
        <w:rPr>
          <w:rStyle w:val="FontStyle14"/>
          <w:b/>
          <w:bCs/>
          <w:sz w:val="22"/>
          <w:szCs w:val="22"/>
        </w:rPr>
        <w:t>Zamawiającym</w:t>
      </w:r>
      <w:r>
        <w:rPr>
          <w:rStyle w:val="FontStyle14"/>
          <w:sz w:val="22"/>
          <w:szCs w:val="22"/>
        </w:rPr>
        <w:t>",</w:t>
      </w:r>
    </w:p>
    <w:p w:rsidR="00426E9E" w:rsidRDefault="00426E9E">
      <w:pPr>
        <w:pStyle w:val="Style5"/>
        <w:widowControl/>
        <w:spacing w:line="240" w:lineRule="exact"/>
        <w:rPr>
          <w:sz w:val="22"/>
          <w:szCs w:val="22"/>
        </w:rPr>
      </w:pPr>
    </w:p>
    <w:p w:rsidR="00426E9E" w:rsidRDefault="00FB2FC3">
      <w:pPr>
        <w:pStyle w:val="Style5"/>
        <w:widowControl/>
        <w:spacing w:before="226" w:line="100" w:lineRule="atLeast"/>
        <w:rPr>
          <w:sz w:val="22"/>
          <w:szCs w:val="22"/>
        </w:rPr>
      </w:pPr>
      <w:r>
        <w:rPr>
          <w:rStyle w:val="FontStyle14"/>
          <w:sz w:val="22"/>
          <w:szCs w:val="22"/>
        </w:rPr>
        <w:t>a:</w:t>
      </w:r>
    </w:p>
    <w:p w:rsidR="00426E9E" w:rsidRDefault="00426E9E">
      <w:pPr>
        <w:pStyle w:val="Style5"/>
        <w:widowControl/>
        <w:spacing w:line="240" w:lineRule="exact"/>
        <w:rPr>
          <w:sz w:val="22"/>
          <w:szCs w:val="22"/>
        </w:rPr>
      </w:pPr>
    </w:p>
    <w:p w:rsidR="00426E9E" w:rsidRDefault="00FB2FC3">
      <w:pPr>
        <w:pStyle w:val="Style5"/>
        <w:widowControl/>
        <w:spacing w:line="240" w:lineRule="exact"/>
        <w:rPr>
          <w:rStyle w:val="FontStyle14"/>
          <w:sz w:val="22"/>
          <w:szCs w:val="22"/>
        </w:rPr>
      </w:pPr>
      <w:r>
        <w:rPr>
          <w:sz w:val="22"/>
          <w:szCs w:val="22"/>
        </w:rPr>
        <w:t>…………………………………………………………………………………………………………………..</w:t>
      </w:r>
    </w:p>
    <w:p w:rsidR="00426E9E" w:rsidRDefault="00FB2FC3">
      <w:pPr>
        <w:pStyle w:val="Style5"/>
        <w:widowControl/>
        <w:spacing w:before="216" w:line="100" w:lineRule="atLeast"/>
        <w:rPr>
          <w:sz w:val="22"/>
          <w:szCs w:val="22"/>
        </w:rPr>
      </w:pPr>
      <w:r>
        <w:rPr>
          <w:rStyle w:val="FontStyle14"/>
          <w:sz w:val="22"/>
          <w:szCs w:val="22"/>
        </w:rPr>
        <w:t>reprezentowanym przez:</w:t>
      </w:r>
    </w:p>
    <w:p w:rsidR="00426E9E" w:rsidRDefault="00426E9E">
      <w:pPr>
        <w:pStyle w:val="Style5"/>
        <w:widowControl/>
        <w:spacing w:line="240" w:lineRule="exact"/>
        <w:jc w:val="left"/>
        <w:rPr>
          <w:sz w:val="22"/>
          <w:szCs w:val="22"/>
        </w:rPr>
      </w:pPr>
    </w:p>
    <w:p w:rsidR="00426E9E" w:rsidRDefault="00FB2FC3">
      <w:pPr>
        <w:pStyle w:val="Style5"/>
        <w:widowControl/>
        <w:spacing w:line="240" w:lineRule="exact"/>
        <w:jc w:val="left"/>
        <w:rPr>
          <w:sz w:val="22"/>
          <w:szCs w:val="22"/>
        </w:rPr>
      </w:pPr>
      <w:r>
        <w:rPr>
          <w:sz w:val="22"/>
          <w:szCs w:val="22"/>
        </w:rPr>
        <w:t xml:space="preserve">………………………………………- </w:t>
      </w:r>
    </w:p>
    <w:p w:rsidR="00426E9E" w:rsidRDefault="00426E9E">
      <w:pPr>
        <w:pStyle w:val="Style5"/>
        <w:widowControl/>
        <w:spacing w:line="240" w:lineRule="exact"/>
        <w:jc w:val="left"/>
        <w:rPr>
          <w:sz w:val="22"/>
          <w:szCs w:val="22"/>
        </w:rPr>
      </w:pPr>
    </w:p>
    <w:p w:rsidR="00426E9E" w:rsidRDefault="00FB2FC3">
      <w:pPr>
        <w:pStyle w:val="Style5"/>
        <w:widowControl/>
        <w:spacing w:line="240" w:lineRule="exact"/>
        <w:jc w:val="left"/>
        <w:rPr>
          <w:rStyle w:val="FontStyle14"/>
          <w:sz w:val="22"/>
          <w:szCs w:val="22"/>
        </w:rPr>
      </w:pPr>
      <w:r>
        <w:rPr>
          <w:rStyle w:val="FontStyle14"/>
          <w:sz w:val="22"/>
          <w:szCs w:val="22"/>
        </w:rPr>
        <w:t>zwanym/zwaną w dalszej części niniejszej Umowy „</w:t>
      </w:r>
      <w:r>
        <w:rPr>
          <w:rStyle w:val="FontStyle14"/>
          <w:b/>
          <w:bCs/>
          <w:sz w:val="22"/>
          <w:szCs w:val="22"/>
        </w:rPr>
        <w:t>Wykonawcą</w:t>
      </w:r>
      <w:r>
        <w:rPr>
          <w:rStyle w:val="FontStyle14"/>
          <w:sz w:val="22"/>
          <w:szCs w:val="22"/>
        </w:rPr>
        <w:t>"</w:t>
      </w:r>
    </w:p>
    <w:p w:rsidR="00426E9E" w:rsidRDefault="00FB2FC3">
      <w:pPr>
        <w:pStyle w:val="Style5"/>
        <w:widowControl/>
        <w:spacing w:before="216" w:line="100" w:lineRule="atLeast"/>
        <w:jc w:val="left"/>
        <w:rPr>
          <w:rStyle w:val="FontStyle14"/>
          <w:sz w:val="22"/>
          <w:szCs w:val="22"/>
        </w:rPr>
      </w:pPr>
      <w:r>
        <w:rPr>
          <w:rStyle w:val="FontStyle14"/>
          <w:sz w:val="22"/>
          <w:szCs w:val="22"/>
        </w:rPr>
        <w:t>dalej zwanymi wspólnie „</w:t>
      </w:r>
      <w:r>
        <w:rPr>
          <w:rStyle w:val="FontStyle14"/>
          <w:b/>
          <w:bCs/>
          <w:sz w:val="22"/>
          <w:szCs w:val="22"/>
        </w:rPr>
        <w:t>Stronami</w:t>
      </w:r>
      <w:r>
        <w:rPr>
          <w:rStyle w:val="FontStyle14"/>
          <w:sz w:val="22"/>
          <w:szCs w:val="22"/>
        </w:rPr>
        <w:t>", z osobna zaś „</w:t>
      </w:r>
      <w:r>
        <w:rPr>
          <w:rStyle w:val="FontStyle14"/>
          <w:b/>
          <w:bCs/>
          <w:sz w:val="22"/>
          <w:szCs w:val="22"/>
        </w:rPr>
        <w:t>Stroną</w:t>
      </w:r>
      <w:r>
        <w:rPr>
          <w:rStyle w:val="FontStyle14"/>
          <w:sz w:val="22"/>
          <w:szCs w:val="22"/>
        </w:rPr>
        <w:t>”</w:t>
      </w:r>
    </w:p>
    <w:p w:rsidR="00426E9E" w:rsidRDefault="00FB2FC3">
      <w:pPr>
        <w:pStyle w:val="Style5"/>
        <w:widowControl/>
        <w:spacing w:before="216" w:line="100" w:lineRule="atLeast"/>
        <w:jc w:val="left"/>
        <w:rPr>
          <w:b/>
          <w:sz w:val="22"/>
          <w:szCs w:val="22"/>
        </w:rPr>
      </w:pPr>
      <w:r>
        <w:rPr>
          <w:rStyle w:val="FontStyle14"/>
          <w:sz w:val="22"/>
          <w:szCs w:val="22"/>
        </w:rPr>
        <w:t xml:space="preserve">o następującej treści: </w:t>
      </w:r>
    </w:p>
    <w:p w:rsidR="00426E9E" w:rsidRDefault="00426E9E">
      <w:pPr>
        <w:pStyle w:val="Style4"/>
        <w:spacing w:line="240" w:lineRule="exact"/>
        <w:rPr>
          <w:b/>
          <w:sz w:val="22"/>
          <w:szCs w:val="22"/>
        </w:rPr>
      </w:pPr>
    </w:p>
    <w:p w:rsidR="00426E9E" w:rsidRDefault="00426E9E">
      <w:pPr>
        <w:pStyle w:val="Style4"/>
        <w:spacing w:line="240" w:lineRule="exact"/>
        <w:rPr>
          <w:b/>
          <w:sz w:val="22"/>
          <w:szCs w:val="22"/>
        </w:rPr>
      </w:pPr>
    </w:p>
    <w:p w:rsidR="00426E9E" w:rsidRDefault="00FB2FC3">
      <w:pPr>
        <w:pStyle w:val="Style4"/>
        <w:spacing w:line="240" w:lineRule="exact"/>
        <w:rPr>
          <w:sz w:val="22"/>
          <w:szCs w:val="22"/>
        </w:rPr>
      </w:pPr>
      <w:r>
        <w:rPr>
          <w:b/>
          <w:sz w:val="22"/>
          <w:szCs w:val="22"/>
        </w:rPr>
        <w:t>PREAMBUŁA</w:t>
      </w:r>
    </w:p>
    <w:p w:rsidR="00426E9E" w:rsidRDefault="00426E9E">
      <w:pPr>
        <w:pStyle w:val="Style4"/>
        <w:spacing w:line="240" w:lineRule="exact"/>
        <w:jc w:val="both"/>
        <w:rPr>
          <w:sz w:val="22"/>
          <w:szCs w:val="22"/>
        </w:rPr>
      </w:pPr>
    </w:p>
    <w:p w:rsidR="00426E9E" w:rsidRDefault="00FB2FC3">
      <w:pPr>
        <w:pStyle w:val="Style4"/>
        <w:spacing w:line="240" w:lineRule="exact"/>
        <w:jc w:val="both"/>
        <w:rPr>
          <w:rStyle w:val="FontStyle14"/>
          <w:sz w:val="22"/>
          <w:szCs w:val="22"/>
        </w:rPr>
      </w:pPr>
      <w:r>
        <w:rPr>
          <w:sz w:val="22"/>
          <w:szCs w:val="22"/>
        </w:rPr>
        <w:t xml:space="preserve">Strony uzgadniając warunki wzajemnej współpracy w ramach niniejszej Umowy, dochowały najwyższej staranności, biorąc pod uwagę stan rzeczy istniejący w chwili jego zawarcia, niemniej jednak są świadome, </w:t>
      </w:r>
      <w:r>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rsidR="00426E9E" w:rsidRDefault="00FB2FC3">
      <w:pPr>
        <w:pStyle w:val="Style4"/>
        <w:widowControl/>
        <w:spacing w:before="34" w:after="240"/>
        <w:jc w:val="left"/>
        <w:rPr>
          <w:b/>
          <w:sz w:val="22"/>
          <w:szCs w:val="22"/>
        </w:rPr>
      </w:pPr>
      <w:r>
        <w:rPr>
          <w:rStyle w:val="FontStyle14"/>
          <w:sz w:val="22"/>
          <w:szCs w:val="22"/>
        </w:rPr>
        <w:t xml:space="preserve">W wyniku dokonania wyboru oferty Wykonawcy jako oferty najkorzystniejszej w postępowaniu pn.: </w:t>
      </w:r>
    </w:p>
    <w:p w:rsidR="008079BE" w:rsidRDefault="008079BE" w:rsidP="008079BE">
      <w:pPr>
        <w:spacing w:line="276" w:lineRule="auto"/>
        <w:jc w:val="center"/>
        <w:rPr>
          <w:b/>
          <w:sz w:val="22"/>
          <w:szCs w:val="22"/>
        </w:rPr>
      </w:pPr>
      <w:r w:rsidRPr="009E29F4">
        <w:rPr>
          <w:b/>
          <w:sz w:val="22"/>
          <w:szCs w:val="22"/>
        </w:rPr>
        <w:t>„Wykonanie robót budowlanych w zakresie: „Modernizacja budynku administracyjnego</w:t>
      </w:r>
    </w:p>
    <w:p w:rsidR="008079BE" w:rsidRDefault="008079BE" w:rsidP="008079BE">
      <w:pPr>
        <w:spacing w:line="276" w:lineRule="auto"/>
        <w:jc w:val="center"/>
        <w:rPr>
          <w:b/>
          <w:sz w:val="22"/>
          <w:szCs w:val="22"/>
        </w:rPr>
      </w:pPr>
      <w:r w:rsidRPr="009E29F4">
        <w:rPr>
          <w:b/>
          <w:sz w:val="22"/>
          <w:szCs w:val="22"/>
        </w:rPr>
        <w:t xml:space="preserve"> Nadleśnictwa Sieniawa oraz Modernizacja poddasza leśniczówki Czerce </w:t>
      </w:r>
      <w:r>
        <w:rPr>
          <w:b/>
          <w:sz w:val="22"/>
          <w:szCs w:val="22"/>
        </w:rPr>
        <w:t>–</w:t>
      </w:r>
      <w:r w:rsidRPr="009E29F4">
        <w:rPr>
          <w:b/>
          <w:sz w:val="22"/>
          <w:szCs w:val="22"/>
        </w:rPr>
        <w:t xml:space="preserve"> </w:t>
      </w:r>
    </w:p>
    <w:p w:rsidR="00426E9E" w:rsidRDefault="008079BE" w:rsidP="008079BE">
      <w:pPr>
        <w:pStyle w:val="Style5"/>
        <w:widowControl/>
        <w:spacing w:line="240" w:lineRule="exact"/>
        <w:ind w:right="5"/>
        <w:jc w:val="center"/>
        <w:rPr>
          <w:b/>
          <w:sz w:val="22"/>
          <w:szCs w:val="22"/>
        </w:rPr>
      </w:pPr>
      <w:r w:rsidRPr="009E29F4">
        <w:rPr>
          <w:b/>
          <w:sz w:val="22"/>
          <w:szCs w:val="22"/>
        </w:rPr>
        <w:t>remont przegród zewnętrznych dz. nr ew. 818, obręb 0001 Czerce”</w:t>
      </w:r>
    </w:p>
    <w:p w:rsidR="003802AE" w:rsidRPr="00E05215" w:rsidRDefault="003802AE" w:rsidP="008079BE">
      <w:pPr>
        <w:pStyle w:val="Style5"/>
        <w:widowControl/>
        <w:spacing w:line="240" w:lineRule="exact"/>
        <w:ind w:right="5"/>
        <w:jc w:val="center"/>
        <w:rPr>
          <w:b/>
          <w:sz w:val="20"/>
          <w:szCs w:val="20"/>
        </w:rPr>
      </w:pPr>
      <w:r w:rsidRPr="00E05215">
        <w:rPr>
          <w:b/>
          <w:sz w:val="20"/>
          <w:szCs w:val="20"/>
        </w:rPr>
        <w:t>Zadanie częściowe nr I: „Modernizacja budynku administracyjnego Nadleśnictwa Sieniawa”</w:t>
      </w:r>
    </w:p>
    <w:p w:rsidR="003802AE" w:rsidRPr="00E05215" w:rsidRDefault="003802AE" w:rsidP="008079BE">
      <w:pPr>
        <w:pStyle w:val="Style5"/>
        <w:widowControl/>
        <w:spacing w:line="240" w:lineRule="exact"/>
        <w:ind w:right="5"/>
        <w:jc w:val="center"/>
        <w:rPr>
          <w:sz w:val="20"/>
          <w:szCs w:val="20"/>
        </w:rPr>
      </w:pPr>
      <w:r w:rsidRPr="00E05215">
        <w:rPr>
          <w:b/>
          <w:sz w:val="20"/>
          <w:szCs w:val="20"/>
        </w:rPr>
        <w:t>Zadanie częściowe nr II: „Modernizacja poddasza leśniczówki – remont przegród zewnętrznych leśniczówki Czerce”</w:t>
      </w:r>
    </w:p>
    <w:p w:rsidR="00426E9E" w:rsidRDefault="00426E9E">
      <w:pPr>
        <w:pStyle w:val="Style5"/>
        <w:widowControl/>
        <w:spacing w:line="240" w:lineRule="exact"/>
        <w:ind w:right="5"/>
        <w:rPr>
          <w:sz w:val="22"/>
          <w:szCs w:val="22"/>
        </w:rPr>
      </w:pPr>
    </w:p>
    <w:p w:rsidR="00426E9E" w:rsidRDefault="00FB2FC3">
      <w:pPr>
        <w:pStyle w:val="Style5"/>
        <w:widowControl/>
        <w:ind w:right="5"/>
      </w:pPr>
      <w:r>
        <w:rPr>
          <w:rStyle w:val="FontStyle14"/>
          <w:sz w:val="22"/>
          <w:szCs w:val="22"/>
        </w:rPr>
        <w:t xml:space="preserve">przeprowadzonym zgodnie z przepisami ustawy z dnia 11 września 2019 roku Prawo zamówień publicznych (tekst jedn.: </w:t>
      </w:r>
      <w:r>
        <w:rPr>
          <w:sz w:val="22"/>
        </w:rPr>
        <w:t>Dz. U. z 2023 r. poz. 1605</w:t>
      </w:r>
      <w:r>
        <w:rPr>
          <w:rStyle w:val="FontStyle14"/>
          <w:sz w:val="22"/>
          <w:szCs w:val="22"/>
        </w:rPr>
        <w:t xml:space="preserve"> z </w:t>
      </w:r>
      <w:proofErr w:type="spellStart"/>
      <w:r>
        <w:rPr>
          <w:rStyle w:val="FontStyle14"/>
          <w:sz w:val="22"/>
          <w:szCs w:val="22"/>
        </w:rPr>
        <w:t>późn</w:t>
      </w:r>
      <w:proofErr w:type="spellEnd"/>
      <w:r>
        <w:rPr>
          <w:rStyle w:val="FontStyle14"/>
          <w:sz w:val="22"/>
          <w:szCs w:val="22"/>
        </w:rPr>
        <w:t>. zm. - dalej: „ustawa" lub „</w:t>
      </w:r>
      <w:proofErr w:type="spellStart"/>
      <w:r>
        <w:rPr>
          <w:rStyle w:val="FontStyle14"/>
          <w:sz w:val="22"/>
          <w:szCs w:val="22"/>
        </w:rPr>
        <w:t>Pzp</w:t>
      </w:r>
      <w:proofErr w:type="spellEnd"/>
      <w:r>
        <w:rPr>
          <w:rStyle w:val="FontStyle14"/>
          <w:sz w:val="22"/>
          <w:szCs w:val="22"/>
        </w:rPr>
        <w:t>") oraz aktów wykonawczych do tej ustawy, w </w:t>
      </w:r>
      <w:r>
        <w:rPr>
          <w:rStyle w:val="FontStyle13"/>
          <w:sz w:val="22"/>
          <w:szCs w:val="22"/>
        </w:rPr>
        <w:t xml:space="preserve">trybie podstawowym, </w:t>
      </w:r>
      <w:r>
        <w:rPr>
          <w:rStyle w:val="FontStyle14"/>
          <w:sz w:val="22"/>
          <w:szCs w:val="22"/>
        </w:rPr>
        <w:t xml:space="preserve">o którym mowa w art. 275 pkt 1 ustawy </w:t>
      </w:r>
      <w:proofErr w:type="spellStart"/>
      <w:r>
        <w:rPr>
          <w:rStyle w:val="FontStyle14"/>
          <w:sz w:val="22"/>
          <w:szCs w:val="22"/>
        </w:rPr>
        <w:t>Pzp</w:t>
      </w:r>
      <w:proofErr w:type="spellEnd"/>
      <w:r>
        <w:rPr>
          <w:rStyle w:val="FontStyle14"/>
          <w:sz w:val="22"/>
          <w:szCs w:val="22"/>
        </w:rPr>
        <w:t xml:space="preserve">, w którym w odpowiedzi na ogłoszenie o zamówieniu oferty mogą składać wszyscy zainteresowani Wykonawcy, a następnie Zamawiający wybiera najkorzystniejszą ofertę </w:t>
      </w:r>
      <w:r>
        <w:rPr>
          <w:rStyle w:val="FontStyle13"/>
          <w:sz w:val="22"/>
          <w:szCs w:val="22"/>
        </w:rPr>
        <w:t xml:space="preserve">bez przeprowadzenia negocjacji, </w:t>
      </w:r>
      <w:r>
        <w:rPr>
          <w:rStyle w:val="FontStyle14"/>
          <w:sz w:val="22"/>
          <w:szCs w:val="22"/>
        </w:rPr>
        <w:t>została zawarta umowa następującej treści:</w:t>
      </w:r>
    </w:p>
    <w:p w:rsidR="00426E9E" w:rsidRDefault="00426E9E">
      <w:pPr>
        <w:pStyle w:val="Style11"/>
        <w:widowControl/>
        <w:spacing w:before="221"/>
      </w:pPr>
    </w:p>
    <w:p w:rsidR="00426E9E" w:rsidRDefault="00426E9E">
      <w:pPr>
        <w:pStyle w:val="Style11"/>
        <w:widowControl/>
        <w:spacing w:before="221"/>
      </w:pPr>
    </w:p>
    <w:p w:rsidR="00426E9E" w:rsidRDefault="00FB2FC3">
      <w:pPr>
        <w:pStyle w:val="Style11"/>
        <w:widowControl/>
        <w:spacing w:before="221"/>
        <w:rPr>
          <w:rStyle w:val="FontStyle13"/>
          <w:sz w:val="22"/>
          <w:szCs w:val="22"/>
        </w:rPr>
      </w:pPr>
      <w:r>
        <w:rPr>
          <w:rStyle w:val="FontStyle13"/>
          <w:sz w:val="22"/>
          <w:szCs w:val="22"/>
        </w:rPr>
        <w:t>§ 1</w:t>
      </w:r>
    </w:p>
    <w:p w:rsidR="00426E9E" w:rsidRDefault="00FB2FC3">
      <w:pPr>
        <w:pStyle w:val="Style11"/>
        <w:widowControl/>
        <w:ind w:left="3293" w:hanging="3293"/>
        <w:rPr>
          <w:rStyle w:val="FontStyle14"/>
          <w:sz w:val="22"/>
          <w:szCs w:val="22"/>
        </w:rPr>
      </w:pPr>
      <w:r>
        <w:rPr>
          <w:rStyle w:val="FontStyle13"/>
          <w:sz w:val="22"/>
          <w:szCs w:val="22"/>
        </w:rPr>
        <w:t>Przedmiot i zakres Umowy</w:t>
      </w:r>
    </w:p>
    <w:p w:rsidR="00426E9E" w:rsidRPr="00E05215" w:rsidRDefault="00FB2FC3">
      <w:pPr>
        <w:pStyle w:val="Style8"/>
        <w:widowControl/>
        <w:numPr>
          <w:ilvl w:val="0"/>
          <w:numId w:val="2"/>
        </w:numPr>
        <w:tabs>
          <w:tab w:val="left" w:pos="426"/>
        </w:tabs>
        <w:spacing w:before="168"/>
        <w:ind w:left="426" w:right="-42" w:hanging="426"/>
        <w:rPr>
          <w:sz w:val="22"/>
          <w:szCs w:val="22"/>
        </w:rPr>
      </w:pPr>
      <w:r w:rsidRPr="00E05215">
        <w:rPr>
          <w:rStyle w:val="FontStyle14"/>
          <w:sz w:val="22"/>
          <w:szCs w:val="22"/>
        </w:rPr>
        <w:t xml:space="preserve">Zamawiający zleca, a Wykonawca przyjmuje do wykonania roboty budowlane </w:t>
      </w:r>
      <w:r w:rsidR="00E05215" w:rsidRPr="00E05215">
        <w:rPr>
          <w:rStyle w:val="FontStyle29"/>
          <w:rFonts w:asciiTheme="minorHAnsi" w:hAnsiTheme="minorHAnsi" w:cstheme="minorHAnsi"/>
          <w:sz w:val="22"/>
          <w:szCs w:val="22"/>
        </w:rPr>
        <w:t xml:space="preserve">wykonanie robót budowlanych polegających na modernizacji / remoncie budynku administracyjnego Nadleśnictwa Sieniawa ul. Kościuszki 11, 37-530 Sieniawa dz. </w:t>
      </w:r>
      <w:proofErr w:type="spellStart"/>
      <w:r w:rsidR="00E05215" w:rsidRPr="00E05215">
        <w:rPr>
          <w:rStyle w:val="FontStyle29"/>
          <w:rFonts w:asciiTheme="minorHAnsi" w:hAnsiTheme="minorHAnsi" w:cstheme="minorHAnsi"/>
          <w:sz w:val="22"/>
          <w:szCs w:val="22"/>
        </w:rPr>
        <w:t>ewid</w:t>
      </w:r>
      <w:proofErr w:type="spellEnd"/>
      <w:r w:rsidR="00E05215" w:rsidRPr="00E05215">
        <w:rPr>
          <w:rStyle w:val="FontStyle29"/>
          <w:rFonts w:asciiTheme="minorHAnsi" w:hAnsiTheme="minorHAnsi" w:cstheme="minorHAnsi"/>
          <w:sz w:val="22"/>
          <w:szCs w:val="22"/>
        </w:rPr>
        <w:t xml:space="preserve">. Nr 1036/1 oraz wykonaniu modernizacji budynku leśniczówki Czerce, Czerce 10, 37-530 Sieniawa, dz. </w:t>
      </w:r>
      <w:proofErr w:type="spellStart"/>
      <w:r w:rsidR="00E05215" w:rsidRPr="00E05215">
        <w:rPr>
          <w:rStyle w:val="FontStyle29"/>
          <w:rFonts w:asciiTheme="minorHAnsi" w:hAnsiTheme="minorHAnsi" w:cstheme="minorHAnsi"/>
          <w:sz w:val="22"/>
          <w:szCs w:val="22"/>
        </w:rPr>
        <w:t>ewid</w:t>
      </w:r>
      <w:proofErr w:type="spellEnd"/>
      <w:r w:rsidR="00E05215" w:rsidRPr="00E05215">
        <w:rPr>
          <w:rStyle w:val="FontStyle29"/>
          <w:rFonts w:asciiTheme="minorHAnsi" w:hAnsiTheme="minorHAnsi" w:cstheme="minorHAnsi"/>
          <w:sz w:val="22"/>
          <w:szCs w:val="22"/>
        </w:rPr>
        <w:t>. nr 818.</w:t>
      </w:r>
      <w:r w:rsidRPr="00E05215">
        <w:rPr>
          <w:rStyle w:val="FontStyle14"/>
          <w:sz w:val="22"/>
          <w:szCs w:val="22"/>
        </w:rPr>
        <w:t xml:space="preserve"> </w:t>
      </w:r>
    </w:p>
    <w:p w:rsidR="00426E9E" w:rsidRPr="00E05215" w:rsidRDefault="00E05215">
      <w:pPr>
        <w:pStyle w:val="Style8"/>
        <w:widowControl/>
        <w:numPr>
          <w:ilvl w:val="0"/>
          <w:numId w:val="2"/>
        </w:numPr>
        <w:tabs>
          <w:tab w:val="left" w:pos="355"/>
        </w:tabs>
        <w:ind w:left="355" w:right="14" w:hanging="355"/>
        <w:rPr>
          <w:rStyle w:val="FontStyle14"/>
          <w:sz w:val="22"/>
          <w:szCs w:val="22"/>
        </w:rPr>
      </w:pPr>
      <w:r w:rsidRPr="00105670">
        <w:rPr>
          <w:sz w:val="22"/>
          <w:szCs w:val="22"/>
        </w:rPr>
        <w:t>Lokalizacja</w:t>
      </w:r>
      <w:r>
        <w:rPr>
          <w:sz w:val="22"/>
          <w:szCs w:val="22"/>
        </w:rPr>
        <w:t xml:space="preserve"> prac</w:t>
      </w:r>
      <w:r w:rsidRPr="00105670">
        <w:rPr>
          <w:sz w:val="22"/>
          <w:szCs w:val="22"/>
        </w:rPr>
        <w:t xml:space="preserve">: </w:t>
      </w:r>
      <w:r>
        <w:rPr>
          <w:sz w:val="22"/>
          <w:szCs w:val="22"/>
        </w:rPr>
        <w:t xml:space="preserve"> budynek administracyjny Nadleśnictwa Sieniawa, ul. Kościuszki 11, 37-530 Sieniawa, dz. </w:t>
      </w:r>
      <w:proofErr w:type="spellStart"/>
      <w:r>
        <w:rPr>
          <w:sz w:val="22"/>
          <w:szCs w:val="22"/>
        </w:rPr>
        <w:t>ewid</w:t>
      </w:r>
      <w:proofErr w:type="spellEnd"/>
      <w:r>
        <w:rPr>
          <w:sz w:val="22"/>
          <w:szCs w:val="22"/>
        </w:rPr>
        <w:t xml:space="preserve">. nr 1036/1 oraz budynek mieszkalny leśniczówka Czerce, Czerce 10, 37-530 Sieniawa - </w:t>
      </w:r>
      <w:r w:rsidRPr="0010129E">
        <w:rPr>
          <w:sz w:val="22"/>
          <w:szCs w:val="22"/>
        </w:rPr>
        <w:t>dz. nr ew. 818, obręb 0001 Czerce</w:t>
      </w:r>
    </w:p>
    <w:p w:rsidR="00426E9E" w:rsidRPr="00E05215" w:rsidRDefault="00FB2FC3">
      <w:pPr>
        <w:pStyle w:val="Style8"/>
        <w:widowControl/>
        <w:numPr>
          <w:ilvl w:val="0"/>
          <w:numId w:val="2"/>
        </w:numPr>
        <w:tabs>
          <w:tab w:val="left" w:pos="355"/>
        </w:tabs>
        <w:spacing w:line="100" w:lineRule="atLeast"/>
        <w:ind w:left="355" w:right="5" w:hanging="355"/>
        <w:rPr>
          <w:color w:val="000000"/>
          <w:sz w:val="22"/>
          <w:szCs w:val="22"/>
        </w:rPr>
      </w:pPr>
      <w:r w:rsidRPr="00E05215">
        <w:rPr>
          <w:rStyle w:val="FontStyle14"/>
          <w:sz w:val="22"/>
          <w:szCs w:val="22"/>
        </w:rPr>
        <w:t xml:space="preserve">Roboty budowlane należy wykonać zgodnie z dokumentacją projektową, przedmiarem robót oraz zgodnie ze Specyfikacją techniczną wykonania i odbioru robót budowlanych. </w:t>
      </w:r>
    </w:p>
    <w:p w:rsidR="00426E9E" w:rsidRDefault="00FB2FC3">
      <w:pPr>
        <w:pStyle w:val="Style8"/>
        <w:widowControl/>
        <w:numPr>
          <w:ilvl w:val="0"/>
          <w:numId w:val="2"/>
        </w:numPr>
        <w:tabs>
          <w:tab w:val="left" w:pos="355"/>
        </w:tabs>
        <w:ind w:left="355" w:right="14" w:hanging="355"/>
        <w:rPr>
          <w:color w:val="000000"/>
          <w:sz w:val="22"/>
          <w:szCs w:val="22"/>
        </w:rPr>
      </w:pPr>
      <w:r>
        <w:rPr>
          <w:color w:val="000000"/>
          <w:sz w:val="22"/>
          <w:szCs w:val="22"/>
        </w:rPr>
        <w:t>Wykonawca zobowiązuje się wykonać inwestycję opisaną w dokumentacji projektowej, specyfikacji technicznej wykonania i odbioru robót oraz przedmiarze robót. Wszystkie dokumenty opisujące przedmiot zamówienia (projekt techniczny, przedmiary robót oraz specyfikacje techniczne wykonania i odbioru robót),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niniejszej umowy w sprawie zamówienia publicznego, przy jednoczesnym uwzględnieniu charakteru każdego poszczególnego dokumentu w całym procesie postępowania o udzielenie zamówienia publicznego.</w:t>
      </w:r>
    </w:p>
    <w:p w:rsidR="00426E9E" w:rsidRDefault="00FB2FC3">
      <w:pPr>
        <w:pStyle w:val="Style8"/>
        <w:widowControl/>
        <w:numPr>
          <w:ilvl w:val="0"/>
          <w:numId w:val="2"/>
        </w:numPr>
        <w:tabs>
          <w:tab w:val="left" w:pos="355"/>
        </w:tabs>
        <w:ind w:left="355" w:right="14" w:hanging="355"/>
        <w:rPr>
          <w:rStyle w:val="FontStyle29"/>
          <w:rFonts w:cs="Calibri"/>
          <w:sz w:val="22"/>
          <w:szCs w:val="22"/>
        </w:rPr>
      </w:pPr>
      <w:r>
        <w:rPr>
          <w:color w:val="000000"/>
          <w:sz w:val="22"/>
          <w:szCs w:val="22"/>
        </w:rPr>
        <w:t>Wszelkie zastrzeżenia dotyczące terenu realizacji przedmiotu umowy zgłoszone po terminie zawarcia umowy nie mogą być podstawą do dochodzenia jakichkolwiek roszczeń od Zamawiającego oraz do żądanie przez Wykonawcę przesunięcia terminu wykonania przedmiotu umowy.</w:t>
      </w:r>
    </w:p>
    <w:p w:rsidR="00E05215" w:rsidRPr="00E05215" w:rsidRDefault="00FB2FC3" w:rsidP="00E05215">
      <w:pPr>
        <w:pStyle w:val="Style4"/>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6</w:t>
      </w:r>
      <w:r w:rsidRPr="00256BE4">
        <w:rPr>
          <w:rStyle w:val="FontStyle29"/>
          <w:rFonts w:asciiTheme="minorHAnsi" w:hAnsiTheme="minorHAnsi" w:cstheme="minorHAnsi"/>
          <w:sz w:val="22"/>
          <w:szCs w:val="22"/>
        </w:rPr>
        <w:t xml:space="preserve">.    </w:t>
      </w:r>
      <w:r w:rsidR="00E05215" w:rsidRPr="00E05215">
        <w:rPr>
          <w:rStyle w:val="FontStyle29"/>
          <w:rFonts w:asciiTheme="minorHAnsi" w:hAnsiTheme="minorHAnsi" w:cstheme="minorHAnsi"/>
          <w:sz w:val="22"/>
          <w:szCs w:val="22"/>
        </w:rPr>
        <w:t>Postępowanie zostało podzielone na dwie części z czego każda część stanowi oddzielne postępowanie.</w:t>
      </w:r>
    </w:p>
    <w:p w:rsidR="00E05215" w:rsidRPr="00763734" w:rsidRDefault="00E05215" w:rsidP="002A2391">
      <w:pPr>
        <w:pStyle w:val="Style4"/>
        <w:numPr>
          <w:ilvl w:val="0"/>
          <w:numId w:val="52"/>
        </w:numPr>
        <w:tabs>
          <w:tab w:val="left" w:pos="426"/>
        </w:tabs>
        <w:suppressAutoHyphens w:val="0"/>
        <w:autoSpaceDE w:val="0"/>
        <w:autoSpaceDN w:val="0"/>
        <w:adjustRightInd w:val="0"/>
        <w:spacing w:before="240" w:line="276" w:lineRule="auto"/>
        <w:ind w:left="426" w:hanging="426"/>
        <w:jc w:val="both"/>
        <w:rPr>
          <w:rStyle w:val="FontStyle29"/>
          <w:rFonts w:asciiTheme="minorHAnsi" w:hAnsiTheme="minorHAnsi" w:cstheme="minorHAnsi"/>
          <w:b/>
          <w:sz w:val="22"/>
          <w:szCs w:val="22"/>
          <w:u w:val="single"/>
        </w:rPr>
      </w:pPr>
      <w:r w:rsidRPr="00763734">
        <w:rPr>
          <w:rStyle w:val="FontStyle29"/>
          <w:rFonts w:asciiTheme="minorHAnsi" w:hAnsiTheme="minorHAnsi" w:cstheme="minorHAnsi"/>
          <w:b/>
          <w:sz w:val="22"/>
          <w:szCs w:val="22"/>
          <w:u w:val="single"/>
        </w:rPr>
        <w:t>Zadanie częściowe nr I: „Modernizacja budynku administracyjnego Nadleśnictwa Sieniawa”</w:t>
      </w:r>
    </w:p>
    <w:p w:rsidR="00E05215" w:rsidRPr="00E05215" w:rsidRDefault="00E05215" w:rsidP="00E05215">
      <w:pPr>
        <w:pStyle w:val="Style4"/>
        <w:tabs>
          <w:tab w:val="left" w:pos="0"/>
          <w:tab w:val="left" w:pos="426"/>
        </w:tabs>
        <w:spacing w:line="276" w:lineRule="auto"/>
        <w:ind w:hanging="426"/>
        <w:jc w:val="both"/>
        <w:rPr>
          <w:rStyle w:val="FontStyle43"/>
          <w:rFonts w:asciiTheme="minorHAnsi" w:hAnsiTheme="minorHAnsi" w:cstheme="minorHAnsi"/>
        </w:rPr>
      </w:pPr>
      <w:r w:rsidRPr="00E05215">
        <w:rPr>
          <w:rStyle w:val="FontStyle43"/>
          <w:rFonts w:asciiTheme="minorHAnsi" w:hAnsiTheme="minorHAnsi" w:cstheme="minorHAnsi"/>
        </w:rPr>
        <w:tab/>
        <w:t xml:space="preserve">Przedmiotem inwestycji jest zamierzenie budowlane obejmujące renowację elewacji zabytkowego budynku administracyjnego Nadleśnictwa Sieniawa położonego w Sieniawie przy ul. Kościuszki 11 oraz roboty wewnętrzne obejmują prace porządkowe, remontowe i wykończeniowe ścian, sufitów, posadzek, a także wymiana istniejących opraw na oprawy </w:t>
      </w:r>
      <w:proofErr w:type="spellStart"/>
      <w:r w:rsidRPr="00E05215">
        <w:rPr>
          <w:rStyle w:val="FontStyle43"/>
          <w:rFonts w:asciiTheme="minorHAnsi" w:hAnsiTheme="minorHAnsi" w:cstheme="minorHAnsi"/>
        </w:rPr>
        <w:t>ledowe</w:t>
      </w:r>
      <w:proofErr w:type="spellEnd"/>
      <w:r w:rsidRPr="00E05215">
        <w:rPr>
          <w:rStyle w:val="FontStyle43"/>
          <w:rFonts w:asciiTheme="minorHAnsi" w:hAnsiTheme="minorHAnsi" w:cstheme="minorHAnsi"/>
        </w:rPr>
        <w:t>. Projektuje się remont części posadzek (poprzez wymianę lub cyklinowanie uszkodzonych posadzek parkietowych oraz cokołów ). Ściany wewnętrzne oraz sufity budynku zostaną odnowione poprzez odmalowanie na wcześniej odpowiednio przygotowanym podłożu (przewiduje się odkucie odspajających się tynków i wykonanie tynków uzupełniających na siatce - założono 15% powierzchni ścian i sufitów).</w:t>
      </w:r>
    </w:p>
    <w:p w:rsidR="00E05215" w:rsidRPr="00E05215" w:rsidRDefault="00E05215" w:rsidP="00E05215">
      <w:pPr>
        <w:pStyle w:val="Style4"/>
        <w:tabs>
          <w:tab w:val="left" w:pos="0"/>
          <w:tab w:val="left" w:pos="426"/>
        </w:tabs>
        <w:spacing w:line="276" w:lineRule="auto"/>
        <w:ind w:hanging="426"/>
        <w:jc w:val="both"/>
        <w:rPr>
          <w:rStyle w:val="FontStyle29"/>
          <w:rFonts w:asciiTheme="minorHAnsi" w:hAnsiTheme="minorHAnsi" w:cstheme="minorHAnsi"/>
          <w:b/>
          <w:sz w:val="22"/>
          <w:szCs w:val="22"/>
        </w:rPr>
      </w:pPr>
      <w:r>
        <w:rPr>
          <w:rStyle w:val="FontStyle43"/>
          <w:rFonts w:asciiTheme="minorHAnsi" w:hAnsiTheme="minorHAnsi" w:cstheme="minorHAnsi"/>
        </w:rPr>
        <w:tab/>
      </w:r>
      <w:r w:rsidR="004A4F70">
        <w:rPr>
          <w:rStyle w:val="FontStyle43"/>
          <w:rFonts w:asciiTheme="minorHAnsi" w:hAnsiTheme="minorHAnsi" w:cstheme="minorHAnsi"/>
        </w:rPr>
        <w:tab/>
      </w:r>
      <w:r w:rsidRPr="00E05215">
        <w:rPr>
          <w:rStyle w:val="FontStyle43"/>
          <w:rFonts w:asciiTheme="minorHAnsi" w:hAnsiTheme="minorHAnsi" w:cstheme="minorHAnsi"/>
        </w:rPr>
        <w:t xml:space="preserve">Przedmiotowy budynek zlokalizowany jest na działce nr </w:t>
      </w:r>
      <w:proofErr w:type="spellStart"/>
      <w:r w:rsidRPr="00E05215">
        <w:rPr>
          <w:rStyle w:val="FontStyle43"/>
          <w:rFonts w:asciiTheme="minorHAnsi" w:hAnsiTheme="minorHAnsi" w:cstheme="minorHAnsi"/>
        </w:rPr>
        <w:t>ewid</w:t>
      </w:r>
      <w:proofErr w:type="spellEnd"/>
      <w:r w:rsidRPr="00E05215">
        <w:rPr>
          <w:rStyle w:val="FontStyle43"/>
          <w:rFonts w:asciiTheme="minorHAnsi" w:hAnsiTheme="minorHAnsi" w:cstheme="minorHAnsi"/>
        </w:rPr>
        <w:t>. 1036/1 w Sieniawie. Wejście główne do budynku - od strony wschodniej. Budynek murowany, trzykondygnacyjny, częściowo-podpiwniczony, złożony na planie zbliżonym do prostokąta.</w:t>
      </w:r>
    </w:p>
    <w:p w:rsidR="00E05215" w:rsidRPr="00E05215" w:rsidRDefault="00E05215" w:rsidP="00E05215">
      <w:pPr>
        <w:pStyle w:val="Style4"/>
        <w:tabs>
          <w:tab w:val="left" w:pos="0"/>
          <w:tab w:val="left" w:pos="426"/>
        </w:tabs>
        <w:spacing w:line="276" w:lineRule="auto"/>
        <w:ind w:hanging="426"/>
        <w:jc w:val="both"/>
        <w:rPr>
          <w:rStyle w:val="FontStyle43"/>
          <w:rFonts w:asciiTheme="minorHAnsi" w:hAnsiTheme="minorHAnsi" w:cstheme="minorHAnsi"/>
        </w:rPr>
      </w:pPr>
      <w:r>
        <w:rPr>
          <w:rStyle w:val="FontStyle43"/>
          <w:rFonts w:asciiTheme="minorHAnsi" w:hAnsiTheme="minorHAnsi" w:cstheme="minorHAnsi"/>
        </w:rPr>
        <w:tab/>
      </w:r>
      <w:r>
        <w:rPr>
          <w:rStyle w:val="FontStyle43"/>
          <w:rFonts w:asciiTheme="minorHAnsi" w:hAnsiTheme="minorHAnsi" w:cstheme="minorHAnsi"/>
        </w:rPr>
        <w:tab/>
      </w:r>
      <w:r w:rsidRPr="00E05215">
        <w:rPr>
          <w:rStyle w:val="FontStyle43"/>
          <w:rFonts w:asciiTheme="minorHAnsi" w:hAnsiTheme="minorHAnsi" w:cstheme="minorHAnsi"/>
        </w:rPr>
        <w:t>B</w:t>
      </w:r>
      <w:r>
        <w:rPr>
          <w:rStyle w:val="FontStyle43"/>
          <w:rFonts w:asciiTheme="minorHAnsi" w:hAnsiTheme="minorHAnsi" w:cstheme="minorHAnsi"/>
        </w:rPr>
        <w:t>udynek jest obiektem zabytkowym</w:t>
      </w:r>
      <w:r w:rsidRPr="00E05215">
        <w:rPr>
          <w:rStyle w:val="FontStyle43"/>
          <w:rFonts w:asciiTheme="minorHAnsi" w:hAnsiTheme="minorHAnsi" w:cstheme="minorHAnsi"/>
        </w:rPr>
        <w:t>, wpisanym do rejestru zabytków województwa podkarpackiego decyzją Wojewódzkiego Konserwatora Zabytków nr. A-663 z dnia 13.07.1994r.</w:t>
      </w:r>
    </w:p>
    <w:p w:rsidR="00E05215" w:rsidRPr="00E05215" w:rsidRDefault="00E05215" w:rsidP="00E05215">
      <w:pPr>
        <w:pStyle w:val="Style25"/>
        <w:widowControl/>
        <w:tabs>
          <w:tab w:val="left" w:pos="426"/>
        </w:tabs>
        <w:spacing w:before="173" w:line="276" w:lineRule="auto"/>
        <w:ind w:left="426" w:hanging="426"/>
        <w:jc w:val="both"/>
        <w:rPr>
          <w:rStyle w:val="FontStyle41"/>
          <w:rFonts w:asciiTheme="minorHAnsi" w:hAnsiTheme="minorHAnsi" w:cstheme="minorHAnsi"/>
          <w:sz w:val="22"/>
          <w:szCs w:val="22"/>
        </w:rPr>
      </w:pPr>
      <w:r w:rsidRPr="00E05215">
        <w:rPr>
          <w:rStyle w:val="FontStyle41"/>
          <w:rFonts w:asciiTheme="minorHAnsi" w:hAnsiTheme="minorHAnsi" w:cstheme="minorHAnsi"/>
          <w:sz w:val="22"/>
          <w:szCs w:val="22"/>
          <w:u w:val="single"/>
        </w:rPr>
        <w:t>1. OPIS PROJEKTU RENOWACJI ELEWACJI</w:t>
      </w:r>
    </w:p>
    <w:p w:rsidR="00E05215" w:rsidRPr="00E05215" w:rsidRDefault="00E05215" w:rsidP="00E05215">
      <w:pPr>
        <w:pStyle w:val="Style19"/>
        <w:widowControl/>
        <w:tabs>
          <w:tab w:val="left" w:pos="426"/>
        </w:tabs>
        <w:spacing w:before="144" w:line="276" w:lineRule="auto"/>
        <w:ind w:left="426" w:hanging="426"/>
        <w:rPr>
          <w:rStyle w:val="FontStyle43"/>
          <w:rFonts w:asciiTheme="minorHAnsi" w:hAnsiTheme="minorHAnsi" w:cstheme="minorHAnsi"/>
          <w:u w:val="single"/>
        </w:rPr>
      </w:pPr>
      <w:r w:rsidRPr="00E05215">
        <w:rPr>
          <w:rStyle w:val="FontStyle43"/>
          <w:rFonts w:asciiTheme="minorHAnsi" w:hAnsiTheme="minorHAnsi" w:cstheme="minorHAnsi"/>
          <w:u w:val="single"/>
        </w:rPr>
        <w:t>Projekt przewiduje:</w:t>
      </w:r>
    </w:p>
    <w:p w:rsidR="00E05215" w:rsidRPr="00E05215" w:rsidRDefault="00E05215" w:rsidP="002A2391">
      <w:pPr>
        <w:pStyle w:val="Style27"/>
        <w:widowControl/>
        <w:numPr>
          <w:ilvl w:val="0"/>
          <w:numId w:val="53"/>
        </w:numPr>
        <w:tabs>
          <w:tab w:val="left" w:pos="115"/>
          <w:tab w:val="left" w:pos="426"/>
        </w:tabs>
        <w:spacing w:before="115" w:line="276" w:lineRule="auto"/>
        <w:ind w:left="426" w:right="1325" w:hanging="426"/>
        <w:jc w:val="both"/>
        <w:rPr>
          <w:rStyle w:val="FontStyle43"/>
          <w:rFonts w:asciiTheme="minorHAnsi" w:hAnsiTheme="minorHAnsi" w:cstheme="minorHAnsi"/>
        </w:rPr>
      </w:pPr>
      <w:r w:rsidRPr="00E05215">
        <w:rPr>
          <w:rStyle w:val="FontStyle43"/>
          <w:rFonts w:asciiTheme="minorHAnsi" w:hAnsiTheme="minorHAnsi" w:cstheme="minorHAnsi"/>
        </w:rPr>
        <w:t>skucie wtórnych tynków( tynk cementowy - cyklinowany), z zachowaniem istniejących detali architektonicznych,</w:t>
      </w:r>
    </w:p>
    <w:p w:rsidR="00E05215" w:rsidRPr="00E05215" w:rsidRDefault="00E05215" w:rsidP="002A2391">
      <w:pPr>
        <w:pStyle w:val="Style27"/>
        <w:widowControl/>
        <w:numPr>
          <w:ilvl w:val="0"/>
          <w:numId w:val="53"/>
        </w:numPr>
        <w:tabs>
          <w:tab w:val="left" w:pos="115"/>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lastRenderedPageBreak/>
        <w:t>uzupełnienie tynków płaskich, gzymsów, lizen, pilastrów elewacji,</w:t>
      </w:r>
    </w:p>
    <w:p w:rsidR="00E05215" w:rsidRPr="00E05215" w:rsidRDefault="00E05215" w:rsidP="002A2391">
      <w:pPr>
        <w:pStyle w:val="Style27"/>
        <w:widowControl/>
        <w:numPr>
          <w:ilvl w:val="0"/>
          <w:numId w:val="53"/>
        </w:numPr>
        <w:tabs>
          <w:tab w:val="left" w:pos="115"/>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podanie uzupełnieniu i renowacji detalu architektonicznego,</w:t>
      </w:r>
    </w:p>
    <w:p w:rsidR="00E05215" w:rsidRPr="00E05215" w:rsidRDefault="00E05215" w:rsidP="002A2391">
      <w:pPr>
        <w:pStyle w:val="Style27"/>
        <w:widowControl/>
        <w:numPr>
          <w:ilvl w:val="0"/>
          <w:numId w:val="53"/>
        </w:numPr>
        <w:tabs>
          <w:tab w:val="left" w:pos="115"/>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uzupełnienie obróbek i podokienników z blachy tytan-cynk,</w:t>
      </w:r>
    </w:p>
    <w:p w:rsidR="00E05215" w:rsidRPr="00E05215" w:rsidRDefault="00E05215" w:rsidP="002A2391">
      <w:pPr>
        <w:pStyle w:val="Style27"/>
        <w:widowControl/>
        <w:numPr>
          <w:ilvl w:val="0"/>
          <w:numId w:val="53"/>
        </w:numPr>
        <w:tabs>
          <w:tab w:val="left" w:pos="115"/>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malowanie elewacji i detali architektonicznych,</w:t>
      </w:r>
    </w:p>
    <w:p w:rsidR="00E05215" w:rsidRPr="00E05215" w:rsidRDefault="00E05215" w:rsidP="002A2391">
      <w:pPr>
        <w:pStyle w:val="Style27"/>
        <w:widowControl/>
        <w:numPr>
          <w:ilvl w:val="0"/>
          <w:numId w:val="53"/>
        </w:numPr>
        <w:tabs>
          <w:tab w:val="left" w:pos="115"/>
          <w:tab w:val="left" w:pos="426"/>
        </w:tabs>
        <w:spacing w:before="5"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malowanie z uzupełnieniem ubytków elewacji</w:t>
      </w:r>
    </w:p>
    <w:p w:rsidR="00E05215" w:rsidRPr="00E05215" w:rsidRDefault="00E05215" w:rsidP="00E05215">
      <w:pPr>
        <w:pStyle w:val="Style19"/>
        <w:widowControl/>
        <w:tabs>
          <w:tab w:val="left" w:pos="426"/>
        </w:tabs>
        <w:spacing w:line="276" w:lineRule="auto"/>
        <w:ind w:left="426" w:hanging="426"/>
        <w:rPr>
          <w:rFonts w:asciiTheme="minorHAnsi" w:hAnsiTheme="minorHAnsi" w:cstheme="minorHAnsi"/>
          <w:sz w:val="22"/>
          <w:szCs w:val="22"/>
        </w:rPr>
      </w:pPr>
    </w:p>
    <w:p w:rsidR="00E05215" w:rsidRPr="004A4F70" w:rsidRDefault="00E05215" w:rsidP="00E05215">
      <w:pPr>
        <w:pStyle w:val="Style19"/>
        <w:widowControl/>
        <w:tabs>
          <w:tab w:val="left" w:pos="426"/>
        </w:tabs>
        <w:spacing w:before="14" w:line="276" w:lineRule="auto"/>
        <w:ind w:left="426" w:hanging="426"/>
        <w:rPr>
          <w:rStyle w:val="FontStyle43"/>
          <w:rFonts w:asciiTheme="minorHAnsi" w:hAnsiTheme="minorHAnsi" w:cstheme="minorHAnsi"/>
          <w:b/>
          <w:u w:val="single"/>
        </w:rPr>
      </w:pPr>
      <w:r w:rsidRPr="004A4F70">
        <w:rPr>
          <w:rStyle w:val="FontStyle43"/>
          <w:rFonts w:asciiTheme="minorHAnsi" w:hAnsiTheme="minorHAnsi" w:cstheme="minorHAnsi"/>
          <w:b/>
          <w:u w:val="single"/>
        </w:rPr>
        <w:t>W projekcie przyjęto założenie:</w:t>
      </w:r>
    </w:p>
    <w:p w:rsidR="00E05215" w:rsidRPr="00E05215" w:rsidRDefault="00E05215" w:rsidP="00E05215">
      <w:pPr>
        <w:pStyle w:val="Style19"/>
        <w:widowControl/>
        <w:tabs>
          <w:tab w:val="left" w:pos="426"/>
        </w:tabs>
        <w:spacing w:line="276" w:lineRule="auto"/>
        <w:ind w:left="426" w:hanging="426"/>
        <w:rPr>
          <w:rStyle w:val="FontStyle43"/>
          <w:rFonts w:asciiTheme="minorHAnsi" w:hAnsiTheme="minorHAnsi" w:cstheme="minorHAnsi"/>
        </w:rPr>
      </w:pPr>
      <w:r w:rsidRPr="00E05215">
        <w:rPr>
          <w:rStyle w:val="FontStyle43"/>
          <w:rFonts w:asciiTheme="minorHAnsi" w:hAnsiTheme="minorHAnsi" w:cstheme="minorHAnsi"/>
        </w:rPr>
        <w:t>- wszystkie detale sztukatorskie wykonać w kolorze istniejącym</w:t>
      </w:r>
    </w:p>
    <w:p w:rsidR="00E05215" w:rsidRPr="00E05215" w:rsidRDefault="00E05215" w:rsidP="00E05215">
      <w:pPr>
        <w:pStyle w:val="Style19"/>
        <w:widowControl/>
        <w:tabs>
          <w:tab w:val="left" w:pos="426"/>
        </w:tabs>
        <w:spacing w:line="276" w:lineRule="auto"/>
        <w:ind w:left="426" w:hanging="426"/>
        <w:rPr>
          <w:rStyle w:val="FontStyle43"/>
          <w:rFonts w:asciiTheme="minorHAnsi" w:hAnsiTheme="minorHAnsi" w:cstheme="minorHAnsi"/>
        </w:rPr>
      </w:pPr>
      <w:r w:rsidRPr="00E05215">
        <w:rPr>
          <w:rStyle w:val="FontStyle43"/>
          <w:rFonts w:asciiTheme="minorHAnsi" w:hAnsiTheme="minorHAnsi" w:cstheme="minorHAnsi"/>
        </w:rPr>
        <w:t>- tło elewacji w kolorze istniejącym,</w:t>
      </w:r>
    </w:p>
    <w:p w:rsidR="00E05215" w:rsidRPr="00E05215" w:rsidRDefault="00E05215" w:rsidP="00E05215">
      <w:pPr>
        <w:pStyle w:val="Style19"/>
        <w:widowControl/>
        <w:tabs>
          <w:tab w:val="left" w:pos="426"/>
        </w:tabs>
        <w:spacing w:line="276" w:lineRule="auto"/>
        <w:ind w:left="426" w:hanging="426"/>
        <w:rPr>
          <w:rStyle w:val="FontStyle43"/>
          <w:rFonts w:asciiTheme="minorHAnsi" w:hAnsiTheme="minorHAnsi" w:cstheme="minorHAnsi"/>
        </w:rPr>
      </w:pPr>
      <w:r w:rsidRPr="00E05215">
        <w:rPr>
          <w:rStyle w:val="FontStyle43"/>
          <w:rFonts w:asciiTheme="minorHAnsi" w:hAnsiTheme="minorHAnsi" w:cstheme="minorHAnsi"/>
        </w:rPr>
        <w:t>- cokół w kolorze istniejącym,</w:t>
      </w:r>
    </w:p>
    <w:p w:rsidR="00E05215" w:rsidRPr="00E05215" w:rsidRDefault="00E05215" w:rsidP="00E05215">
      <w:pPr>
        <w:pStyle w:val="Style19"/>
        <w:widowControl/>
        <w:tabs>
          <w:tab w:val="left" w:pos="426"/>
        </w:tabs>
        <w:spacing w:line="276" w:lineRule="auto"/>
        <w:ind w:hanging="426"/>
        <w:rPr>
          <w:rStyle w:val="FontStyle43"/>
          <w:rFonts w:asciiTheme="minorHAnsi" w:hAnsiTheme="minorHAnsi" w:cstheme="minorHAnsi"/>
        </w:rPr>
      </w:pPr>
      <w:r>
        <w:rPr>
          <w:rStyle w:val="FontStyle43"/>
          <w:rFonts w:asciiTheme="minorHAnsi" w:hAnsiTheme="minorHAnsi" w:cstheme="minorHAnsi"/>
        </w:rPr>
        <w:tab/>
      </w:r>
      <w:r w:rsidRPr="00E05215">
        <w:rPr>
          <w:rStyle w:val="FontStyle43"/>
          <w:rFonts w:asciiTheme="minorHAnsi" w:hAnsiTheme="minorHAnsi" w:cstheme="minorHAnsi"/>
        </w:rPr>
        <w:t xml:space="preserve">Po ustawieniu rusztowań i uzyskaniu bezpośredniego dostępu do ścian elewacji, należy dokonać oceny tynków i przeglądu detali ozdobnych pod kątem ich uzupełnień napraw i renowacji. Po dokonaniu przeglądu elewacji Wykonawca winien sporządzić dokumentację fotograficzną i rysunkową w zakresie tynków płaskich, gzymsów, pilastrów, cokołu, obramień okiennych, </w:t>
      </w:r>
      <w:proofErr w:type="spellStart"/>
      <w:r w:rsidRPr="00E05215">
        <w:rPr>
          <w:rStyle w:val="FontStyle43"/>
          <w:rFonts w:asciiTheme="minorHAnsi" w:hAnsiTheme="minorHAnsi" w:cstheme="minorHAnsi"/>
        </w:rPr>
        <w:t>boni</w:t>
      </w:r>
      <w:proofErr w:type="spellEnd"/>
      <w:r w:rsidRPr="00E05215">
        <w:rPr>
          <w:rStyle w:val="FontStyle43"/>
          <w:rFonts w:asciiTheme="minorHAnsi" w:hAnsiTheme="minorHAnsi" w:cstheme="minorHAnsi"/>
        </w:rPr>
        <w:t>, i wykonać wzorniki dla profili ciągnionych w skali 1:1. Następnie usunąć z elewacji wszystkie zbędne elementy metalowe, kraty i przewody instalacyjne. Po dokładnym oczyszczeniu elewacji wykonać próbki kolorystyczne na elewacji (o powierzchni 1.0m x1.0m) w celu ostatecznego doboru odcienia kolorystycznego przez Inwestora oraz Konserwatora Zabytków.</w:t>
      </w:r>
    </w:p>
    <w:p w:rsidR="00E05215" w:rsidRPr="00E05215" w:rsidRDefault="00E05215" w:rsidP="002A2391">
      <w:pPr>
        <w:pStyle w:val="Style20"/>
        <w:widowControl/>
        <w:numPr>
          <w:ilvl w:val="0"/>
          <w:numId w:val="62"/>
        </w:numPr>
        <w:tabs>
          <w:tab w:val="left" w:pos="426"/>
          <w:tab w:val="left" w:pos="566"/>
        </w:tabs>
        <w:spacing w:before="178" w:line="276" w:lineRule="auto"/>
        <w:ind w:hanging="426"/>
        <w:jc w:val="both"/>
        <w:rPr>
          <w:rStyle w:val="FontStyle42"/>
          <w:rFonts w:asciiTheme="minorHAnsi" w:hAnsiTheme="minorHAnsi" w:cstheme="minorHAnsi"/>
          <w:u w:val="single"/>
        </w:rPr>
      </w:pPr>
      <w:r w:rsidRPr="00E05215">
        <w:rPr>
          <w:rStyle w:val="FontStyle42"/>
          <w:rFonts w:asciiTheme="minorHAnsi" w:hAnsiTheme="minorHAnsi" w:cstheme="minorHAnsi"/>
          <w:u w:val="single"/>
        </w:rPr>
        <w:t>Tynki płaskie budynku</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oczyścić powierzchnię muru z cegły miękkimi szczotkami drucianymi</w:t>
      </w:r>
    </w:p>
    <w:p w:rsidR="00E05215" w:rsidRPr="00E05215" w:rsidRDefault="00E05215" w:rsidP="002A2391">
      <w:pPr>
        <w:pStyle w:val="Style27"/>
        <w:widowControl/>
        <w:numPr>
          <w:ilvl w:val="0"/>
          <w:numId w:val="54"/>
        </w:numPr>
        <w:tabs>
          <w:tab w:val="left" w:pos="130"/>
          <w:tab w:val="left" w:pos="426"/>
        </w:tabs>
        <w:spacing w:before="67"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ścian oczyścić z kurzu i zanieczyszczeń</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wzmocnić ściany elewacji murowane z cegły, środkiem gruntującym</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 xml:space="preserve">wykonać obrzutkę zaprawą piaskowo-cementową ( </w:t>
      </w:r>
      <w:proofErr w:type="spellStart"/>
      <w:r w:rsidRPr="00E05215">
        <w:rPr>
          <w:rStyle w:val="FontStyle43"/>
          <w:rFonts w:asciiTheme="minorHAnsi" w:hAnsiTheme="minorHAnsi" w:cstheme="minorHAnsi"/>
        </w:rPr>
        <w:t>sprytz</w:t>
      </w:r>
      <w:proofErr w:type="spellEnd"/>
      <w:r w:rsidRPr="00E05215">
        <w:rPr>
          <w:rStyle w:val="FontStyle43"/>
          <w:rFonts w:asciiTheme="minorHAnsi" w:hAnsiTheme="minorHAnsi" w:cstheme="minorHAnsi"/>
        </w:rPr>
        <w:t>) siatkowo</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uzupełnienie tynków wykonać zaprawą czysto wapienną</w:t>
      </w:r>
    </w:p>
    <w:p w:rsidR="00E05215" w:rsidRPr="00E05215" w:rsidRDefault="00E05215" w:rsidP="002A2391">
      <w:pPr>
        <w:pStyle w:val="Style27"/>
        <w:widowControl/>
        <w:numPr>
          <w:ilvl w:val="0"/>
          <w:numId w:val="54"/>
        </w:numPr>
        <w:tabs>
          <w:tab w:val="left" w:pos="130"/>
          <w:tab w:val="left" w:pos="426"/>
        </w:tabs>
        <w:spacing w:before="29"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ścian gruntować środkiem dla farb paro przepuszczalnych- silikatowych</w:t>
      </w:r>
    </w:p>
    <w:p w:rsidR="00E05215" w:rsidRPr="00E05215" w:rsidRDefault="00E05215" w:rsidP="002A2391">
      <w:pPr>
        <w:pStyle w:val="Style27"/>
        <w:widowControl/>
        <w:numPr>
          <w:ilvl w:val="0"/>
          <w:numId w:val="54"/>
        </w:numPr>
        <w:tabs>
          <w:tab w:val="left" w:pos="130"/>
          <w:tab w:val="left" w:pos="426"/>
        </w:tabs>
        <w:spacing w:before="5"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malować 2 krotnie farbą silikatową paro przepuszczalną lub krzemianową w kolorze uzgodnionym z Inwestorem oraz Konserwatorem zabytków po wykonaniu prób na ścianie o powierzchni 1,0x1,0 m</w:t>
      </w:r>
    </w:p>
    <w:p w:rsidR="00E05215" w:rsidRPr="00E05215" w:rsidRDefault="00E05215" w:rsidP="002A2391">
      <w:pPr>
        <w:pStyle w:val="Style20"/>
        <w:widowControl/>
        <w:numPr>
          <w:ilvl w:val="0"/>
          <w:numId w:val="62"/>
        </w:numPr>
        <w:tabs>
          <w:tab w:val="left" w:pos="426"/>
          <w:tab w:val="left" w:pos="566"/>
        </w:tabs>
        <w:spacing w:line="276" w:lineRule="auto"/>
        <w:ind w:hanging="426"/>
        <w:jc w:val="both"/>
        <w:rPr>
          <w:rStyle w:val="FontStyle42"/>
          <w:rFonts w:asciiTheme="minorHAnsi" w:hAnsiTheme="minorHAnsi" w:cstheme="minorHAnsi"/>
          <w:u w:val="single"/>
        </w:rPr>
      </w:pPr>
      <w:r w:rsidRPr="00E05215">
        <w:rPr>
          <w:rStyle w:val="FontStyle42"/>
          <w:rFonts w:asciiTheme="minorHAnsi" w:hAnsiTheme="minorHAnsi" w:cstheme="minorHAnsi"/>
          <w:u w:val="single"/>
        </w:rPr>
        <w:t>Gzymsy, podokienniki i pilastry</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oczyścić powierzchnię profili z cegły miękkimi szczotkami drucianymi</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profili oczyścić z kurzu i zanieczyszczeń</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wzmocnić profile elewacji, murowane z cegły, środkiem do utwardzania powierzchni,</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 xml:space="preserve">wykonać obrzutkę zaprawą piaskowo-cementową ( </w:t>
      </w:r>
      <w:proofErr w:type="spellStart"/>
      <w:r w:rsidRPr="00E05215">
        <w:rPr>
          <w:rStyle w:val="FontStyle43"/>
          <w:rFonts w:asciiTheme="minorHAnsi" w:hAnsiTheme="minorHAnsi" w:cstheme="minorHAnsi"/>
        </w:rPr>
        <w:t>sprytz</w:t>
      </w:r>
      <w:proofErr w:type="spellEnd"/>
      <w:r w:rsidRPr="00E05215">
        <w:rPr>
          <w:rStyle w:val="FontStyle43"/>
          <w:rFonts w:asciiTheme="minorHAnsi" w:hAnsiTheme="minorHAnsi" w:cstheme="minorHAnsi"/>
        </w:rPr>
        <w:t>) siatkowo</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uzupełnić tynki ubytków profili ciągnionych zaprawą czysto wapienną</w:t>
      </w:r>
    </w:p>
    <w:p w:rsidR="00E05215" w:rsidRPr="00E05215" w:rsidRDefault="00E05215" w:rsidP="002A2391">
      <w:pPr>
        <w:pStyle w:val="Style27"/>
        <w:widowControl/>
        <w:numPr>
          <w:ilvl w:val="0"/>
          <w:numId w:val="54"/>
        </w:numPr>
        <w:tabs>
          <w:tab w:val="left" w:pos="13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profili wykończyć zaprawą drobnoziarnistą mineralną, ciągnioną</w:t>
      </w:r>
    </w:p>
    <w:p w:rsidR="00E05215" w:rsidRPr="00E05215" w:rsidRDefault="00E05215" w:rsidP="002A2391">
      <w:pPr>
        <w:pStyle w:val="Style28"/>
        <w:widowControl/>
        <w:numPr>
          <w:ilvl w:val="0"/>
          <w:numId w:val="55"/>
        </w:numPr>
        <w:tabs>
          <w:tab w:val="left" w:pos="139"/>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profili gruntować środkiem dla farb paro przepuszczalnych- silikatowych -gzymsy i podokienniki malować 2 krotnie farbą silikatową paro przepuszczalną lub krzemianową w kolorze uzgodnionym z Inwestorem,</w:t>
      </w:r>
    </w:p>
    <w:p w:rsidR="00E05215" w:rsidRPr="00E05215" w:rsidRDefault="00E05215" w:rsidP="002A2391">
      <w:pPr>
        <w:pStyle w:val="Style28"/>
        <w:widowControl/>
        <w:numPr>
          <w:ilvl w:val="0"/>
          <w:numId w:val="55"/>
        </w:numPr>
        <w:tabs>
          <w:tab w:val="left" w:pos="139"/>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pilastry malować 2 krotnie farbą silikatową paro przepuszczalną lub krzemianową w kolorze uzgodnionym z Inwestorem,</w:t>
      </w:r>
    </w:p>
    <w:p w:rsidR="00E05215" w:rsidRPr="00E05215" w:rsidRDefault="00E05215" w:rsidP="002A2391">
      <w:pPr>
        <w:pStyle w:val="Style20"/>
        <w:widowControl/>
        <w:numPr>
          <w:ilvl w:val="0"/>
          <w:numId w:val="62"/>
        </w:numPr>
        <w:tabs>
          <w:tab w:val="left" w:pos="426"/>
          <w:tab w:val="left" w:pos="662"/>
        </w:tabs>
        <w:spacing w:before="173" w:line="276" w:lineRule="auto"/>
        <w:ind w:hanging="426"/>
        <w:jc w:val="both"/>
        <w:rPr>
          <w:rStyle w:val="FontStyle42"/>
          <w:rFonts w:asciiTheme="minorHAnsi" w:hAnsiTheme="minorHAnsi" w:cstheme="minorHAnsi"/>
          <w:u w:val="single"/>
        </w:rPr>
      </w:pPr>
      <w:r w:rsidRPr="00E05215">
        <w:rPr>
          <w:rStyle w:val="FontStyle42"/>
          <w:rFonts w:asciiTheme="minorHAnsi" w:hAnsiTheme="minorHAnsi" w:cstheme="minorHAnsi"/>
          <w:u w:val="single"/>
        </w:rPr>
        <w:t>Obróbki blacharskie pasów elewacyjnych i podokienniki</w:t>
      </w:r>
    </w:p>
    <w:p w:rsidR="00E05215" w:rsidRPr="00E05215" w:rsidRDefault="00E05215" w:rsidP="002A2391">
      <w:pPr>
        <w:pStyle w:val="Style27"/>
        <w:widowControl/>
        <w:numPr>
          <w:ilvl w:val="0"/>
          <w:numId w:val="55"/>
        </w:numPr>
        <w:tabs>
          <w:tab w:val="left" w:pos="139"/>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zdemontować stare nieszczelne obróbki i podokienniki</w:t>
      </w:r>
    </w:p>
    <w:p w:rsidR="00E05215" w:rsidRPr="00E05215" w:rsidRDefault="00E05215" w:rsidP="002A2391">
      <w:pPr>
        <w:pStyle w:val="Style27"/>
        <w:widowControl/>
        <w:numPr>
          <w:ilvl w:val="0"/>
          <w:numId w:val="53"/>
        </w:numPr>
        <w:tabs>
          <w:tab w:val="left" w:pos="115"/>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wykonać nowe obróbki pasów elewacyjnych i podokienniki z tytan cynk gr 0,60 mm, w kolorze dachu</w:t>
      </w:r>
    </w:p>
    <w:p w:rsidR="00E05215" w:rsidRPr="00E05215" w:rsidRDefault="00E05215" w:rsidP="002A2391">
      <w:pPr>
        <w:pStyle w:val="Style20"/>
        <w:widowControl/>
        <w:numPr>
          <w:ilvl w:val="0"/>
          <w:numId w:val="62"/>
        </w:numPr>
        <w:tabs>
          <w:tab w:val="left" w:pos="426"/>
          <w:tab w:val="left" w:pos="662"/>
        </w:tabs>
        <w:spacing w:line="276" w:lineRule="auto"/>
        <w:ind w:hanging="426"/>
        <w:jc w:val="both"/>
        <w:rPr>
          <w:rStyle w:val="FontStyle42"/>
          <w:rFonts w:asciiTheme="minorHAnsi" w:hAnsiTheme="minorHAnsi" w:cstheme="minorHAnsi"/>
          <w:u w:val="single"/>
        </w:rPr>
      </w:pPr>
      <w:r w:rsidRPr="00E05215">
        <w:rPr>
          <w:rStyle w:val="FontStyle42"/>
          <w:rFonts w:asciiTheme="minorHAnsi" w:hAnsiTheme="minorHAnsi" w:cstheme="minorHAnsi"/>
          <w:u w:val="single"/>
        </w:rPr>
        <w:t>Obramienia okienne, dekoracje - podokienne i pod gzymsem</w:t>
      </w:r>
    </w:p>
    <w:p w:rsidR="00E05215" w:rsidRPr="00E05215" w:rsidRDefault="00E05215" w:rsidP="002A2391">
      <w:pPr>
        <w:pStyle w:val="Style28"/>
        <w:widowControl/>
        <w:numPr>
          <w:ilvl w:val="0"/>
          <w:numId w:val="55"/>
        </w:numPr>
        <w:tabs>
          <w:tab w:val="left" w:pos="139"/>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oczyścić powierzchnię ubytków tynków obramień okiennych, dekoracji podokiennych i pod gzymsem miękkimi szczotkami drucianymi,</w:t>
      </w:r>
    </w:p>
    <w:p w:rsidR="00E05215" w:rsidRPr="00E05215" w:rsidRDefault="00E05215" w:rsidP="002A2391">
      <w:pPr>
        <w:pStyle w:val="Style27"/>
        <w:widowControl/>
        <w:numPr>
          <w:ilvl w:val="0"/>
          <w:numId w:val="56"/>
        </w:numPr>
        <w:tabs>
          <w:tab w:val="left" w:pos="120"/>
          <w:tab w:val="left" w:pos="426"/>
        </w:tabs>
        <w:spacing w:line="276" w:lineRule="auto"/>
        <w:ind w:left="426" w:right="1325" w:hanging="426"/>
        <w:jc w:val="both"/>
        <w:rPr>
          <w:rStyle w:val="FontStyle43"/>
          <w:rFonts w:asciiTheme="minorHAnsi" w:hAnsiTheme="minorHAnsi" w:cstheme="minorHAnsi"/>
        </w:rPr>
      </w:pPr>
      <w:r w:rsidRPr="00E05215">
        <w:rPr>
          <w:rStyle w:val="FontStyle43"/>
          <w:rFonts w:asciiTheme="minorHAnsi" w:hAnsiTheme="minorHAnsi" w:cstheme="minorHAnsi"/>
        </w:rPr>
        <w:lastRenderedPageBreak/>
        <w:t>powierzchnię obramień okiennych, dekoracji podokiennych i pod gzymsem oczyścić z kurzu i zanieczyszczeń,</w:t>
      </w:r>
    </w:p>
    <w:p w:rsidR="00E05215" w:rsidRPr="00E05215" w:rsidRDefault="00E05215" w:rsidP="002A2391">
      <w:pPr>
        <w:pStyle w:val="Style27"/>
        <w:widowControl/>
        <w:numPr>
          <w:ilvl w:val="0"/>
          <w:numId w:val="56"/>
        </w:numPr>
        <w:tabs>
          <w:tab w:val="left" w:pos="120"/>
          <w:tab w:val="left" w:pos="426"/>
        </w:tabs>
        <w:spacing w:before="91"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wzmocnić tynki obramień i dekoracji, środkiem do utwardzania powierzchni tynku</w:t>
      </w:r>
    </w:p>
    <w:p w:rsidR="00E05215" w:rsidRPr="00E05215" w:rsidRDefault="00E05215" w:rsidP="002A2391">
      <w:pPr>
        <w:pStyle w:val="Style27"/>
        <w:widowControl/>
        <w:numPr>
          <w:ilvl w:val="0"/>
          <w:numId w:val="56"/>
        </w:numPr>
        <w:tabs>
          <w:tab w:val="left" w:pos="120"/>
          <w:tab w:val="left" w:pos="426"/>
        </w:tabs>
        <w:spacing w:before="62"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 xml:space="preserve">wykonać obrzutkę zaprawą piaskowo-cementową ( </w:t>
      </w:r>
      <w:proofErr w:type="spellStart"/>
      <w:r w:rsidRPr="00E05215">
        <w:rPr>
          <w:rStyle w:val="FontStyle43"/>
          <w:rFonts w:asciiTheme="minorHAnsi" w:hAnsiTheme="minorHAnsi" w:cstheme="minorHAnsi"/>
        </w:rPr>
        <w:t>sprytz</w:t>
      </w:r>
      <w:proofErr w:type="spellEnd"/>
      <w:r w:rsidRPr="00E05215">
        <w:rPr>
          <w:rStyle w:val="FontStyle43"/>
          <w:rFonts w:asciiTheme="minorHAnsi" w:hAnsiTheme="minorHAnsi" w:cstheme="minorHAnsi"/>
        </w:rPr>
        <w:t>) siatkowo,</w:t>
      </w:r>
    </w:p>
    <w:p w:rsidR="00E05215" w:rsidRPr="00E05215" w:rsidRDefault="00E05215" w:rsidP="002A2391">
      <w:pPr>
        <w:pStyle w:val="Style27"/>
        <w:widowControl/>
        <w:numPr>
          <w:ilvl w:val="0"/>
          <w:numId w:val="56"/>
        </w:numPr>
        <w:tabs>
          <w:tab w:val="left" w:pos="120"/>
          <w:tab w:val="left" w:pos="426"/>
        </w:tabs>
        <w:spacing w:before="10"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uzupełnić tynki ubytków obramień okiennych i dekoracji zaprawą czysto wapienną w kilku warstwach,</w:t>
      </w:r>
    </w:p>
    <w:p w:rsidR="00E05215" w:rsidRPr="00E05215" w:rsidRDefault="00E05215" w:rsidP="002A2391">
      <w:pPr>
        <w:pStyle w:val="Style27"/>
        <w:widowControl/>
        <w:numPr>
          <w:ilvl w:val="0"/>
          <w:numId w:val="56"/>
        </w:numPr>
        <w:tabs>
          <w:tab w:val="left" w:pos="120"/>
          <w:tab w:val="left" w:pos="426"/>
        </w:tabs>
        <w:spacing w:before="72"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obramień i dekoracji wykończyć zaprawą drobnoziarnistą mineralną, ciągnioną,</w:t>
      </w:r>
    </w:p>
    <w:p w:rsidR="00E05215" w:rsidRPr="00E05215" w:rsidRDefault="00E05215" w:rsidP="002A2391">
      <w:pPr>
        <w:pStyle w:val="Style27"/>
        <w:widowControl/>
        <w:numPr>
          <w:ilvl w:val="0"/>
          <w:numId w:val="56"/>
        </w:numPr>
        <w:tabs>
          <w:tab w:val="left" w:pos="120"/>
          <w:tab w:val="left" w:pos="426"/>
        </w:tabs>
        <w:spacing w:before="48"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powierzchnię obramień i dekoracji gruntować środkiem dla farb paro przepuszczalnych</w:t>
      </w:r>
      <w:r w:rsidRPr="00E05215">
        <w:rPr>
          <w:rStyle w:val="FontStyle43"/>
          <w:rFonts w:asciiTheme="minorHAnsi" w:hAnsiTheme="minorHAnsi" w:cstheme="minorHAnsi"/>
        </w:rPr>
        <w:softHyphen/>
        <w:t xml:space="preserve"> silikatowych</w:t>
      </w:r>
    </w:p>
    <w:p w:rsidR="00E05215" w:rsidRDefault="00E05215" w:rsidP="00E05215">
      <w:pPr>
        <w:pStyle w:val="Style4"/>
        <w:tabs>
          <w:tab w:val="left" w:pos="0"/>
          <w:tab w:val="left" w:pos="426"/>
        </w:tabs>
        <w:spacing w:line="276" w:lineRule="auto"/>
        <w:ind w:left="426" w:hanging="426"/>
        <w:jc w:val="both"/>
        <w:rPr>
          <w:rStyle w:val="FontStyle43"/>
          <w:rFonts w:asciiTheme="minorHAnsi" w:hAnsiTheme="minorHAnsi" w:cstheme="minorHAnsi"/>
        </w:rPr>
      </w:pPr>
      <w:r w:rsidRPr="00E05215">
        <w:rPr>
          <w:rStyle w:val="FontStyle43"/>
          <w:rFonts w:asciiTheme="minorHAnsi" w:hAnsiTheme="minorHAnsi" w:cstheme="minorHAnsi"/>
        </w:rPr>
        <w:t>- malować 2 krotnie farbą silikatową paro przepuszczalną lub krzemianową w kolorze uzgodnionym z Inwestorem,</w:t>
      </w:r>
    </w:p>
    <w:p w:rsidR="004A4F70" w:rsidRPr="00E05215" w:rsidRDefault="004A4F70" w:rsidP="00E05215">
      <w:pPr>
        <w:pStyle w:val="Style4"/>
        <w:tabs>
          <w:tab w:val="left" w:pos="0"/>
          <w:tab w:val="left" w:pos="426"/>
        </w:tabs>
        <w:spacing w:line="276" w:lineRule="auto"/>
        <w:ind w:left="426" w:hanging="426"/>
        <w:jc w:val="both"/>
        <w:rPr>
          <w:rStyle w:val="FontStyle43"/>
          <w:rFonts w:asciiTheme="minorHAnsi" w:hAnsiTheme="minorHAnsi" w:cstheme="minorHAnsi"/>
        </w:rPr>
      </w:pPr>
    </w:p>
    <w:p w:rsidR="00E05215" w:rsidRPr="00E05215" w:rsidRDefault="00E05215" w:rsidP="002A2391">
      <w:pPr>
        <w:pStyle w:val="Style15"/>
        <w:widowControl/>
        <w:numPr>
          <w:ilvl w:val="0"/>
          <w:numId w:val="51"/>
        </w:numPr>
        <w:tabs>
          <w:tab w:val="left" w:pos="426"/>
        </w:tabs>
        <w:spacing w:before="5" w:line="276" w:lineRule="auto"/>
        <w:ind w:left="284" w:right="322" w:hanging="426"/>
        <w:jc w:val="both"/>
        <w:rPr>
          <w:rStyle w:val="FontStyle45"/>
          <w:rFonts w:asciiTheme="minorHAnsi" w:hAnsiTheme="minorHAnsi" w:cstheme="minorHAnsi"/>
        </w:rPr>
      </w:pPr>
      <w:r w:rsidRPr="00E05215">
        <w:rPr>
          <w:rStyle w:val="FontStyle45"/>
          <w:rFonts w:asciiTheme="minorHAnsi" w:hAnsiTheme="minorHAnsi" w:cstheme="minorHAnsi"/>
        </w:rPr>
        <w:t>PRACE REMONTOWE DOTYCZĄCE ŚCIAN, SUFITÓW I POSADZEK</w:t>
      </w:r>
    </w:p>
    <w:p w:rsidR="00E05215" w:rsidRPr="004A4F70" w:rsidRDefault="00E05215" w:rsidP="002A2391">
      <w:pPr>
        <w:pStyle w:val="Style18"/>
        <w:widowControl/>
        <w:numPr>
          <w:ilvl w:val="0"/>
          <w:numId w:val="63"/>
        </w:numPr>
        <w:tabs>
          <w:tab w:val="left" w:pos="426"/>
          <w:tab w:val="left" w:pos="1085"/>
        </w:tabs>
        <w:spacing w:line="276" w:lineRule="auto"/>
        <w:ind w:hanging="426"/>
        <w:jc w:val="both"/>
        <w:rPr>
          <w:rStyle w:val="FontStyle45"/>
          <w:rFonts w:asciiTheme="minorHAnsi" w:hAnsiTheme="minorHAnsi" w:cstheme="minorHAnsi"/>
          <w:b w:val="0"/>
        </w:rPr>
      </w:pPr>
      <w:bookmarkStart w:id="0" w:name="bookmark4"/>
      <w:bookmarkEnd w:id="0"/>
      <w:r w:rsidRPr="004A4F70">
        <w:rPr>
          <w:rStyle w:val="FontStyle45"/>
          <w:rFonts w:asciiTheme="minorHAnsi" w:hAnsiTheme="minorHAnsi" w:cstheme="minorHAnsi"/>
          <w:b w:val="0"/>
        </w:rPr>
        <w:t>Uzupełnienie tynków</w:t>
      </w:r>
    </w:p>
    <w:p w:rsidR="00E05215" w:rsidRPr="004A4F70" w:rsidRDefault="004A4F70" w:rsidP="00E05215">
      <w:pPr>
        <w:pStyle w:val="Style18"/>
        <w:widowControl/>
        <w:tabs>
          <w:tab w:val="left" w:pos="426"/>
          <w:tab w:val="left" w:pos="1085"/>
        </w:tabs>
        <w:spacing w:line="276" w:lineRule="auto"/>
        <w:ind w:hanging="426"/>
        <w:jc w:val="both"/>
        <w:rPr>
          <w:rStyle w:val="FontStyle45"/>
          <w:rFonts w:asciiTheme="minorHAnsi" w:hAnsiTheme="minorHAnsi" w:cstheme="minorHAnsi"/>
          <w:b w:val="0"/>
        </w:rPr>
      </w:pPr>
      <w:r w:rsidRPr="004A4F70">
        <w:rPr>
          <w:rStyle w:val="FontStyle45"/>
          <w:rFonts w:asciiTheme="minorHAnsi" w:hAnsiTheme="minorHAnsi" w:cstheme="minorHAnsi"/>
          <w:b w:val="0"/>
        </w:rPr>
        <w:tab/>
      </w:r>
      <w:r w:rsidR="00E05215" w:rsidRPr="004A4F70">
        <w:rPr>
          <w:rStyle w:val="FontStyle45"/>
          <w:rFonts w:asciiTheme="minorHAnsi" w:hAnsiTheme="minorHAnsi" w:cstheme="minorHAnsi"/>
          <w:b w:val="0"/>
        </w:rPr>
        <w:t>Zakres prac obejmuje:</w:t>
      </w:r>
    </w:p>
    <w:p w:rsidR="00E05215" w:rsidRPr="004A4F70" w:rsidRDefault="00E05215" w:rsidP="002A2391">
      <w:pPr>
        <w:pStyle w:val="Style19"/>
        <w:widowControl/>
        <w:numPr>
          <w:ilvl w:val="0"/>
          <w:numId w:val="57"/>
        </w:numPr>
        <w:tabs>
          <w:tab w:val="left" w:pos="426"/>
          <w:tab w:val="left" w:pos="720"/>
        </w:tabs>
        <w:spacing w:line="276" w:lineRule="auto"/>
        <w:ind w:left="426"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skucie uszkodzonych, odspajających się od podłoża tynków na istniejących ścianach wewnętrznych i sufitach,</w:t>
      </w:r>
    </w:p>
    <w:p w:rsidR="00E05215" w:rsidRPr="004A4F70" w:rsidRDefault="00E05215" w:rsidP="002A2391">
      <w:pPr>
        <w:pStyle w:val="Style19"/>
        <w:widowControl/>
        <w:numPr>
          <w:ilvl w:val="0"/>
          <w:numId w:val="57"/>
        </w:numPr>
        <w:tabs>
          <w:tab w:val="left" w:pos="426"/>
          <w:tab w:val="left" w:pos="720"/>
        </w:tabs>
        <w:spacing w:line="276" w:lineRule="auto"/>
        <w:ind w:left="426"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 xml:space="preserve">wykonanie tynków uzupełniających na ścianach i sufitach, z zabezpieczeniem miejsc ewentualnych pęknięć siatką </w:t>
      </w:r>
      <w:proofErr w:type="spellStart"/>
      <w:r w:rsidRPr="004A4F70">
        <w:rPr>
          <w:rStyle w:val="FontStyle46"/>
          <w:rFonts w:asciiTheme="minorHAnsi" w:hAnsiTheme="minorHAnsi" w:cstheme="minorHAnsi"/>
          <w:b w:val="0"/>
          <w:sz w:val="22"/>
          <w:szCs w:val="22"/>
        </w:rPr>
        <w:t>Rabitza</w:t>
      </w:r>
      <w:proofErr w:type="spellEnd"/>
    </w:p>
    <w:p w:rsidR="00E05215" w:rsidRPr="004A4F70" w:rsidRDefault="00E05215" w:rsidP="00E05215">
      <w:pPr>
        <w:pStyle w:val="Style18"/>
        <w:widowControl/>
        <w:tabs>
          <w:tab w:val="left" w:pos="426"/>
          <w:tab w:val="left" w:pos="1085"/>
        </w:tabs>
        <w:spacing w:line="276" w:lineRule="auto"/>
        <w:ind w:left="426" w:hanging="426"/>
        <w:jc w:val="both"/>
        <w:rPr>
          <w:rStyle w:val="FontStyle45"/>
          <w:rFonts w:asciiTheme="minorHAnsi" w:hAnsiTheme="minorHAnsi" w:cstheme="minorHAnsi"/>
          <w:b w:val="0"/>
        </w:rPr>
      </w:pPr>
    </w:p>
    <w:p w:rsidR="00E05215" w:rsidRPr="004A4F70" w:rsidRDefault="00E05215" w:rsidP="002A2391">
      <w:pPr>
        <w:pStyle w:val="Style18"/>
        <w:widowControl/>
        <w:numPr>
          <w:ilvl w:val="0"/>
          <w:numId w:val="63"/>
        </w:numPr>
        <w:tabs>
          <w:tab w:val="left" w:pos="426"/>
          <w:tab w:val="left" w:pos="1085"/>
        </w:tabs>
        <w:spacing w:line="276" w:lineRule="auto"/>
        <w:ind w:hanging="426"/>
        <w:jc w:val="both"/>
        <w:rPr>
          <w:rStyle w:val="FontStyle45"/>
          <w:rFonts w:asciiTheme="minorHAnsi" w:hAnsiTheme="minorHAnsi" w:cstheme="minorHAnsi"/>
          <w:b w:val="0"/>
        </w:rPr>
      </w:pPr>
      <w:r w:rsidRPr="004A4F70">
        <w:rPr>
          <w:rStyle w:val="FontStyle45"/>
          <w:rFonts w:asciiTheme="minorHAnsi" w:hAnsiTheme="minorHAnsi" w:cstheme="minorHAnsi"/>
          <w:b w:val="0"/>
        </w:rPr>
        <w:t>Malowanie pomieszczeń</w:t>
      </w:r>
    </w:p>
    <w:p w:rsidR="00E05215" w:rsidRPr="004A4F70" w:rsidRDefault="00E05215" w:rsidP="00E05215">
      <w:pPr>
        <w:pStyle w:val="Style28"/>
        <w:widowControl/>
        <w:tabs>
          <w:tab w:val="left" w:pos="426"/>
        </w:tabs>
        <w:spacing w:line="276" w:lineRule="auto"/>
        <w:ind w:left="426" w:hanging="426"/>
        <w:jc w:val="both"/>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Zakres prac obejmuje:</w:t>
      </w:r>
    </w:p>
    <w:p w:rsidR="00E05215" w:rsidRPr="004A4F70" w:rsidRDefault="00E05215" w:rsidP="002A2391">
      <w:pPr>
        <w:pStyle w:val="Style19"/>
        <w:widowControl/>
        <w:numPr>
          <w:ilvl w:val="0"/>
          <w:numId w:val="57"/>
        </w:numPr>
        <w:tabs>
          <w:tab w:val="left" w:pos="426"/>
          <w:tab w:val="left" w:pos="720"/>
        </w:tabs>
        <w:spacing w:line="276" w:lineRule="auto"/>
        <w:ind w:left="426"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zeskrobanie, zmycie starej farby (odspajającej się od podłoża),</w:t>
      </w:r>
    </w:p>
    <w:p w:rsidR="00E05215" w:rsidRPr="004A4F70" w:rsidRDefault="00E05215" w:rsidP="002A2391">
      <w:pPr>
        <w:pStyle w:val="Style19"/>
        <w:widowControl/>
        <w:numPr>
          <w:ilvl w:val="0"/>
          <w:numId w:val="57"/>
        </w:numPr>
        <w:tabs>
          <w:tab w:val="left" w:pos="426"/>
          <w:tab w:val="left" w:pos="720"/>
        </w:tabs>
        <w:spacing w:line="276" w:lineRule="auto"/>
        <w:ind w:left="426"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 xml:space="preserve">gruntowanie powierzchni ścian - wykonanie warstwy </w:t>
      </w:r>
      <w:proofErr w:type="spellStart"/>
      <w:r w:rsidRPr="004A4F70">
        <w:rPr>
          <w:rStyle w:val="FontStyle46"/>
          <w:rFonts w:asciiTheme="minorHAnsi" w:hAnsiTheme="minorHAnsi" w:cstheme="minorHAnsi"/>
          <w:b w:val="0"/>
          <w:sz w:val="22"/>
          <w:szCs w:val="22"/>
        </w:rPr>
        <w:t>sczepnej</w:t>
      </w:r>
      <w:proofErr w:type="spellEnd"/>
      <w:r w:rsidRPr="004A4F70">
        <w:rPr>
          <w:rStyle w:val="FontStyle46"/>
          <w:rFonts w:asciiTheme="minorHAnsi" w:hAnsiTheme="minorHAnsi" w:cstheme="minorHAnsi"/>
          <w:b w:val="0"/>
          <w:sz w:val="22"/>
          <w:szCs w:val="22"/>
        </w:rPr>
        <w:t xml:space="preserve"> pod projektowane malowanie,</w:t>
      </w:r>
    </w:p>
    <w:p w:rsidR="00E05215" w:rsidRPr="004A4F70" w:rsidRDefault="00E05215" w:rsidP="002A2391">
      <w:pPr>
        <w:pStyle w:val="Style17"/>
        <w:widowControl/>
        <w:numPr>
          <w:ilvl w:val="0"/>
          <w:numId w:val="58"/>
        </w:numPr>
        <w:tabs>
          <w:tab w:val="left" w:pos="426"/>
          <w:tab w:val="left" w:pos="710"/>
        </w:tabs>
        <w:spacing w:line="276" w:lineRule="auto"/>
        <w:ind w:left="426" w:hanging="426"/>
        <w:rPr>
          <w:rStyle w:val="FontStyle46"/>
          <w:rFonts w:asciiTheme="minorHAnsi" w:hAnsiTheme="minorHAnsi" w:cstheme="minorHAnsi"/>
          <w:b w:val="0"/>
          <w:sz w:val="22"/>
          <w:szCs w:val="22"/>
        </w:rPr>
      </w:pPr>
      <w:bookmarkStart w:id="1" w:name="bookmark5"/>
      <w:bookmarkEnd w:id="1"/>
      <w:r w:rsidRPr="004A4F70">
        <w:rPr>
          <w:rStyle w:val="FontStyle46"/>
          <w:rFonts w:asciiTheme="minorHAnsi" w:hAnsiTheme="minorHAnsi" w:cstheme="minorHAnsi"/>
          <w:b w:val="0"/>
          <w:sz w:val="22"/>
          <w:szCs w:val="22"/>
        </w:rPr>
        <w:t>dwukrotne szpachlowanie nierówności - wygładzenie ścian i sufitów zaprawą gipsową,</w:t>
      </w:r>
    </w:p>
    <w:p w:rsidR="00E05215" w:rsidRPr="004A4F70" w:rsidRDefault="00E05215" w:rsidP="002A2391">
      <w:pPr>
        <w:pStyle w:val="Style17"/>
        <w:widowControl/>
        <w:numPr>
          <w:ilvl w:val="0"/>
          <w:numId w:val="58"/>
        </w:numPr>
        <w:tabs>
          <w:tab w:val="left" w:pos="426"/>
          <w:tab w:val="left" w:pos="710"/>
        </w:tabs>
        <w:spacing w:line="276" w:lineRule="auto"/>
        <w:ind w:left="426"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jednokrotne gruntowanie podłoży,</w:t>
      </w:r>
    </w:p>
    <w:p w:rsidR="00E05215" w:rsidRPr="004A4F70" w:rsidRDefault="00E05215" w:rsidP="002A2391">
      <w:pPr>
        <w:pStyle w:val="Style17"/>
        <w:widowControl/>
        <w:numPr>
          <w:ilvl w:val="0"/>
          <w:numId w:val="58"/>
        </w:numPr>
        <w:tabs>
          <w:tab w:val="left" w:pos="426"/>
          <w:tab w:val="left" w:pos="701"/>
        </w:tabs>
        <w:spacing w:line="276" w:lineRule="auto"/>
        <w:ind w:left="426" w:right="2304" w:hanging="426"/>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dwukrotne malowanie farbami dyspersyjno- krzemianowymi, Kolorystyka:</w:t>
      </w:r>
    </w:p>
    <w:p w:rsidR="00E05215" w:rsidRPr="004A4F70" w:rsidRDefault="00E05215" w:rsidP="002A2391">
      <w:pPr>
        <w:pStyle w:val="Style16"/>
        <w:widowControl/>
        <w:numPr>
          <w:ilvl w:val="0"/>
          <w:numId w:val="59"/>
        </w:numPr>
        <w:tabs>
          <w:tab w:val="left" w:pos="149"/>
          <w:tab w:val="left" w:pos="426"/>
        </w:tabs>
        <w:spacing w:line="276" w:lineRule="auto"/>
        <w:ind w:left="426" w:hanging="426"/>
        <w:jc w:val="both"/>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Sufity: kolor biały</w:t>
      </w:r>
    </w:p>
    <w:p w:rsidR="00E05215" w:rsidRPr="004A4F70" w:rsidRDefault="00E05215" w:rsidP="002A2391">
      <w:pPr>
        <w:pStyle w:val="Style16"/>
        <w:widowControl/>
        <w:numPr>
          <w:ilvl w:val="0"/>
          <w:numId w:val="59"/>
        </w:numPr>
        <w:tabs>
          <w:tab w:val="left" w:pos="149"/>
          <w:tab w:val="left" w:pos="426"/>
        </w:tabs>
        <w:spacing w:line="276" w:lineRule="auto"/>
        <w:ind w:left="426" w:hanging="426"/>
        <w:jc w:val="both"/>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 xml:space="preserve">Ściany: kolor </w:t>
      </w:r>
      <w:proofErr w:type="spellStart"/>
      <w:r w:rsidRPr="004A4F70">
        <w:rPr>
          <w:rStyle w:val="FontStyle46"/>
          <w:rFonts w:asciiTheme="minorHAnsi" w:hAnsiTheme="minorHAnsi" w:cstheme="minorHAnsi"/>
          <w:b w:val="0"/>
          <w:sz w:val="22"/>
          <w:szCs w:val="22"/>
        </w:rPr>
        <w:t>bialy</w:t>
      </w:r>
      <w:proofErr w:type="spellEnd"/>
    </w:p>
    <w:p w:rsidR="00E05215" w:rsidRPr="004A4F70" w:rsidRDefault="00E05215" w:rsidP="00E05215">
      <w:pPr>
        <w:pStyle w:val="Style30"/>
        <w:widowControl/>
        <w:tabs>
          <w:tab w:val="left" w:pos="426"/>
        </w:tabs>
        <w:spacing w:before="187" w:line="276" w:lineRule="auto"/>
        <w:ind w:left="426" w:hanging="426"/>
        <w:jc w:val="both"/>
        <w:rPr>
          <w:rStyle w:val="FontStyle42"/>
          <w:rFonts w:asciiTheme="minorHAnsi" w:hAnsiTheme="minorHAnsi" w:cstheme="minorHAnsi"/>
          <w:b w:val="0"/>
        </w:rPr>
      </w:pPr>
      <w:r w:rsidRPr="004A4F70">
        <w:rPr>
          <w:rStyle w:val="FontStyle42"/>
          <w:rFonts w:asciiTheme="minorHAnsi" w:hAnsiTheme="minorHAnsi" w:cstheme="minorHAnsi"/>
          <w:b w:val="0"/>
        </w:rPr>
        <w:t>Uwaga!</w:t>
      </w:r>
    </w:p>
    <w:p w:rsidR="00E05215" w:rsidRPr="004A4F70" w:rsidRDefault="00E05215" w:rsidP="00E05215">
      <w:pPr>
        <w:pStyle w:val="Style30"/>
        <w:widowControl/>
        <w:tabs>
          <w:tab w:val="left" w:pos="426"/>
        </w:tabs>
        <w:spacing w:before="139" w:line="276" w:lineRule="auto"/>
        <w:ind w:left="426" w:hanging="426"/>
        <w:jc w:val="both"/>
        <w:rPr>
          <w:rStyle w:val="FontStyle42"/>
          <w:rFonts w:asciiTheme="minorHAnsi" w:hAnsiTheme="minorHAnsi" w:cstheme="minorHAnsi"/>
          <w:b w:val="0"/>
        </w:rPr>
      </w:pPr>
      <w:r w:rsidRPr="004A4F70">
        <w:rPr>
          <w:rStyle w:val="FontStyle42"/>
          <w:rFonts w:asciiTheme="minorHAnsi" w:hAnsiTheme="minorHAnsi" w:cstheme="minorHAnsi"/>
          <w:b w:val="0"/>
        </w:rPr>
        <w:t>Przed rozpoczęciem malowania wykonać próbkę i uzgodnić kolor z Inwestorem.</w:t>
      </w:r>
    </w:p>
    <w:p w:rsidR="00E05215" w:rsidRPr="004A4F70" w:rsidRDefault="00E05215" w:rsidP="002A2391">
      <w:pPr>
        <w:pStyle w:val="Style15"/>
        <w:widowControl/>
        <w:numPr>
          <w:ilvl w:val="0"/>
          <w:numId w:val="63"/>
        </w:numPr>
        <w:tabs>
          <w:tab w:val="left" w:pos="426"/>
        </w:tabs>
        <w:spacing w:line="276" w:lineRule="auto"/>
        <w:ind w:hanging="426"/>
        <w:jc w:val="both"/>
        <w:rPr>
          <w:rStyle w:val="FontStyle45"/>
          <w:rFonts w:asciiTheme="minorHAnsi" w:hAnsiTheme="minorHAnsi" w:cstheme="minorHAnsi"/>
          <w:b w:val="0"/>
        </w:rPr>
      </w:pPr>
      <w:r w:rsidRPr="004A4F70">
        <w:rPr>
          <w:rStyle w:val="FontStyle45"/>
          <w:rFonts w:asciiTheme="minorHAnsi" w:hAnsiTheme="minorHAnsi" w:cstheme="minorHAnsi"/>
          <w:b w:val="0"/>
        </w:rPr>
        <w:t>Remont posadzek w pomieszczeniach</w:t>
      </w:r>
    </w:p>
    <w:p w:rsidR="00E05215" w:rsidRPr="004A4F70" w:rsidRDefault="00E05215" w:rsidP="00E05215">
      <w:pPr>
        <w:pStyle w:val="Style27"/>
        <w:widowControl/>
        <w:tabs>
          <w:tab w:val="left" w:pos="426"/>
          <w:tab w:val="left" w:pos="710"/>
        </w:tabs>
        <w:spacing w:before="221" w:line="276" w:lineRule="auto"/>
        <w:ind w:left="426" w:hanging="426"/>
        <w:jc w:val="both"/>
        <w:rPr>
          <w:rStyle w:val="FontStyle45"/>
          <w:rFonts w:asciiTheme="minorHAnsi" w:hAnsiTheme="minorHAnsi" w:cstheme="minorHAnsi"/>
          <w:b w:val="0"/>
        </w:rPr>
      </w:pPr>
      <w:r w:rsidRPr="004A4F70">
        <w:rPr>
          <w:rStyle w:val="FontStyle43"/>
          <w:rFonts w:asciiTheme="minorHAnsi" w:hAnsiTheme="minorHAnsi" w:cstheme="minorHAnsi"/>
        </w:rPr>
        <w:t>•</w:t>
      </w:r>
      <w:r w:rsidRPr="004A4F70">
        <w:rPr>
          <w:rStyle w:val="FontStyle43"/>
          <w:rFonts w:asciiTheme="minorHAnsi" w:hAnsiTheme="minorHAnsi" w:cstheme="minorHAnsi"/>
        </w:rPr>
        <w:tab/>
      </w:r>
      <w:r w:rsidRPr="004A4F70">
        <w:rPr>
          <w:rStyle w:val="FontStyle45"/>
          <w:rFonts w:asciiTheme="minorHAnsi" w:hAnsiTheme="minorHAnsi" w:cstheme="minorHAnsi"/>
          <w:b w:val="0"/>
        </w:rPr>
        <w:t>renowacja posadzek parkietowych</w:t>
      </w:r>
    </w:p>
    <w:p w:rsidR="00E05215" w:rsidRPr="004A4F70" w:rsidRDefault="00E05215" w:rsidP="002A2391">
      <w:pPr>
        <w:pStyle w:val="Style28"/>
        <w:widowControl/>
        <w:numPr>
          <w:ilvl w:val="0"/>
          <w:numId w:val="63"/>
        </w:numPr>
        <w:tabs>
          <w:tab w:val="left" w:pos="426"/>
        </w:tabs>
        <w:spacing w:before="187" w:line="276" w:lineRule="auto"/>
        <w:ind w:hanging="426"/>
        <w:jc w:val="both"/>
        <w:rPr>
          <w:rStyle w:val="FontStyle46"/>
          <w:rFonts w:asciiTheme="minorHAnsi" w:hAnsiTheme="minorHAnsi" w:cstheme="minorHAnsi"/>
          <w:b w:val="0"/>
          <w:sz w:val="22"/>
          <w:szCs w:val="22"/>
        </w:rPr>
      </w:pPr>
      <w:r w:rsidRPr="004A4F70">
        <w:rPr>
          <w:rStyle w:val="FontStyle46"/>
          <w:rFonts w:asciiTheme="minorHAnsi" w:hAnsiTheme="minorHAnsi" w:cstheme="minorHAnsi"/>
          <w:b w:val="0"/>
          <w:sz w:val="22"/>
          <w:szCs w:val="22"/>
        </w:rPr>
        <w:t>Renowacja parkietu obejmuje:</w:t>
      </w:r>
    </w:p>
    <w:p w:rsidR="00E05215" w:rsidRPr="004A4F70" w:rsidRDefault="00E05215" w:rsidP="002A2391">
      <w:pPr>
        <w:pStyle w:val="Style22"/>
        <w:widowControl/>
        <w:numPr>
          <w:ilvl w:val="0"/>
          <w:numId w:val="60"/>
        </w:numPr>
        <w:tabs>
          <w:tab w:val="left" w:pos="426"/>
          <w:tab w:val="left" w:pos="1085"/>
        </w:tabs>
        <w:spacing w:before="125"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cyklinowanie parkietu,</w:t>
      </w:r>
    </w:p>
    <w:p w:rsidR="00E05215" w:rsidRPr="004A4F70" w:rsidRDefault="00E05215" w:rsidP="002A2391">
      <w:pPr>
        <w:pStyle w:val="Style22"/>
        <w:widowControl/>
        <w:numPr>
          <w:ilvl w:val="0"/>
          <w:numId w:val="60"/>
        </w:numPr>
        <w:tabs>
          <w:tab w:val="left" w:pos="426"/>
          <w:tab w:val="left" w:pos="1085"/>
        </w:tabs>
        <w:spacing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szpachlowanie parkietu masą szpachlową do parkietów,</w:t>
      </w:r>
    </w:p>
    <w:p w:rsidR="00E05215" w:rsidRPr="004A4F70" w:rsidRDefault="00E05215" w:rsidP="002A2391">
      <w:pPr>
        <w:pStyle w:val="Style22"/>
        <w:widowControl/>
        <w:numPr>
          <w:ilvl w:val="0"/>
          <w:numId w:val="60"/>
        </w:numPr>
        <w:tabs>
          <w:tab w:val="left" w:pos="426"/>
          <w:tab w:val="left" w:pos="1085"/>
        </w:tabs>
        <w:spacing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odpylenie mechaniczne po szlifowaniu,</w:t>
      </w:r>
    </w:p>
    <w:p w:rsidR="00E05215" w:rsidRPr="004A4F70" w:rsidRDefault="00E05215" w:rsidP="002A2391">
      <w:pPr>
        <w:pStyle w:val="Style22"/>
        <w:widowControl/>
        <w:numPr>
          <w:ilvl w:val="0"/>
          <w:numId w:val="60"/>
        </w:numPr>
        <w:tabs>
          <w:tab w:val="left" w:pos="426"/>
          <w:tab w:val="left" w:pos="1085"/>
        </w:tabs>
        <w:spacing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zagruntowanie lakierem podkładowym, bezbarwnym,</w:t>
      </w:r>
    </w:p>
    <w:p w:rsidR="00E05215" w:rsidRPr="004A4F70" w:rsidRDefault="00E05215" w:rsidP="002A2391">
      <w:pPr>
        <w:pStyle w:val="Style22"/>
        <w:widowControl/>
        <w:numPr>
          <w:ilvl w:val="0"/>
          <w:numId w:val="60"/>
        </w:numPr>
        <w:tabs>
          <w:tab w:val="left" w:pos="426"/>
          <w:tab w:val="left" w:pos="1085"/>
        </w:tabs>
        <w:spacing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wygładzenie powierzchni papierem ściernym i dokładne odpylenie,</w:t>
      </w:r>
    </w:p>
    <w:p w:rsidR="00E05215" w:rsidRPr="004A4F70" w:rsidRDefault="00E05215" w:rsidP="002A2391">
      <w:pPr>
        <w:pStyle w:val="Style22"/>
        <w:widowControl/>
        <w:numPr>
          <w:ilvl w:val="0"/>
          <w:numId w:val="60"/>
        </w:numPr>
        <w:tabs>
          <w:tab w:val="left" w:pos="426"/>
          <w:tab w:val="left" w:pos="1085"/>
        </w:tabs>
        <w:spacing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malowanie lakierem podkładowym,</w:t>
      </w:r>
    </w:p>
    <w:p w:rsidR="00E05215" w:rsidRPr="004A4F70" w:rsidRDefault="00E05215" w:rsidP="002A2391">
      <w:pPr>
        <w:pStyle w:val="Style22"/>
        <w:widowControl/>
        <w:numPr>
          <w:ilvl w:val="0"/>
          <w:numId w:val="61"/>
        </w:numPr>
        <w:tabs>
          <w:tab w:val="left" w:pos="426"/>
          <w:tab w:val="left" w:pos="1085"/>
        </w:tabs>
        <w:spacing w:before="19"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dwukrotne malowanie lakierem nawierzchniowym, poliuretanowym, dwuskładnikowym, wodnym,</w:t>
      </w:r>
    </w:p>
    <w:p w:rsidR="00E05215" w:rsidRPr="004A4F70" w:rsidRDefault="00E05215" w:rsidP="002A2391">
      <w:pPr>
        <w:pStyle w:val="Style22"/>
        <w:widowControl/>
        <w:numPr>
          <w:ilvl w:val="0"/>
          <w:numId w:val="61"/>
        </w:numPr>
        <w:tabs>
          <w:tab w:val="left" w:pos="426"/>
          <w:tab w:val="left" w:pos="1085"/>
        </w:tabs>
        <w:spacing w:before="24" w:line="276" w:lineRule="auto"/>
        <w:ind w:left="426" w:hanging="426"/>
        <w:jc w:val="both"/>
        <w:rPr>
          <w:rStyle w:val="FontStyle43"/>
          <w:rFonts w:asciiTheme="minorHAnsi" w:hAnsiTheme="minorHAnsi" w:cstheme="minorHAnsi"/>
        </w:rPr>
      </w:pPr>
      <w:r w:rsidRPr="004A4F70">
        <w:rPr>
          <w:rStyle w:val="FontStyle46"/>
          <w:rFonts w:asciiTheme="minorHAnsi" w:hAnsiTheme="minorHAnsi" w:cstheme="minorHAnsi"/>
          <w:b w:val="0"/>
          <w:sz w:val="22"/>
          <w:szCs w:val="22"/>
        </w:rPr>
        <w:t>posadzki parkietowe uzupełnić istniejącymi cokołami przyściennymi z drewna twardego tj. dębowego,</w:t>
      </w:r>
    </w:p>
    <w:p w:rsidR="00E05215" w:rsidRDefault="00E05215" w:rsidP="00E05215">
      <w:pPr>
        <w:pStyle w:val="Style15"/>
        <w:widowControl/>
        <w:tabs>
          <w:tab w:val="left" w:pos="426"/>
        </w:tabs>
        <w:spacing w:line="276" w:lineRule="auto"/>
        <w:ind w:left="426" w:hanging="426"/>
        <w:jc w:val="both"/>
        <w:rPr>
          <w:rFonts w:asciiTheme="minorHAnsi" w:hAnsiTheme="minorHAnsi" w:cstheme="minorHAnsi"/>
          <w:sz w:val="22"/>
          <w:szCs w:val="22"/>
        </w:rPr>
      </w:pPr>
    </w:p>
    <w:p w:rsidR="004A4F70" w:rsidRPr="00E05215" w:rsidRDefault="004A4F70" w:rsidP="00E05215">
      <w:pPr>
        <w:pStyle w:val="Style15"/>
        <w:widowControl/>
        <w:tabs>
          <w:tab w:val="left" w:pos="426"/>
        </w:tabs>
        <w:spacing w:line="276" w:lineRule="auto"/>
        <w:ind w:left="426" w:hanging="426"/>
        <w:jc w:val="both"/>
        <w:rPr>
          <w:rFonts w:asciiTheme="minorHAnsi" w:hAnsiTheme="minorHAnsi" w:cstheme="minorHAnsi"/>
          <w:sz w:val="22"/>
          <w:szCs w:val="22"/>
        </w:rPr>
      </w:pPr>
    </w:p>
    <w:p w:rsidR="00E05215" w:rsidRPr="00E05215" w:rsidRDefault="00E05215" w:rsidP="002A2391">
      <w:pPr>
        <w:pStyle w:val="Style15"/>
        <w:widowControl/>
        <w:numPr>
          <w:ilvl w:val="0"/>
          <w:numId w:val="51"/>
        </w:numPr>
        <w:tabs>
          <w:tab w:val="left" w:pos="426"/>
        </w:tabs>
        <w:spacing w:before="67" w:line="276" w:lineRule="auto"/>
        <w:ind w:left="284" w:hanging="426"/>
        <w:jc w:val="both"/>
        <w:rPr>
          <w:rStyle w:val="FontStyle45"/>
          <w:rFonts w:asciiTheme="minorHAnsi" w:hAnsiTheme="minorHAnsi" w:cstheme="minorHAnsi"/>
        </w:rPr>
      </w:pPr>
      <w:r w:rsidRPr="00E05215">
        <w:rPr>
          <w:rStyle w:val="FontStyle45"/>
          <w:rFonts w:asciiTheme="minorHAnsi" w:hAnsiTheme="minorHAnsi" w:cstheme="minorHAnsi"/>
        </w:rPr>
        <w:lastRenderedPageBreak/>
        <w:t>OPRAWY OŚWIETLENIOWE</w:t>
      </w:r>
    </w:p>
    <w:p w:rsidR="00E05215" w:rsidRDefault="004A4F70" w:rsidP="00E05215">
      <w:pPr>
        <w:pStyle w:val="Style20"/>
        <w:widowControl/>
        <w:tabs>
          <w:tab w:val="left" w:pos="426"/>
        </w:tabs>
        <w:spacing w:before="168" w:line="276" w:lineRule="auto"/>
        <w:ind w:hanging="426"/>
        <w:jc w:val="both"/>
        <w:rPr>
          <w:rStyle w:val="FontStyle46"/>
          <w:rFonts w:asciiTheme="minorHAnsi" w:hAnsiTheme="minorHAnsi" w:cstheme="minorHAnsi"/>
          <w:sz w:val="22"/>
          <w:szCs w:val="22"/>
          <w:u w:val="single"/>
        </w:rPr>
      </w:pPr>
      <w:r>
        <w:rPr>
          <w:rStyle w:val="FontStyle46"/>
          <w:rFonts w:asciiTheme="minorHAnsi" w:hAnsiTheme="minorHAnsi" w:cstheme="minorHAnsi"/>
          <w:sz w:val="22"/>
          <w:szCs w:val="22"/>
        </w:rPr>
        <w:tab/>
      </w:r>
      <w:r w:rsidR="00E05215" w:rsidRPr="004A4F70">
        <w:rPr>
          <w:rStyle w:val="FontStyle46"/>
          <w:rFonts w:asciiTheme="minorHAnsi" w:hAnsiTheme="minorHAnsi" w:cstheme="minorHAnsi"/>
          <w:b w:val="0"/>
          <w:sz w:val="22"/>
          <w:szCs w:val="22"/>
        </w:rPr>
        <w:t xml:space="preserve">W pomieszczeniach biurowych istniejące oprawy rastrowe oświetleniowe natynkowe i podtynkowe wymienić na nowe oprawy </w:t>
      </w:r>
      <w:proofErr w:type="spellStart"/>
      <w:r w:rsidR="00E05215" w:rsidRPr="004A4F70">
        <w:rPr>
          <w:rStyle w:val="FontStyle46"/>
          <w:rFonts w:asciiTheme="minorHAnsi" w:hAnsiTheme="minorHAnsi" w:cstheme="minorHAnsi"/>
          <w:b w:val="0"/>
          <w:sz w:val="22"/>
          <w:szCs w:val="22"/>
        </w:rPr>
        <w:t>ledowe</w:t>
      </w:r>
      <w:proofErr w:type="spellEnd"/>
      <w:r w:rsidR="00E05215" w:rsidRPr="004A4F70">
        <w:rPr>
          <w:rStyle w:val="FontStyle46"/>
          <w:rFonts w:asciiTheme="minorHAnsi" w:hAnsiTheme="minorHAnsi" w:cstheme="minorHAnsi"/>
          <w:b w:val="0"/>
          <w:sz w:val="22"/>
          <w:szCs w:val="22"/>
        </w:rPr>
        <w:t xml:space="preserve"> odpowiadające wymiarom zewnętrznym opraw istniejących oraz ich natężeniu oświetlenia.</w:t>
      </w:r>
      <w:r w:rsidR="00763734">
        <w:rPr>
          <w:rStyle w:val="FontStyle46"/>
          <w:rFonts w:asciiTheme="minorHAnsi" w:hAnsiTheme="minorHAnsi" w:cstheme="minorHAnsi"/>
          <w:b w:val="0"/>
          <w:sz w:val="22"/>
          <w:szCs w:val="22"/>
        </w:rPr>
        <w:t xml:space="preserve"> </w:t>
      </w:r>
      <w:r w:rsidR="00763734" w:rsidRPr="00763734">
        <w:rPr>
          <w:rStyle w:val="FontStyle46"/>
          <w:rFonts w:asciiTheme="minorHAnsi" w:hAnsiTheme="minorHAnsi" w:cstheme="minorHAnsi"/>
          <w:b w:val="0"/>
          <w:sz w:val="22"/>
          <w:szCs w:val="22"/>
          <w:u w:val="single"/>
        </w:rPr>
        <w:t>Oprawy oświetleniowe o parametrach nie mniejszych niż: oprawy oświetleniowe przykręcane SUN LED 36W, 4000K lub o parametrach równoważnych.</w:t>
      </w:r>
    </w:p>
    <w:p w:rsidR="00763734" w:rsidRPr="004A4F70" w:rsidRDefault="00763734" w:rsidP="00E05215">
      <w:pPr>
        <w:pStyle w:val="Style20"/>
        <w:widowControl/>
        <w:tabs>
          <w:tab w:val="left" w:pos="426"/>
        </w:tabs>
        <w:spacing w:before="168" w:line="276" w:lineRule="auto"/>
        <w:ind w:hanging="426"/>
        <w:jc w:val="both"/>
        <w:rPr>
          <w:rStyle w:val="FontStyle46"/>
          <w:rFonts w:asciiTheme="minorHAnsi" w:hAnsiTheme="minorHAnsi" w:cstheme="minorHAnsi"/>
          <w:b w:val="0"/>
          <w:sz w:val="22"/>
          <w:szCs w:val="22"/>
        </w:rPr>
      </w:pPr>
    </w:p>
    <w:p w:rsidR="00E05215" w:rsidRPr="00E05215" w:rsidRDefault="00E05215" w:rsidP="002A2391">
      <w:pPr>
        <w:pStyle w:val="Style15"/>
        <w:widowControl/>
        <w:numPr>
          <w:ilvl w:val="0"/>
          <w:numId w:val="51"/>
        </w:numPr>
        <w:tabs>
          <w:tab w:val="left" w:pos="426"/>
        </w:tabs>
        <w:spacing w:line="276" w:lineRule="auto"/>
        <w:ind w:left="284" w:hanging="426"/>
        <w:jc w:val="both"/>
        <w:rPr>
          <w:rStyle w:val="FontStyle45"/>
          <w:rFonts w:asciiTheme="minorHAnsi" w:hAnsiTheme="minorHAnsi" w:cstheme="minorHAnsi"/>
        </w:rPr>
      </w:pPr>
      <w:r w:rsidRPr="00E05215">
        <w:rPr>
          <w:rStyle w:val="FontStyle45"/>
          <w:rFonts w:asciiTheme="minorHAnsi" w:hAnsiTheme="minorHAnsi" w:cstheme="minorHAnsi"/>
        </w:rPr>
        <w:t>ROLETY WEWNĘTRZNE + MOSKITIERY</w:t>
      </w:r>
    </w:p>
    <w:p w:rsidR="00E05215" w:rsidRPr="004A4F70" w:rsidRDefault="00E05215" w:rsidP="00E05215">
      <w:pPr>
        <w:pStyle w:val="Style4"/>
        <w:tabs>
          <w:tab w:val="left" w:pos="426"/>
        </w:tabs>
        <w:spacing w:line="276" w:lineRule="auto"/>
        <w:ind w:hanging="426"/>
        <w:jc w:val="both"/>
        <w:rPr>
          <w:rStyle w:val="FontStyle29"/>
          <w:rFonts w:asciiTheme="minorHAnsi" w:hAnsiTheme="minorHAnsi" w:cstheme="minorHAnsi"/>
          <w:b/>
          <w:sz w:val="22"/>
          <w:szCs w:val="22"/>
        </w:rPr>
      </w:pPr>
      <w:r w:rsidRPr="00E05215">
        <w:rPr>
          <w:rStyle w:val="FontStyle46"/>
          <w:rFonts w:asciiTheme="minorHAnsi" w:hAnsiTheme="minorHAnsi" w:cstheme="minorHAnsi"/>
          <w:sz w:val="22"/>
          <w:szCs w:val="22"/>
        </w:rPr>
        <w:tab/>
      </w:r>
      <w:r w:rsidRPr="004A4F70">
        <w:rPr>
          <w:rStyle w:val="FontStyle46"/>
          <w:rFonts w:asciiTheme="minorHAnsi" w:hAnsiTheme="minorHAnsi" w:cstheme="minorHAnsi"/>
          <w:b w:val="0"/>
          <w:sz w:val="22"/>
          <w:szCs w:val="22"/>
        </w:rPr>
        <w:t xml:space="preserve">W pomieszczeniach biurowych wewnątrz otworu okiennego należy zamontować nowe rolety wewnętrzne oraz moskitiery na istniejących oknach na skrzydle </w:t>
      </w:r>
      <w:proofErr w:type="spellStart"/>
      <w:r w:rsidRPr="004A4F70">
        <w:rPr>
          <w:rStyle w:val="FontStyle46"/>
          <w:rFonts w:asciiTheme="minorHAnsi" w:hAnsiTheme="minorHAnsi" w:cstheme="minorHAnsi"/>
          <w:b w:val="0"/>
          <w:sz w:val="22"/>
          <w:szCs w:val="22"/>
        </w:rPr>
        <w:t>uchylno</w:t>
      </w:r>
      <w:proofErr w:type="spellEnd"/>
      <w:r w:rsidRPr="004A4F70">
        <w:rPr>
          <w:rStyle w:val="FontStyle46"/>
          <w:rFonts w:asciiTheme="minorHAnsi" w:hAnsiTheme="minorHAnsi" w:cstheme="minorHAnsi"/>
          <w:b w:val="0"/>
          <w:sz w:val="22"/>
          <w:szCs w:val="22"/>
        </w:rPr>
        <w:t xml:space="preserve"> - </w:t>
      </w:r>
      <w:proofErr w:type="spellStart"/>
      <w:r w:rsidRPr="004A4F70">
        <w:rPr>
          <w:rStyle w:val="FontStyle46"/>
          <w:rFonts w:asciiTheme="minorHAnsi" w:hAnsiTheme="minorHAnsi" w:cstheme="minorHAnsi"/>
          <w:b w:val="0"/>
          <w:sz w:val="22"/>
          <w:szCs w:val="22"/>
        </w:rPr>
        <w:t>rozwiernych</w:t>
      </w:r>
      <w:proofErr w:type="spellEnd"/>
      <w:r w:rsidRPr="004A4F70">
        <w:rPr>
          <w:rStyle w:val="FontStyle46"/>
          <w:rFonts w:asciiTheme="minorHAnsi" w:hAnsiTheme="minorHAnsi" w:cstheme="minorHAnsi"/>
          <w:b w:val="0"/>
          <w:sz w:val="22"/>
          <w:szCs w:val="22"/>
        </w:rPr>
        <w:t>.</w:t>
      </w:r>
    </w:p>
    <w:p w:rsidR="00E05215" w:rsidRPr="00E05215" w:rsidRDefault="004A4F70" w:rsidP="00E05215">
      <w:pPr>
        <w:pStyle w:val="Style31"/>
        <w:widowControl/>
        <w:tabs>
          <w:tab w:val="left" w:pos="426"/>
        </w:tabs>
        <w:spacing w:before="77" w:line="276" w:lineRule="auto"/>
        <w:ind w:hanging="426"/>
        <w:jc w:val="both"/>
        <w:rPr>
          <w:rStyle w:val="FontStyle45"/>
          <w:rFonts w:asciiTheme="minorHAnsi" w:hAnsiTheme="minorHAnsi" w:cstheme="minorHAnsi"/>
        </w:rPr>
      </w:pPr>
      <w:r>
        <w:rPr>
          <w:rStyle w:val="FontStyle45"/>
          <w:rFonts w:asciiTheme="minorHAnsi" w:hAnsiTheme="minorHAnsi" w:cstheme="minorHAnsi"/>
        </w:rPr>
        <w:tab/>
      </w:r>
      <w:r>
        <w:rPr>
          <w:rStyle w:val="FontStyle45"/>
          <w:rFonts w:asciiTheme="minorHAnsi" w:hAnsiTheme="minorHAnsi" w:cstheme="minorHAnsi"/>
        </w:rPr>
        <w:tab/>
      </w:r>
      <w:r w:rsidR="00E05215" w:rsidRPr="00E05215">
        <w:rPr>
          <w:rStyle w:val="FontStyle45"/>
          <w:rFonts w:asciiTheme="minorHAnsi" w:hAnsiTheme="minorHAnsi" w:cstheme="minorHAnsi"/>
        </w:rPr>
        <w:t>Przed złożeniem oferty, oferenci winni dokonać wizji na obiekcie celem zweryfikowania rzeczywistego zakresu robót z projektem.</w:t>
      </w:r>
    </w:p>
    <w:p w:rsidR="00E05215" w:rsidRPr="00E05215" w:rsidRDefault="004A4F70" w:rsidP="00E05215">
      <w:pPr>
        <w:pStyle w:val="Style4"/>
        <w:tabs>
          <w:tab w:val="left" w:pos="426"/>
        </w:tabs>
        <w:spacing w:line="276" w:lineRule="auto"/>
        <w:ind w:hanging="426"/>
        <w:jc w:val="both"/>
        <w:rPr>
          <w:rStyle w:val="FontStyle46"/>
          <w:rFonts w:asciiTheme="minorHAnsi" w:hAnsiTheme="minorHAnsi" w:cstheme="minorHAnsi"/>
          <w:sz w:val="22"/>
          <w:szCs w:val="22"/>
        </w:rPr>
      </w:pPr>
      <w:r>
        <w:rPr>
          <w:rStyle w:val="FontStyle46"/>
          <w:rFonts w:asciiTheme="minorHAnsi" w:hAnsiTheme="minorHAnsi" w:cstheme="minorHAnsi"/>
          <w:sz w:val="22"/>
          <w:szCs w:val="22"/>
        </w:rPr>
        <w:tab/>
      </w:r>
      <w:r>
        <w:rPr>
          <w:rStyle w:val="FontStyle46"/>
          <w:rFonts w:asciiTheme="minorHAnsi" w:hAnsiTheme="minorHAnsi" w:cstheme="minorHAnsi"/>
          <w:sz w:val="22"/>
          <w:szCs w:val="22"/>
        </w:rPr>
        <w:tab/>
      </w:r>
      <w:r w:rsidR="00E05215" w:rsidRPr="00E05215">
        <w:rPr>
          <w:rStyle w:val="FontStyle46"/>
          <w:rFonts w:asciiTheme="minorHAnsi" w:hAnsiTheme="minorHAnsi" w:cstheme="minorHAnsi"/>
          <w:sz w:val="22"/>
          <w:szCs w:val="22"/>
        </w:rPr>
        <w:t>Z uwagi na fakt, iż prace są prowadzone w budynku istniejącym, przed przystąpieniem do robót wykonawca dokona pomiarów „z natury" celem sprawdzenia poziomów i rozpiętości oraz oceny rzeczywistego zakresu robót i weryfikacji z przedmiarem i projektem.</w:t>
      </w:r>
    </w:p>
    <w:p w:rsidR="00E05215" w:rsidRPr="00E05215" w:rsidRDefault="00E05215" w:rsidP="00E05215">
      <w:pPr>
        <w:pStyle w:val="Style4"/>
        <w:tabs>
          <w:tab w:val="left" w:pos="426"/>
        </w:tabs>
        <w:spacing w:line="276" w:lineRule="auto"/>
        <w:ind w:left="426" w:hanging="426"/>
        <w:rPr>
          <w:rStyle w:val="FontStyle29"/>
          <w:rFonts w:asciiTheme="minorHAnsi" w:hAnsiTheme="minorHAnsi" w:cstheme="minorHAnsi"/>
          <w:b/>
          <w:sz w:val="22"/>
          <w:szCs w:val="22"/>
        </w:rPr>
      </w:pPr>
    </w:p>
    <w:p w:rsidR="00E05215" w:rsidRPr="00763734" w:rsidRDefault="00E05215" w:rsidP="002A2391">
      <w:pPr>
        <w:pStyle w:val="Style4"/>
        <w:numPr>
          <w:ilvl w:val="0"/>
          <w:numId w:val="52"/>
        </w:numPr>
        <w:tabs>
          <w:tab w:val="left" w:pos="426"/>
        </w:tabs>
        <w:suppressAutoHyphens w:val="0"/>
        <w:autoSpaceDE w:val="0"/>
        <w:autoSpaceDN w:val="0"/>
        <w:adjustRightInd w:val="0"/>
        <w:spacing w:line="276" w:lineRule="auto"/>
        <w:ind w:left="426" w:hanging="426"/>
        <w:jc w:val="both"/>
        <w:rPr>
          <w:rStyle w:val="FontStyle29"/>
          <w:rFonts w:asciiTheme="minorHAnsi" w:hAnsiTheme="minorHAnsi" w:cstheme="minorHAnsi"/>
          <w:b/>
          <w:sz w:val="22"/>
          <w:szCs w:val="22"/>
          <w:u w:val="single"/>
        </w:rPr>
      </w:pPr>
      <w:r w:rsidRPr="00763734">
        <w:rPr>
          <w:rStyle w:val="FontStyle29"/>
          <w:rFonts w:asciiTheme="minorHAnsi" w:hAnsiTheme="minorHAnsi" w:cstheme="minorHAnsi"/>
          <w:b/>
          <w:sz w:val="22"/>
          <w:szCs w:val="22"/>
          <w:u w:val="single"/>
        </w:rPr>
        <w:t>Zadanie częściowe nr II: „Modernizacja poddasza leśniczówki – remont przegród zewnętrznych leśniczówki Czerce”</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W ramach  modernizacji budynku leśniczówki- remontu przegród zewnętrznych do wykonania są następujące roboty:</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w:t>
      </w:r>
      <w:r w:rsidRPr="00E05215">
        <w:rPr>
          <w:rStyle w:val="FontStyle29"/>
          <w:rFonts w:asciiTheme="minorHAnsi" w:hAnsiTheme="minorHAnsi" w:cstheme="minorHAnsi"/>
          <w:sz w:val="22"/>
          <w:szCs w:val="22"/>
        </w:rPr>
        <w:tab/>
        <w:t xml:space="preserve">Rozbiórka  pokrycia dachu i </w:t>
      </w:r>
      <w:proofErr w:type="spellStart"/>
      <w:r w:rsidRPr="00E05215">
        <w:rPr>
          <w:rStyle w:val="FontStyle29"/>
          <w:rFonts w:asciiTheme="minorHAnsi" w:hAnsiTheme="minorHAnsi" w:cstheme="minorHAnsi"/>
          <w:sz w:val="22"/>
          <w:szCs w:val="22"/>
        </w:rPr>
        <w:t>łacenia</w:t>
      </w:r>
      <w:proofErr w:type="spellEnd"/>
      <w:r w:rsidRPr="00E05215">
        <w:rPr>
          <w:rStyle w:val="FontStyle29"/>
          <w:rFonts w:asciiTheme="minorHAnsi" w:hAnsiTheme="minorHAnsi" w:cstheme="minorHAnsi"/>
          <w:sz w:val="22"/>
          <w:szCs w:val="22"/>
        </w:rPr>
        <w:t xml:space="preserve"> wraz z wykonaniem nowego pokrycia</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2.</w:t>
      </w:r>
      <w:r w:rsidRPr="00E05215">
        <w:rPr>
          <w:rStyle w:val="FontStyle29"/>
          <w:rFonts w:asciiTheme="minorHAnsi" w:hAnsiTheme="minorHAnsi" w:cstheme="minorHAnsi"/>
          <w:sz w:val="22"/>
          <w:szCs w:val="22"/>
        </w:rPr>
        <w:tab/>
        <w:t>Rozbiórka istniejących rynien i rur spustowych wraz z montażem nowych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3.</w:t>
      </w:r>
      <w:r w:rsidRPr="00E05215">
        <w:rPr>
          <w:rStyle w:val="FontStyle29"/>
          <w:rFonts w:asciiTheme="minorHAnsi" w:hAnsiTheme="minorHAnsi" w:cstheme="minorHAnsi"/>
          <w:sz w:val="22"/>
          <w:szCs w:val="22"/>
        </w:rPr>
        <w:tab/>
        <w:t>Malowanie kominów ponad dachem</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4.</w:t>
      </w:r>
      <w:r w:rsidRPr="00E05215">
        <w:rPr>
          <w:rStyle w:val="FontStyle29"/>
          <w:rFonts w:asciiTheme="minorHAnsi" w:hAnsiTheme="minorHAnsi" w:cstheme="minorHAnsi"/>
          <w:sz w:val="22"/>
          <w:szCs w:val="22"/>
        </w:rPr>
        <w:tab/>
        <w:t xml:space="preserve">Rozbiórki częściowe ścianek kolankowych i podłóg w części strychowej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5.</w:t>
      </w:r>
      <w:r w:rsidRPr="00E05215">
        <w:rPr>
          <w:rStyle w:val="FontStyle29"/>
          <w:rFonts w:asciiTheme="minorHAnsi" w:hAnsiTheme="minorHAnsi" w:cstheme="minorHAnsi"/>
          <w:sz w:val="22"/>
          <w:szCs w:val="22"/>
        </w:rPr>
        <w:tab/>
        <w:t>Wykonanie dociepleń i obudowy ścianek kolankowych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6.</w:t>
      </w:r>
      <w:r w:rsidRPr="00E05215">
        <w:rPr>
          <w:rStyle w:val="FontStyle29"/>
          <w:rFonts w:asciiTheme="minorHAnsi" w:hAnsiTheme="minorHAnsi" w:cstheme="minorHAnsi"/>
          <w:sz w:val="22"/>
          <w:szCs w:val="22"/>
        </w:rPr>
        <w:tab/>
        <w:t>Wykonanie dociepleń stropów nad pomieszczeniami poddasza i parteru</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7.</w:t>
      </w:r>
      <w:r w:rsidRPr="00E05215">
        <w:rPr>
          <w:rStyle w:val="FontStyle29"/>
          <w:rFonts w:asciiTheme="minorHAnsi" w:hAnsiTheme="minorHAnsi" w:cstheme="minorHAnsi"/>
          <w:sz w:val="22"/>
          <w:szCs w:val="22"/>
        </w:rPr>
        <w:tab/>
        <w:t xml:space="preserve">Wykonanie docieplenia dachu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8.</w:t>
      </w:r>
      <w:r w:rsidRPr="00E05215">
        <w:rPr>
          <w:rStyle w:val="FontStyle29"/>
          <w:rFonts w:asciiTheme="minorHAnsi" w:hAnsiTheme="minorHAnsi" w:cstheme="minorHAnsi"/>
          <w:sz w:val="22"/>
          <w:szCs w:val="22"/>
        </w:rPr>
        <w:tab/>
        <w:t xml:space="preserve">Demontaż boazerii na suficie i na ściankach kolankowych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9.</w:t>
      </w:r>
      <w:r w:rsidRPr="00E05215">
        <w:rPr>
          <w:rStyle w:val="FontStyle29"/>
          <w:rFonts w:asciiTheme="minorHAnsi" w:hAnsiTheme="minorHAnsi" w:cstheme="minorHAnsi"/>
          <w:sz w:val="22"/>
          <w:szCs w:val="22"/>
        </w:rPr>
        <w:tab/>
        <w:t>Demontaż boazerii na klatce schodowej i korytarzu ( lamperii)</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10.</w:t>
      </w:r>
      <w:r w:rsidRPr="00E05215">
        <w:rPr>
          <w:rStyle w:val="FontStyle29"/>
          <w:rFonts w:asciiTheme="minorHAnsi" w:hAnsiTheme="minorHAnsi" w:cstheme="minorHAnsi"/>
          <w:sz w:val="22"/>
          <w:szCs w:val="22"/>
        </w:rPr>
        <w:tab/>
        <w:t>Montaż płyt gipsowych na sufitach po zdemontowanej boazerii</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11.</w:t>
      </w:r>
      <w:r w:rsidRPr="00E05215">
        <w:rPr>
          <w:rStyle w:val="FontStyle29"/>
          <w:rFonts w:asciiTheme="minorHAnsi" w:hAnsiTheme="minorHAnsi" w:cstheme="minorHAnsi"/>
          <w:sz w:val="22"/>
          <w:szCs w:val="22"/>
        </w:rPr>
        <w:tab/>
        <w:t>Szpachlowanie i malowanie ścian klatki i korytarza po zdemontowaniu boazerii</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12.</w:t>
      </w:r>
      <w:r w:rsidRPr="00E05215">
        <w:rPr>
          <w:rStyle w:val="FontStyle29"/>
          <w:rFonts w:asciiTheme="minorHAnsi" w:hAnsiTheme="minorHAnsi" w:cstheme="minorHAnsi"/>
          <w:sz w:val="22"/>
          <w:szCs w:val="22"/>
        </w:rPr>
        <w:tab/>
        <w:t>Demontaż istniejących drzwi do przestrzeni strychowej i montaż nowych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13.</w:t>
      </w:r>
      <w:r w:rsidRPr="00E05215">
        <w:rPr>
          <w:rStyle w:val="FontStyle29"/>
          <w:rFonts w:asciiTheme="minorHAnsi" w:hAnsiTheme="minorHAnsi" w:cstheme="minorHAnsi"/>
          <w:sz w:val="22"/>
          <w:szCs w:val="22"/>
        </w:rPr>
        <w:tab/>
        <w:t>Demontaż okien dachowych i montaż nowych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14.</w:t>
      </w:r>
      <w:r w:rsidRPr="00E05215">
        <w:rPr>
          <w:rStyle w:val="FontStyle29"/>
          <w:rFonts w:asciiTheme="minorHAnsi" w:hAnsiTheme="minorHAnsi" w:cstheme="minorHAnsi"/>
          <w:sz w:val="22"/>
          <w:szCs w:val="22"/>
        </w:rPr>
        <w:tab/>
        <w:t>Remont przedsionka w parterze</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15.</w:t>
      </w:r>
      <w:r w:rsidRPr="00E05215">
        <w:rPr>
          <w:rStyle w:val="FontStyle29"/>
          <w:rFonts w:asciiTheme="minorHAnsi" w:hAnsiTheme="minorHAnsi" w:cstheme="minorHAnsi"/>
          <w:sz w:val="22"/>
          <w:szCs w:val="22"/>
        </w:rPr>
        <w:tab/>
        <w:t xml:space="preserve">Zabezpieczenie istniejących masztów( elektrycznego i radiowego) na czas robót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16.</w:t>
      </w:r>
      <w:r w:rsidRPr="00E05215">
        <w:rPr>
          <w:rStyle w:val="FontStyle29"/>
          <w:rFonts w:asciiTheme="minorHAnsi" w:hAnsiTheme="minorHAnsi" w:cstheme="minorHAnsi"/>
          <w:sz w:val="22"/>
          <w:szCs w:val="22"/>
        </w:rPr>
        <w:tab/>
        <w:t>Przebudowa instalacji elektrycznej na sufitach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17. </w:t>
      </w:r>
      <w:r w:rsidRPr="00E05215">
        <w:rPr>
          <w:rStyle w:val="FontStyle29"/>
          <w:rFonts w:asciiTheme="minorHAnsi" w:hAnsiTheme="minorHAnsi" w:cstheme="minorHAnsi"/>
          <w:sz w:val="22"/>
          <w:szCs w:val="22"/>
        </w:rPr>
        <w:tab/>
        <w:t>Wykonanie instalacji solarnej dla budynku leśniczówki Czerce zgodnie z dodatkowym projektem</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ad.1 </w:t>
      </w:r>
    </w:p>
    <w:p w:rsidR="00E05215" w:rsidRPr="00E05215" w:rsidRDefault="004A4F70"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00E05215" w:rsidRPr="00E05215">
        <w:rPr>
          <w:rStyle w:val="FontStyle29"/>
          <w:rFonts w:asciiTheme="minorHAnsi" w:hAnsiTheme="minorHAnsi" w:cstheme="minorHAnsi"/>
          <w:sz w:val="22"/>
          <w:szCs w:val="22"/>
        </w:rPr>
        <w:t xml:space="preserve">Rozbiórka  pokrycia dachu i </w:t>
      </w:r>
      <w:proofErr w:type="spellStart"/>
      <w:r w:rsidR="00E05215" w:rsidRPr="00E05215">
        <w:rPr>
          <w:rStyle w:val="FontStyle29"/>
          <w:rFonts w:asciiTheme="minorHAnsi" w:hAnsiTheme="minorHAnsi" w:cstheme="minorHAnsi"/>
          <w:sz w:val="22"/>
          <w:szCs w:val="22"/>
        </w:rPr>
        <w:t>łacenia</w:t>
      </w:r>
      <w:proofErr w:type="spellEnd"/>
      <w:r w:rsidR="00E05215" w:rsidRPr="00E05215">
        <w:rPr>
          <w:rStyle w:val="FontStyle29"/>
          <w:rFonts w:asciiTheme="minorHAnsi" w:hAnsiTheme="minorHAnsi" w:cstheme="minorHAnsi"/>
          <w:sz w:val="22"/>
          <w:szCs w:val="22"/>
        </w:rPr>
        <w:t xml:space="preserve"> wraz z wykonaniem nowego pokrycia Istniejące pokrycie dachu z blachy trapezowej na łatach przeznacza się do zdemontowania.  Projektuje się  wykonanie na istniejących krokwiach izolacji z foli </w:t>
      </w:r>
      <w:proofErr w:type="spellStart"/>
      <w:r w:rsidR="00E05215" w:rsidRPr="00E05215">
        <w:rPr>
          <w:rStyle w:val="FontStyle29"/>
          <w:rFonts w:asciiTheme="minorHAnsi" w:hAnsiTheme="minorHAnsi" w:cstheme="minorHAnsi"/>
          <w:sz w:val="22"/>
          <w:szCs w:val="22"/>
        </w:rPr>
        <w:t>wiatroizolacyjnej</w:t>
      </w:r>
      <w:proofErr w:type="spellEnd"/>
      <w:r w:rsidR="00E05215" w:rsidRPr="00E05215">
        <w:rPr>
          <w:rStyle w:val="FontStyle29"/>
          <w:rFonts w:asciiTheme="minorHAnsi" w:hAnsiTheme="minorHAnsi" w:cstheme="minorHAnsi"/>
          <w:sz w:val="22"/>
          <w:szCs w:val="22"/>
        </w:rPr>
        <w:t xml:space="preserve">, a następnie </w:t>
      </w:r>
      <w:proofErr w:type="spellStart"/>
      <w:r w:rsidR="00E05215" w:rsidRPr="00E05215">
        <w:rPr>
          <w:rStyle w:val="FontStyle29"/>
          <w:rFonts w:asciiTheme="minorHAnsi" w:hAnsiTheme="minorHAnsi" w:cstheme="minorHAnsi"/>
          <w:sz w:val="22"/>
          <w:szCs w:val="22"/>
        </w:rPr>
        <w:t>kontrłat</w:t>
      </w:r>
      <w:proofErr w:type="spellEnd"/>
      <w:r w:rsidR="00E05215" w:rsidRPr="00E05215">
        <w:rPr>
          <w:rStyle w:val="FontStyle29"/>
          <w:rFonts w:asciiTheme="minorHAnsi" w:hAnsiTheme="minorHAnsi" w:cstheme="minorHAnsi"/>
          <w:sz w:val="22"/>
          <w:szCs w:val="22"/>
        </w:rPr>
        <w:t xml:space="preserve"> o wymiarach 4x3cm mocowanych na krokwiach oraz łat 4x5cm w rozstawie co 35cm. Projektuje się nowe pokrycie z blachy  </w:t>
      </w:r>
      <w:proofErr w:type="spellStart"/>
      <w:r w:rsidR="00E05215" w:rsidRPr="00E05215">
        <w:rPr>
          <w:rStyle w:val="FontStyle29"/>
          <w:rFonts w:asciiTheme="minorHAnsi" w:hAnsiTheme="minorHAnsi" w:cstheme="minorHAnsi"/>
          <w:sz w:val="22"/>
          <w:szCs w:val="22"/>
        </w:rPr>
        <w:t>dachówkopodobnej</w:t>
      </w:r>
      <w:proofErr w:type="spellEnd"/>
      <w:r w:rsidR="00E05215" w:rsidRPr="00E05215">
        <w:rPr>
          <w:rStyle w:val="FontStyle29"/>
          <w:rFonts w:asciiTheme="minorHAnsi" w:hAnsiTheme="minorHAnsi" w:cstheme="minorHAnsi"/>
          <w:sz w:val="22"/>
          <w:szCs w:val="22"/>
        </w:rPr>
        <w:t xml:space="preserve"> powlekanej  matowej </w:t>
      </w:r>
      <w:proofErr w:type="spellStart"/>
      <w:r w:rsidR="00E05215" w:rsidRPr="00E05215">
        <w:rPr>
          <w:rStyle w:val="FontStyle29"/>
          <w:rFonts w:asciiTheme="minorHAnsi" w:hAnsiTheme="minorHAnsi" w:cstheme="minorHAnsi"/>
          <w:sz w:val="22"/>
          <w:szCs w:val="22"/>
        </w:rPr>
        <w:t>purmat</w:t>
      </w:r>
      <w:proofErr w:type="spellEnd"/>
      <w:r w:rsidR="00E05215" w:rsidRPr="00E05215">
        <w:rPr>
          <w:rStyle w:val="FontStyle29"/>
          <w:rFonts w:asciiTheme="minorHAnsi" w:hAnsiTheme="minorHAnsi" w:cstheme="minorHAnsi"/>
          <w:sz w:val="22"/>
          <w:szCs w:val="22"/>
        </w:rPr>
        <w:t xml:space="preserve">  gr 0.5mm w kolorze RAL PUM R011 ( zielony) wzór Ren lub równoważny.</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Obróbki blacharskie  w dachu z blachy płaskiej gr. 0,5mm powlekanej w kolorze pokrycia. Przy okapach zamontowane </w:t>
      </w:r>
      <w:proofErr w:type="spellStart"/>
      <w:r w:rsidRPr="00E05215">
        <w:rPr>
          <w:rStyle w:val="FontStyle29"/>
          <w:rFonts w:asciiTheme="minorHAnsi" w:hAnsiTheme="minorHAnsi" w:cstheme="minorHAnsi"/>
          <w:sz w:val="22"/>
          <w:szCs w:val="22"/>
        </w:rPr>
        <w:t>śniegołapy</w:t>
      </w:r>
      <w:proofErr w:type="spellEnd"/>
      <w:r w:rsidRPr="00E05215">
        <w:rPr>
          <w:rStyle w:val="FontStyle29"/>
          <w:rFonts w:asciiTheme="minorHAnsi" w:hAnsiTheme="minorHAnsi" w:cstheme="minorHAnsi"/>
          <w:sz w:val="22"/>
          <w:szCs w:val="22"/>
        </w:rPr>
        <w:t xml:space="preserve"> mijankowo w dwóch rzędach. Na istniejących daszkach przy wejściach do części </w:t>
      </w:r>
      <w:r w:rsidRPr="00E05215">
        <w:rPr>
          <w:rStyle w:val="FontStyle29"/>
          <w:rFonts w:asciiTheme="minorHAnsi" w:hAnsiTheme="minorHAnsi" w:cstheme="minorHAnsi"/>
          <w:sz w:val="22"/>
          <w:szCs w:val="22"/>
        </w:rPr>
        <w:lastRenderedPageBreak/>
        <w:t xml:space="preserve">mieszkalnej i usługowej projektuje się zdemontowanie istniejącej blachy i wymianę na nową jak pokrycie dachu głównego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Podbicia okapów istniejące  z desek do zachowania. Projektuje się wykonanie podbitki na dachu w części dobudowanej ( wejścia do części mieszkalnej. Podbicie z desek struganych mocowanych  płasko do rusztu drewnianego  mocowanego do krokwi. Ruszt z krawędziaków 4x 5cm. Podbitka malowana </w:t>
      </w:r>
      <w:proofErr w:type="spellStart"/>
      <w:r w:rsidRPr="00E05215">
        <w:rPr>
          <w:rStyle w:val="FontStyle29"/>
          <w:rFonts w:asciiTheme="minorHAnsi" w:hAnsiTheme="minorHAnsi" w:cstheme="minorHAnsi"/>
          <w:sz w:val="22"/>
          <w:szCs w:val="22"/>
        </w:rPr>
        <w:t>lakierobejcą</w:t>
      </w:r>
      <w:proofErr w:type="spellEnd"/>
      <w:r w:rsidRPr="00E05215">
        <w:rPr>
          <w:rStyle w:val="FontStyle29"/>
          <w:rFonts w:asciiTheme="minorHAnsi" w:hAnsiTheme="minorHAnsi" w:cstheme="minorHAnsi"/>
          <w:sz w:val="22"/>
          <w:szCs w:val="22"/>
        </w:rPr>
        <w:t xml:space="preserve"> w kolorze istniejącym na elewacji (brąz).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 2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Rozbiórka istniejących rynien i rur spustowych Istniejące rynny i rury spustowe stalowe przeznacza się do rozbiórki. Projektuje się rynny i rury spustowe PVC w kolorze grafitowym. Rynny PVC Ø 160, rury spustowe PVC Ø 120. Odprowadzenie wody opadowej na teren zielony.</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 w:val="left" w:pos="567"/>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ad.3 </w:t>
      </w:r>
    </w:p>
    <w:p w:rsidR="00E05215" w:rsidRPr="00E05215" w:rsidRDefault="00E05215" w:rsidP="00E05215">
      <w:pPr>
        <w:tabs>
          <w:tab w:val="left" w:pos="426"/>
          <w:tab w:val="left" w:pos="567"/>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Malowanie kominów ponad dachem Istniejące kominy ponad dachem  z cegły otynkowane przeznacza się do pomalowania farbami elewacyjnymi emulsyjnymi w kolorze białym.</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ad.4. ad.5.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Rozbiórki częściowe ścianek kolankowych i podłóg w części strychowej, wykonanie dociepleń i obudowy ścianek kolankowych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Istniejące ścianki kolankowe  od strony strychu są obite deskami w poziomie mocowanymi do  istniejącej konstrukcji drewnianej ścian. W ściankach znajduje się izolacja termiczna z wełny zabezpieczona od strony zewnętrznej folia izolacyjną. Deski ścianek kolankowych od strony strychu oraz folie przeznacza się do rozbiórki. Do rozbiórki przeznacza się również deski podłogi  w przestrzeni strychowej.</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Projektuje się docieplenie istniejących ścianek kolankowych poprzez  izolację z wełny mineralnej gr.5cm   λ = 0,033W/m K  montowanej w przestrzeni rusztu  wykonanego z krawędziaków 5x5cm co ~ 60cm. Wełna mineralna zabezpieczona od strony zewnętrznej folią izolacyjną. Od strony strychu na ruszcie zamontowane płyty MFP gr.18mm (płyta wiórowa).Współczynnik przenikania ciepła dla ścian kolankowych U= 0,29 W/m2K.</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ad.6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Wykonanie dociepleń stropów nad pomieszczeniami poddasza i parteru. Nad pomieszczeniami poddasza strop jest wykonany z wełny mineralnej  mocowanej w przestrzeni pomiędzy belkami stropu. Projektuje się  dodatkowe ocieplenie  stropów płaskich po zdjęciu  istniejącego zabezpieczenia od góry z foli i desek. Zaprojektowano wykonanie dodatkowego rusztu z krawędziaków 6x10cm i pomiędzy wypełnienie z wełny mineralnej gr. 10cm λ = 0,033w/</w:t>
      </w:r>
      <w:proofErr w:type="spellStart"/>
      <w:r w:rsidRPr="00E05215">
        <w:rPr>
          <w:rStyle w:val="FontStyle29"/>
          <w:rFonts w:asciiTheme="minorHAnsi" w:hAnsiTheme="minorHAnsi" w:cstheme="minorHAnsi"/>
          <w:sz w:val="22"/>
          <w:szCs w:val="22"/>
        </w:rPr>
        <w:t>mK</w:t>
      </w:r>
      <w:proofErr w:type="spellEnd"/>
      <w:r w:rsidRPr="00E05215">
        <w:rPr>
          <w:rStyle w:val="FontStyle29"/>
          <w:rFonts w:asciiTheme="minorHAnsi" w:hAnsiTheme="minorHAnsi" w:cstheme="minorHAnsi"/>
          <w:sz w:val="22"/>
          <w:szCs w:val="22"/>
        </w:rPr>
        <w:t>. Warstwa wełny zabezpieczona od góry warstwą folii izolacyjnej i płytami MFP gr.18mm. Współczynnik przenikania ciepła dla stropu poddasza U= 0,14 W/m2K.</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Istniejący strop nad parterem w przestrzeni strychu nad pomieszczeniami dobudowanymi po zdjęciu podłogi przeznacza się do docieplenia. Zaprojektowano wykonanie dodatkowego rusztu  z krawędziaków 6x10cm i pomiędzy wypełnienie z wełny mineralnej gr. 10cm λ = 0,033w/</w:t>
      </w:r>
      <w:proofErr w:type="spellStart"/>
      <w:r w:rsidRPr="00E05215">
        <w:rPr>
          <w:rStyle w:val="FontStyle29"/>
          <w:rFonts w:asciiTheme="minorHAnsi" w:hAnsiTheme="minorHAnsi" w:cstheme="minorHAnsi"/>
          <w:sz w:val="22"/>
          <w:szCs w:val="22"/>
        </w:rPr>
        <w:t>mK</w:t>
      </w:r>
      <w:proofErr w:type="spellEnd"/>
      <w:r w:rsidRPr="00E05215">
        <w:rPr>
          <w:rStyle w:val="FontStyle29"/>
          <w:rFonts w:asciiTheme="minorHAnsi" w:hAnsiTheme="minorHAnsi" w:cstheme="minorHAnsi"/>
          <w:sz w:val="22"/>
          <w:szCs w:val="22"/>
        </w:rPr>
        <w:t>. Warstwa wełny zabezpieczona od góry warstwą folii izolacyjnej i płytami MFP gr.18mm. Współczynnik przenikania ciepła dla stropu parteru U= 0,14 W/m2K.</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Istniejący strop o konstrukcji drewnianej w przestrzeni strychowej po zdjęci podłogi przeznacza się do docieplenia. Projektuje się wykonanie docieplenia poprzez wykonanie deskowania pomiędzy istniejącymi belkami stropu z desek gr. 19mm  a następnie warstwy folii izolacyjnej i wełny mineralnej gr.15cm λ = 0,033w/m K. Warstwa wełny zabezpieczona od góry warstwą folii izolacyjnej i płytami MFP gr.18mm. </w:t>
      </w:r>
      <w:r w:rsidRPr="00E05215">
        <w:rPr>
          <w:rStyle w:val="FontStyle29"/>
          <w:rFonts w:asciiTheme="minorHAnsi" w:hAnsiTheme="minorHAnsi" w:cstheme="minorHAnsi"/>
          <w:sz w:val="22"/>
          <w:szCs w:val="22"/>
        </w:rPr>
        <w:lastRenderedPageBreak/>
        <w:t>Współczynnik przenikania ciepła dla stropu parteru U= 0,14 W/m2K.</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hanging="426"/>
        <w:jc w:val="both"/>
        <w:rPr>
          <w:rStyle w:val="FontStyle29"/>
          <w:rFonts w:asciiTheme="minorHAnsi" w:hAnsiTheme="minorHAnsi" w:cstheme="minorHAnsi"/>
          <w:b/>
          <w:bCs/>
          <w:sz w:val="22"/>
          <w:szCs w:val="22"/>
        </w:rPr>
      </w:pPr>
      <w:r>
        <w:rPr>
          <w:rStyle w:val="FontStyle29"/>
          <w:rFonts w:asciiTheme="minorHAnsi" w:hAnsiTheme="minorHAnsi" w:cstheme="minorHAnsi"/>
          <w:b/>
          <w:bCs/>
          <w:sz w:val="22"/>
          <w:szCs w:val="22"/>
        </w:rPr>
        <w:tab/>
      </w:r>
      <w:r w:rsidRPr="00E05215">
        <w:rPr>
          <w:rStyle w:val="FontStyle29"/>
          <w:rFonts w:asciiTheme="minorHAnsi" w:hAnsiTheme="minorHAnsi" w:cstheme="minorHAnsi"/>
          <w:b/>
          <w:bCs/>
          <w:sz w:val="22"/>
          <w:szCs w:val="22"/>
        </w:rPr>
        <w:t xml:space="preserve">Uwaga: wszystkie roboty dociepleniowe dachu wykonywać po zdjęciu pokrycia i przed wykonaniem nowego z blachodachówki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ad.7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Wykonanie docieplenia dachu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Zaprojektowano ocieplenie całego dachu wełną mineralną gr.15cm λ = 0,033w/m K umieszczona w przestrzeni </w:t>
      </w:r>
      <w:proofErr w:type="spellStart"/>
      <w:r w:rsidRPr="00E05215">
        <w:rPr>
          <w:rStyle w:val="FontStyle29"/>
          <w:rFonts w:asciiTheme="minorHAnsi" w:hAnsiTheme="minorHAnsi" w:cstheme="minorHAnsi"/>
          <w:sz w:val="22"/>
          <w:szCs w:val="22"/>
        </w:rPr>
        <w:t>miedzykrokwiowej</w:t>
      </w:r>
      <w:proofErr w:type="spellEnd"/>
      <w:r w:rsidRPr="00E05215">
        <w:rPr>
          <w:rStyle w:val="FontStyle29"/>
          <w:rFonts w:asciiTheme="minorHAnsi" w:hAnsiTheme="minorHAnsi" w:cstheme="minorHAnsi"/>
          <w:sz w:val="22"/>
          <w:szCs w:val="22"/>
        </w:rPr>
        <w:t xml:space="preserve">. Od strony strychu wełna zabezpieczona warstwą folii izolacyjnej i płytami MFP gr.18mm.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ad.8,ad.10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Demontaż boazerii na suficie i na ściankach kolankowych, montaż płyt gipsowych na sufitach po zdemontowanej boazerii W pokojach poddasza nr 1,3,3 sufity wykonane z boazerii przeznacza się do zdemontowania.</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Obłożenia ścian kolankowych w pokoju nr 3 i na korytarzu wykonane z boazerii przeznacza się do zdemontowania. W miejscach zdemontowanych boazerii projektuje się obłożenie sufitów i ścianek płytami gipsowo-kartonowymi gr. 1,5cm.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ad.9 </w:t>
      </w:r>
    </w:p>
    <w:p w:rsidR="00E05215" w:rsidRPr="00E05215" w:rsidRDefault="00E05215" w:rsidP="00E05215">
      <w:pPr>
        <w:tabs>
          <w:tab w:val="left" w:pos="426"/>
        </w:tabs>
        <w:spacing w:line="276" w:lineRule="auto"/>
        <w:ind w:hanging="284"/>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Demontaż boazerii na klatce schodowej i korytarzu ( lamperii) istniejąca lamperie na klatce schodowej i korytarzu poddasza wykonana z boazerii o wysokości 90cm przeznacza się do zdemontowania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 11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Szpachlowanie i malowanie ścian klatki i korytarza po zdemontowaniu boazerii ściany po zdemontowanej lamperii przeznacza się do szpachlowania i malowania farbami dekoracyjnymi  typu stiuk do wysokości 1,0m</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ad.12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Demontaż istniejących drzwi do przestrzeni strychowej i montaż nowych istniejące drzwi  drewniane do przestrzeni strychowej na korytarzu i w pokoju nr 3 przeznacza się do zdemontowania, projektuje się wykonanie drzwi drewnianych  izolowanych o współczynniku U = 1,3w/m2K</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ad.13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Demontaż okien dachowych i montaż nowych istniejące okna dachowe połaciowe w pokoju nr 3 oraz na korytarzu przeznacza się do zdemontowania, w miejscu zdemontowanych okien projektuje się nowe okna połaciowe drewniane w kolorze naturalnym , okna o współczynniku przenikania ciepła  U= 1,1 W/m2K, przy oknach  obudowa  z płyt gipsowych</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ad.14</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Remont przedsionka w parterze w przedsionku na parterze ściany są  obłożone panelami PVC a sufit kasetonami styropianowymi, istniejące panele przeznacza się do zdemontowania  a ściany i sufit do szpachlowania i malowania , sufit malowany farbami emulsyjnymi a ściany  farbami dekoracyjnymi typu stiuk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ad.15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 xml:space="preserve">Zabezpieczenie istniejących masztów( elektrycznego i radiowego) na czas robót   od strony wschodniej przy budynku znajduje się  maszt antenowy usytuowany przy okapie dachu, podczas wykonywania prac remontowych dachu  konstrukcje masztu od strony dachu zabezpieczyć przed ewentualnymi uszkodzeniami, </w:t>
      </w:r>
      <w:r w:rsidRPr="00E05215">
        <w:rPr>
          <w:rStyle w:val="FontStyle29"/>
          <w:rFonts w:asciiTheme="minorHAnsi" w:hAnsiTheme="minorHAnsi" w:cstheme="minorHAnsi"/>
          <w:sz w:val="22"/>
          <w:szCs w:val="22"/>
        </w:rPr>
        <w:lastRenderedPageBreak/>
        <w:t xml:space="preserve">na dachu  znajduje się stojak napowietrznej linii energetycznej na czas robót na dachu zabezpieczyć go i wyłączyć zasilanie </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 xml:space="preserve">ad.16 </w:t>
      </w: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ab/>
      </w:r>
      <w:r w:rsidRPr="00E05215">
        <w:rPr>
          <w:rStyle w:val="FontStyle29"/>
          <w:rFonts w:asciiTheme="minorHAnsi" w:hAnsiTheme="minorHAnsi" w:cstheme="minorHAnsi"/>
          <w:sz w:val="22"/>
          <w:szCs w:val="22"/>
        </w:rPr>
        <w:t>Przebudowa instalacji elektrycznej na sufitach w pokojach nr 1,2,3 po zdemontowaniu boazerii przed wykonaniem  płyt gipsowych  istniejącą instalacje elektryczną od puszki do punktu oświetleniowego należy zdemontować i w jej miejsce wykonać nową o przekroju istniejącego kabla</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r w:rsidRPr="00E05215">
        <w:rPr>
          <w:rStyle w:val="FontStyle29"/>
          <w:rFonts w:asciiTheme="minorHAnsi" w:hAnsiTheme="minorHAnsi" w:cstheme="minorHAnsi"/>
          <w:sz w:val="22"/>
          <w:szCs w:val="22"/>
        </w:rPr>
        <w:t>ad.17</w:t>
      </w:r>
    </w:p>
    <w:p w:rsidR="00E05215" w:rsidRPr="00E05215" w:rsidRDefault="00E05215" w:rsidP="00E05215">
      <w:pPr>
        <w:tabs>
          <w:tab w:val="left" w:pos="426"/>
        </w:tabs>
        <w:spacing w:line="276" w:lineRule="auto"/>
        <w:ind w:hanging="426"/>
        <w:jc w:val="both"/>
        <w:rPr>
          <w:rStyle w:val="FontStyle14"/>
          <w:rFonts w:asciiTheme="minorHAnsi" w:hAnsiTheme="minorHAnsi" w:cstheme="minorHAnsi"/>
          <w:sz w:val="22"/>
          <w:szCs w:val="22"/>
        </w:rPr>
      </w:pPr>
      <w:r>
        <w:rPr>
          <w:rStyle w:val="FontStyle14"/>
          <w:rFonts w:asciiTheme="minorHAnsi" w:hAnsiTheme="minorHAnsi" w:cstheme="minorHAnsi"/>
          <w:sz w:val="22"/>
          <w:szCs w:val="22"/>
        </w:rPr>
        <w:tab/>
      </w:r>
      <w:r w:rsidRPr="00E05215">
        <w:rPr>
          <w:rStyle w:val="FontStyle14"/>
          <w:rFonts w:asciiTheme="minorHAnsi" w:hAnsiTheme="minorHAnsi" w:cstheme="minorHAnsi"/>
          <w:sz w:val="22"/>
          <w:szCs w:val="22"/>
        </w:rPr>
        <w:t>Dla przedmiotowego budynku zaprojektowano dwa kolektory próżniowe o powierzchni całkowitej 2,98m</w:t>
      </w:r>
      <w:r w:rsidRPr="00E05215">
        <w:rPr>
          <w:rStyle w:val="FontStyle14"/>
          <w:rFonts w:asciiTheme="minorHAnsi" w:hAnsiTheme="minorHAnsi" w:cstheme="minorHAnsi"/>
          <w:sz w:val="22"/>
          <w:szCs w:val="22"/>
          <w:vertAlign w:val="superscript"/>
        </w:rPr>
        <w:t>2</w:t>
      </w:r>
      <w:r w:rsidRPr="00E05215">
        <w:rPr>
          <w:rStyle w:val="FontStyle14"/>
          <w:rFonts w:asciiTheme="minorHAnsi" w:hAnsiTheme="minorHAnsi" w:cstheme="minorHAnsi"/>
          <w:sz w:val="22"/>
          <w:szCs w:val="22"/>
        </w:rPr>
        <w:t xml:space="preserve"> jeden np. firmy </w:t>
      </w:r>
      <w:proofErr w:type="spellStart"/>
      <w:r w:rsidRPr="00E05215">
        <w:rPr>
          <w:rStyle w:val="FontStyle14"/>
          <w:rFonts w:asciiTheme="minorHAnsi" w:hAnsiTheme="minorHAnsi" w:cstheme="minorHAnsi"/>
          <w:sz w:val="22"/>
          <w:szCs w:val="22"/>
        </w:rPr>
        <w:t>Swatt</w:t>
      </w:r>
      <w:proofErr w:type="spellEnd"/>
      <w:r w:rsidRPr="00E05215">
        <w:rPr>
          <w:rStyle w:val="FontStyle14"/>
          <w:rFonts w:asciiTheme="minorHAnsi" w:hAnsiTheme="minorHAnsi" w:cstheme="minorHAnsi"/>
          <w:sz w:val="22"/>
          <w:szCs w:val="22"/>
        </w:rPr>
        <w:t xml:space="preserve"> typ HP18 lub równoważny. Powierzchnia czynna kolektora 2,12m</w:t>
      </w:r>
      <w:r w:rsidRPr="00E05215">
        <w:rPr>
          <w:rStyle w:val="FontStyle14"/>
          <w:rFonts w:asciiTheme="minorHAnsi" w:hAnsiTheme="minorHAnsi" w:cstheme="minorHAnsi"/>
          <w:sz w:val="22"/>
          <w:szCs w:val="22"/>
          <w:vertAlign w:val="superscript"/>
        </w:rPr>
        <w:t>2</w:t>
      </w:r>
      <w:r w:rsidRPr="00E05215">
        <w:rPr>
          <w:rStyle w:val="FontStyle14"/>
          <w:rFonts w:asciiTheme="minorHAnsi" w:hAnsiTheme="minorHAnsi" w:cstheme="minorHAnsi"/>
          <w:sz w:val="22"/>
          <w:szCs w:val="22"/>
        </w:rPr>
        <w:t xml:space="preserve">. </w:t>
      </w:r>
    </w:p>
    <w:p w:rsidR="00E05215" w:rsidRPr="00E05215" w:rsidRDefault="00E05215" w:rsidP="00E05215">
      <w:pPr>
        <w:tabs>
          <w:tab w:val="left" w:pos="426"/>
        </w:tabs>
        <w:spacing w:line="276" w:lineRule="auto"/>
        <w:ind w:hanging="426"/>
        <w:jc w:val="both"/>
        <w:rPr>
          <w:rStyle w:val="FontStyle14"/>
          <w:rFonts w:asciiTheme="minorHAnsi" w:hAnsiTheme="minorHAnsi" w:cstheme="minorHAnsi"/>
          <w:sz w:val="22"/>
          <w:szCs w:val="22"/>
        </w:rPr>
      </w:pPr>
      <w:r>
        <w:rPr>
          <w:rStyle w:val="FontStyle14"/>
          <w:rFonts w:asciiTheme="minorHAnsi" w:hAnsiTheme="minorHAnsi" w:cstheme="minorHAnsi"/>
          <w:sz w:val="22"/>
          <w:szCs w:val="22"/>
        </w:rPr>
        <w:tab/>
      </w:r>
      <w:r w:rsidRPr="00E05215">
        <w:rPr>
          <w:rStyle w:val="FontStyle14"/>
          <w:rFonts w:asciiTheme="minorHAnsi" w:hAnsiTheme="minorHAnsi" w:cstheme="minorHAnsi"/>
          <w:sz w:val="22"/>
          <w:szCs w:val="22"/>
        </w:rPr>
        <w:t>Zaprojektowano dwudrogow</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grup</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pompow</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solarn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 xml:space="preserve">firmy </w:t>
      </w:r>
      <w:proofErr w:type="spellStart"/>
      <w:r w:rsidRPr="00E05215">
        <w:rPr>
          <w:rStyle w:val="FontStyle14"/>
          <w:rFonts w:asciiTheme="minorHAnsi" w:hAnsiTheme="minorHAnsi" w:cstheme="minorHAnsi"/>
          <w:sz w:val="22"/>
          <w:szCs w:val="22"/>
        </w:rPr>
        <w:t>Grundfos</w:t>
      </w:r>
      <w:proofErr w:type="spellEnd"/>
      <w:r w:rsidRPr="00E05215">
        <w:rPr>
          <w:rStyle w:val="FontStyle14"/>
          <w:rFonts w:asciiTheme="minorHAnsi" w:hAnsiTheme="minorHAnsi" w:cstheme="minorHAnsi"/>
          <w:sz w:val="22"/>
          <w:szCs w:val="22"/>
        </w:rPr>
        <w:t xml:space="preserve"> typ Solar UPM3 15-75, zakres pomiarowy 1-6 l/min lub równowa</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To urz</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dzenie pozwalaj</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ce na sprawne działanie i regulacj</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obiegu cieczy solarnej mi</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dzy kolektorem słonecznym a zbiornikiem.</w:t>
      </w:r>
    </w:p>
    <w:p w:rsidR="00E05215" w:rsidRPr="00E05215" w:rsidRDefault="00E05215" w:rsidP="00E05215">
      <w:pPr>
        <w:pStyle w:val="Style5"/>
        <w:widowControl/>
        <w:tabs>
          <w:tab w:val="left" w:pos="426"/>
          <w:tab w:val="left" w:pos="1070"/>
        </w:tabs>
        <w:spacing w:before="446" w:line="276" w:lineRule="auto"/>
        <w:ind w:left="426" w:hanging="426"/>
        <w:rPr>
          <w:rStyle w:val="FontStyle15"/>
          <w:rFonts w:asciiTheme="minorHAnsi" w:hAnsiTheme="minorHAnsi" w:cstheme="minorHAnsi"/>
          <w:sz w:val="22"/>
          <w:szCs w:val="22"/>
        </w:rPr>
      </w:pPr>
      <w:r w:rsidRPr="00E05215">
        <w:rPr>
          <w:rStyle w:val="FontStyle15"/>
          <w:rFonts w:asciiTheme="minorHAnsi" w:hAnsiTheme="minorHAnsi" w:cstheme="minorHAnsi"/>
          <w:sz w:val="22"/>
          <w:szCs w:val="22"/>
        </w:rPr>
        <w:t>Określenie zapotrzebowania miejsca na dachu</w:t>
      </w:r>
    </w:p>
    <w:p w:rsidR="00E05215" w:rsidRPr="00E05215" w:rsidRDefault="00E05215" w:rsidP="00E05215">
      <w:pPr>
        <w:pStyle w:val="Style8"/>
        <w:widowControl/>
        <w:tabs>
          <w:tab w:val="left" w:pos="426"/>
        </w:tabs>
        <w:spacing w:line="276" w:lineRule="auto"/>
        <w:ind w:left="426" w:hanging="426"/>
        <w:rPr>
          <w:rFonts w:asciiTheme="minorHAnsi" w:hAnsiTheme="minorHAnsi" w:cstheme="minorHAnsi"/>
          <w:sz w:val="22"/>
          <w:szCs w:val="22"/>
        </w:rPr>
      </w:pPr>
    </w:p>
    <w:p w:rsidR="00E05215" w:rsidRPr="00E05215" w:rsidRDefault="00E05215" w:rsidP="00E05215">
      <w:pPr>
        <w:tabs>
          <w:tab w:val="left" w:pos="426"/>
        </w:tabs>
        <w:spacing w:line="276" w:lineRule="auto"/>
        <w:ind w:hanging="426"/>
        <w:jc w:val="both"/>
        <w:rPr>
          <w:rStyle w:val="FontStyle29"/>
          <w:rFonts w:asciiTheme="minorHAnsi" w:hAnsiTheme="minorHAnsi" w:cstheme="minorHAnsi"/>
          <w:sz w:val="22"/>
          <w:szCs w:val="22"/>
        </w:rPr>
      </w:pPr>
      <w:r>
        <w:rPr>
          <w:rStyle w:val="FontStyle14"/>
          <w:rFonts w:asciiTheme="minorHAnsi" w:hAnsiTheme="minorHAnsi" w:cstheme="minorHAnsi"/>
          <w:sz w:val="22"/>
          <w:szCs w:val="22"/>
        </w:rPr>
        <w:tab/>
      </w:r>
      <w:r>
        <w:rPr>
          <w:rStyle w:val="FontStyle14"/>
          <w:rFonts w:asciiTheme="minorHAnsi" w:hAnsiTheme="minorHAnsi" w:cstheme="minorHAnsi"/>
          <w:sz w:val="22"/>
          <w:szCs w:val="22"/>
        </w:rPr>
        <w:tab/>
      </w:r>
      <w:r w:rsidRPr="00E05215">
        <w:rPr>
          <w:rStyle w:val="FontStyle14"/>
          <w:rFonts w:asciiTheme="minorHAnsi" w:hAnsiTheme="minorHAnsi" w:cstheme="minorHAnsi"/>
          <w:sz w:val="22"/>
          <w:szCs w:val="22"/>
        </w:rPr>
        <w:t>Dla obszaru Polski szeroko</w:t>
      </w:r>
      <w:r w:rsidRPr="00E05215">
        <w:rPr>
          <w:rStyle w:val="FontStyle12"/>
          <w:rFonts w:asciiTheme="minorHAnsi" w:hAnsiTheme="minorHAnsi" w:cstheme="minorHAnsi"/>
        </w:rPr>
        <w:t xml:space="preserve">ść </w:t>
      </w:r>
      <w:r w:rsidRPr="00E05215">
        <w:rPr>
          <w:rStyle w:val="FontStyle14"/>
          <w:rFonts w:asciiTheme="minorHAnsi" w:hAnsiTheme="minorHAnsi" w:cstheme="minorHAnsi"/>
          <w:sz w:val="22"/>
          <w:szCs w:val="22"/>
        </w:rPr>
        <w:t xml:space="preserve">geograficzna </w:t>
      </w:r>
      <w:r w:rsidRPr="00E05215">
        <w:rPr>
          <w:rStyle w:val="FontStyle12"/>
          <w:rFonts w:asciiTheme="minorHAnsi" w:hAnsiTheme="minorHAnsi" w:cstheme="minorHAnsi"/>
        </w:rPr>
        <w:t xml:space="preserve">9 </w:t>
      </w:r>
      <w:r w:rsidRPr="00E05215">
        <w:rPr>
          <w:rStyle w:val="FontStyle14"/>
          <w:rFonts w:asciiTheme="minorHAnsi" w:hAnsiTheme="minorHAnsi" w:cstheme="minorHAnsi"/>
          <w:sz w:val="22"/>
          <w:szCs w:val="22"/>
        </w:rPr>
        <w:t>wynosi 49° - 55°, zatem k</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t ten powinien wynosi</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34° - 70°, przy czym warto</w:t>
      </w:r>
      <w:r w:rsidRPr="00E05215">
        <w:rPr>
          <w:rStyle w:val="FontStyle12"/>
          <w:rFonts w:asciiTheme="minorHAnsi" w:hAnsiTheme="minorHAnsi" w:cstheme="minorHAnsi"/>
        </w:rPr>
        <w:t xml:space="preserve">ść </w:t>
      </w:r>
      <w:r w:rsidRPr="00E05215">
        <w:rPr>
          <w:rStyle w:val="FontStyle14"/>
          <w:rFonts w:asciiTheme="minorHAnsi" w:hAnsiTheme="minorHAnsi" w:cstheme="minorHAnsi"/>
          <w:sz w:val="22"/>
          <w:szCs w:val="22"/>
        </w:rPr>
        <w:t>mniejsza jest zalecana dla instalacji u</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ytkowanych latem (od 30°), a wi</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ksza dla instalacji u</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ytkowanych zim</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(60°). Instalacja pracuje cały rok wi</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c k</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t uło</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enia kolektorów pró</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 xml:space="preserve">niowych to </w:t>
      </w:r>
      <w:r w:rsidRPr="00E05215">
        <w:rPr>
          <w:rStyle w:val="FontStyle12"/>
          <w:rFonts w:asciiTheme="minorHAnsi" w:hAnsiTheme="minorHAnsi" w:cstheme="minorHAnsi"/>
        </w:rPr>
        <w:t xml:space="preserve">9= </w:t>
      </w:r>
      <w:r w:rsidRPr="00E05215">
        <w:rPr>
          <w:rStyle w:val="FontStyle14"/>
          <w:rFonts w:asciiTheme="minorHAnsi" w:hAnsiTheme="minorHAnsi" w:cstheme="minorHAnsi"/>
          <w:sz w:val="22"/>
          <w:szCs w:val="22"/>
        </w:rPr>
        <w:t>45°. Według zalece</w:t>
      </w:r>
      <w:r w:rsidRPr="00E05215">
        <w:rPr>
          <w:rStyle w:val="FontStyle12"/>
          <w:rFonts w:asciiTheme="minorHAnsi" w:hAnsiTheme="minorHAnsi" w:cstheme="minorHAnsi"/>
        </w:rPr>
        <w:t xml:space="preserve">ń </w:t>
      </w:r>
      <w:r w:rsidRPr="00E05215">
        <w:rPr>
          <w:rStyle w:val="FontStyle14"/>
          <w:rFonts w:asciiTheme="minorHAnsi" w:hAnsiTheme="minorHAnsi" w:cstheme="minorHAnsi"/>
          <w:sz w:val="22"/>
          <w:szCs w:val="22"/>
        </w:rPr>
        <w:t>producenta kolektory b</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d</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ł</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czone ze sob</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szeregowo. Usytuowanie kolektorów zgodnie z cz</w:t>
      </w:r>
      <w:r w:rsidRPr="00E05215">
        <w:rPr>
          <w:rStyle w:val="FontStyle12"/>
          <w:rFonts w:asciiTheme="minorHAnsi" w:hAnsiTheme="minorHAnsi" w:cstheme="minorHAnsi"/>
        </w:rPr>
        <w:t>ęś</w:t>
      </w:r>
      <w:r w:rsidRPr="00E05215">
        <w:rPr>
          <w:rStyle w:val="FontStyle14"/>
          <w:rFonts w:asciiTheme="minorHAnsi" w:hAnsiTheme="minorHAnsi" w:cstheme="minorHAnsi"/>
          <w:sz w:val="22"/>
          <w:szCs w:val="22"/>
        </w:rPr>
        <w:t>ci</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rysunkow</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na południowej połaci dachowej. Konstrukcj</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no</w:t>
      </w:r>
      <w:r w:rsidRPr="00E05215">
        <w:rPr>
          <w:rStyle w:val="FontStyle12"/>
          <w:rFonts w:asciiTheme="minorHAnsi" w:hAnsiTheme="minorHAnsi" w:cstheme="minorHAnsi"/>
        </w:rPr>
        <w:t>ś</w:t>
      </w:r>
      <w:r w:rsidRPr="00E05215">
        <w:rPr>
          <w:rStyle w:val="FontStyle14"/>
          <w:rFonts w:asciiTheme="minorHAnsi" w:hAnsiTheme="minorHAnsi" w:cstheme="minorHAnsi"/>
          <w:sz w:val="22"/>
          <w:szCs w:val="22"/>
        </w:rPr>
        <w:t>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nale</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 dobra</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do rodzaju dachu i jego pokrycia oraz zgodnie z zaleceniami producenta kolektorów. Konstrukcja powinna by</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wykonana z materiałów odpornych na zewn</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trzne warunki atmosferyczne.</w:t>
      </w:r>
    </w:p>
    <w:p w:rsidR="00E05215" w:rsidRPr="00E05215" w:rsidRDefault="00E05215" w:rsidP="00E05215">
      <w:pPr>
        <w:pStyle w:val="Style5"/>
        <w:widowControl/>
        <w:tabs>
          <w:tab w:val="left" w:pos="426"/>
          <w:tab w:val="left" w:pos="1070"/>
        </w:tabs>
        <w:spacing w:before="163" w:line="276" w:lineRule="auto"/>
        <w:ind w:left="426" w:hanging="426"/>
        <w:rPr>
          <w:rStyle w:val="FontStyle15"/>
          <w:rFonts w:asciiTheme="minorHAnsi" w:hAnsiTheme="minorHAnsi" w:cstheme="minorHAnsi"/>
          <w:sz w:val="22"/>
          <w:szCs w:val="22"/>
        </w:rPr>
      </w:pPr>
      <w:r w:rsidRPr="00E05215">
        <w:rPr>
          <w:rStyle w:val="FontStyle15"/>
          <w:rFonts w:asciiTheme="minorHAnsi" w:hAnsiTheme="minorHAnsi" w:cstheme="minorHAnsi"/>
          <w:sz w:val="22"/>
          <w:szCs w:val="22"/>
        </w:rPr>
        <w:t>Połączenie hydrauliczne kolektorów</w:t>
      </w:r>
    </w:p>
    <w:p w:rsidR="00E05215" w:rsidRPr="00E05215" w:rsidRDefault="00E05215" w:rsidP="00E05215">
      <w:pPr>
        <w:pStyle w:val="Style8"/>
        <w:widowControl/>
        <w:tabs>
          <w:tab w:val="left" w:pos="426"/>
        </w:tabs>
        <w:spacing w:before="154" w:line="276" w:lineRule="auto"/>
        <w:ind w:hanging="426"/>
        <w:rPr>
          <w:rStyle w:val="FontStyle14"/>
          <w:rFonts w:asciiTheme="minorHAnsi" w:hAnsiTheme="minorHAnsi" w:cstheme="minorHAnsi"/>
          <w:sz w:val="22"/>
          <w:szCs w:val="22"/>
        </w:rPr>
      </w:pPr>
      <w:r>
        <w:rPr>
          <w:rStyle w:val="FontStyle14"/>
          <w:rFonts w:asciiTheme="minorHAnsi" w:hAnsiTheme="minorHAnsi" w:cstheme="minorHAnsi"/>
          <w:sz w:val="22"/>
          <w:szCs w:val="22"/>
        </w:rPr>
        <w:tab/>
      </w:r>
      <w:r>
        <w:rPr>
          <w:rStyle w:val="FontStyle14"/>
          <w:rFonts w:asciiTheme="minorHAnsi" w:hAnsiTheme="minorHAnsi" w:cstheme="minorHAnsi"/>
          <w:sz w:val="22"/>
          <w:szCs w:val="22"/>
        </w:rPr>
        <w:tab/>
      </w:r>
      <w:r w:rsidRPr="00E05215">
        <w:rPr>
          <w:rStyle w:val="FontStyle14"/>
          <w:rFonts w:asciiTheme="minorHAnsi" w:hAnsiTheme="minorHAnsi" w:cstheme="minorHAnsi"/>
          <w:sz w:val="22"/>
          <w:szCs w:val="22"/>
        </w:rPr>
        <w:t>Instalacj</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nale</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 wykona</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z zaizolowanych cieplnie rur karbowanych ze stali nierdzewnej. Transportowane medium to wodny roztwór glikolu z dodatkami antykorozyjnymi. Płyn powinien by</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dostarczany jako gotowy roztwór oraz posiada</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atest PZH. Instalacj</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zaprojektowano jako ci</w:t>
      </w:r>
      <w:r w:rsidRPr="00E05215">
        <w:rPr>
          <w:rStyle w:val="FontStyle12"/>
          <w:rFonts w:asciiTheme="minorHAnsi" w:hAnsiTheme="minorHAnsi" w:cstheme="minorHAnsi"/>
        </w:rPr>
        <w:t>ś</w:t>
      </w:r>
      <w:r w:rsidRPr="00E05215">
        <w:rPr>
          <w:rStyle w:val="FontStyle14"/>
          <w:rFonts w:asciiTheme="minorHAnsi" w:hAnsiTheme="minorHAnsi" w:cstheme="minorHAnsi"/>
          <w:sz w:val="22"/>
          <w:szCs w:val="22"/>
        </w:rPr>
        <w:t>nieniow</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w której obieg no</w:t>
      </w:r>
      <w:r w:rsidRPr="00E05215">
        <w:rPr>
          <w:rStyle w:val="FontStyle12"/>
          <w:rFonts w:asciiTheme="minorHAnsi" w:hAnsiTheme="minorHAnsi" w:cstheme="minorHAnsi"/>
        </w:rPr>
        <w:t>ś</w:t>
      </w:r>
      <w:r w:rsidRPr="00E05215">
        <w:rPr>
          <w:rStyle w:val="FontStyle14"/>
          <w:rFonts w:asciiTheme="minorHAnsi" w:hAnsiTheme="minorHAnsi" w:cstheme="minorHAnsi"/>
          <w:sz w:val="22"/>
          <w:szCs w:val="22"/>
        </w:rPr>
        <w:t>nika jest wymuszony poprzez pomp</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obiegow</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W celu podł</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czenia zbiornika z instalacj</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solarn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nale</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 przepi</w:t>
      </w:r>
      <w:r w:rsidRPr="00E05215">
        <w:rPr>
          <w:rStyle w:val="FontStyle12"/>
          <w:rFonts w:asciiTheme="minorHAnsi" w:hAnsiTheme="minorHAnsi" w:cstheme="minorHAnsi"/>
        </w:rPr>
        <w:t xml:space="preserve">ąć </w:t>
      </w:r>
      <w:r w:rsidRPr="00E05215">
        <w:rPr>
          <w:rStyle w:val="FontStyle14"/>
          <w:rFonts w:asciiTheme="minorHAnsi" w:hAnsiTheme="minorHAnsi" w:cstheme="minorHAnsi"/>
          <w:sz w:val="22"/>
          <w:szCs w:val="22"/>
        </w:rPr>
        <w:t>zasilanie z kotła na górn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w</w:t>
      </w:r>
      <w:r w:rsidRPr="00E05215">
        <w:rPr>
          <w:rStyle w:val="FontStyle12"/>
          <w:rFonts w:asciiTheme="minorHAnsi" w:hAnsiTheme="minorHAnsi" w:cstheme="minorHAnsi"/>
        </w:rPr>
        <w:t>ęż</w:t>
      </w:r>
      <w:r w:rsidRPr="00E05215">
        <w:rPr>
          <w:rStyle w:val="FontStyle14"/>
          <w:rFonts w:asciiTheme="minorHAnsi" w:hAnsiTheme="minorHAnsi" w:cstheme="minorHAnsi"/>
          <w:sz w:val="22"/>
          <w:szCs w:val="22"/>
        </w:rPr>
        <w:t>ownic</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natomiast doln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w</w:t>
      </w:r>
      <w:r w:rsidRPr="00E05215">
        <w:rPr>
          <w:rStyle w:val="FontStyle12"/>
          <w:rFonts w:asciiTheme="minorHAnsi" w:hAnsiTheme="minorHAnsi" w:cstheme="minorHAnsi"/>
        </w:rPr>
        <w:t>ęż</w:t>
      </w:r>
      <w:r w:rsidRPr="00E05215">
        <w:rPr>
          <w:rStyle w:val="FontStyle14"/>
          <w:rFonts w:asciiTheme="minorHAnsi" w:hAnsiTheme="minorHAnsi" w:cstheme="minorHAnsi"/>
          <w:sz w:val="22"/>
          <w:szCs w:val="22"/>
        </w:rPr>
        <w:t>ownic</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nale</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 poł</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czy</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ruroci</w:t>
      </w:r>
      <w:r w:rsidRPr="00E05215">
        <w:rPr>
          <w:rStyle w:val="FontStyle12"/>
          <w:rFonts w:asciiTheme="minorHAnsi" w:hAnsiTheme="minorHAnsi" w:cstheme="minorHAnsi"/>
        </w:rPr>
        <w:t>ą</w:t>
      </w:r>
      <w:r w:rsidRPr="00E05215">
        <w:rPr>
          <w:rStyle w:val="FontStyle14"/>
          <w:rFonts w:asciiTheme="minorHAnsi" w:hAnsiTheme="minorHAnsi" w:cstheme="minorHAnsi"/>
          <w:sz w:val="22"/>
          <w:szCs w:val="22"/>
        </w:rPr>
        <w:t>gami z projektowanymi kolektorami pró</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niowymi. Rury nale</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y wyprowadzi</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z kotłowni na poddasze a nast</w:t>
      </w:r>
      <w:r w:rsidRPr="00E05215">
        <w:rPr>
          <w:rStyle w:val="FontStyle12"/>
          <w:rFonts w:asciiTheme="minorHAnsi" w:hAnsiTheme="minorHAnsi" w:cstheme="minorHAnsi"/>
        </w:rPr>
        <w:t>ę</w:t>
      </w:r>
      <w:r w:rsidRPr="00E05215">
        <w:rPr>
          <w:rStyle w:val="FontStyle14"/>
          <w:rFonts w:asciiTheme="minorHAnsi" w:hAnsiTheme="minorHAnsi" w:cstheme="minorHAnsi"/>
          <w:sz w:val="22"/>
          <w:szCs w:val="22"/>
        </w:rPr>
        <w:t>pnie na dach budynku. Izolacja przewodów instalacji solarnej powinna charakteryzowa</w:t>
      </w:r>
      <w:r w:rsidRPr="00E05215">
        <w:rPr>
          <w:rStyle w:val="FontStyle12"/>
          <w:rFonts w:asciiTheme="minorHAnsi" w:hAnsiTheme="minorHAnsi" w:cstheme="minorHAnsi"/>
        </w:rPr>
        <w:t xml:space="preserve">ć </w:t>
      </w:r>
      <w:r w:rsidRPr="00E05215">
        <w:rPr>
          <w:rStyle w:val="FontStyle14"/>
          <w:rFonts w:asciiTheme="minorHAnsi" w:hAnsiTheme="minorHAnsi" w:cstheme="minorHAnsi"/>
          <w:sz w:val="22"/>
          <w:szCs w:val="22"/>
        </w:rPr>
        <w:t>si</w:t>
      </w:r>
      <w:r w:rsidRPr="00E05215">
        <w:rPr>
          <w:rStyle w:val="FontStyle12"/>
          <w:rFonts w:asciiTheme="minorHAnsi" w:hAnsiTheme="minorHAnsi" w:cstheme="minorHAnsi"/>
        </w:rPr>
        <w:t xml:space="preserve">ę </w:t>
      </w:r>
      <w:r w:rsidRPr="00E05215">
        <w:rPr>
          <w:rStyle w:val="FontStyle14"/>
          <w:rFonts w:asciiTheme="minorHAnsi" w:hAnsiTheme="minorHAnsi" w:cstheme="minorHAnsi"/>
          <w:sz w:val="22"/>
          <w:szCs w:val="22"/>
        </w:rPr>
        <w:t>podwy</w:t>
      </w:r>
      <w:r w:rsidRPr="00E05215">
        <w:rPr>
          <w:rStyle w:val="FontStyle12"/>
          <w:rFonts w:asciiTheme="minorHAnsi" w:hAnsiTheme="minorHAnsi" w:cstheme="minorHAnsi"/>
        </w:rPr>
        <w:t>ż</w:t>
      </w:r>
      <w:r w:rsidRPr="00E05215">
        <w:rPr>
          <w:rStyle w:val="FontStyle14"/>
          <w:rFonts w:asciiTheme="minorHAnsi" w:hAnsiTheme="minorHAnsi" w:cstheme="minorHAnsi"/>
          <w:sz w:val="22"/>
          <w:szCs w:val="22"/>
        </w:rPr>
        <w:t>szon</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odporno</w:t>
      </w:r>
      <w:r w:rsidRPr="00E05215">
        <w:rPr>
          <w:rStyle w:val="FontStyle12"/>
          <w:rFonts w:asciiTheme="minorHAnsi" w:hAnsiTheme="minorHAnsi" w:cstheme="minorHAnsi"/>
        </w:rPr>
        <w:t>ś</w:t>
      </w:r>
      <w:r w:rsidRPr="00E05215">
        <w:rPr>
          <w:rStyle w:val="FontStyle14"/>
          <w:rFonts w:asciiTheme="minorHAnsi" w:hAnsiTheme="minorHAnsi" w:cstheme="minorHAnsi"/>
          <w:sz w:val="22"/>
          <w:szCs w:val="22"/>
        </w:rPr>
        <w:t>ci</w:t>
      </w:r>
      <w:r w:rsidRPr="00E05215">
        <w:rPr>
          <w:rStyle w:val="FontStyle12"/>
          <w:rFonts w:asciiTheme="minorHAnsi" w:hAnsiTheme="minorHAnsi" w:cstheme="minorHAnsi"/>
        </w:rPr>
        <w:t xml:space="preserve">ą </w:t>
      </w:r>
      <w:r w:rsidRPr="00E05215">
        <w:rPr>
          <w:rStyle w:val="FontStyle14"/>
          <w:rFonts w:asciiTheme="minorHAnsi" w:hAnsiTheme="minorHAnsi" w:cstheme="minorHAnsi"/>
          <w:sz w:val="22"/>
          <w:szCs w:val="22"/>
        </w:rPr>
        <w:t xml:space="preserve">termiczną ze względu na prowadzenie rur po zewnątrz oraz przyłączenie ich bezpośrednio do króćców kolektora. Podłączenie do urządzeń według zaleceń producentów. Przewody poziome prowadzone przy ścianach lub pod stropami powinny być mocowane w podporach stałych i ruchomych (uchwytach, wspornikach, zawiesiach) rozmieszczonych w takich odstępach, aby przy wydłużeniach cieplnych nie powstały odkształcenia. Przewody powinny być przeprowadzone równoległe i prostopadle do ściany i sufitów. Wszystkie miejsca przekłuć przez przegrody budowlane należy, po wprowadzeniu instalacji, zaizolować pianką poliuretanową wodoodporną, zabezpieczyć przed dostaniem się wody, gryzoni, oraz przed uszkodzeniami mechanicznymi. Rury instalacji przy przejściach przez przegrody budowlane należy prowadzić w tulejach ochronnych wypełnionych trwale materiałem plastycznym odpornym na wysoką temperaturę. Wszystkie miejsca przekłuć przez pokrycia dachowe zabezpieczyć silikonem dekarskim. Instalacje i urządzenia należy mocować w sposób trwały i pewny, w zależności od warunków lokalnych i zgodnie z wytycznymi producenta. Rury należy mocować do przegród budowlanych za pomocą obejm stalowych w odległościach max. co 1 m. </w:t>
      </w:r>
      <w:r w:rsidRPr="00E05215">
        <w:rPr>
          <w:rStyle w:val="FontStyle14"/>
          <w:rFonts w:asciiTheme="minorHAnsi" w:hAnsiTheme="minorHAnsi" w:cstheme="minorHAnsi"/>
          <w:sz w:val="22"/>
          <w:szCs w:val="22"/>
        </w:rPr>
        <w:lastRenderedPageBreak/>
        <w:t>Obejmy należy montować przed założeniem izolacji. Szczelność izolacji należy zapewnić poprzez odpowiednie uformowanie izolacji oraz poprzez zastosowanie taśmy odpowiedniej do zastosowanej izolacji.</w:t>
      </w:r>
    </w:p>
    <w:p w:rsidR="00E05215" w:rsidRPr="00E05215" w:rsidRDefault="00E05215" w:rsidP="00E05215">
      <w:pPr>
        <w:pStyle w:val="Style2"/>
        <w:widowControl/>
        <w:tabs>
          <w:tab w:val="left" w:pos="426"/>
        </w:tabs>
        <w:spacing w:before="163" w:line="276" w:lineRule="auto"/>
        <w:ind w:left="426" w:hanging="426"/>
        <w:jc w:val="left"/>
        <w:rPr>
          <w:rStyle w:val="FontStyle15"/>
          <w:rFonts w:asciiTheme="minorHAnsi" w:hAnsiTheme="minorHAnsi" w:cstheme="minorHAnsi"/>
          <w:sz w:val="22"/>
          <w:szCs w:val="22"/>
        </w:rPr>
      </w:pPr>
      <w:r w:rsidRPr="00E05215">
        <w:rPr>
          <w:rStyle w:val="FontStyle15"/>
          <w:rFonts w:asciiTheme="minorHAnsi" w:hAnsiTheme="minorHAnsi" w:cstheme="minorHAnsi"/>
          <w:sz w:val="22"/>
          <w:szCs w:val="22"/>
        </w:rPr>
        <w:t>Zasilanie awaryjne</w:t>
      </w:r>
    </w:p>
    <w:p w:rsidR="00E05215" w:rsidRPr="00E05215" w:rsidRDefault="00E05215" w:rsidP="00E05215">
      <w:pPr>
        <w:pStyle w:val="Style8"/>
        <w:widowControl/>
        <w:tabs>
          <w:tab w:val="left" w:pos="426"/>
        </w:tabs>
        <w:spacing w:before="134" w:line="276" w:lineRule="auto"/>
        <w:ind w:hanging="426"/>
        <w:rPr>
          <w:rStyle w:val="FontStyle29"/>
          <w:rFonts w:asciiTheme="minorHAnsi" w:hAnsiTheme="minorHAnsi" w:cstheme="minorHAnsi"/>
          <w:sz w:val="22"/>
          <w:szCs w:val="22"/>
        </w:rPr>
      </w:pPr>
      <w:r>
        <w:rPr>
          <w:rStyle w:val="FontStyle14"/>
          <w:rFonts w:asciiTheme="minorHAnsi" w:hAnsiTheme="minorHAnsi" w:cstheme="minorHAnsi"/>
          <w:sz w:val="22"/>
          <w:szCs w:val="22"/>
        </w:rPr>
        <w:tab/>
      </w:r>
      <w:r w:rsidRPr="00E05215">
        <w:rPr>
          <w:rStyle w:val="FontStyle14"/>
          <w:rFonts w:asciiTheme="minorHAnsi" w:hAnsiTheme="minorHAnsi" w:cstheme="minorHAnsi"/>
          <w:sz w:val="22"/>
          <w:szCs w:val="22"/>
        </w:rPr>
        <w:t xml:space="preserve">Zastosować zasilacz awaryjny UPS o mocy min. 500 </w:t>
      </w:r>
      <w:r w:rsidRPr="00E05215">
        <w:rPr>
          <w:rStyle w:val="FontStyle14"/>
          <w:rFonts w:asciiTheme="minorHAnsi" w:hAnsiTheme="minorHAnsi" w:cstheme="minorHAnsi"/>
          <w:spacing w:val="-20"/>
          <w:sz w:val="22"/>
          <w:szCs w:val="22"/>
        </w:rPr>
        <w:t>W,</w:t>
      </w:r>
      <w:r w:rsidRPr="00E05215">
        <w:rPr>
          <w:rStyle w:val="FontStyle14"/>
          <w:rFonts w:asciiTheme="minorHAnsi" w:hAnsiTheme="minorHAnsi" w:cstheme="minorHAnsi"/>
          <w:sz w:val="22"/>
          <w:szCs w:val="22"/>
        </w:rPr>
        <w:t xml:space="preserve">  napięcie wyjściowe 230 </w:t>
      </w:r>
      <w:r w:rsidRPr="00E05215">
        <w:rPr>
          <w:rStyle w:val="FontStyle14"/>
          <w:rFonts w:asciiTheme="minorHAnsi" w:hAnsiTheme="minorHAnsi" w:cstheme="minorHAnsi"/>
          <w:spacing w:val="-20"/>
          <w:sz w:val="22"/>
          <w:szCs w:val="22"/>
        </w:rPr>
        <w:t xml:space="preserve">V, </w:t>
      </w:r>
      <w:r w:rsidRPr="00E05215">
        <w:rPr>
          <w:rStyle w:val="FontStyle14"/>
          <w:rFonts w:asciiTheme="minorHAnsi" w:hAnsiTheme="minorHAnsi" w:cstheme="minorHAnsi"/>
          <w:sz w:val="22"/>
          <w:szCs w:val="22"/>
        </w:rPr>
        <w:t>automatyczne przełączanie na zasilanie awaryjne po zaniku zasilania, stabilizacja napięcia na wyjściu. Urządzenie ma być dostosowane do zasilania urządzeń kotłowni: pomp, sterownika kotła - pełna (czysta) sinusoida. Do zasilacza z zestawem zastosować akumulator o poj. min. 100 Ah. Całość umieścić na ścianie w zamkniętej skrzynce niepalnej. Instalację elektryczną kotłowni przebudować - wszystkie urządzenia kotłowni zasilane po zasilaczu UPS.</w:t>
      </w:r>
    </w:p>
    <w:p w:rsidR="00E05215" w:rsidRPr="00E05215" w:rsidRDefault="00E05215" w:rsidP="00E05215">
      <w:pPr>
        <w:tabs>
          <w:tab w:val="left" w:pos="426"/>
        </w:tabs>
        <w:spacing w:line="276" w:lineRule="auto"/>
        <w:ind w:left="426" w:hanging="426"/>
        <w:jc w:val="both"/>
        <w:rPr>
          <w:rStyle w:val="FontStyle29"/>
          <w:rFonts w:asciiTheme="minorHAnsi" w:hAnsiTheme="minorHAnsi" w:cstheme="minorHAnsi"/>
          <w:sz w:val="22"/>
          <w:szCs w:val="22"/>
        </w:rPr>
      </w:pPr>
    </w:p>
    <w:p w:rsidR="00426E9E" w:rsidRPr="00E05215" w:rsidRDefault="00E05215" w:rsidP="00E05215">
      <w:pPr>
        <w:widowControl/>
        <w:tabs>
          <w:tab w:val="left" w:pos="426"/>
        </w:tabs>
        <w:spacing w:line="276" w:lineRule="auto"/>
        <w:ind w:left="426" w:hanging="426"/>
        <w:jc w:val="both"/>
        <w:rPr>
          <w:rFonts w:asciiTheme="minorHAnsi" w:hAnsiTheme="minorHAnsi" w:cstheme="minorHAnsi"/>
          <w:sz w:val="22"/>
          <w:szCs w:val="22"/>
        </w:rPr>
      </w:pPr>
      <w:r w:rsidRPr="00E05215">
        <w:rPr>
          <w:rStyle w:val="FontStyle29"/>
          <w:rFonts w:asciiTheme="minorHAnsi" w:hAnsiTheme="minorHAnsi" w:cstheme="minorHAnsi"/>
          <w:b/>
          <w:bCs/>
          <w:sz w:val="22"/>
          <w:szCs w:val="22"/>
          <w:u w:val="single"/>
        </w:rPr>
        <w:t>Pełny zakres prac został szczegółowo opisany w załączniku nr 12 do SWZ.</w:t>
      </w:r>
    </w:p>
    <w:p w:rsidR="00426E9E" w:rsidRDefault="00426E9E" w:rsidP="00256BE4">
      <w:pPr>
        <w:pStyle w:val="Style8"/>
        <w:widowControl/>
        <w:tabs>
          <w:tab w:val="left" w:pos="355"/>
        </w:tabs>
        <w:spacing w:before="5" w:line="288" w:lineRule="exact"/>
        <w:ind w:right="19" w:firstLine="0"/>
        <w:rPr>
          <w:rStyle w:val="FontStyle26"/>
          <w:rFonts w:cs="Calibri"/>
          <w:sz w:val="22"/>
          <w:szCs w:val="22"/>
        </w:rPr>
      </w:pPr>
    </w:p>
    <w:p w:rsidR="00426E9E" w:rsidRPr="00256BE4" w:rsidRDefault="00FB2FC3">
      <w:pPr>
        <w:pStyle w:val="Style9"/>
        <w:widowControl/>
        <w:numPr>
          <w:ilvl w:val="0"/>
          <w:numId w:val="3"/>
        </w:numPr>
        <w:tabs>
          <w:tab w:val="left" w:pos="284"/>
        </w:tabs>
        <w:spacing w:line="317" w:lineRule="exact"/>
        <w:ind w:left="422" w:right="14" w:hanging="422"/>
        <w:jc w:val="both"/>
        <w:rPr>
          <w:rStyle w:val="FontStyle26"/>
          <w:rFonts w:asciiTheme="minorHAnsi" w:hAnsiTheme="minorHAnsi" w:cstheme="minorHAnsi"/>
          <w:sz w:val="22"/>
          <w:szCs w:val="22"/>
        </w:rPr>
      </w:pPr>
      <w:r w:rsidRPr="00256BE4">
        <w:rPr>
          <w:rStyle w:val="FontStyle26"/>
          <w:rFonts w:asciiTheme="minorHAnsi" w:hAnsiTheme="minorHAnsi" w:cstheme="minorHAnsi"/>
          <w:sz w:val="22"/>
          <w:szCs w:val="22"/>
        </w:rPr>
        <w:t>Wykonawca ma obowiązek stosować w okresie prowadzenia robót budowlanych obowiązujące przepisy dotyczące ochrony środowiska, w szczególności przepisy w zakresie postępowania z odpadami.</w:t>
      </w:r>
    </w:p>
    <w:p w:rsidR="00426E9E" w:rsidRPr="00256BE4" w:rsidRDefault="00FB2FC3">
      <w:pPr>
        <w:pStyle w:val="Style9"/>
        <w:widowControl/>
        <w:numPr>
          <w:ilvl w:val="0"/>
          <w:numId w:val="3"/>
        </w:numPr>
        <w:tabs>
          <w:tab w:val="left" w:pos="284"/>
        </w:tabs>
        <w:spacing w:line="317" w:lineRule="exact"/>
        <w:ind w:left="422" w:right="14" w:hanging="422"/>
        <w:jc w:val="both"/>
        <w:rPr>
          <w:rStyle w:val="FontStyle26"/>
          <w:rFonts w:asciiTheme="minorHAnsi" w:hAnsiTheme="minorHAnsi" w:cstheme="minorHAnsi"/>
          <w:sz w:val="22"/>
          <w:szCs w:val="22"/>
        </w:rPr>
      </w:pPr>
      <w:r w:rsidRPr="00256BE4">
        <w:rPr>
          <w:rStyle w:val="FontStyle26"/>
          <w:rFonts w:asciiTheme="minorHAnsi" w:hAnsiTheme="minorHAnsi" w:cstheme="minorHAnsi"/>
          <w:sz w:val="22"/>
          <w:szCs w:val="22"/>
        </w:rPr>
        <w:t>Wykonawca staje się posiadaczem odpadów powstałych podczas wykonywania robót oraz zobowiązuje się na własny koszt wywieźć i zutylizować odpady, oznakować strefy niebezpieczne budowy, strzec mienia na terenie budowy a także zapewnić warunki bezpieczeństwa.</w:t>
      </w:r>
    </w:p>
    <w:p w:rsidR="00426E9E" w:rsidRPr="00256BE4" w:rsidRDefault="00FB2FC3">
      <w:pPr>
        <w:pStyle w:val="Style9"/>
        <w:widowControl/>
        <w:numPr>
          <w:ilvl w:val="0"/>
          <w:numId w:val="3"/>
        </w:numPr>
        <w:tabs>
          <w:tab w:val="left" w:pos="284"/>
        </w:tabs>
        <w:spacing w:line="317" w:lineRule="exact"/>
        <w:ind w:left="422" w:right="14" w:hanging="422"/>
        <w:jc w:val="both"/>
        <w:rPr>
          <w:rStyle w:val="FontStyle26"/>
          <w:rFonts w:asciiTheme="minorHAnsi" w:hAnsiTheme="minorHAnsi" w:cstheme="minorHAnsi"/>
          <w:sz w:val="22"/>
          <w:szCs w:val="22"/>
        </w:rPr>
      </w:pPr>
      <w:r w:rsidRPr="00256BE4">
        <w:rPr>
          <w:rStyle w:val="FontStyle26"/>
          <w:rFonts w:asciiTheme="minorHAnsi" w:hAnsiTheme="minorHAnsi" w:cstheme="minorHAnsi"/>
          <w:sz w:val="22"/>
          <w:szCs w:val="22"/>
        </w:rPr>
        <w:t xml:space="preserve"> Wykonawca na własny koszt wykona oznakowanie i zabezpieczy miejsca prowadzenia prac na czas realizacji robót.</w:t>
      </w:r>
    </w:p>
    <w:p w:rsidR="00426E9E" w:rsidRPr="00256BE4" w:rsidRDefault="00FB2FC3">
      <w:pPr>
        <w:pStyle w:val="Style9"/>
        <w:widowControl/>
        <w:numPr>
          <w:ilvl w:val="0"/>
          <w:numId w:val="3"/>
        </w:numPr>
        <w:tabs>
          <w:tab w:val="left" w:pos="284"/>
        </w:tabs>
        <w:spacing w:line="317" w:lineRule="exact"/>
        <w:ind w:left="422" w:right="14" w:hanging="422"/>
        <w:jc w:val="both"/>
        <w:rPr>
          <w:rStyle w:val="FontStyle26"/>
          <w:rFonts w:asciiTheme="minorHAnsi" w:hAnsiTheme="minorHAnsi" w:cstheme="minorHAnsi"/>
          <w:sz w:val="22"/>
          <w:szCs w:val="22"/>
        </w:rPr>
      </w:pPr>
      <w:r w:rsidRPr="00256BE4">
        <w:rPr>
          <w:rStyle w:val="FontStyle26"/>
          <w:rFonts w:asciiTheme="minorHAnsi" w:hAnsiTheme="minorHAnsi" w:cstheme="minorHAnsi"/>
          <w:sz w:val="22"/>
          <w:szCs w:val="22"/>
        </w:rPr>
        <w:t>Wykonawca zapewni transport materiałów na teren budowy i z budowy środkami transportu dostosowanymi do tonażu określonego na drogach dojazdowych do miejsca prowadzenia robót.</w:t>
      </w:r>
    </w:p>
    <w:p w:rsidR="00426E9E" w:rsidRPr="00256BE4" w:rsidRDefault="00FB2FC3">
      <w:pPr>
        <w:pStyle w:val="Style8"/>
        <w:widowControl/>
        <w:numPr>
          <w:ilvl w:val="0"/>
          <w:numId w:val="3"/>
        </w:numPr>
        <w:tabs>
          <w:tab w:val="left" w:pos="355"/>
        </w:tabs>
        <w:spacing w:before="5" w:line="288" w:lineRule="exact"/>
        <w:ind w:left="355" w:right="19" w:hanging="355"/>
        <w:rPr>
          <w:rStyle w:val="FontStyle13"/>
          <w:rFonts w:asciiTheme="minorHAnsi" w:hAnsiTheme="minorHAnsi" w:cstheme="minorHAnsi"/>
          <w:sz w:val="22"/>
          <w:szCs w:val="22"/>
        </w:rPr>
      </w:pPr>
      <w:r w:rsidRPr="00256BE4">
        <w:rPr>
          <w:rStyle w:val="FontStyle26"/>
          <w:rFonts w:asciiTheme="minorHAnsi" w:hAnsiTheme="minorHAnsi" w:cstheme="minorHAnsi"/>
          <w:sz w:val="22"/>
          <w:szCs w:val="22"/>
        </w:rPr>
        <w:t>Na terenie budowy (prowadzonych prac) istnieje dostęp do mediów (prąd). Koszty związane z udostępnieniem mediów (prąd) przez dostawców oraz koszty ich dostawy (poboru) w całości ponosić będzie Wykonawca. Wraz z przekazaniem placu budowy Zamawiający dokona protokolarnego spisania stanów licznika, prądu. Koszty zużycia będą refakturowane na Wykonawcę.</w:t>
      </w:r>
    </w:p>
    <w:p w:rsidR="00426E9E" w:rsidRDefault="00FB2FC3">
      <w:pPr>
        <w:pStyle w:val="Style11"/>
        <w:widowControl/>
        <w:spacing w:before="221" w:line="276" w:lineRule="auto"/>
        <w:rPr>
          <w:rStyle w:val="FontStyle13"/>
          <w:sz w:val="22"/>
          <w:szCs w:val="22"/>
        </w:rPr>
      </w:pPr>
      <w:r>
        <w:rPr>
          <w:rStyle w:val="FontStyle13"/>
          <w:sz w:val="22"/>
          <w:szCs w:val="22"/>
        </w:rPr>
        <w:t>§ 2</w:t>
      </w:r>
    </w:p>
    <w:p w:rsidR="00426E9E" w:rsidRDefault="00FB2FC3">
      <w:pPr>
        <w:pStyle w:val="Style11"/>
        <w:widowControl/>
        <w:spacing w:after="240"/>
        <w:ind w:left="3187"/>
        <w:jc w:val="left"/>
        <w:rPr>
          <w:rStyle w:val="FontStyle14"/>
          <w:sz w:val="22"/>
          <w:szCs w:val="22"/>
        </w:rPr>
      </w:pPr>
      <w:r>
        <w:rPr>
          <w:rStyle w:val="FontStyle13"/>
          <w:sz w:val="22"/>
          <w:szCs w:val="22"/>
        </w:rPr>
        <w:t>Termin realizacji Przedmiotu Umowy</w:t>
      </w:r>
    </w:p>
    <w:p w:rsidR="00426E9E" w:rsidRDefault="00FB2FC3" w:rsidP="004A4F70">
      <w:pPr>
        <w:pStyle w:val="Style8"/>
        <w:widowControl/>
        <w:numPr>
          <w:ilvl w:val="0"/>
          <w:numId w:val="4"/>
        </w:numPr>
        <w:tabs>
          <w:tab w:val="clear" w:pos="0"/>
          <w:tab w:val="left" w:pos="355"/>
          <w:tab w:val="num" w:pos="426"/>
        </w:tabs>
        <w:spacing w:before="24" w:line="288" w:lineRule="exact"/>
        <w:ind w:left="284" w:hanging="284"/>
        <w:rPr>
          <w:rStyle w:val="FontStyle14"/>
          <w:sz w:val="22"/>
          <w:szCs w:val="22"/>
        </w:rPr>
      </w:pPr>
      <w:r>
        <w:rPr>
          <w:rStyle w:val="FontStyle14"/>
          <w:sz w:val="22"/>
          <w:szCs w:val="22"/>
        </w:rPr>
        <w:t xml:space="preserve">Rozpoczęcie realizacji umowy nastąpi w dniu przekazania placu budowy. Zamawiający przekaże Wykonawcy plac budowy w </w:t>
      </w:r>
      <w:r w:rsidR="004A4F70">
        <w:rPr>
          <w:rStyle w:val="FontStyle14"/>
          <w:sz w:val="22"/>
          <w:szCs w:val="22"/>
        </w:rPr>
        <w:t>dniu</w:t>
      </w:r>
      <w:r>
        <w:rPr>
          <w:rStyle w:val="FontStyle14"/>
          <w:sz w:val="22"/>
          <w:szCs w:val="22"/>
        </w:rPr>
        <w:t xml:space="preserve"> podpisania umowy.</w:t>
      </w:r>
    </w:p>
    <w:p w:rsidR="00426E9E" w:rsidRDefault="00FB2FC3">
      <w:pPr>
        <w:pStyle w:val="Style8"/>
        <w:widowControl/>
        <w:numPr>
          <w:ilvl w:val="0"/>
          <w:numId w:val="4"/>
        </w:numPr>
        <w:tabs>
          <w:tab w:val="left" w:pos="355"/>
        </w:tabs>
        <w:spacing w:line="288" w:lineRule="exact"/>
        <w:ind w:left="355" w:hanging="355"/>
        <w:rPr>
          <w:rStyle w:val="FontStyle14"/>
          <w:sz w:val="22"/>
          <w:szCs w:val="22"/>
        </w:rPr>
      </w:pPr>
      <w:r>
        <w:rPr>
          <w:rStyle w:val="FontStyle14"/>
          <w:sz w:val="22"/>
          <w:szCs w:val="22"/>
        </w:rPr>
        <w:t xml:space="preserve">Wykonawca jest zobowiązany w ciągu 7 dni kalendarzowych od dnia </w:t>
      </w:r>
      <w:r>
        <w:rPr>
          <w:rStyle w:val="FontStyle13"/>
          <w:sz w:val="22"/>
          <w:szCs w:val="22"/>
        </w:rPr>
        <w:t xml:space="preserve">przekazania placu budowy </w:t>
      </w:r>
      <w:r>
        <w:rPr>
          <w:rStyle w:val="FontStyle14"/>
          <w:sz w:val="22"/>
          <w:szCs w:val="22"/>
        </w:rPr>
        <w:t>zorganizować zaplecze budowy i rozpocząć prace budowlane związane z realizacją zamówienia.</w:t>
      </w:r>
    </w:p>
    <w:p w:rsidR="004A4F70" w:rsidRDefault="00FB2FC3" w:rsidP="004A4F70">
      <w:pPr>
        <w:pStyle w:val="Style8"/>
        <w:widowControl/>
        <w:numPr>
          <w:ilvl w:val="0"/>
          <w:numId w:val="4"/>
        </w:numPr>
        <w:tabs>
          <w:tab w:val="left" w:pos="355"/>
          <w:tab w:val="left" w:leader="dot" w:pos="6226"/>
        </w:tabs>
        <w:spacing w:before="5" w:line="360" w:lineRule="auto"/>
        <w:ind w:left="355" w:hanging="355"/>
        <w:rPr>
          <w:rStyle w:val="FontStyle14"/>
          <w:sz w:val="22"/>
          <w:szCs w:val="22"/>
        </w:rPr>
      </w:pPr>
      <w:r>
        <w:rPr>
          <w:rStyle w:val="FontStyle14"/>
          <w:sz w:val="22"/>
          <w:szCs w:val="22"/>
        </w:rPr>
        <w:t>Strony ustalają, iż zakończenie całego zakresu robót nastąpi w terminie</w:t>
      </w:r>
      <w:r w:rsidR="004A4F70">
        <w:rPr>
          <w:rStyle w:val="FontStyle14"/>
          <w:sz w:val="22"/>
          <w:szCs w:val="22"/>
        </w:rPr>
        <w:t>:</w:t>
      </w:r>
    </w:p>
    <w:p w:rsidR="004A4F70" w:rsidRDefault="004A4F70" w:rsidP="004A4F70">
      <w:pPr>
        <w:pStyle w:val="Style8"/>
        <w:widowControl/>
        <w:tabs>
          <w:tab w:val="left" w:pos="355"/>
          <w:tab w:val="left" w:leader="dot" w:pos="6226"/>
        </w:tabs>
        <w:spacing w:before="5" w:line="360" w:lineRule="auto"/>
        <w:ind w:left="355" w:firstLine="0"/>
        <w:rPr>
          <w:rStyle w:val="FontStyle14"/>
          <w:sz w:val="22"/>
          <w:szCs w:val="22"/>
        </w:rPr>
      </w:pPr>
      <w:r>
        <w:rPr>
          <w:rStyle w:val="FontStyle14"/>
          <w:sz w:val="22"/>
          <w:szCs w:val="22"/>
        </w:rPr>
        <w:t>- zadanie częściowe nr I:</w:t>
      </w:r>
      <w:r w:rsidR="00FB2FC3">
        <w:rPr>
          <w:rStyle w:val="FontStyle14"/>
          <w:sz w:val="22"/>
          <w:szCs w:val="22"/>
        </w:rPr>
        <w:t xml:space="preserve"> 1</w:t>
      </w:r>
      <w:r w:rsidR="00E92F7E">
        <w:rPr>
          <w:rStyle w:val="FontStyle14"/>
          <w:sz w:val="22"/>
          <w:szCs w:val="22"/>
        </w:rPr>
        <w:t>2</w:t>
      </w:r>
      <w:r w:rsidR="00FB2FC3">
        <w:rPr>
          <w:rStyle w:val="FontStyle14"/>
          <w:sz w:val="22"/>
          <w:szCs w:val="22"/>
        </w:rPr>
        <w:t xml:space="preserve"> tygodni od dnia podpisania Umowy. </w:t>
      </w:r>
    </w:p>
    <w:p w:rsidR="00426E9E" w:rsidRDefault="00FB2FC3" w:rsidP="004A4F70">
      <w:pPr>
        <w:pStyle w:val="Style8"/>
        <w:widowControl/>
        <w:tabs>
          <w:tab w:val="left" w:pos="355"/>
          <w:tab w:val="left" w:leader="dot" w:pos="6226"/>
        </w:tabs>
        <w:spacing w:before="5" w:line="360" w:lineRule="auto"/>
        <w:ind w:left="355" w:firstLine="0"/>
        <w:rPr>
          <w:rStyle w:val="FontStyle14"/>
          <w:sz w:val="22"/>
          <w:szCs w:val="22"/>
        </w:rPr>
      </w:pPr>
      <w:r>
        <w:rPr>
          <w:rStyle w:val="FontStyle14"/>
          <w:sz w:val="22"/>
          <w:szCs w:val="22"/>
        </w:rPr>
        <w:t>Zakończenie prac nastąpi do dnia ………………………………………….</w:t>
      </w:r>
    </w:p>
    <w:p w:rsidR="004A4F70" w:rsidRDefault="004A4F70" w:rsidP="004A4F70">
      <w:pPr>
        <w:pStyle w:val="Style8"/>
        <w:widowControl/>
        <w:tabs>
          <w:tab w:val="left" w:pos="355"/>
          <w:tab w:val="left" w:leader="dot" w:pos="6226"/>
        </w:tabs>
        <w:spacing w:before="5" w:line="360" w:lineRule="auto"/>
        <w:ind w:left="355" w:firstLine="0"/>
        <w:rPr>
          <w:rStyle w:val="FontStyle14"/>
          <w:sz w:val="22"/>
          <w:szCs w:val="22"/>
        </w:rPr>
      </w:pPr>
      <w:r>
        <w:rPr>
          <w:rStyle w:val="FontStyle14"/>
          <w:sz w:val="22"/>
          <w:szCs w:val="22"/>
        </w:rPr>
        <w:t xml:space="preserve">- zadanie częściowe nr II: 12 tygodni od dnia podpisania Umowy. </w:t>
      </w:r>
    </w:p>
    <w:p w:rsidR="004A4F70" w:rsidRDefault="004A4F70" w:rsidP="004A4F70">
      <w:pPr>
        <w:pStyle w:val="Style8"/>
        <w:widowControl/>
        <w:tabs>
          <w:tab w:val="left" w:pos="355"/>
          <w:tab w:val="left" w:leader="dot" w:pos="6226"/>
        </w:tabs>
        <w:spacing w:before="5" w:line="360" w:lineRule="auto"/>
        <w:ind w:left="355" w:firstLine="0"/>
        <w:rPr>
          <w:rStyle w:val="FontStyle14"/>
          <w:sz w:val="22"/>
          <w:szCs w:val="22"/>
        </w:rPr>
      </w:pPr>
      <w:r>
        <w:rPr>
          <w:rStyle w:val="FontStyle14"/>
          <w:sz w:val="22"/>
          <w:szCs w:val="22"/>
        </w:rPr>
        <w:t>Zakończenie prac nastąpi do dnia ………………………………………….</w:t>
      </w:r>
    </w:p>
    <w:p w:rsidR="00426E9E" w:rsidRDefault="00FB2FC3">
      <w:pPr>
        <w:pStyle w:val="Style8"/>
        <w:widowControl/>
        <w:tabs>
          <w:tab w:val="left" w:pos="235"/>
        </w:tabs>
        <w:spacing w:line="100" w:lineRule="atLeast"/>
        <w:ind w:firstLine="0"/>
        <w:jc w:val="left"/>
        <w:rPr>
          <w:rStyle w:val="FontStyle14"/>
          <w:sz w:val="22"/>
          <w:szCs w:val="22"/>
        </w:rPr>
      </w:pPr>
      <w:r>
        <w:rPr>
          <w:rStyle w:val="FontStyle14"/>
          <w:sz w:val="22"/>
          <w:szCs w:val="22"/>
        </w:rPr>
        <w:t>4.</w:t>
      </w:r>
      <w:r>
        <w:rPr>
          <w:rStyle w:val="FontStyle14"/>
          <w:sz w:val="22"/>
          <w:szCs w:val="22"/>
        </w:rPr>
        <w:tab/>
        <w:t>Przez zakończenie robót rozumie się spełnienie łącznie następujących warunków:</w:t>
      </w:r>
    </w:p>
    <w:p w:rsidR="00426E9E" w:rsidRDefault="00FB2FC3">
      <w:pPr>
        <w:pStyle w:val="Style9"/>
        <w:widowControl/>
        <w:numPr>
          <w:ilvl w:val="0"/>
          <w:numId w:val="5"/>
        </w:numPr>
        <w:tabs>
          <w:tab w:val="left" w:pos="720"/>
        </w:tabs>
        <w:spacing w:line="288" w:lineRule="exact"/>
        <w:ind w:left="360" w:firstLine="0"/>
        <w:rPr>
          <w:rStyle w:val="FontStyle14"/>
          <w:sz w:val="22"/>
          <w:szCs w:val="22"/>
        </w:rPr>
      </w:pPr>
      <w:r>
        <w:rPr>
          <w:rStyle w:val="FontStyle14"/>
          <w:sz w:val="22"/>
          <w:szCs w:val="22"/>
        </w:rPr>
        <w:t>Wykonanie robót,</w:t>
      </w:r>
    </w:p>
    <w:p w:rsidR="00426E9E" w:rsidRDefault="00FB2FC3">
      <w:pPr>
        <w:pStyle w:val="Style9"/>
        <w:widowControl/>
        <w:numPr>
          <w:ilvl w:val="0"/>
          <w:numId w:val="5"/>
        </w:numPr>
        <w:tabs>
          <w:tab w:val="left" w:pos="720"/>
        </w:tabs>
        <w:spacing w:before="5" w:line="288" w:lineRule="exact"/>
        <w:ind w:left="360" w:firstLine="0"/>
        <w:rPr>
          <w:rStyle w:val="FontStyle14"/>
          <w:sz w:val="22"/>
          <w:szCs w:val="22"/>
        </w:rPr>
      </w:pPr>
      <w:r>
        <w:rPr>
          <w:rStyle w:val="FontStyle14"/>
          <w:sz w:val="22"/>
          <w:szCs w:val="22"/>
        </w:rPr>
        <w:t>Zgłoszenie Zamawiającemu gotowości do odbioru,</w:t>
      </w:r>
    </w:p>
    <w:p w:rsidR="00426E9E" w:rsidRDefault="00FB2FC3">
      <w:pPr>
        <w:pStyle w:val="Style9"/>
        <w:widowControl/>
        <w:numPr>
          <w:ilvl w:val="0"/>
          <w:numId w:val="5"/>
        </w:numPr>
        <w:tabs>
          <w:tab w:val="left" w:pos="720"/>
        </w:tabs>
        <w:spacing w:line="288" w:lineRule="exact"/>
        <w:ind w:left="360" w:firstLine="0"/>
        <w:rPr>
          <w:rStyle w:val="FontStyle14"/>
          <w:sz w:val="22"/>
          <w:szCs w:val="22"/>
        </w:rPr>
      </w:pPr>
      <w:r>
        <w:rPr>
          <w:rStyle w:val="FontStyle14"/>
          <w:sz w:val="22"/>
          <w:szCs w:val="22"/>
        </w:rPr>
        <w:t>Powiadomienie Inspektora nadzoru o zakończeniu robót,</w:t>
      </w:r>
    </w:p>
    <w:p w:rsidR="00426E9E" w:rsidRDefault="00FB2FC3">
      <w:pPr>
        <w:pStyle w:val="Style9"/>
        <w:widowControl/>
        <w:numPr>
          <w:ilvl w:val="0"/>
          <w:numId w:val="5"/>
        </w:numPr>
        <w:tabs>
          <w:tab w:val="left" w:pos="720"/>
        </w:tabs>
        <w:spacing w:before="5" w:line="288" w:lineRule="exact"/>
        <w:ind w:left="360" w:firstLine="0"/>
        <w:rPr>
          <w:rStyle w:val="FontStyle14"/>
          <w:sz w:val="22"/>
          <w:szCs w:val="22"/>
        </w:rPr>
      </w:pPr>
      <w:r>
        <w:rPr>
          <w:rStyle w:val="FontStyle14"/>
          <w:sz w:val="22"/>
          <w:szCs w:val="22"/>
        </w:rPr>
        <w:t>Potwierdzenie wpisem do dziennika budowy faktu zakończenia robót przez Inspektora nadzoru.</w:t>
      </w:r>
    </w:p>
    <w:p w:rsidR="00426E9E" w:rsidRDefault="00FB2FC3">
      <w:pPr>
        <w:pStyle w:val="Style8"/>
        <w:widowControl/>
        <w:numPr>
          <w:ilvl w:val="0"/>
          <w:numId w:val="6"/>
        </w:numPr>
        <w:tabs>
          <w:tab w:val="left" w:pos="350"/>
        </w:tabs>
        <w:spacing w:line="288" w:lineRule="exact"/>
        <w:ind w:left="350" w:hanging="350"/>
        <w:rPr>
          <w:rStyle w:val="FontStyle14"/>
          <w:sz w:val="22"/>
          <w:szCs w:val="22"/>
        </w:rPr>
      </w:pPr>
      <w:r>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rsidR="00426E9E" w:rsidRDefault="00FB2FC3">
      <w:pPr>
        <w:pStyle w:val="Style8"/>
        <w:widowControl/>
        <w:numPr>
          <w:ilvl w:val="0"/>
          <w:numId w:val="6"/>
        </w:numPr>
        <w:tabs>
          <w:tab w:val="left" w:pos="350"/>
        </w:tabs>
        <w:spacing w:line="288" w:lineRule="exact"/>
        <w:ind w:left="350" w:hanging="350"/>
      </w:pPr>
      <w:r>
        <w:rPr>
          <w:rStyle w:val="FontStyle14"/>
          <w:sz w:val="22"/>
          <w:szCs w:val="22"/>
        </w:rPr>
        <w:lastRenderedPageBreak/>
        <w:t>Ponadto Wykonawca zobowiązuje się do uczestniczenia w przeglądach gwarancyjnych oraz przeglądzie pogwarancyjnym, o których zostanie poinformowany pisemnie.</w:t>
      </w:r>
    </w:p>
    <w:p w:rsidR="004A4F70" w:rsidRDefault="004A4F70" w:rsidP="00256BE4">
      <w:pPr>
        <w:pStyle w:val="Style11"/>
        <w:widowControl/>
        <w:ind w:left="5088" w:hanging="5088"/>
        <w:rPr>
          <w:rStyle w:val="FontStyle13"/>
          <w:sz w:val="22"/>
          <w:szCs w:val="22"/>
        </w:rPr>
      </w:pPr>
    </w:p>
    <w:p w:rsidR="00426E9E" w:rsidRDefault="00FB2FC3" w:rsidP="004A4F70">
      <w:pPr>
        <w:pStyle w:val="Style11"/>
        <w:widowControl/>
        <w:rPr>
          <w:rStyle w:val="FontStyle13"/>
          <w:sz w:val="22"/>
          <w:szCs w:val="22"/>
        </w:rPr>
      </w:pPr>
      <w:r>
        <w:rPr>
          <w:rStyle w:val="FontStyle13"/>
          <w:sz w:val="22"/>
          <w:szCs w:val="22"/>
        </w:rPr>
        <w:t>§ 3</w:t>
      </w:r>
    </w:p>
    <w:p w:rsidR="00426E9E" w:rsidRDefault="00FB2FC3" w:rsidP="00256BE4">
      <w:pPr>
        <w:pStyle w:val="Style11"/>
        <w:widowControl/>
        <w:spacing w:before="72"/>
        <w:rPr>
          <w:sz w:val="22"/>
          <w:szCs w:val="22"/>
        </w:rPr>
      </w:pPr>
      <w:r>
        <w:rPr>
          <w:rStyle w:val="FontStyle13"/>
          <w:sz w:val="22"/>
          <w:szCs w:val="22"/>
        </w:rPr>
        <w:t>Obowiązki Zamawiającego</w:t>
      </w:r>
    </w:p>
    <w:p w:rsidR="00426E9E" w:rsidRDefault="00426E9E">
      <w:pPr>
        <w:pStyle w:val="Style4"/>
        <w:widowControl/>
        <w:spacing w:line="240" w:lineRule="exact"/>
        <w:jc w:val="left"/>
        <w:rPr>
          <w:sz w:val="22"/>
          <w:szCs w:val="22"/>
        </w:rPr>
      </w:pPr>
    </w:p>
    <w:p w:rsidR="00426E9E" w:rsidRDefault="00FB2FC3">
      <w:pPr>
        <w:pStyle w:val="Style4"/>
        <w:widowControl/>
        <w:spacing w:before="72" w:line="307" w:lineRule="exact"/>
        <w:jc w:val="left"/>
        <w:rPr>
          <w:rStyle w:val="FontStyle14"/>
          <w:sz w:val="22"/>
          <w:szCs w:val="22"/>
        </w:rPr>
      </w:pPr>
      <w:r>
        <w:rPr>
          <w:rStyle w:val="FontStyle14"/>
          <w:sz w:val="22"/>
          <w:szCs w:val="22"/>
        </w:rPr>
        <w:t>1.  W ramach zawartej Umowy Zamawiający zobowiązany jest:</w:t>
      </w:r>
    </w:p>
    <w:p w:rsidR="00426E9E" w:rsidRDefault="00FB2FC3">
      <w:pPr>
        <w:pStyle w:val="Style8"/>
        <w:widowControl/>
        <w:numPr>
          <w:ilvl w:val="0"/>
          <w:numId w:val="7"/>
        </w:numPr>
        <w:tabs>
          <w:tab w:val="left" w:pos="706"/>
        </w:tabs>
        <w:ind w:left="706"/>
        <w:rPr>
          <w:rStyle w:val="FontStyle14"/>
          <w:sz w:val="22"/>
          <w:szCs w:val="22"/>
        </w:rPr>
      </w:pPr>
      <w:r>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rsidR="00426E9E" w:rsidRDefault="00FB2FC3">
      <w:pPr>
        <w:pStyle w:val="Style8"/>
        <w:widowControl/>
        <w:numPr>
          <w:ilvl w:val="0"/>
          <w:numId w:val="7"/>
        </w:numPr>
        <w:tabs>
          <w:tab w:val="left" w:pos="706"/>
        </w:tabs>
        <w:ind w:left="706"/>
        <w:rPr>
          <w:rStyle w:val="FontStyle14"/>
          <w:sz w:val="22"/>
          <w:szCs w:val="22"/>
        </w:rPr>
      </w:pPr>
      <w:r>
        <w:rPr>
          <w:rStyle w:val="FontStyle14"/>
          <w:sz w:val="22"/>
          <w:szCs w:val="22"/>
        </w:rPr>
        <w:t>informować Wykonawcę o istotnych sprawach mogących mieć wpływ na realizację Przedmiotu Umowy;</w:t>
      </w:r>
    </w:p>
    <w:p w:rsidR="00426E9E" w:rsidRDefault="00FB2FC3">
      <w:pPr>
        <w:pStyle w:val="Style8"/>
        <w:widowControl/>
        <w:numPr>
          <w:ilvl w:val="0"/>
          <w:numId w:val="7"/>
        </w:numPr>
        <w:tabs>
          <w:tab w:val="left" w:pos="706"/>
        </w:tabs>
        <w:spacing w:line="100" w:lineRule="atLeast"/>
        <w:ind w:left="706"/>
        <w:rPr>
          <w:rStyle w:val="FontStyle14"/>
          <w:sz w:val="22"/>
          <w:szCs w:val="22"/>
        </w:rPr>
      </w:pPr>
      <w:r>
        <w:rPr>
          <w:rStyle w:val="FontStyle14"/>
          <w:sz w:val="22"/>
          <w:szCs w:val="22"/>
        </w:rPr>
        <w:t>udzielać Wykonawcy na jego żądanie wszelkich pełnomocnictw, niezbędnych do dokonania czynności, do których wykonania w imieniu i na rzecz Zamawiającego Wykonawca jest zobowiązany na podstawie Umowy;</w:t>
      </w:r>
    </w:p>
    <w:p w:rsidR="00426E9E" w:rsidRDefault="00FB2FC3">
      <w:pPr>
        <w:pStyle w:val="Style8"/>
        <w:widowControl/>
        <w:numPr>
          <w:ilvl w:val="0"/>
          <w:numId w:val="7"/>
        </w:numPr>
        <w:tabs>
          <w:tab w:val="left" w:pos="706"/>
        </w:tabs>
        <w:ind w:left="346" w:firstLine="0"/>
        <w:jc w:val="left"/>
        <w:rPr>
          <w:rStyle w:val="FontStyle14"/>
          <w:sz w:val="22"/>
          <w:szCs w:val="22"/>
        </w:rPr>
      </w:pPr>
      <w:r>
        <w:rPr>
          <w:rStyle w:val="FontStyle14"/>
          <w:sz w:val="22"/>
          <w:szCs w:val="22"/>
        </w:rPr>
        <w:t>dokonywać terminowo odbiorów prac zrealizowanych należycie przez Wykonawcę;</w:t>
      </w:r>
    </w:p>
    <w:p w:rsidR="00426E9E" w:rsidRDefault="00FB2FC3">
      <w:pPr>
        <w:pStyle w:val="Style8"/>
        <w:widowControl/>
        <w:numPr>
          <w:ilvl w:val="0"/>
          <w:numId w:val="7"/>
        </w:numPr>
        <w:tabs>
          <w:tab w:val="left" w:pos="706"/>
        </w:tabs>
        <w:ind w:left="706"/>
        <w:rPr>
          <w:rStyle w:val="FontStyle14"/>
          <w:sz w:val="22"/>
          <w:szCs w:val="22"/>
        </w:rPr>
      </w:pPr>
      <w:r>
        <w:rPr>
          <w:rStyle w:val="FontStyle14"/>
          <w:sz w:val="22"/>
          <w:szCs w:val="22"/>
        </w:rPr>
        <w:t>dokonywać zapłaty należnego Wykonawcy wynagrodzenia, w terminach i na warunkach określonych w Umowie;</w:t>
      </w:r>
    </w:p>
    <w:p w:rsidR="00426E9E" w:rsidRDefault="00FB2FC3">
      <w:pPr>
        <w:pStyle w:val="Style8"/>
        <w:widowControl/>
        <w:numPr>
          <w:ilvl w:val="0"/>
          <w:numId w:val="7"/>
        </w:numPr>
        <w:tabs>
          <w:tab w:val="left" w:pos="706"/>
        </w:tabs>
        <w:ind w:left="706"/>
        <w:rPr>
          <w:rStyle w:val="FontStyle14"/>
          <w:sz w:val="22"/>
          <w:szCs w:val="22"/>
        </w:rPr>
      </w:pPr>
      <w:r>
        <w:rPr>
          <w:rStyle w:val="FontStyle14"/>
          <w:sz w:val="22"/>
          <w:szCs w:val="22"/>
        </w:rPr>
        <w:t>powołać na własny koszt inspektora nadzoru inwestorskiego, działających w granicach umocowania określonego przepisami ustawy z dnia 7 lipca 1994 r. Prawo budowlane (</w:t>
      </w:r>
      <w:r>
        <w:rPr>
          <w:rFonts w:eastAsia="Calibri"/>
          <w:sz w:val="22"/>
          <w:szCs w:val="22"/>
        </w:rPr>
        <w:t>Dz. U. z 2023 r. poz. 682 z </w:t>
      </w:r>
      <w:proofErr w:type="spellStart"/>
      <w:r>
        <w:rPr>
          <w:rFonts w:eastAsia="Calibri"/>
          <w:sz w:val="22"/>
          <w:szCs w:val="22"/>
        </w:rPr>
        <w:t>późn</w:t>
      </w:r>
      <w:proofErr w:type="spellEnd"/>
      <w:r>
        <w:rPr>
          <w:rFonts w:eastAsia="Calibri"/>
          <w:sz w:val="22"/>
          <w:szCs w:val="22"/>
        </w:rPr>
        <w:t>. zm.</w:t>
      </w:r>
      <w:r>
        <w:rPr>
          <w:rStyle w:val="FontStyle14"/>
          <w:sz w:val="22"/>
          <w:szCs w:val="22"/>
        </w:rPr>
        <w:t>);</w:t>
      </w:r>
    </w:p>
    <w:p w:rsidR="00426E9E" w:rsidRDefault="00FB2FC3">
      <w:pPr>
        <w:pStyle w:val="Style8"/>
        <w:widowControl/>
        <w:numPr>
          <w:ilvl w:val="0"/>
          <w:numId w:val="7"/>
        </w:numPr>
        <w:tabs>
          <w:tab w:val="left" w:pos="706"/>
        </w:tabs>
        <w:ind w:left="346" w:firstLine="0"/>
        <w:jc w:val="left"/>
      </w:pPr>
      <w:r>
        <w:rPr>
          <w:rStyle w:val="FontStyle14"/>
          <w:sz w:val="22"/>
          <w:szCs w:val="22"/>
        </w:rPr>
        <w:t>dokonywać terminowej zapłaty umówionego wynagrodzenia.</w:t>
      </w:r>
    </w:p>
    <w:p w:rsidR="00426E9E" w:rsidRDefault="00426E9E">
      <w:pPr>
        <w:pStyle w:val="Style8"/>
        <w:widowControl/>
        <w:tabs>
          <w:tab w:val="left" w:pos="706"/>
        </w:tabs>
        <w:ind w:firstLine="0"/>
        <w:jc w:val="left"/>
      </w:pPr>
    </w:p>
    <w:p w:rsidR="00426E9E" w:rsidRDefault="00FB2FC3">
      <w:pPr>
        <w:pStyle w:val="Style11"/>
        <w:widowControl/>
        <w:spacing w:before="82"/>
        <w:ind w:right="5"/>
        <w:rPr>
          <w:rStyle w:val="FontStyle13"/>
          <w:sz w:val="22"/>
          <w:szCs w:val="22"/>
        </w:rPr>
      </w:pPr>
      <w:r>
        <w:rPr>
          <w:rStyle w:val="FontStyle13"/>
          <w:sz w:val="22"/>
          <w:szCs w:val="22"/>
        </w:rPr>
        <w:t>§ 4</w:t>
      </w:r>
    </w:p>
    <w:p w:rsidR="00426E9E" w:rsidRDefault="00FB2FC3">
      <w:pPr>
        <w:pStyle w:val="Style11"/>
        <w:widowControl/>
        <w:ind w:right="5"/>
        <w:rPr>
          <w:rStyle w:val="FontStyle13"/>
          <w:b w:val="0"/>
          <w:sz w:val="22"/>
          <w:szCs w:val="22"/>
        </w:rPr>
      </w:pPr>
      <w:r>
        <w:rPr>
          <w:rStyle w:val="FontStyle13"/>
          <w:sz w:val="22"/>
          <w:szCs w:val="22"/>
        </w:rPr>
        <w:t>Obowiązki Wykonawcy</w:t>
      </w:r>
    </w:p>
    <w:p w:rsidR="00426E9E" w:rsidRDefault="00FB2FC3">
      <w:pPr>
        <w:pStyle w:val="Style4"/>
        <w:widowControl/>
        <w:spacing w:before="168" w:line="100" w:lineRule="atLeast"/>
        <w:ind w:left="284" w:hanging="284"/>
        <w:jc w:val="both"/>
        <w:rPr>
          <w:sz w:val="22"/>
          <w:szCs w:val="22"/>
        </w:rPr>
      </w:pPr>
      <w:r>
        <w:rPr>
          <w:rStyle w:val="FontStyle13"/>
          <w:b w:val="0"/>
          <w:sz w:val="22"/>
          <w:szCs w:val="22"/>
        </w:rPr>
        <w:t>1.</w:t>
      </w:r>
      <w:r>
        <w:rPr>
          <w:rStyle w:val="FontStyle13"/>
          <w:sz w:val="22"/>
          <w:szCs w:val="22"/>
        </w:rPr>
        <w:t xml:space="preserve">  </w:t>
      </w:r>
      <w:r>
        <w:rPr>
          <w:color w:val="000000"/>
          <w:sz w:val="22"/>
          <w:szCs w:val="22"/>
        </w:rPr>
        <w:t>Wykonawca zobowiązuje się do wykonania przedmiotu umowy zgodnie z niniejszą umową, SWZ dokumentacją techniczną, STWIORB, a w szczególności do:</w:t>
      </w:r>
    </w:p>
    <w:p w:rsidR="00426E9E" w:rsidRDefault="00FB2FC3">
      <w:pPr>
        <w:pStyle w:val="Style11"/>
        <w:numPr>
          <w:ilvl w:val="0"/>
          <w:numId w:val="47"/>
        </w:numPr>
        <w:spacing w:line="276" w:lineRule="auto"/>
        <w:jc w:val="both"/>
        <w:rPr>
          <w:sz w:val="22"/>
          <w:szCs w:val="22"/>
        </w:rPr>
      </w:pPr>
      <w:r>
        <w:rPr>
          <w:sz w:val="22"/>
          <w:szCs w:val="22"/>
        </w:rPr>
        <w:t>wykonania robót budowlanych, zagospodarowanie terenów  w oparciu o opracowaną dokumentację,</w:t>
      </w:r>
    </w:p>
    <w:p w:rsidR="00426E9E" w:rsidRDefault="00FB2FC3">
      <w:pPr>
        <w:pStyle w:val="Style11"/>
        <w:numPr>
          <w:ilvl w:val="0"/>
          <w:numId w:val="47"/>
        </w:numPr>
        <w:spacing w:line="276" w:lineRule="auto"/>
        <w:jc w:val="both"/>
        <w:rPr>
          <w:sz w:val="22"/>
          <w:szCs w:val="22"/>
        </w:rPr>
      </w:pPr>
      <w:r>
        <w:rPr>
          <w:sz w:val="22"/>
          <w:szCs w:val="22"/>
        </w:rPr>
        <w:t>zapewnienia gwarancji i rękojmi na wykonane prace;</w:t>
      </w:r>
    </w:p>
    <w:p w:rsidR="00426E9E" w:rsidRDefault="00FB2FC3">
      <w:pPr>
        <w:pStyle w:val="Style11"/>
        <w:numPr>
          <w:ilvl w:val="0"/>
          <w:numId w:val="47"/>
        </w:numPr>
        <w:spacing w:line="276" w:lineRule="auto"/>
        <w:jc w:val="both"/>
        <w:rPr>
          <w:sz w:val="22"/>
          <w:szCs w:val="22"/>
        </w:rPr>
      </w:pPr>
      <w:r>
        <w:rPr>
          <w:sz w:val="22"/>
          <w:szCs w:val="22"/>
        </w:rPr>
        <w:t>wykonania inwentaryzacji (dokumentacji) powykonawczej;</w:t>
      </w:r>
    </w:p>
    <w:p w:rsidR="00426E9E" w:rsidRDefault="00FB2FC3">
      <w:pPr>
        <w:pStyle w:val="Style11"/>
        <w:numPr>
          <w:ilvl w:val="0"/>
          <w:numId w:val="47"/>
        </w:numPr>
        <w:spacing w:line="276" w:lineRule="auto"/>
        <w:jc w:val="both"/>
        <w:rPr>
          <w:sz w:val="22"/>
          <w:szCs w:val="22"/>
        </w:rPr>
      </w:pPr>
      <w:r>
        <w:rPr>
          <w:sz w:val="22"/>
          <w:szCs w:val="22"/>
        </w:rPr>
        <w:t>prowadzenia Dziennika budowy oraz książki obmiarów stanowiących dokumentację realizowanych robót budowlanych;</w:t>
      </w:r>
    </w:p>
    <w:p w:rsidR="00426E9E" w:rsidRDefault="00FB2FC3">
      <w:pPr>
        <w:pStyle w:val="Style11"/>
        <w:numPr>
          <w:ilvl w:val="0"/>
          <w:numId w:val="47"/>
        </w:numPr>
        <w:spacing w:line="276" w:lineRule="auto"/>
        <w:jc w:val="both"/>
        <w:rPr>
          <w:sz w:val="22"/>
          <w:szCs w:val="22"/>
        </w:rPr>
      </w:pPr>
      <w:r>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rsidR="00426E9E" w:rsidRDefault="00FB2FC3">
      <w:pPr>
        <w:pStyle w:val="Style11"/>
        <w:numPr>
          <w:ilvl w:val="0"/>
          <w:numId w:val="47"/>
        </w:numPr>
        <w:spacing w:line="276" w:lineRule="auto"/>
        <w:jc w:val="both"/>
        <w:rPr>
          <w:sz w:val="22"/>
          <w:szCs w:val="22"/>
        </w:rPr>
      </w:pPr>
      <w:r>
        <w:rPr>
          <w:sz w:val="22"/>
          <w:szCs w:val="22"/>
        </w:rPr>
        <w:t xml:space="preserve">zgłoszenia wykonanych robót do odbioru stosownymi wpisami w Dzienniku budowy i pism do Zamawiającego; </w:t>
      </w:r>
    </w:p>
    <w:p w:rsidR="00426E9E" w:rsidRDefault="00FB2FC3">
      <w:pPr>
        <w:pStyle w:val="Style11"/>
        <w:numPr>
          <w:ilvl w:val="0"/>
          <w:numId w:val="47"/>
        </w:numPr>
        <w:spacing w:line="276" w:lineRule="auto"/>
        <w:jc w:val="both"/>
        <w:rPr>
          <w:sz w:val="22"/>
          <w:szCs w:val="22"/>
        </w:rPr>
      </w:pPr>
      <w:r>
        <w:rPr>
          <w:sz w:val="22"/>
          <w:szCs w:val="22"/>
        </w:rPr>
        <w:t xml:space="preserve">realizacji robót w sposób zapewniający ograniczenie uciążliwości dla terenów sąsiednich; </w:t>
      </w:r>
    </w:p>
    <w:p w:rsidR="00426E9E" w:rsidRDefault="00FB2FC3">
      <w:pPr>
        <w:pStyle w:val="Style11"/>
        <w:numPr>
          <w:ilvl w:val="0"/>
          <w:numId w:val="47"/>
        </w:numPr>
        <w:spacing w:line="276" w:lineRule="auto"/>
        <w:jc w:val="both"/>
        <w:rPr>
          <w:sz w:val="22"/>
          <w:szCs w:val="22"/>
        </w:rPr>
      </w:pPr>
      <w:r>
        <w:rPr>
          <w:sz w:val="22"/>
          <w:szCs w:val="22"/>
        </w:rPr>
        <w:t xml:space="preserve">likwidacji placu budowy oraz doprowadzenia terenu budowy oraz terenów przyległych do należytego stanu, tj.: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w:t>
      </w:r>
      <w:r>
        <w:rPr>
          <w:sz w:val="22"/>
          <w:szCs w:val="22"/>
        </w:rPr>
        <w:lastRenderedPageBreak/>
        <w:t xml:space="preserve">Umowy </w:t>
      </w:r>
    </w:p>
    <w:p w:rsidR="00426E9E" w:rsidRDefault="00FB2FC3">
      <w:pPr>
        <w:pStyle w:val="Style11"/>
        <w:numPr>
          <w:ilvl w:val="0"/>
          <w:numId w:val="47"/>
        </w:numPr>
        <w:spacing w:line="276" w:lineRule="auto"/>
        <w:jc w:val="both"/>
        <w:rPr>
          <w:sz w:val="22"/>
          <w:szCs w:val="22"/>
        </w:rPr>
      </w:pPr>
      <w:r>
        <w:rPr>
          <w:sz w:val="22"/>
          <w:szCs w:val="22"/>
        </w:rPr>
        <w:t>prowadzenia robót w taki sposób, aby nie wystąpiły uszkodzenia obiektów i infrastruktury, drzew, zlokalizowanych na placu budowy oraz zlokalizowanych poza terenem placu budowy;</w:t>
      </w:r>
    </w:p>
    <w:p w:rsidR="00426E9E" w:rsidRDefault="00FB2FC3">
      <w:pPr>
        <w:pStyle w:val="Style11"/>
        <w:numPr>
          <w:ilvl w:val="0"/>
          <w:numId w:val="47"/>
        </w:numPr>
        <w:spacing w:line="276" w:lineRule="auto"/>
        <w:jc w:val="both"/>
        <w:rPr>
          <w:sz w:val="22"/>
          <w:szCs w:val="22"/>
        </w:rPr>
      </w:pPr>
      <w:r>
        <w:rPr>
          <w:sz w:val="22"/>
          <w:szCs w:val="22"/>
        </w:rPr>
        <w:t xml:space="preserve">w przypadku zniszczenia lub uszkodzenia obiektów, ich części bądź urządzeń w toku realizacji zamówienia z winy Wykonawcy, naprawienia ich na własny koszt i doprowadzenia do stanu używalności, </w:t>
      </w:r>
    </w:p>
    <w:p w:rsidR="00426E9E" w:rsidRDefault="00FB2FC3">
      <w:pPr>
        <w:pStyle w:val="Style11"/>
        <w:numPr>
          <w:ilvl w:val="0"/>
          <w:numId w:val="47"/>
        </w:numPr>
        <w:spacing w:line="276" w:lineRule="auto"/>
        <w:jc w:val="both"/>
        <w:rPr>
          <w:sz w:val="22"/>
          <w:szCs w:val="22"/>
        </w:rPr>
      </w:pPr>
      <w:r>
        <w:rPr>
          <w:sz w:val="22"/>
          <w:szCs w:val="22"/>
        </w:rPr>
        <w:t xml:space="preserve">zawarcia umów ubezpieczenia z tytułu szkód, które mogą zaistnieć na placu budowy w związku z określonymi zdarzeniami losowymi oraz od odpowiedzialności cywilnej w zakresie prowadzonej działalności gospodarczej związanej z przedmiotem zamówienia i przedłożenia ich Zamawiającemu; </w:t>
      </w:r>
    </w:p>
    <w:p w:rsidR="00426E9E" w:rsidRDefault="00FB2FC3">
      <w:pPr>
        <w:pStyle w:val="Style11"/>
        <w:numPr>
          <w:ilvl w:val="0"/>
          <w:numId w:val="47"/>
        </w:numPr>
        <w:spacing w:line="276" w:lineRule="auto"/>
        <w:jc w:val="both"/>
        <w:rPr>
          <w:sz w:val="22"/>
          <w:szCs w:val="22"/>
        </w:rPr>
      </w:pPr>
      <w:r>
        <w:rPr>
          <w:sz w:val="22"/>
          <w:szCs w:val="22"/>
        </w:rPr>
        <w:t xml:space="preserve">przedstawienia Zamawiającemu kopii zawartych aktualnych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rsidR="00426E9E" w:rsidRDefault="00FB2FC3">
      <w:pPr>
        <w:pStyle w:val="Style11"/>
        <w:numPr>
          <w:ilvl w:val="0"/>
          <w:numId w:val="47"/>
        </w:numPr>
        <w:spacing w:line="276" w:lineRule="auto"/>
        <w:jc w:val="both"/>
        <w:rPr>
          <w:sz w:val="22"/>
          <w:szCs w:val="22"/>
        </w:rPr>
      </w:pPr>
      <w:r>
        <w:rPr>
          <w:sz w:val="22"/>
          <w:szCs w:val="22"/>
        </w:rPr>
        <w:t xml:space="preserve">zapewnienia wykonawstwa przez 1 osobę z uprawnieniami do kierowania robotami budowlanymi w specjalności konstrukcyjno-budowlanej (tzn. osoby wskazanej w wykazie osób zdolnych do wykonania zamówienia, złożonym przez Wykonawcę wraz z ofertą), przy czym: </w:t>
      </w:r>
    </w:p>
    <w:p w:rsidR="00426E9E" w:rsidRDefault="00FB2FC3">
      <w:pPr>
        <w:pStyle w:val="Style11"/>
        <w:spacing w:line="276" w:lineRule="auto"/>
        <w:ind w:left="851"/>
        <w:jc w:val="both"/>
        <w:rPr>
          <w:sz w:val="22"/>
          <w:szCs w:val="22"/>
        </w:rPr>
      </w:pPr>
      <w:r>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rsidR="00426E9E" w:rsidRDefault="00FB2FC3">
      <w:pPr>
        <w:pStyle w:val="Style11"/>
        <w:spacing w:line="276" w:lineRule="auto"/>
        <w:ind w:left="851"/>
        <w:jc w:val="both"/>
        <w:rPr>
          <w:sz w:val="22"/>
          <w:szCs w:val="22"/>
        </w:rPr>
      </w:pPr>
      <w:r>
        <w:rPr>
          <w:sz w:val="22"/>
          <w:szCs w:val="22"/>
        </w:rPr>
        <w:t xml:space="preserve">- akceptacja zmiany którejkolwiek z osób ujawnionych w wykazie osób winna być potwierdzona przez Zamawiającego w formie pisemnej i nie wymaga aneksu do Umowy; </w:t>
      </w:r>
    </w:p>
    <w:p w:rsidR="00426E9E" w:rsidRDefault="00FB2FC3">
      <w:pPr>
        <w:pStyle w:val="Style11"/>
        <w:numPr>
          <w:ilvl w:val="0"/>
          <w:numId w:val="47"/>
        </w:numPr>
        <w:spacing w:line="276" w:lineRule="auto"/>
        <w:jc w:val="both"/>
        <w:rPr>
          <w:sz w:val="22"/>
          <w:szCs w:val="22"/>
        </w:rPr>
      </w:pPr>
      <w:r>
        <w:rPr>
          <w:sz w:val="22"/>
          <w:szCs w:val="22"/>
        </w:rPr>
        <w:t xml:space="preserve">kierownik budowy działać będzie w granicach umocowania określonego w ustawie Prawo budowlane; </w:t>
      </w:r>
    </w:p>
    <w:p w:rsidR="00426E9E" w:rsidRDefault="00FB2FC3">
      <w:pPr>
        <w:pStyle w:val="Style11"/>
        <w:numPr>
          <w:ilvl w:val="0"/>
          <w:numId w:val="47"/>
        </w:numPr>
        <w:spacing w:line="276" w:lineRule="auto"/>
        <w:jc w:val="both"/>
        <w:rPr>
          <w:sz w:val="22"/>
          <w:szCs w:val="22"/>
        </w:rPr>
      </w:pPr>
      <w:r>
        <w:rPr>
          <w:sz w:val="22"/>
          <w:szCs w:val="22"/>
        </w:rPr>
        <w:t xml:space="preserve">zapewnienia wykwalifikowanej kadry robotniczej wraz z nadzorem; </w:t>
      </w:r>
    </w:p>
    <w:p w:rsidR="00426E9E" w:rsidRDefault="00FB2FC3">
      <w:pPr>
        <w:pStyle w:val="Style11"/>
        <w:numPr>
          <w:ilvl w:val="0"/>
          <w:numId w:val="47"/>
        </w:numPr>
        <w:spacing w:line="276" w:lineRule="auto"/>
        <w:jc w:val="both"/>
        <w:rPr>
          <w:sz w:val="22"/>
          <w:szCs w:val="22"/>
        </w:rPr>
      </w:pPr>
      <w:r>
        <w:rPr>
          <w:sz w:val="22"/>
          <w:szCs w:val="22"/>
        </w:rPr>
        <w:t xml:space="preserve">przyjęcia funkcji koordynacyjnych BHP wszystkich robót stanowiących przedmiot Umowy; </w:t>
      </w:r>
    </w:p>
    <w:p w:rsidR="00426E9E" w:rsidRDefault="00FB2FC3">
      <w:pPr>
        <w:pStyle w:val="Style11"/>
        <w:numPr>
          <w:ilvl w:val="0"/>
          <w:numId w:val="47"/>
        </w:numPr>
        <w:spacing w:line="276" w:lineRule="auto"/>
        <w:jc w:val="both"/>
        <w:rPr>
          <w:sz w:val="22"/>
          <w:szCs w:val="22"/>
        </w:rPr>
      </w:pPr>
      <w:r>
        <w:rPr>
          <w:sz w:val="22"/>
          <w:szCs w:val="22"/>
        </w:rPr>
        <w:t xml:space="preserve">wykonania przedmiotu Umowy przy użyciu materiałów, maszyn i urządzeń własnych, zgodnych z dokumentacją techniczną, STWIORB, SWZ, kosztorysem ofertowym. Zastosowane materiały, maszyny i urządzenia winny posiadać certyfikaty na znak bezpieczeństwa, atesty, być zgodne z kryteriami technicznymi określonymi w obowiązujących normach lub aprobatach technicznych; </w:t>
      </w:r>
    </w:p>
    <w:p w:rsidR="00426E9E" w:rsidRDefault="00FB2FC3">
      <w:pPr>
        <w:pStyle w:val="Style11"/>
        <w:numPr>
          <w:ilvl w:val="0"/>
          <w:numId w:val="47"/>
        </w:numPr>
        <w:spacing w:line="276" w:lineRule="auto"/>
        <w:jc w:val="both"/>
        <w:rPr>
          <w:sz w:val="22"/>
          <w:szCs w:val="22"/>
        </w:rPr>
      </w:pPr>
      <w:r>
        <w:rPr>
          <w:sz w:val="22"/>
          <w:szCs w:val="22"/>
        </w:rPr>
        <w:t xml:space="preserve">realizacji przedmiotu Umowy w taki sposób, aby możliwe było prowadzenie komunikacji w obrębie placu budowy; </w:t>
      </w:r>
    </w:p>
    <w:p w:rsidR="00426E9E" w:rsidRDefault="00FB2FC3">
      <w:pPr>
        <w:pStyle w:val="Style11"/>
        <w:numPr>
          <w:ilvl w:val="0"/>
          <w:numId w:val="47"/>
        </w:numPr>
        <w:spacing w:line="276" w:lineRule="auto"/>
        <w:jc w:val="both"/>
        <w:rPr>
          <w:sz w:val="22"/>
          <w:szCs w:val="22"/>
        </w:rPr>
      </w:pPr>
      <w:r>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rsidR="00426E9E" w:rsidRDefault="00FB2FC3">
      <w:pPr>
        <w:pStyle w:val="Style11"/>
        <w:numPr>
          <w:ilvl w:val="0"/>
          <w:numId w:val="47"/>
        </w:numPr>
        <w:spacing w:line="276" w:lineRule="auto"/>
        <w:jc w:val="both"/>
        <w:rPr>
          <w:sz w:val="22"/>
          <w:szCs w:val="22"/>
        </w:rPr>
      </w:pPr>
      <w:r>
        <w:rPr>
          <w:sz w:val="22"/>
          <w:szCs w:val="22"/>
        </w:rPr>
        <w:t>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SWZ i podanych tam wymagań.</w:t>
      </w:r>
    </w:p>
    <w:p w:rsidR="00426E9E" w:rsidRDefault="00FB2FC3">
      <w:pPr>
        <w:pStyle w:val="Style11"/>
        <w:numPr>
          <w:ilvl w:val="0"/>
          <w:numId w:val="47"/>
        </w:numPr>
        <w:spacing w:line="276" w:lineRule="auto"/>
        <w:jc w:val="both"/>
        <w:rPr>
          <w:sz w:val="22"/>
          <w:szCs w:val="22"/>
        </w:rPr>
      </w:pPr>
      <w:r>
        <w:rPr>
          <w:sz w:val="22"/>
          <w:szCs w:val="22"/>
        </w:rPr>
        <w:t xml:space="preserve">usunięcia oraz ponownego wykonania na własny koszt dowolnej części robót, jeżeli materiały lub jakość wykonania robót nie spełniają wymagań Zamawiającego i przepisów ustawy Prawo budowlane; </w:t>
      </w:r>
    </w:p>
    <w:p w:rsidR="00426E9E" w:rsidRDefault="00FB2FC3">
      <w:pPr>
        <w:pStyle w:val="Style11"/>
        <w:numPr>
          <w:ilvl w:val="0"/>
          <w:numId w:val="47"/>
        </w:numPr>
        <w:spacing w:line="276" w:lineRule="auto"/>
        <w:jc w:val="both"/>
        <w:rPr>
          <w:sz w:val="22"/>
          <w:szCs w:val="22"/>
        </w:rPr>
      </w:pPr>
      <w:r>
        <w:rPr>
          <w:sz w:val="22"/>
          <w:szCs w:val="22"/>
        </w:rPr>
        <w:t xml:space="preserve">przeprowadzenia badań dodatkowych (jakości wbudowanych materiałów lub wykonanych robót), o ile Zamawiający lub Inspektor nadzoru inwestorskiego tego zażąda (jeżeli w rezultacie przeprowadzenia badań okaże się, że zastosowane materiały, urządzenia bądź wykonane roboty są </w:t>
      </w:r>
      <w:r>
        <w:rPr>
          <w:sz w:val="22"/>
          <w:szCs w:val="22"/>
        </w:rPr>
        <w:lastRenderedPageBreak/>
        <w:t xml:space="preserve">niezgodne z Umową, to koszty tych badań obciążą Wykonawcę, w przeciwnym razie obciążą Zamawiającego); </w:t>
      </w:r>
    </w:p>
    <w:p w:rsidR="00426E9E" w:rsidRDefault="00FB2FC3">
      <w:pPr>
        <w:pStyle w:val="Style11"/>
        <w:numPr>
          <w:ilvl w:val="0"/>
          <w:numId w:val="47"/>
        </w:numPr>
        <w:spacing w:line="276" w:lineRule="auto"/>
        <w:jc w:val="both"/>
        <w:rPr>
          <w:sz w:val="22"/>
          <w:szCs w:val="22"/>
        </w:rPr>
      </w:pPr>
      <w:r>
        <w:rPr>
          <w:sz w:val="22"/>
          <w:szCs w:val="22"/>
        </w:rPr>
        <w:t xml:space="preserve">informowania na piśmie Zamawiającego i Inspektora nadzoru inwestorskiego o zaistnieniu sytuacji zagrażających przerwaniem robót lub brakiem dotrzymania terminu realizacji; </w:t>
      </w:r>
    </w:p>
    <w:p w:rsidR="00426E9E" w:rsidRDefault="00FB2FC3">
      <w:pPr>
        <w:pStyle w:val="Style11"/>
        <w:numPr>
          <w:ilvl w:val="0"/>
          <w:numId w:val="47"/>
        </w:numPr>
        <w:spacing w:line="276" w:lineRule="auto"/>
        <w:jc w:val="both"/>
        <w:rPr>
          <w:sz w:val="22"/>
          <w:szCs w:val="22"/>
        </w:rPr>
      </w:pPr>
      <w:r>
        <w:rPr>
          <w:sz w:val="22"/>
          <w:szCs w:val="22"/>
        </w:rPr>
        <w:t xml:space="preserve">skompletowania wszelkiej dokumentacji, zgodnie z przepisami ustawy Prawo budowlane oraz przygotowania do odbioru końcowego kompletu niezbędnych protokołów i dokumentacji powykonawczej; </w:t>
      </w:r>
    </w:p>
    <w:p w:rsidR="00426E9E" w:rsidRDefault="00FB2FC3">
      <w:pPr>
        <w:pStyle w:val="Style11"/>
        <w:numPr>
          <w:ilvl w:val="0"/>
          <w:numId w:val="47"/>
        </w:numPr>
        <w:spacing w:line="276" w:lineRule="auto"/>
        <w:jc w:val="both"/>
        <w:rPr>
          <w:sz w:val="22"/>
          <w:szCs w:val="22"/>
        </w:rPr>
      </w:pPr>
      <w:r>
        <w:rPr>
          <w:sz w:val="22"/>
          <w:szCs w:val="22"/>
        </w:rPr>
        <w:t xml:space="preserve">pisemnego powiadomienia Zamawiającego o terminie gotowości do odbiorów częściowych, końcowych oraz prac zanikowych; </w:t>
      </w:r>
    </w:p>
    <w:p w:rsidR="00426E9E" w:rsidRDefault="00FB2FC3">
      <w:pPr>
        <w:pStyle w:val="Style11"/>
        <w:numPr>
          <w:ilvl w:val="0"/>
          <w:numId w:val="47"/>
        </w:numPr>
        <w:spacing w:line="276" w:lineRule="auto"/>
        <w:jc w:val="both"/>
        <w:rPr>
          <w:sz w:val="22"/>
          <w:szCs w:val="22"/>
        </w:rPr>
      </w:pPr>
      <w:r>
        <w:rPr>
          <w:sz w:val="22"/>
          <w:szCs w:val="22"/>
        </w:rPr>
        <w:t xml:space="preserve">usunięcia wszelkich wad i usterek stwierdzonych w toku realizacji robót, podczas odbioru oraz w okresie gwarancji i rękojmi, w ramach wynagrodzenia; </w:t>
      </w:r>
    </w:p>
    <w:p w:rsidR="00426E9E" w:rsidRDefault="00FB2FC3">
      <w:pPr>
        <w:pStyle w:val="Style11"/>
        <w:numPr>
          <w:ilvl w:val="0"/>
          <w:numId w:val="47"/>
        </w:numPr>
        <w:spacing w:line="276" w:lineRule="auto"/>
        <w:jc w:val="both"/>
        <w:rPr>
          <w:sz w:val="22"/>
          <w:szCs w:val="22"/>
        </w:rPr>
      </w:pPr>
      <w:r>
        <w:rPr>
          <w:sz w:val="22"/>
          <w:szCs w:val="22"/>
        </w:rPr>
        <w:t>W przypadku, gdy w jednym miejscu będą wykonywali pracę pracownicy Wykonawcy i Podwykonawcy, pracodawcy ci zobowiązani są do wyznaczenia koordynatora wykonania prac, w zakresie bezpieczeństwa i higieny pracy.</w:t>
      </w:r>
    </w:p>
    <w:p w:rsidR="00426E9E" w:rsidRDefault="00FB2FC3">
      <w:pPr>
        <w:pStyle w:val="Style11"/>
        <w:numPr>
          <w:ilvl w:val="0"/>
          <w:numId w:val="47"/>
        </w:numPr>
        <w:spacing w:line="276" w:lineRule="auto"/>
        <w:jc w:val="both"/>
        <w:rPr>
          <w:sz w:val="22"/>
          <w:szCs w:val="22"/>
        </w:rPr>
      </w:pPr>
      <w:r>
        <w:rPr>
          <w:sz w:val="22"/>
          <w:szCs w:val="22"/>
        </w:rPr>
        <w:t>Wykonawca zobowiązany jest niezwłocznie zgłaszać Zamawiającemu wszelkie okoliczności mające wpływ na terminową realizację przedmiotu umowy.</w:t>
      </w:r>
    </w:p>
    <w:p w:rsidR="00426E9E" w:rsidRDefault="00FB2FC3">
      <w:pPr>
        <w:pStyle w:val="Style11"/>
        <w:numPr>
          <w:ilvl w:val="0"/>
          <w:numId w:val="47"/>
        </w:numPr>
        <w:spacing w:line="276" w:lineRule="auto"/>
        <w:jc w:val="both"/>
        <w:rPr>
          <w:rStyle w:val="FontStyle13"/>
          <w:b w:val="0"/>
          <w:sz w:val="22"/>
          <w:szCs w:val="22"/>
        </w:rPr>
      </w:pPr>
      <w:r>
        <w:rPr>
          <w:sz w:val="22"/>
          <w:szCs w:val="22"/>
        </w:rPr>
        <w:t>Wykonania robót dodatkowych, o których mowa w art. 455 ust. 1 pkt 3 PZP, po wcześniejszym sporządzeniu przez Inspektora nadzoru protokołu konieczności wykonania takich robót wraz z kalkulacją ich wykonania.</w:t>
      </w:r>
    </w:p>
    <w:p w:rsidR="00426E9E" w:rsidRDefault="00FB2FC3">
      <w:pPr>
        <w:pStyle w:val="Style11"/>
        <w:widowControl/>
        <w:spacing w:before="72" w:line="293" w:lineRule="exact"/>
        <w:jc w:val="left"/>
        <w:rPr>
          <w:rStyle w:val="FontStyle14"/>
          <w:sz w:val="22"/>
          <w:szCs w:val="22"/>
        </w:rPr>
      </w:pPr>
      <w:r>
        <w:rPr>
          <w:rStyle w:val="FontStyle13"/>
          <w:b w:val="0"/>
          <w:sz w:val="22"/>
          <w:szCs w:val="22"/>
        </w:rPr>
        <w:t>2.</w:t>
      </w:r>
      <w:r>
        <w:rPr>
          <w:rStyle w:val="FontStyle13"/>
          <w:sz w:val="22"/>
          <w:szCs w:val="22"/>
        </w:rPr>
        <w:t xml:space="preserve">   Obowiązki Wykonawcy w zakresie personelu</w:t>
      </w:r>
    </w:p>
    <w:p w:rsidR="00426E9E" w:rsidRDefault="00FB2FC3">
      <w:pPr>
        <w:pStyle w:val="Style5"/>
        <w:widowControl/>
        <w:spacing w:before="5" w:line="293" w:lineRule="exact"/>
        <w:ind w:left="427"/>
      </w:pPr>
      <w:r>
        <w:rPr>
          <w:rStyle w:val="FontStyle14"/>
          <w:sz w:val="22"/>
          <w:szCs w:val="22"/>
        </w:rPr>
        <w:t xml:space="preserve">Zamawiający, na podstawie art. 95 ustawy </w:t>
      </w:r>
      <w:proofErr w:type="spellStart"/>
      <w:r>
        <w:rPr>
          <w:rStyle w:val="FontStyle14"/>
          <w:sz w:val="22"/>
          <w:szCs w:val="22"/>
        </w:rPr>
        <w:t>Pzp</w:t>
      </w:r>
      <w:proofErr w:type="spellEnd"/>
      <w:r>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w:t>
      </w:r>
      <w:r>
        <w:rPr>
          <w:rStyle w:val="FontStyle13"/>
          <w:sz w:val="22"/>
          <w:szCs w:val="22"/>
        </w:rPr>
        <w:t xml:space="preserve">robót budowlanych </w:t>
      </w:r>
      <w:r w:rsidR="00ED01D1">
        <w:rPr>
          <w:rStyle w:val="FontStyle13"/>
          <w:sz w:val="22"/>
          <w:szCs w:val="22"/>
        </w:rPr>
        <w:t xml:space="preserve">ogólnobudowlanych przez wskazanych w Ofercie pracowników. </w:t>
      </w:r>
    </w:p>
    <w:p w:rsidR="00426E9E" w:rsidRDefault="00426E9E">
      <w:pPr>
        <w:pStyle w:val="Style5"/>
        <w:widowControl/>
        <w:spacing w:before="5" w:line="293" w:lineRule="exact"/>
        <w:ind w:left="427"/>
      </w:pPr>
    </w:p>
    <w:p w:rsidR="00426E9E" w:rsidRDefault="00FB2FC3">
      <w:pPr>
        <w:pStyle w:val="Style8"/>
        <w:widowControl/>
        <w:numPr>
          <w:ilvl w:val="0"/>
          <w:numId w:val="8"/>
        </w:numPr>
        <w:tabs>
          <w:tab w:val="left" w:pos="706"/>
        </w:tabs>
        <w:ind w:left="706" w:hanging="418"/>
        <w:rPr>
          <w:rStyle w:val="FontStyle14"/>
          <w:sz w:val="22"/>
          <w:szCs w:val="22"/>
        </w:rPr>
      </w:pPr>
      <w:r>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rsidR="00426E9E" w:rsidRDefault="00FB2FC3">
      <w:pPr>
        <w:pStyle w:val="Style8"/>
        <w:widowControl/>
        <w:numPr>
          <w:ilvl w:val="0"/>
          <w:numId w:val="8"/>
        </w:numPr>
        <w:tabs>
          <w:tab w:val="left" w:pos="706"/>
        </w:tabs>
        <w:spacing w:before="19" w:line="288" w:lineRule="exact"/>
        <w:ind w:left="706" w:hanging="418"/>
        <w:rPr>
          <w:rStyle w:val="FontStyle14"/>
          <w:sz w:val="22"/>
          <w:szCs w:val="22"/>
        </w:rPr>
      </w:pPr>
      <w:r>
        <w:rPr>
          <w:rStyle w:val="FontStyle14"/>
          <w:sz w:val="22"/>
          <w:szCs w:val="22"/>
        </w:rPr>
        <w:t>Przed rozpoczęciem realizacji czynności, do których odnosi się Obowiązek Zatrudnienia, w stosunku do osób mających wykonywać te czynności, Wykonawca obowiązany jest przedłożyć Zamawiającemu, następujące dokumenty:</w:t>
      </w:r>
    </w:p>
    <w:p w:rsidR="00426E9E" w:rsidRDefault="00FB2FC3">
      <w:pPr>
        <w:pStyle w:val="Style8"/>
        <w:widowControl/>
        <w:numPr>
          <w:ilvl w:val="0"/>
          <w:numId w:val="9"/>
        </w:numPr>
        <w:tabs>
          <w:tab w:val="left" w:pos="1134"/>
        </w:tabs>
        <w:spacing w:line="288" w:lineRule="exact"/>
        <w:ind w:left="1134" w:hanging="425"/>
        <w:rPr>
          <w:rStyle w:val="FontStyle14"/>
          <w:sz w:val="22"/>
          <w:szCs w:val="22"/>
        </w:rPr>
      </w:pPr>
      <w:r>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426E9E" w:rsidRDefault="00FB2FC3">
      <w:pPr>
        <w:pStyle w:val="Style8"/>
        <w:widowControl/>
        <w:numPr>
          <w:ilvl w:val="0"/>
          <w:numId w:val="9"/>
        </w:numPr>
        <w:tabs>
          <w:tab w:val="left" w:pos="1134"/>
        </w:tabs>
        <w:spacing w:before="5" w:line="288" w:lineRule="exact"/>
        <w:ind w:left="1134" w:hanging="425"/>
      </w:pPr>
      <w:r>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Pr>
          <w:rStyle w:val="FontStyle14"/>
          <w:sz w:val="22"/>
          <w:szCs w:val="22"/>
        </w:rPr>
        <w:t>anonimizacji</w:t>
      </w:r>
      <w:proofErr w:type="spellEnd"/>
      <w:r>
        <w:rPr>
          <w:rStyle w:val="FontStyle14"/>
          <w:sz w:val="22"/>
          <w:szCs w:val="22"/>
        </w:rPr>
        <w:t>. Informacje takie jak: data zawarcia umowy, rodzaj umowy o pracę i wymiar etatu powinny być możliwe do zidentyfikowania;</w:t>
      </w:r>
    </w:p>
    <w:p w:rsidR="00426E9E" w:rsidRDefault="00426E9E">
      <w:pPr>
        <w:pStyle w:val="Style8"/>
        <w:widowControl/>
        <w:numPr>
          <w:ilvl w:val="0"/>
          <w:numId w:val="9"/>
        </w:numPr>
        <w:tabs>
          <w:tab w:val="left" w:pos="1134"/>
        </w:tabs>
        <w:spacing w:before="5" w:line="288" w:lineRule="exact"/>
        <w:ind w:left="1134" w:hanging="425"/>
      </w:pPr>
    </w:p>
    <w:p w:rsidR="00426E9E" w:rsidRDefault="00FB2FC3">
      <w:pPr>
        <w:pStyle w:val="Style8"/>
        <w:widowControl/>
        <w:numPr>
          <w:ilvl w:val="0"/>
          <w:numId w:val="9"/>
        </w:numPr>
        <w:tabs>
          <w:tab w:val="left" w:pos="1134"/>
        </w:tabs>
        <w:spacing w:before="5" w:line="288" w:lineRule="exact"/>
        <w:ind w:left="1134" w:hanging="425"/>
        <w:rPr>
          <w:rStyle w:val="FontStyle14"/>
          <w:sz w:val="22"/>
          <w:szCs w:val="22"/>
        </w:rPr>
      </w:pPr>
      <w:r>
        <w:rPr>
          <w:rStyle w:val="FontStyle14"/>
          <w:sz w:val="22"/>
          <w:szCs w:val="22"/>
        </w:rPr>
        <w:lastRenderedPageBreak/>
        <w:t xml:space="preserve">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pracownika nie podlega </w:t>
      </w:r>
      <w:proofErr w:type="spellStart"/>
      <w:r>
        <w:rPr>
          <w:rStyle w:val="FontStyle14"/>
          <w:sz w:val="22"/>
          <w:szCs w:val="22"/>
        </w:rPr>
        <w:t>anonimizacji</w:t>
      </w:r>
      <w:proofErr w:type="spellEnd"/>
      <w:r>
        <w:rPr>
          <w:rStyle w:val="FontStyle14"/>
          <w:sz w:val="22"/>
          <w:szCs w:val="22"/>
        </w:rPr>
        <w:t>;</w:t>
      </w:r>
    </w:p>
    <w:p w:rsidR="00426E9E" w:rsidRDefault="00FB2FC3">
      <w:pPr>
        <w:pStyle w:val="Style5"/>
        <w:widowControl/>
        <w:spacing w:before="163" w:line="288" w:lineRule="exact"/>
        <w:rPr>
          <w:rStyle w:val="FontStyle14"/>
          <w:sz w:val="22"/>
          <w:szCs w:val="22"/>
        </w:rPr>
      </w:pPr>
      <w:r>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rsidR="00426E9E" w:rsidRDefault="00FB2FC3">
      <w:pPr>
        <w:pStyle w:val="Style8"/>
        <w:widowControl/>
        <w:numPr>
          <w:ilvl w:val="0"/>
          <w:numId w:val="10"/>
        </w:numPr>
        <w:tabs>
          <w:tab w:val="left" w:pos="355"/>
        </w:tabs>
        <w:spacing w:before="163" w:line="288" w:lineRule="exact"/>
        <w:ind w:left="355" w:hanging="355"/>
        <w:rPr>
          <w:rStyle w:val="FontStyle14"/>
          <w:sz w:val="22"/>
          <w:szCs w:val="22"/>
        </w:rPr>
      </w:pPr>
      <w:r>
        <w:rPr>
          <w:rStyle w:val="FontStyle14"/>
          <w:sz w:val="22"/>
          <w:szCs w:val="22"/>
        </w:rPr>
        <w:t>Na każde żądanie Zamawiającego Wykonawca zobowiązany jest przedłożyć Zamawiającemu dla osób realizujących czynności, do których odnosi się Obowiązek Zatrudnienia, dokumenty o których mowa powyżej. Nieprzedłożenie dokumentów, o których mowa w zdaniu poprzednim, w terminie wskazanym przez Zamawiającego będzie traktowane jako naruszenie Obowiązku Zatrudnienia co będzie skutkowało zastosowaniem środków przewidzianych w niniejszej umowie.</w:t>
      </w:r>
    </w:p>
    <w:p w:rsidR="00426E9E" w:rsidRDefault="00FB2FC3">
      <w:pPr>
        <w:pStyle w:val="Style8"/>
        <w:widowControl/>
        <w:numPr>
          <w:ilvl w:val="0"/>
          <w:numId w:val="10"/>
        </w:numPr>
        <w:tabs>
          <w:tab w:val="left" w:pos="355"/>
        </w:tabs>
        <w:spacing w:line="288" w:lineRule="exact"/>
        <w:ind w:left="355" w:hanging="355"/>
        <w:rPr>
          <w:rStyle w:val="FontStyle14"/>
          <w:sz w:val="22"/>
          <w:szCs w:val="22"/>
        </w:rPr>
      </w:pPr>
      <w:r>
        <w:rPr>
          <w:rStyle w:val="FontStyle14"/>
          <w:sz w:val="22"/>
          <w:szCs w:val="22"/>
        </w:rPr>
        <w:t>Obowiązek, o którym mowa powyżej nie dotyczy podwykonawców prowadzących jednoosobową działalność gospodarczą, który przedkłada jedynie wydruk informacji z </w:t>
      </w:r>
      <w:proofErr w:type="spellStart"/>
      <w:r>
        <w:rPr>
          <w:rStyle w:val="FontStyle14"/>
          <w:sz w:val="22"/>
          <w:szCs w:val="22"/>
        </w:rPr>
        <w:t>CEiDG</w:t>
      </w:r>
      <w:proofErr w:type="spellEnd"/>
      <w:r>
        <w:rPr>
          <w:rStyle w:val="FontStyle14"/>
          <w:sz w:val="22"/>
          <w:szCs w:val="22"/>
        </w:rPr>
        <w:t xml:space="preserve"> oraz umowę o podwykonawstwo.</w:t>
      </w:r>
    </w:p>
    <w:p w:rsidR="00426E9E" w:rsidRDefault="00FB2FC3">
      <w:pPr>
        <w:pStyle w:val="Style8"/>
        <w:widowControl/>
        <w:numPr>
          <w:ilvl w:val="0"/>
          <w:numId w:val="10"/>
        </w:numPr>
        <w:tabs>
          <w:tab w:val="left" w:pos="355"/>
        </w:tabs>
        <w:spacing w:line="288" w:lineRule="exact"/>
        <w:ind w:left="355" w:hanging="355"/>
        <w:rPr>
          <w:rStyle w:val="FontStyle14"/>
          <w:sz w:val="22"/>
          <w:szCs w:val="22"/>
        </w:rPr>
      </w:pPr>
      <w:r>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Pr>
          <w:rStyle w:val="FontStyle14"/>
          <w:sz w:val="22"/>
          <w:szCs w:val="22"/>
        </w:rPr>
        <w:t>CEiDG</w:t>
      </w:r>
      <w:proofErr w:type="spellEnd"/>
      <w:r>
        <w:rPr>
          <w:rStyle w:val="FontStyle14"/>
          <w:sz w:val="22"/>
          <w:szCs w:val="22"/>
        </w:rPr>
        <w:t xml:space="preserve"> lub KRS oraz umowę o podwykonawstwo oraz dokumenty wymienione w powyżej.</w:t>
      </w:r>
    </w:p>
    <w:p w:rsidR="00426E9E" w:rsidRDefault="00FB2FC3">
      <w:pPr>
        <w:pStyle w:val="Style8"/>
        <w:widowControl/>
        <w:numPr>
          <w:ilvl w:val="0"/>
          <w:numId w:val="10"/>
        </w:numPr>
        <w:tabs>
          <w:tab w:val="left" w:pos="355"/>
        </w:tabs>
        <w:spacing w:before="5" w:line="288" w:lineRule="exact"/>
        <w:ind w:left="355" w:hanging="355"/>
        <w:rPr>
          <w:rStyle w:val="FontStyle14"/>
          <w:sz w:val="22"/>
          <w:szCs w:val="22"/>
        </w:rPr>
      </w:pPr>
      <w:r>
        <w:rPr>
          <w:rStyle w:val="FontStyle14"/>
          <w:sz w:val="22"/>
          <w:szCs w:val="22"/>
        </w:rPr>
        <w:t>Obowiązek, o którym mowa powyżej ten nie dotyczy również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w:t>
      </w:r>
    </w:p>
    <w:p w:rsidR="00426E9E" w:rsidRDefault="00FB2FC3">
      <w:pPr>
        <w:pStyle w:val="Style8"/>
        <w:widowControl/>
        <w:numPr>
          <w:ilvl w:val="0"/>
          <w:numId w:val="10"/>
        </w:numPr>
        <w:tabs>
          <w:tab w:val="left" w:pos="355"/>
        </w:tabs>
        <w:spacing w:before="5" w:line="288" w:lineRule="exact"/>
        <w:ind w:left="355" w:hanging="355"/>
        <w:rPr>
          <w:rStyle w:val="FontStyle14"/>
          <w:sz w:val="22"/>
          <w:szCs w:val="22"/>
        </w:rPr>
      </w:pPr>
      <w:r>
        <w:rPr>
          <w:rStyle w:val="FontStyle14"/>
          <w:sz w:val="22"/>
          <w:szCs w:val="22"/>
        </w:rPr>
        <w:t>W przypadku wątpliwości co do przestrzegania przepisów prawa pracy przez Wykonawcę lub podwykonawcę, Zamawiający może zwrócić się o przeprowadzenie kontroli przez Państwową Inspekcję Pracy.</w:t>
      </w:r>
    </w:p>
    <w:p w:rsidR="00426E9E" w:rsidRDefault="00FB2FC3">
      <w:pPr>
        <w:pStyle w:val="Style8"/>
        <w:widowControl/>
        <w:tabs>
          <w:tab w:val="left" w:pos="355"/>
        </w:tabs>
        <w:spacing w:before="5" w:line="288" w:lineRule="exact"/>
        <w:ind w:left="355"/>
        <w:rPr>
          <w:sz w:val="22"/>
          <w:szCs w:val="22"/>
        </w:rPr>
      </w:pPr>
      <w:r>
        <w:rPr>
          <w:rStyle w:val="FontStyle14"/>
          <w:sz w:val="22"/>
          <w:szCs w:val="22"/>
        </w:rPr>
        <w:t>i)</w:t>
      </w:r>
      <w:r>
        <w:rPr>
          <w:rStyle w:val="FontStyle14"/>
          <w:sz w:val="22"/>
          <w:szCs w:val="22"/>
        </w:rPr>
        <w:tab/>
        <w:t>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SWZ .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426E9E" w:rsidRDefault="00426E9E">
      <w:pPr>
        <w:pStyle w:val="Style11"/>
        <w:widowControl/>
        <w:spacing w:line="240" w:lineRule="exact"/>
        <w:ind w:right="1411"/>
        <w:rPr>
          <w:sz w:val="22"/>
          <w:szCs w:val="22"/>
        </w:rPr>
      </w:pPr>
    </w:p>
    <w:p w:rsidR="00426E9E" w:rsidRDefault="00FB2FC3">
      <w:pPr>
        <w:pStyle w:val="Style11"/>
        <w:widowControl/>
        <w:spacing w:before="211"/>
        <w:ind w:right="-37"/>
        <w:rPr>
          <w:rStyle w:val="FontStyle13"/>
          <w:sz w:val="22"/>
          <w:szCs w:val="22"/>
        </w:rPr>
      </w:pPr>
      <w:r>
        <w:rPr>
          <w:rStyle w:val="FontStyle13"/>
          <w:sz w:val="22"/>
          <w:szCs w:val="22"/>
        </w:rPr>
        <w:t>§ 5</w:t>
      </w:r>
    </w:p>
    <w:p w:rsidR="00426E9E" w:rsidRDefault="00FB2FC3">
      <w:pPr>
        <w:pStyle w:val="Style11"/>
        <w:widowControl/>
        <w:spacing w:after="240"/>
        <w:rPr>
          <w:rStyle w:val="FontStyle14"/>
          <w:sz w:val="22"/>
          <w:szCs w:val="22"/>
        </w:rPr>
      </w:pPr>
      <w:r>
        <w:rPr>
          <w:rStyle w:val="FontStyle13"/>
          <w:sz w:val="22"/>
          <w:szCs w:val="22"/>
        </w:rPr>
        <w:t>Podwykonawstwo</w:t>
      </w:r>
    </w:p>
    <w:p w:rsidR="00426E9E" w:rsidRDefault="00FB2FC3">
      <w:pPr>
        <w:pStyle w:val="Style5"/>
        <w:widowControl/>
        <w:rPr>
          <w:rStyle w:val="FontStyle14"/>
          <w:sz w:val="22"/>
          <w:szCs w:val="22"/>
        </w:rPr>
      </w:pPr>
      <w:r>
        <w:rPr>
          <w:rStyle w:val="FontStyle14"/>
          <w:sz w:val="22"/>
          <w:szCs w:val="22"/>
        </w:rPr>
        <w:t>Jeżeli Wykonawca przy realizacji zamówienia będzie współpracować z podwykonawcami lub dalszymi podwykonawcami, będą miały zastosowanie niżej wymienione regulacje:</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Wykonawca bez zgody Zamawiającego wyrażonej na piśmie nie może zlecić wykonania całości lub części prac objętych umową innemu podmiotowi (podwykonawcy lub dalszym podwykonawcom) pod rygorem odmowy zapłaty wynagrodzenia Wykonawcy.</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lastRenderedPageBreak/>
        <w:t>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 xml:space="preserve"> Zamawiający w terminie 14 dni od dnia doręczenia zgłasza w formie pisemnej, pod rygorem nieważności, sprzeciw do umowy o podwykonawstwo, której przedmiotem są roboty budowlane określone niniejszą umową, w przypadkach, o których mowa w ust. 7.</w:t>
      </w:r>
    </w:p>
    <w:p w:rsidR="00426E9E" w:rsidRDefault="00FB2FC3">
      <w:pPr>
        <w:pStyle w:val="Style2"/>
        <w:widowControl/>
        <w:numPr>
          <w:ilvl w:val="0"/>
          <w:numId w:val="11"/>
        </w:numPr>
        <w:tabs>
          <w:tab w:val="left" w:pos="278"/>
        </w:tabs>
        <w:spacing w:line="307" w:lineRule="exact"/>
        <w:ind w:left="278" w:hanging="278"/>
        <w:rPr>
          <w:rStyle w:val="FontStyle14"/>
          <w:sz w:val="22"/>
          <w:szCs w:val="22"/>
        </w:rPr>
      </w:pPr>
      <w:r>
        <w:rPr>
          <w:rStyle w:val="FontStyle14"/>
          <w:sz w:val="22"/>
          <w:szCs w:val="22"/>
        </w:rPr>
        <w:t xml:space="preserve"> Niezgłoszenie w formie pisemnej, pod rygorem nieważności, sprzeciwu do przedłożonej umowy o podwykonawstwo, której przedmiotem są roboty budowlane, w terminie 14 dni od dnia jej doręczenia uważa się za akceptację umowy przez Zamawiającego.</w:t>
      </w:r>
    </w:p>
    <w:p w:rsidR="00426E9E" w:rsidRDefault="00FB2FC3">
      <w:pPr>
        <w:pStyle w:val="Style2"/>
        <w:widowControl/>
        <w:numPr>
          <w:ilvl w:val="0"/>
          <w:numId w:val="11"/>
        </w:numPr>
        <w:tabs>
          <w:tab w:val="left" w:pos="278"/>
        </w:tabs>
        <w:spacing w:line="307" w:lineRule="exact"/>
        <w:ind w:left="284" w:hanging="284"/>
        <w:rPr>
          <w:rStyle w:val="FontStyle14"/>
          <w:sz w:val="22"/>
          <w:szCs w:val="22"/>
        </w:rPr>
      </w:pPr>
      <w:r>
        <w:rPr>
          <w:rStyle w:val="FontStyle14"/>
          <w:sz w:val="22"/>
          <w:szCs w:val="22"/>
        </w:rPr>
        <w:t xml:space="preserve"> W przypadku umów, których przedmiotem są roboty budowlane, Wykonawca, podwykonawca lub dalszy podwykonawca przedkłada Zamawiającemu poświadczoną za zgodność z oryginałem kopię</w:t>
      </w:r>
      <w:r>
        <w:rPr>
          <w:rStyle w:val="FontStyle13"/>
          <w:sz w:val="22"/>
          <w:szCs w:val="22"/>
        </w:rPr>
        <w:t xml:space="preserve"> </w:t>
      </w:r>
      <w:r>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zamówienia. Wyłączenie, o którym mowa w zdaniu pierwszym, nie dotyczy umów o podwykonawstwo o wartości większej niż 50 000 zł.</w:t>
      </w:r>
    </w:p>
    <w:p w:rsidR="00426E9E" w:rsidRDefault="00FB2FC3">
      <w:pPr>
        <w:pStyle w:val="Style2"/>
        <w:widowControl/>
        <w:tabs>
          <w:tab w:val="left" w:pos="278"/>
        </w:tabs>
        <w:spacing w:line="307" w:lineRule="exact"/>
        <w:ind w:left="284" w:firstLine="0"/>
        <w:rPr>
          <w:rStyle w:val="FontStyle14"/>
          <w:sz w:val="22"/>
          <w:szCs w:val="22"/>
        </w:rPr>
      </w:pPr>
      <w:r>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rsidR="00426E9E" w:rsidRDefault="00FB2FC3">
      <w:pPr>
        <w:pStyle w:val="Style2"/>
        <w:widowControl/>
        <w:numPr>
          <w:ilvl w:val="0"/>
          <w:numId w:val="12"/>
        </w:numPr>
        <w:tabs>
          <w:tab w:val="left" w:pos="284"/>
        </w:tabs>
        <w:spacing w:line="307" w:lineRule="exact"/>
        <w:ind w:left="284" w:hanging="284"/>
        <w:rPr>
          <w:rStyle w:val="FontStyle14"/>
          <w:sz w:val="22"/>
          <w:szCs w:val="22"/>
        </w:rPr>
      </w:pPr>
      <w:r>
        <w:rPr>
          <w:rStyle w:val="FontStyle14"/>
          <w:sz w:val="22"/>
          <w:szCs w:val="22"/>
        </w:rPr>
        <w:t xml:space="preserve"> W przypadku umów, których przedmiotem są roboty budowlane, Zamawiający dokonuje bezpośredniej zapłaty wymagalnego wynagrodzenia przysługującego podwykonawcy lub dalszemu podwykonawcy, który </w:t>
      </w:r>
      <w:r>
        <w:rPr>
          <w:rStyle w:val="FontStyle14"/>
          <w:sz w:val="22"/>
          <w:szCs w:val="22"/>
        </w:rPr>
        <w:lastRenderedPageBreak/>
        <w:t>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rsidR="00426E9E" w:rsidRDefault="00FB2FC3">
      <w:pPr>
        <w:pStyle w:val="Style2"/>
        <w:widowControl/>
        <w:numPr>
          <w:ilvl w:val="0"/>
          <w:numId w:val="12"/>
        </w:numPr>
        <w:tabs>
          <w:tab w:val="left" w:pos="284"/>
        </w:tabs>
        <w:spacing w:line="307" w:lineRule="exact"/>
        <w:ind w:left="284" w:hanging="284"/>
        <w:rPr>
          <w:rStyle w:val="FontStyle14"/>
          <w:sz w:val="22"/>
          <w:szCs w:val="22"/>
        </w:rPr>
      </w:pPr>
      <w:r>
        <w:rPr>
          <w:rStyle w:val="FontStyle14"/>
          <w:sz w:val="22"/>
          <w:szCs w:val="22"/>
        </w:rPr>
        <w:t xml:space="preserve">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26E9E" w:rsidRDefault="00FB2FC3">
      <w:pPr>
        <w:pStyle w:val="Style2"/>
        <w:widowControl/>
        <w:numPr>
          <w:ilvl w:val="0"/>
          <w:numId w:val="12"/>
        </w:numPr>
        <w:tabs>
          <w:tab w:val="left" w:pos="284"/>
        </w:tabs>
        <w:spacing w:line="307" w:lineRule="exact"/>
        <w:ind w:left="284" w:hanging="284"/>
        <w:rPr>
          <w:rStyle w:val="FontStyle14"/>
          <w:sz w:val="22"/>
          <w:szCs w:val="22"/>
        </w:rPr>
      </w:pPr>
      <w:r>
        <w:rPr>
          <w:rStyle w:val="FontStyle14"/>
          <w:sz w:val="22"/>
          <w:szCs w:val="22"/>
        </w:rPr>
        <w:t xml:space="preserve"> Bezpośrednia zapłata obejmuje wyłącznie należne wynagrodzenie, bez odsetek, należnych podwykonawcy lub dalszemu podwykonawcy.</w:t>
      </w:r>
    </w:p>
    <w:p w:rsidR="00426E9E" w:rsidRDefault="00FB2FC3">
      <w:pPr>
        <w:pStyle w:val="Style2"/>
        <w:widowControl/>
        <w:numPr>
          <w:ilvl w:val="0"/>
          <w:numId w:val="12"/>
        </w:numPr>
        <w:tabs>
          <w:tab w:val="left" w:pos="284"/>
        </w:tabs>
        <w:spacing w:line="307" w:lineRule="exact"/>
        <w:ind w:left="284" w:hanging="284"/>
        <w:rPr>
          <w:rStyle w:val="FontStyle14"/>
          <w:sz w:val="22"/>
          <w:szCs w:val="22"/>
        </w:rPr>
      </w:pPr>
      <w:r>
        <w:rPr>
          <w:rStyle w:val="FontStyle14"/>
          <w:sz w:val="22"/>
          <w:szCs w:val="22"/>
        </w:rPr>
        <w:t xml:space="preserve"> 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426E9E" w:rsidRDefault="00FB2FC3">
      <w:pPr>
        <w:pStyle w:val="Style2"/>
        <w:widowControl/>
        <w:numPr>
          <w:ilvl w:val="0"/>
          <w:numId w:val="12"/>
        </w:numPr>
        <w:tabs>
          <w:tab w:val="left" w:pos="284"/>
        </w:tabs>
        <w:spacing w:line="307" w:lineRule="exact"/>
        <w:ind w:left="284" w:hanging="284"/>
        <w:rPr>
          <w:rStyle w:val="FontStyle14"/>
          <w:sz w:val="22"/>
          <w:szCs w:val="22"/>
        </w:rPr>
      </w:pPr>
      <w:r>
        <w:rPr>
          <w:rStyle w:val="FontStyle14"/>
          <w:sz w:val="22"/>
          <w:szCs w:val="22"/>
        </w:rPr>
        <w:t>W przypadku zgłoszenia uwag, o których mowa w ust.16, w terminie wskazanym przez Zamawiającego, Zamawiający może:</w:t>
      </w:r>
    </w:p>
    <w:p w:rsidR="00426E9E" w:rsidRDefault="00FB2FC3">
      <w:pPr>
        <w:pStyle w:val="Style8"/>
        <w:widowControl/>
        <w:numPr>
          <w:ilvl w:val="0"/>
          <w:numId w:val="13"/>
        </w:numPr>
        <w:tabs>
          <w:tab w:val="left" w:pos="709"/>
          <w:tab w:val="left" w:pos="1066"/>
        </w:tabs>
        <w:ind w:left="709" w:hanging="425"/>
        <w:rPr>
          <w:rStyle w:val="FontStyle14"/>
          <w:sz w:val="22"/>
          <w:szCs w:val="22"/>
        </w:rPr>
      </w:pPr>
      <w:r>
        <w:rPr>
          <w:rStyle w:val="FontStyle14"/>
          <w:sz w:val="22"/>
          <w:szCs w:val="22"/>
        </w:rPr>
        <w:t>nie dokonać bezpośredniej zapłaty wynagrodzenia podwykonawcy lub dalszemu podwykonawcy, jeżeli Wykonawca wykaże niezasadność takiej zapłaty albo</w:t>
      </w:r>
    </w:p>
    <w:p w:rsidR="00426E9E" w:rsidRDefault="00FB2FC3">
      <w:pPr>
        <w:pStyle w:val="Style8"/>
        <w:widowControl/>
        <w:numPr>
          <w:ilvl w:val="0"/>
          <w:numId w:val="13"/>
        </w:numPr>
        <w:tabs>
          <w:tab w:val="left" w:pos="709"/>
          <w:tab w:val="left" w:pos="1066"/>
        </w:tabs>
        <w:ind w:left="709" w:hanging="425"/>
        <w:rPr>
          <w:rStyle w:val="FontStyle14"/>
          <w:sz w:val="22"/>
          <w:szCs w:val="22"/>
        </w:rPr>
      </w:pPr>
      <w:r>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26E9E" w:rsidRDefault="00FB2FC3">
      <w:pPr>
        <w:pStyle w:val="Style8"/>
        <w:widowControl/>
        <w:numPr>
          <w:ilvl w:val="0"/>
          <w:numId w:val="13"/>
        </w:numPr>
        <w:tabs>
          <w:tab w:val="left" w:pos="709"/>
          <w:tab w:val="left" w:pos="1066"/>
        </w:tabs>
        <w:ind w:left="709" w:hanging="425"/>
        <w:rPr>
          <w:rStyle w:val="FontStyle14"/>
          <w:sz w:val="22"/>
          <w:szCs w:val="22"/>
        </w:rPr>
      </w:pPr>
      <w:r>
        <w:rPr>
          <w:rStyle w:val="FontStyle14"/>
          <w:sz w:val="22"/>
          <w:szCs w:val="22"/>
        </w:rPr>
        <w:t>dokonać bezpośredniej zapłaty wynagrodzenia podwykonawcy lub dalszemu podwykonawcy, jeżeli podwykonawca lub dalszy podwykonawca wykaże zasadność takiej zapłaty.</w:t>
      </w:r>
    </w:p>
    <w:p w:rsidR="00426E9E" w:rsidRDefault="00FB2FC3">
      <w:pPr>
        <w:pStyle w:val="Style8"/>
        <w:widowControl/>
        <w:numPr>
          <w:ilvl w:val="0"/>
          <w:numId w:val="14"/>
        </w:numPr>
        <w:tabs>
          <w:tab w:val="left" w:pos="284"/>
          <w:tab w:val="left" w:pos="355"/>
        </w:tabs>
        <w:ind w:left="284" w:right="10" w:hanging="284"/>
        <w:rPr>
          <w:rStyle w:val="FontStyle14"/>
          <w:sz w:val="22"/>
          <w:szCs w:val="22"/>
        </w:rPr>
      </w:pPr>
      <w:r>
        <w:rPr>
          <w:rStyle w:val="FontStyle14"/>
          <w:sz w:val="22"/>
          <w:szCs w:val="22"/>
        </w:rPr>
        <w:t>W przypadku dokonania bezpośredniej zapłaty podwykonawcy lub dalszemu podwykonawcy, Zamawiający potrąca kwotę wypłaconego wynagrodzenia z wynagrodzenia należnego Wykonawcy.</w:t>
      </w:r>
    </w:p>
    <w:p w:rsidR="00426E9E" w:rsidRDefault="00FB2FC3">
      <w:pPr>
        <w:pStyle w:val="Style8"/>
        <w:widowControl/>
        <w:numPr>
          <w:ilvl w:val="0"/>
          <w:numId w:val="14"/>
        </w:numPr>
        <w:tabs>
          <w:tab w:val="left" w:pos="284"/>
          <w:tab w:val="left" w:pos="355"/>
        </w:tabs>
        <w:ind w:left="284" w:right="5" w:hanging="284"/>
        <w:rPr>
          <w:rStyle w:val="FontStyle14"/>
          <w:sz w:val="22"/>
          <w:szCs w:val="22"/>
        </w:rPr>
      </w:pPr>
      <w:r>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426E9E" w:rsidRDefault="00FB2FC3">
      <w:pPr>
        <w:pStyle w:val="Style8"/>
        <w:widowControl/>
        <w:numPr>
          <w:ilvl w:val="0"/>
          <w:numId w:val="14"/>
        </w:numPr>
        <w:tabs>
          <w:tab w:val="left" w:pos="284"/>
          <w:tab w:val="left" w:pos="355"/>
        </w:tabs>
        <w:ind w:left="284" w:hanging="284"/>
        <w:rPr>
          <w:rStyle w:val="FontStyle14"/>
          <w:sz w:val="22"/>
          <w:szCs w:val="22"/>
        </w:rPr>
      </w:pPr>
      <w:r>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rsidR="00426E9E" w:rsidRDefault="00FB2FC3">
      <w:pPr>
        <w:pStyle w:val="Style8"/>
        <w:widowControl/>
        <w:numPr>
          <w:ilvl w:val="0"/>
          <w:numId w:val="15"/>
        </w:numPr>
        <w:tabs>
          <w:tab w:val="left" w:pos="284"/>
          <w:tab w:val="left" w:pos="355"/>
        </w:tabs>
        <w:ind w:left="284" w:hanging="284"/>
        <w:rPr>
          <w:rStyle w:val="FontStyle14"/>
          <w:sz w:val="22"/>
          <w:szCs w:val="22"/>
        </w:rPr>
      </w:pPr>
      <w:r>
        <w:rPr>
          <w:rStyle w:val="FontStyle14"/>
          <w:sz w:val="22"/>
          <w:szCs w:val="22"/>
        </w:rPr>
        <w:t>Wykonawca ponosi odpowiedzialność w przypadku jakichkolwiek szkód wyrządzonych przez swoich podwykonawców Zamawiającemu lub osobom trzecim.</w:t>
      </w:r>
    </w:p>
    <w:p w:rsidR="00426E9E" w:rsidRDefault="00FB2FC3">
      <w:pPr>
        <w:pStyle w:val="Style8"/>
        <w:widowControl/>
        <w:numPr>
          <w:ilvl w:val="0"/>
          <w:numId w:val="15"/>
        </w:numPr>
        <w:tabs>
          <w:tab w:val="left" w:pos="284"/>
          <w:tab w:val="left" w:pos="355"/>
        </w:tabs>
        <w:spacing w:after="240"/>
        <w:ind w:left="284" w:hanging="284"/>
        <w:rPr>
          <w:rStyle w:val="FontStyle13"/>
          <w:sz w:val="22"/>
          <w:szCs w:val="22"/>
        </w:rPr>
      </w:pPr>
      <w:r>
        <w:rPr>
          <w:rStyle w:val="FontStyle14"/>
          <w:sz w:val="22"/>
          <w:szCs w:val="22"/>
        </w:rPr>
        <w:t>Umowy w sprawach zamówień są jawne, z zastrzeżeniem przepisów dot. tajemnic prawnie chronionych.</w:t>
      </w:r>
    </w:p>
    <w:p w:rsidR="00426E9E" w:rsidRDefault="00FB2FC3">
      <w:pPr>
        <w:pStyle w:val="Style6"/>
        <w:widowControl/>
        <w:ind w:right="-37" w:firstLine="0"/>
        <w:jc w:val="center"/>
        <w:rPr>
          <w:rStyle w:val="FontStyle13"/>
          <w:sz w:val="22"/>
          <w:szCs w:val="22"/>
        </w:rPr>
      </w:pPr>
      <w:r>
        <w:rPr>
          <w:rStyle w:val="FontStyle13"/>
          <w:sz w:val="22"/>
          <w:szCs w:val="22"/>
        </w:rPr>
        <w:t xml:space="preserve">§ 6 </w:t>
      </w:r>
    </w:p>
    <w:p w:rsidR="00426E9E" w:rsidRDefault="00FB2FC3">
      <w:pPr>
        <w:pStyle w:val="Style6"/>
        <w:widowControl/>
        <w:spacing w:after="240" w:line="100" w:lineRule="atLeast"/>
        <w:ind w:right="-37" w:firstLine="0"/>
        <w:jc w:val="center"/>
        <w:rPr>
          <w:color w:val="000000"/>
          <w:sz w:val="22"/>
          <w:szCs w:val="22"/>
        </w:rPr>
      </w:pPr>
      <w:r>
        <w:rPr>
          <w:rStyle w:val="FontStyle13"/>
          <w:sz w:val="22"/>
          <w:szCs w:val="22"/>
        </w:rPr>
        <w:t>Odbiory</w:t>
      </w:r>
    </w:p>
    <w:p w:rsidR="00426E9E" w:rsidRDefault="00FB2FC3">
      <w:pPr>
        <w:pStyle w:val="Style6"/>
        <w:spacing w:line="276" w:lineRule="auto"/>
        <w:ind w:left="426" w:hanging="426"/>
        <w:jc w:val="both"/>
        <w:rPr>
          <w:color w:val="000000"/>
          <w:sz w:val="22"/>
          <w:szCs w:val="22"/>
        </w:rPr>
      </w:pPr>
      <w:r>
        <w:rPr>
          <w:color w:val="000000"/>
          <w:sz w:val="22"/>
          <w:szCs w:val="22"/>
        </w:rPr>
        <w:t>1.</w:t>
      </w:r>
      <w:r>
        <w:rPr>
          <w:color w:val="000000"/>
          <w:sz w:val="22"/>
          <w:szCs w:val="22"/>
        </w:rPr>
        <w:tab/>
        <w:t xml:space="preserve">Funkcję Kierownika budowy pełnił będzie Pan ..............................., posiadający uprawnienia budowlane (w zakresie realizowanego przedmiotu zamówienia) Nr ............ wydane przez ......... dnia .............. oraz zaświadczenie ........ o członkostwie w Okręgowej Izbie Inżynierów. </w:t>
      </w:r>
    </w:p>
    <w:p w:rsidR="00426E9E" w:rsidRDefault="00FB2FC3">
      <w:pPr>
        <w:pStyle w:val="Style6"/>
        <w:spacing w:line="276" w:lineRule="auto"/>
        <w:ind w:left="426" w:hanging="426"/>
        <w:jc w:val="both"/>
        <w:rPr>
          <w:color w:val="000000"/>
          <w:sz w:val="22"/>
          <w:szCs w:val="22"/>
        </w:rPr>
      </w:pPr>
      <w:r>
        <w:rPr>
          <w:color w:val="000000"/>
          <w:sz w:val="22"/>
          <w:szCs w:val="22"/>
        </w:rPr>
        <w:t>2.</w:t>
      </w:r>
      <w:r>
        <w:rPr>
          <w:color w:val="000000"/>
          <w:sz w:val="22"/>
          <w:szCs w:val="22"/>
        </w:rPr>
        <w:tab/>
        <w:t xml:space="preserve">Nadzór nad robotami objętymi umową ze strony Zamawiającego pełnił będzie Pan ................................. posiadający uprawnienia budowlane (w zakresie realizowanego przedmiotu zamówienia) Nr............wydane przez....................... dnia ......................... oraz zaświadczenie ..................................... o członkostwie w Okręgowej Izbie Inżynierów. </w:t>
      </w:r>
    </w:p>
    <w:p w:rsidR="00426E9E" w:rsidRDefault="00FB2FC3">
      <w:pPr>
        <w:pStyle w:val="Style6"/>
        <w:spacing w:line="276" w:lineRule="auto"/>
        <w:ind w:left="426" w:hanging="426"/>
        <w:jc w:val="both"/>
        <w:rPr>
          <w:color w:val="000000"/>
          <w:sz w:val="22"/>
          <w:szCs w:val="22"/>
        </w:rPr>
      </w:pPr>
      <w:r>
        <w:rPr>
          <w:color w:val="000000"/>
          <w:sz w:val="22"/>
          <w:szCs w:val="22"/>
        </w:rPr>
        <w:lastRenderedPageBreak/>
        <w:t>3.</w:t>
      </w:r>
      <w:r>
        <w:rPr>
          <w:color w:val="000000"/>
          <w:sz w:val="22"/>
          <w:szCs w:val="22"/>
        </w:rPr>
        <w:tab/>
        <w:t xml:space="preserve">Strony postanawiają, że przedmiotem odbioru końcowego będzie wykonanie przedmiotu umowy. </w:t>
      </w:r>
    </w:p>
    <w:p w:rsidR="00426E9E" w:rsidRDefault="00FB2FC3">
      <w:pPr>
        <w:pStyle w:val="Style6"/>
        <w:spacing w:line="276" w:lineRule="auto"/>
        <w:ind w:left="426" w:hanging="426"/>
        <w:jc w:val="both"/>
        <w:rPr>
          <w:color w:val="000000"/>
          <w:sz w:val="22"/>
          <w:szCs w:val="22"/>
        </w:rPr>
      </w:pPr>
      <w:r>
        <w:rPr>
          <w:color w:val="000000"/>
          <w:sz w:val="22"/>
          <w:szCs w:val="22"/>
        </w:rPr>
        <w:t>4.</w:t>
      </w:r>
      <w:r>
        <w:rPr>
          <w:color w:val="000000"/>
          <w:sz w:val="22"/>
          <w:szCs w:val="22"/>
        </w:rPr>
        <w:tab/>
        <w:t xml:space="preserve">Wykonawca (Kierownik budowy) zgłosi Zamawiającemu gotowość do odbiorów w terminie: </w:t>
      </w:r>
    </w:p>
    <w:p w:rsidR="00426E9E" w:rsidRDefault="00FB2FC3">
      <w:pPr>
        <w:pStyle w:val="Style6"/>
        <w:spacing w:line="276" w:lineRule="auto"/>
        <w:ind w:left="426" w:firstLine="0"/>
        <w:jc w:val="both"/>
        <w:rPr>
          <w:color w:val="000000"/>
          <w:sz w:val="22"/>
          <w:szCs w:val="22"/>
        </w:rPr>
      </w:pPr>
      <w:r>
        <w:rPr>
          <w:color w:val="000000"/>
          <w:sz w:val="22"/>
          <w:szCs w:val="22"/>
        </w:rPr>
        <w:t xml:space="preserve">a) 3 dni roboczych od dnia wykonania robót w odniesieniu do odbiorów częściowych i </w:t>
      </w:r>
      <w:proofErr w:type="spellStart"/>
      <w:r>
        <w:rPr>
          <w:color w:val="000000"/>
          <w:sz w:val="22"/>
          <w:szCs w:val="22"/>
        </w:rPr>
        <w:t>ponaprawczych</w:t>
      </w:r>
      <w:proofErr w:type="spellEnd"/>
      <w:r>
        <w:rPr>
          <w:color w:val="000000"/>
          <w:sz w:val="22"/>
          <w:szCs w:val="22"/>
        </w:rPr>
        <w:t xml:space="preserve">, </w:t>
      </w:r>
    </w:p>
    <w:p w:rsidR="00426E9E" w:rsidRDefault="00FB2FC3">
      <w:pPr>
        <w:pStyle w:val="Style6"/>
        <w:spacing w:line="276" w:lineRule="auto"/>
        <w:ind w:left="426" w:firstLine="0"/>
        <w:jc w:val="both"/>
        <w:rPr>
          <w:color w:val="000000"/>
          <w:sz w:val="22"/>
          <w:szCs w:val="22"/>
        </w:rPr>
      </w:pPr>
      <w:r>
        <w:rPr>
          <w:color w:val="000000"/>
          <w:sz w:val="22"/>
          <w:szCs w:val="22"/>
        </w:rPr>
        <w:t xml:space="preserve">b) 3 dni roboczych od dnia wykonania robót w odniesieniu do odbioru robót zanikających, </w:t>
      </w:r>
    </w:p>
    <w:p w:rsidR="00426E9E" w:rsidRDefault="00FB2FC3">
      <w:pPr>
        <w:pStyle w:val="Style6"/>
        <w:spacing w:line="276" w:lineRule="auto"/>
        <w:ind w:left="426" w:firstLine="0"/>
        <w:jc w:val="both"/>
        <w:rPr>
          <w:color w:val="000000"/>
          <w:sz w:val="22"/>
          <w:szCs w:val="22"/>
        </w:rPr>
      </w:pPr>
      <w:r>
        <w:rPr>
          <w:color w:val="000000"/>
          <w:sz w:val="22"/>
          <w:szCs w:val="22"/>
        </w:rPr>
        <w:t xml:space="preserve">c) 7 dni roboczych w odniesieniu do odbioru końcowego. </w:t>
      </w:r>
    </w:p>
    <w:p w:rsidR="00426E9E" w:rsidRDefault="00FB2FC3">
      <w:pPr>
        <w:pStyle w:val="Style6"/>
        <w:spacing w:line="276" w:lineRule="auto"/>
        <w:ind w:left="426" w:hanging="426"/>
        <w:jc w:val="both"/>
        <w:rPr>
          <w:color w:val="000000"/>
          <w:sz w:val="22"/>
          <w:szCs w:val="22"/>
        </w:rPr>
      </w:pPr>
      <w:r>
        <w:rPr>
          <w:color w:val="000000"/>
          <w:sz w:val="22"/>
          <w:szCs w:val="22"/>
        </w:rPr>
        <w:t>5.</w:t>
      </w:r>
      <w:r>
        <w:rPr>
          <w:color w:val="000000"/>
          <w:sz w:val="22"/>
          <w:szCs w:val="22"/>
        </w:rPr>
        <w:tab/>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rsidR="00426E9E" w:rsidRDefault="00FB2FC3">
      <w:pPr>
        <w:pStyle w:val="Style6"/>
        <w:spacing w:line="276" w:lineRule="auto"/>
        <w:ind w:left="426" w:hanging="426"/>
        <w:jc w:val="both"/>
        <w:rPr>
          <w:color w:val="000000"/>
          <w:sz w:val="22"/>
          <w:szCs w:val="22"/>
        </w:rPr>
      </w:pPr>
      <w:r>
        <w:rPr>
          <w:color w:val="000000"/>
          <w:sz w:val="22"/>
          <w:szCs w:val="22"/>
        </w:rPr>
        <w:t>6.</w:t>
      </w:r>
      <w:r>
        <w:rPr>
          <w:color w:val="000000"/>
          <w:sz w:val="22"/>
          <w:szCs w:val="22"/>
        </w:rPr>
        <w:tab/>
        <w:t>Zamawiający wyznaczy termin i rozpocznie odbiór przedmiotu umowy w ciągu 7 dni od daty zawiadomienia go przez Wykonawcę o gotowości do odbioru, zawiadamiając o tym Wykonawcę.</w:t>
      </w:r>
    </w:p>
    <w:p w:rsidR="00426E9E" w:rsidRDefault="00FB2FC3">
      <w:pPr>
        <w:pStyle w:val="Style6"/>
        <w:spacing w:line="276" w:lineRule="auto"/>
        <w:ind w:left="426" w:hanging="426"/>
        <w:jc w:val="both"/>
        <w:rPr>
          <w:color w:val="000000"/>
          <w:sz w:val="22"/>
          <w:szCs w:val="22"/>
        </w:rPr>
      </w:pPr>
      <w:r>
        <w:rPr>
          <w:color w:val="000000"/>
          <w:sz w:val="22"/>
          <w:szCs w:val="22"/>
        </w:rPr>
        <w:t>7.</w:t>
      </w:r>
      <w:r>
        <w:rPr>
          <w:color w:val="000000"/>
          <w:sz w:val="22"/>
          <w:szCs w:val="22"/>
        </w:rPr>
        <w:tab/>
        <w:t xml:space="preserve">Do obowiązków Wykonawcy należy skompletowanie i przedstawienie Zamawiającemu najpóźniej w dniu zgłoszenia gotowości do odbioru końcowego - dokumentów pozwalających na ocenę prawidłowego wykonania czynności odbioru końcowego, a w szczególności: </w:t>
      </w:r>
    </w:p>
    <w:p w:rsidR="00426E9E" w:rsidRDefault="00FB2FC3">
      <w:pPr>
        <w:pStyle w:val="Style6"/>
        <w:spacing w:line="276" w:lineRule="auto"/>
        <w:ind w:left="426" w:firstLine="0"/>
        <w:jc w:val="both"/>
        <w:rPr>
          <w:color w:val="000000"/>
          <w:sz w:val="22"/>
          <w:szCs w:val="22"/>
        </w:rPr>
      </w:pPr>
      <w:r>
        <w:rPr>
          <w:color w:val="000000"/>
          <w:sz w:val="22"/>
          <w:szCs w:val="22"/>
        </w:rPr>
        <w:t>- dziennika budowy, książka obmiarów,</w:t>
      </w:r>
    </w:p>
    <w:p w:rsidR="00426E9E" w:rsidRDefault="00FB2FC3">
      <w:pPr>
        <w:pStyle w:val="Style6"/>
        <w:spacing w:line="276" w:lineRule="auto"/>
        <w:ind w:left="426" w:firstLine="0"/>
        <w:jc w:val="both"/>
        <w:rPr>
          <w:color w:val="000000"/>
          <w:sz w:val="22"/>
          <w:szCs w:val="22"/>
        </w:rPr>
      </w:pPr>
      <w:r>
        <w:rPr>
          <w:color w:val="000000"/>
          <w:sz w:val="22"/>
          <w:szCs w:val="22"/>
        </w:rPr>
        <w:t xml:space="preserve">- oświadczenia kierownika budowy o zgodności wykonania robót z dokumentacją techniczną, STWIORB oraz SWZ, </w:t>
      </w:r>
    </w:p>
    <w:p w:rsidR="00426E9E" w:rsidRDefault="00FB2FC3">
      <w:pPr>
        <w:pStyle w:val="Style6"/>
        <w:spacing w:line="276" w:lineRule="auto"/>
        <w:ind w:left="426" w:firstLine="0"/>
        <w:jc w:val="both"/>
        <w:rPr>
          <w:color w:val="000000"/>
          <w:sz w:val="22"/>
          <w:szCs w:val="22"/>
        </w:rPr>
      </w:pPr>
      <w:r>
        <w:rPr>
          <w:color w:val="000000"/>
          <w:sz w:val="22"/>
          <w:szCs w:val="22"/>
        </w:rPr>
        <w:t xml:space="preserve">- dokumentacji powykonawczej zawierającej informację o wszystkich zmianach dokonanych podczas realizacji robót budowlanych, </w:t>
      </w:r>
    </w:p>
    <w:p w:rsidR="00426E9E" w:rsidRDefault="00FB2FC3">
      <w:pPr>
        <w:pStyle w:val="Style6"/>
        <w:spacing w:line="276" w:lineRule="auto"/>
        <w:ind w:left="426" w:firstLine="0"/>
        <w:jc w:val="both"/>
        <w:rPr>
          <w:color w:val="000000"/>
          <w:sz w:val="22"/>
          <w:szCs w:val="22"/>
        </w:rPr>
      </w:pPr>
      <w:r>
        <w:rPr>
          <w:color w:val="000000"/>
          <w:sz w:val="22"/>
          <w:szCs w:val="22"/>
        </w:rPr>
        <w:t xml:space="preserve">- rozliczenia końcowego przedmiotu umowy z podaniem wykonanych elementów robót, ich jakości oraz wartości, </w:t>
      </w:r>
    </w:p>
    <w:p w:rsidR="00426E9E" w:rsidRDefault="00FB2FC3">
      <w:pPr>
        <w:pStyle w:val="Style6"/>
        <w:spacing w:line="276" w:lineRule="auto"/>
        <w:ind w:left="426" w:firstLine="0"/>
        <w:jc w:val="both"/>
        <w:rPr>
          <w:color w:val="000000"/>
          <w:sz w:val="22"/>
          <w:szCs w:val="22"/>
        </w:rPr>
      </w:pPr>
      <w:r>
        <w:rPr>
          <w:color w:val="000000"/>
          <w:sz w:val="22"/>
          <w:szCs w:val="22"/>
        </w:rPr>
        <w:t xml:space="preserve">- wszystkich wymaganych prawem atestów, certyfikatów, deklaracji zgodności na zastosowane i wbudowane materiały, </w:t>
      </w:r>
    </w:p>
    <w:p w:rsidR="00426E9E" w:rsidRDefault="00FB2FC3">
      <w:pPr>
        <w:pStyle w:val="Style6"/>
        <w:spacing w:line="276" w:lineRule="auto"/>
        <w:ind w:left="426" w:firstLine="0"/>
        <w:jc w:val="both"/>
        <w:rPr>
          <w:color w:val="000000"/>
          <w:sz w:val="22"/>
          <w:szCs w:val="22"/>
        </w:rPr>
      </w:pPr>
      <w:r>
        <w:rPr>
          <w:color w:val="000000"/>
          <w:sz w:val="22"/>
          <w:szCs w:val="22"/>
        </w:rPr>
        <w:t xml:space="preserve">- wymaganych dokumentów, protokołów i zaświadczeń z przeprowadzonych prób, badań i sprawdzeń, </w:t>
      </w:r>
    </w:p>
    <w:p w:rsidR="00426E9E" w:rsidRDefault="00FB2FC3">
      <w:pPr>
        <w:pStyle w:val="Style6"/>
        <w:spacing w:line="276" w:lineRule="auto"/>
        <w:ind w:left="426" w:hanging="426"/>
        <w:jc w:val="both"/>
        <w:rPr>
          <w:color w:val="000000"/>
          <w:sz w:val="22"/>
          <w:szCs w:val="22"/>
        </w:rPr>
      </w:pPr>
      <w:r>
        <w:rPr>
          <w:color w:val="000000"/>
          <w:sz w:val="22"/>
          <w:szCs w:val="22"/>
        </w:rPr>
        <w:t>8.</w:t>
      </w:r>
      <w:r>
        <w:rPr>
          <w:color w:val="000000"/>
          <w:sz w:val="22"/>
          <w:szCs w:val="22"/>
        </w:rPr>
        <w:tab/>
        <w:t xml:space="preserve">Zamawiający, w terminie 3 dni licząc od daty zgłoszenia, dokona sprawdzenia ilości i jakości robót podlegających zakryciu. </w:t>
      </w:r>
    </w:p>
    <w:p w:rsidR="00426E9E" w:rsidRDefault="00FB2FC3">
      <w:pPr>
        <w:pStyle w:val="Style6"/>
        <w:spacing w:line="276" w:lineRule="auto"/>
        <w:ind w:left="426" w:hanging="426"/>
        <w:jc w:val="both"/>
        <w:rPr>
          <w:color w:val="000000"/>
          <w:sz w:val="22"/>
          <w:szCs w:val="22"/>
        </w:rPr>
      </w:pPr>
      <w:r>
        <w:rPr>
          <w:color w:val="000000"/>
          <w:sz w:val="22"/>
          <w:szCs w:val="22"/>
        </w:rPr>
        <w:t>9.</w:t>
      </w:r>
      <w:r>
        <w:rPr>
          <w:color w:val="000000"/>
          <w:sz w:val="22"/>
          <w:szCs w:val="22"/>
        </w:rPr>
        <w:tab/>
        <w:t xml:space="preserve">Jeżeli w toku czynności odbioru zostaną stwierdzone wady, Zamawiającemu przysługują następujące uprawnienia: </w:t>
      </w:r>
    </w:p>
    <w:p w:rsidR="00426E9E" w:rsidRDefault="00FB2FC3">
      <w:pPr>
        <w:pStyle w:val="Style6"/>
        <w:spacing w:line="276" w:lineRule="auto"/>
        <w:ind w:left="426" w:firstLine="0"/>
        <w:jc w:val="both"/>
        <w:rPr>
          <w:color w:val="000000"/>
          <w:sz w:val="22"/>
          <w:szCs w:val="22"/>
        </w:rPr>
      </w:pPr>
      <w:r>
        <w:rPr>
          <w:color w:val="000000"/>
          <w:sz w:val="22"/>
          <w:szCs w:val="22"/>
        </w:rPr>
        <w:t xml:space="preserve">a) jeżeli wady nadają się do usunięcia może odmówić odbioru do czasu usunięcia wad, </w:t>
      </w:r>
    </w:p>
    <w:p w:rsidR="00426E9E" w:rsidRDefault="00FB2FC3">
      <w:pPr>
        <w:pStyle w:val="Style6"/>
        <w:spacing w:line="276" w:lineRule="auto"/>
        <w:ind w:left="426" w:firstLine="0"/>
        <w:jc w:val="both"/>
        <w:rPr>
          <w:color w:val="000000"/>
          <w:sz w:val="22"/>
          <w:szCs w:val="22"/>
        </w:rPr>
      </w:pPr>
      <w:r>
        <w:rPr>
          <w:color w:val="000000"/>
          <w:sz w:val="22"/>
          <w:szCs w:val="22"/>
        </w:rPr>
        <w:t xml:space="preserve">b) jeżeli wady nie nadają się do usunięcia to: </w:t>
      </w:r>
    </w:p>
    <w:p w:rsidR="00426E9E" w:rsidRDefault="00FB2FC3">
      <w:pPr>
        <w:pStyle w:val="Style6"/>
        <w:spacing w:line="276" w:lineRule="auto"/>
        <w:ind w:left="426" w:firstLine="0"/>
        <w:jc w:val="both"/>
        <w:rPr>
          <w:color w:val="000000"/>
          <w:sz w:val="22"/>
          <w:szCs w:val="22"/>
        </w:rPr>
      </w:pPr>
      <w:r>
        <w:rPr>
          <w:color w:val="000000"/>
          <w:sz w:val="22"/>
          <w:szCs w:val="22"/>
        </w:rPr>
        <w:t xml:space="preserve">- jeżeli nie uniemożliwiają one użytkowania przedmiotu odbioru zgodnie z przeznaczeniem, Zamawiający może obniżyć odpowiednio wynagrodzenie Wykonawcy, </w:t>
      </w:r>
    </w:p>
    <w:p w:rsidR="00426E9E" w:rsidRDefault="00FB2FC3">
      <w:pPr>
        <w:pStyle w:val="Style6"/>
        <w:spacing w:line="276" w:lineRule="auto"/>
        <w:ind w:left="426" w:firstLine="0"/>
        <w:jc w:val="both"/>
        <w:rPr>
          <w:color w:val="000000"/>
          <w:sz w:val="22"/>
          <w:szCs w:val="22"/>
        </w:rPr>
      </w:pPr>
      <w:r>
        <w:rPr>
          <w:color w:val="000000"/>
          <w:sz w:val="22"/>
          <w:szCs w:val="22"/>
        </w:rPr>
        <w:t xml:space="preserve">- jeżeli wady uniemożliwiają użytkowanie zgodnie z przeznaczeniem, Zamawiający może odstąpić </w:t>
      </w:r>
      <w:r>
        <w:rPr>
          <w:color w:val="000000"/>
          <w:sz w:val="22"/>
          <w:szCs w:val="22"/>
        </w:rPr>
        <w:br/>
        <w:t xml:space="preserve">od umowy z winy Wykonawcy lub żądać wykonania przedmiotu odbioru po raz drugi. </w:t>
      </w:r>
    </w:p>
    <w:p w:rsidR="00426E9E" w:rsidRDefault="00FB2FC3">
      <w:pPr>
        <w:pStyle w:val="Style6"/>
        <w:spacing w:line="276" w:lineRule="auto"/>
        <w:ind w:left="426" w:hanging="426"/>
        <w:jc w:val="both"/>
        <w:rPr>
          <w:color w:val="000000"/>
          <w:sz w:val="22"/>
          <w:szCs w:val="22"/>
        </w:rPr>
      </w:pPr>
      <w:r>
        <w:rPr>
          <w:color w:val="000000"/>
          <w:sz w:val="22"/>
          <w:szCs w:val="22"/>
        </w:rPr>
        <w:t>10.</w:t>
      </w:r>
      <w:r>
        <w:rPr>
          <w:color w:val="000000"/>
          <w:sz w:val="22"/>
          <w:szCs w:val="22"/>
        </w:rPr>
        <w:tab/>
        <w:t xml:space="preserve">Strony postanawiają, że z czynności odbioru będzie spisany protokół zawierający wszelkie ustalenia dokonane w toku odbioru, jak też terminy wyznaczone na usunięcie stwierdzonych przy odbiorze wad. </w:t>
      </w:r>
    </w:p>
    <w:p w:rsidR="00426E9E" w:rsidRDefault="00FB2FC3">
      <w:pPr>
        <w:pStyle w:val="Style6"/>
        <w:spacing w:line="276" w:lineRule="auto"/>
        <w:ind w:left="426" w:hanging="426"/>
        <w:jc w:val="both"/>
        <w:rPr>
          <w:color w:val="000000"/>
          <w:sz w:val="22"/>
          <w:szCs w:val="22"/>
        </w:rPr>
      </w:pPr>
      <w:r>
        <w:rPr>
          <w:color w:val="000000"/>
          <w:sz w:val="22"/>
          <w:szCs w:val="22"/>
        </w:rPr>
        <w:t>11.</w:t>
      </w:r>
      <w:r>
        <w:rPr>
          <w:color w:val="000000"/>
          <w:sz w:val="22"/>
          <w:szCs w:val="22"/>
        </w:rPr>
        <w:tab/>
        <w:t xml:space="preserve">Zamawiający wyznaczy także ostateczny, pogwarancyjny odbiór robót po upływie terminu gwarancji </w:t>
      </w:r>
      <w:r>
        <w:rPr>
          <w:color w:val="000000"/>
          <w:sz w:val="22"/>
          <w:szCs w:val="22"/>
        </w:rPr>
        <w:br/>
        <w:t xml:space="preserve">(w okresie 14 dni roboczych). </w:t>
      </w:r>
    </w:p>
    <w:p w:rsidR="00426E9E" w:rsidRDefault="00FB2FC3">
      <w:pPr>
        <w:pStyle w:val="Style6"/>
        <w:spacing w:line="276" w:lineRule="auto"/>
        <w:ind w:left="426" w:hanging="426"/>
        <w:jc w:val="both"/>
        <w:rPr>
          <w:color w:val="000000"/>
          <w:sz w:val="22"/>
          <w:szCs w:val="22"/>
        </w:rPr>
      </w:pPr>
      <w:r>
        <w:rPr>
          <w:color w:val="000000"/>
          <w:sz w:val="22"/>
          <w:szCs w:val="22"/>
        </w:rPr>
        <w:t>12.</w:t>
      </w:r>
      <w:r>
        <w:rPr>
          <w:color w:val="000000"/>
          <w:sz w:val="22"/>
          <w:szCs w:val="22"/>
        </w:rPr>
        <w:tab/>
        <w:t xml:space="preserve">Wykonawca zobowiązany jest do zawiadomienia Zamawiającego (inspektora nadzoru) o usunięciu wad, oraz do żądania wyznaczenia terminu na odbiór zakwestionowanych uprzednio robót jako wadliwych. </w:t>
      </w:r>
    </w:p>
    <w:p w:rsidR="00426E9E" w:rsidRDefault="00FB2FC3">
      <w:pPr>
        <w:pStyle w:val="Style6"/>
        <w:widowControl/>
        <w:spacing w:line="276" w:lineRule="auto"/>
        <w:ind w:left="426" w:hanging="426"/>
        <w:jc w:val="both"/>
        <w:rPr>
          <w:rStyle w:val="FontStyle13"/>
          <w:sz w:val="22"/>
          <w:szCs w:val="22"/>
        </w:rPr>
      </w:pPr>
      <w:r>
        <w:rPr>
          <w:color w:val="000000"/>
          <w:sz w:val="22"/>
          <w:szCs w:val="22"/>
        </w:rPr>
        <w:t>13.</w:t>
      </w:r>
      <w:r>
        <w:rPr>
          <w:color w:val="000000"/>
          <w:sz w:val="22"/>
          <w:szCs w:val="22"/>
        </w:rPr>
        <w:tab/>
        <w:t xml:space="preserve">Zamawiający może podjąć decyzję o przerwaniu odbioru, jeżeli w czasie tych czynności ujawniono istnienie takich wad, które uniemożliwiają użytkowanie przedmiotu umowy zgodnie z przeznaczeniem - </w:t>
      </w:r>
      <w:r>
        <w:rPr>
          <w:color w:val="000000"/>
          <w:sz w:val="22"/>
          <w:szCs w:val="22"/>
        </w:rPr>
        <w:br/>
        <w:t>aż do czasu usunięcia tych wad.</w:t>
      </w:r>
    </w:p>
    <w:p w:rsidR="00763734" w:rsidRDefault="00763734">
      <w:pPr>
        <w:pStyle w:val="Style6"/>
        <w:widowControl/>
        <w:spacing w:before="144" w:line="100" w:lineRule="atLeast"/>
        <w:ind w:firstLine="0"/>
        <w:jc w:val="center"/>
        <w:rPr>
          <w:rStyle w:val="FontStyle13"/>
          <w:sz w:val="22"/>
          <w:szCs w:val="22"/>
        </w:rPr>
      </w:pPr>
    </w:p>
    <w:p w:rsidR="00763734" w:rsidRDefault="00763734">
      <w:pPr>
        <w:pStyle w:val="Style6"/>
        <w:widowControl/>
        <w:spacing w:before="144" w:line="100" w:lineRule="atLeast"/>
        <w:ind w:firstLine="0"/>
        <w:jc w:val="center"/>
        <w:rPr>
          <w:rStyle w:val="FontStyle13"/>
          <w:sz w:val="22"/>
          <w:szCs w:val="22"/>
        </w:rPr>
      </w:pPr>
    </w:p>
    <w:p w:rsidR="00763734" w:rsidRDefault="00763734">
      <w:pPr>
        <w:pStyle w:val="Style6"/>
        <w:widowControl/>
        <w:spacing w:before="144" w:line="100" w:lineRule="atLeast"/>
        <w:ind w:firstLine="0"/>
        <w:jc w:val="center"/>
        <w:rPr>
          <w:rStyle w:val="FontStyle13"/>
          <w:sz w:val="22"/>
          <w:szCs w:val="22"/>
        </w:rPr>
      </w:pPr>
    </w:p>
    <w:p w:rsidR="00426E9E" w:rsidRDefault="00FB2FC3">
      <w:pPr>
        <w:pStyle w:val="Style6"/>
        <w:widowControl/>
        <w:spacing w:before="144" w:line="100" w:lineRule="atLeast"/>
        <w:ind w:firstLine="0"/>
        <w:jc w:val="center"/>
        <w:rPr>
          <w:rStyle w:val="FontStyle13"/>
          <w:sz w:val="22"/>
          <w:szCs w:val="22"/>
        </w:rPr>
      </w:pPr>
      <w:r>
        <w:rPr>
          <w:rStyle w:val="FontStyle13"/>
          <w:sz w:val="22"/>
          <w:szCs w:val="22"/>
        </w:rPr>
        <w:lastRenderedPageBreak/>
        <w:t>§ 7</w:t>
      </w:r>
    </w:p>
    <w:p w:rsidR="00426E9E" w:rsidRDefault="00FB2FC3">
      <w:pPr>
        <w:pStyle w:val="Style11"/>
        <w:widowControl/>
        <w:spacing w:before="5"/>
        <w:ind w:right="5"/>
        <w:rPr>
          <w:rStyle w:val="FontStyle14"/>
          <w:sz w:val="22"/>
          <w:szCs w:val="22"/>
        </w:rPr>
      </w:pPr>
      <w:r>
        <w:rPr>
          <w:rStyle w:val="FontStyle13"/>
          <w:sz w:val="22"/>
          <w:szCs w:val="22"/>
        </w:rPr>
        <w:t>Wynagrodzenie</w:t>
      </w:r>
    </w:p>
    <w:p w:rsidR="00426E9E" w:rsidRDefault="00FB2FC3">
      <w:pPr>
        <w:pStyle w:val="Style8"/>
        <w:widowControl/>
        <w:numPr>
          <w:ilvl w:val="0"/>
          <w:numId w:val="16"/>
        </w:numPr>
        <w:tabs>
          <w:tab w:val="left" w:pos="360"/>
        </w:tabs>
        <w:spacing w:before="168" w:line="360" w:lineRule="auto"/>
        <w:ind w:left="0" w:firstLine="0"/>
        <w:rPr>
          <w:bCs/>
          <w:sz w:val="22"/>
          <w:szCs w:val="22"/>
        </w:rPr>
      </w:pPr>
      <w:r>
        <w:rPr>
          <w:rStyle w:val="FontStyle14"/>
          <w:sz w:val="22"/>
          <w:szCs w:val="22"/>
        </w:rPr>
        <w:t>Za wykonanie Przedmiotu umowy Zamawiający zapłaci Wykonawcy wynagrodzenie w wysokości:</w:t>
      </w:r>
    </w:p>
    <w:p w:rsidR="00426E9E" w:rsidRDefault="00FB2FC3">
      <w:pPr>
        <w:pStyle w:val="Style9"/>
        <w:widowControl/>
        <w:spacing w:before="5" w:line="276" w:lineRule="auto"/>
        <w:ind w:firstLine="426"/>
        <w:rPr>
          <w:bCs/>
          <w:sz w:val="22"/>
          <w:szCs w:val="22"/>
        </w:rPr>
      </w:pPr>
      <w:r>
        <w:rPr>
          <w:bCs/>
          <w:sz w:val="22"/>
          <w:szCs w:val="22"/>
        </w:rPr>
        <w:t xml:space="preserve">-  wartość netto </w:t>
      </w:r>
      <w:r>
        <w:rPr>
          <w:bCs/>
          <w:sz w:val="22"/>
          <w:szCs w:val="22"/>
        </w:rPr>
        <w:tab/>
      </w:r>
      <w:r>
        <w:rPr>
          <w:bCs/>
          <w:sz w:val="22"/>
          <w:szCs w:val="22"/>
        </w:rPr>
        <w:tab/>
        <w:t>………………..……. zł,</w:t>
      </w:r>
    </w:p>
    <w:p w:rsidR="00426E9E" w:rsidRDefault="00FB2FC3">
      <w:pPr>
        <w:pStyle w:val="Style9"/>
        <w:widowControl/>
        <w:tabs>
          <w:tab w:val="left" w:leader="dot" w:pos="-142"/>
        </w:tabs>
        <w:spacing w:line="276" w:lineRule="auto"/>
        <w:ind w:firstLine="426"/>
        <w:rPr>
          <w:bCs/>
          <w:sz w:val="22"/>
          <w:szCs w:val="22"/>
        </w:rPr>
      </w:pPr>
      <w:r>
        <w:rPr>
          <w:bCs/>
          <w:sz w:val="22"/>
          <w:szCs w:val="22"/>
        </w:rPr>
        <w:t xml:space="preserve">-  podatek VAT (…..%) </w:t>
      </w:r>
      <w:r>
        <w:rPr>
          <w:bCs/>
          <w:sz w:val="22"/>
          <w:szCs w:val="22"/>
        </w:rPr>
        <w:tab/>
        <w:t>……………………….zł,</w:t>
      </w:r>
    </w:p>
    <w:p w:rsidR="00426E9E" w:rsidRDefault="00FB2FC3">
      <w:pPr>
        <w:pStyle w:val="Style4"/>
        <w:widowControl/>
        <w:tabs>
          <w:tab w:val="left" w:leader="dot" w:pos="0"/>
        </w:tabs>
        <w:spacing w:line="307" w:lineRule="exact"/>
        <w:ind w:firstLine="426"/>
        <w:jc w:val="left"/>
        <w:rPr>
          <w:bCs/>
          <w:sz w:val="22"/>
          <w:szCs w:val="22"/>
        </w:rPr>
      </w:pPr>
      <w:r>
        <w:rPr>
          <w:bCs/>
          <w:sz w:val="22"/>
          <w:szCs w:val="22"/>
        </w:rPr>
        <w:t xml:space="preserve">-  brutto </w:t>
      </w:r>
      <w:r>
        <w:rPr>
          <w:bCs/>
          <w:sz w:val="22"/>
          <w:szCs w:val="22"/>
        </w:rPr>
        <w:tab/>
      </w:r>
      <w:r>
        <w:rPr>
          <w:bCs/>
          <w:sz w:val="22"/>
          <w:szCs w:val="22"/>
        </w:rPr>
        <w:tab/>
      </w:r>
      <w:r>
        <w:rPr>
          <w:bCs/>
          <w:sz w:val="22"/>
          <w:szCs w:val="22"/>
        </w:rPr>
        <w:tab/>
        <w:t xml:space="preserve">……………………… zł.  </w:t>
      </w:r>
    </w:p>
    <w:p w:rsidR="00ED01D1" w:rsidRDefault="00ED01D1">
      <w:pPr>
        <w:pStyle w:val="Style4"/>
        <w:widowControl/>
        <w:tabs>
          <w:tab w:val="left" w:leader="dot" w:pos="0"/>
        </w:tabs>
        <w:spacing w:line="307" w:lineRule="exact"/>
        <w:ind w:firstLine="426"/>
        <w:jc w:val="left"/>
        <w:rPr>
          <w:bCs/>
          <w:sz w:val="22"/>
          <w:szCs w:val="22"/>
        </w:rPr>
      </w:pPr>
      <w:r>
        <w:rPr>
          <w:bCs/>
          <w:sz w:val="22"/>
          <w:szCs w:val="22"/>
        </w:rPr>
        <w:t>W tym:</w:t>
      </w:r>
    </w:p>
    <w:p w:rsidR="00ED01D1" w:rsidRDefault="00ED01D1">
      <w:pPr>
        <w:pStyle w:val="Style4"/>
        <w:widowControl/>
        <w:tabs>
          <w:tab w:val="left" w:leader="dot" w:pos="0"/>
        </w:tabs>
        <w:spacing w:line="307" w:lineRule="exact"/>
        <w:ind w:firstLine="426"/>
        <w:jc w:val="left"/>
        <w:rPr>
          <w:bCs/>
          <w:sz w:val="22"/>
          <w:szCs w:val="22"/>
        </w:rPr>
      </w:pPr>
      <w:r>
        <w:rPr>
          <w:bCs/>
          <w:sz w:val="22"/>
          <w:szCs w:val="22"/>
        </w:rPr>
        <w:t>- zadanie częściowe nr I:</w:t>
      </w:r>
    </w:p>
    <w:p w:rsidR="00ED01D1" w:rsidRDefault="00ED01D1" w:rsidP="00ED01D1">
      <w:pPr>
        <w:pStyle w:val="Style9"/>
        <w:widowControl/>
        <w:spacing w:before="5" w:line="276" w:lineRule="auto"/>
        <w:ind w:firstLine="426"/>
        <w:rPr>
          <w:bCs/>
          <w:sz w:val="22"/>
          <w:szCs w:val="22"/>
        </w:rPr>
      </w:pPr>
      <w:r>
        <w:rPr>
          <w:bCs/>
          <w:sz w:val="22"/>
          <w:szCs w:val="22"/>
        </w:rPr>
        <w:t xml:space="preserve">-  wartość netto </w:t>
      </w:r>
      <w:r>
        <w:rPr>
          <w:bCs/>
          <w:sz w:val="22"/>
          <w:szCs w:val="22"/>
        </w:rPr>
        <w:tab/>
      </w:r>
      <w:r>
        <w:rPr>
          <w:bCs/>
          <w:sz w:val="22"/>
          <w:szCs w:val="22"/>
        </w:rPr>
        <w:tab/>
        <w:t>………………..……. zł,</w:t>
      </w:r>
    </w:p>
    <w:p w:rsidR="00ED01D1" w:rsidRDefault="00ED01D1" w:rsidP="00ED01D1">
      <w:pPr>
        <w:pStyle w:val="Style9"/>
        <w:widowControl/>
        <w:tabs>
          <w:tab w:val="left" w:leader="dot" w:pos="-142"/>
        </w:tabs>
        <w:spacing w:line="276" w:lineRule="auto"/>
        <w:ind w:firstLine="426"/>
        <w:rPr>
          <w:bCs/>
          <w:sz w:val="22"/>
          <w:szCs w:val="22"/>
        </w:rPr>
      </w:pPr>
      <w:r>
        <w:rPr>
          <w:bCs/>
          <w:sz w:val="22"/>
          <w:szCs w:val="22"/>
        </w:rPr>
        <w:t xml:space="preserve">-  podatek VAT (…..%) </w:t>
      </w:r>
      <w:r>
        <w:rPr>
          <w:bCs/>
          <w:sz w:val="22"/>
          <w:szCs w:val="22"/>
        </w:rPr>
        <w:tab/>
        <w:t>……………………….zł,</w:t>
      </w:r>
    </w:p>
    <w:p w:rsidR="00ED01D1" w:rsidRDefault="00ED01D1" w:rsidP="00ED01D1">
      <w:pPr>
        <w:pStyle w:val="Style4"/>
        <w:widowControl/>
        <w:tabs>
          <w:tab w:val="left" w:leader="dot" w:pos="0"/>
        </w:tabs>
        <w:spacing w:line="307" w:lineRule="exact"/>
        <w:ind w:firstLine="426"/>
        <w:jc w:val="left"/>
        <w:rPr>
          <w:bCs/>
          <w:sz w:val="22"/>
          <w:szCs w:val="22"/>
        </w:rPr>
      </w:pPr>
      <w:r>
        <w:rPr>
          <w:bCs/>
          <w:sz w:val="22"/>
          <w:szCs w:val="22"/>
        </w:rPr>
        <w:t xml:space="preserve">-  brutto </w:t>
      </w:r>
      <w:r>
        <w:rPr>
          <w:bCs/>
          <w:sz w:val="22"/>
          <w:szCs w:val="22"/>
        </w:rPr>
        <w:tab/>
      </w:r>
      <w:r>
        <w:rPr>
          <w:bCs/>
          <w:sz w:val="22"/>
          <w:szCs w:val="22"/>
        </w:rPr>
        <w:tab/>
      </w:r>
      <w:r>
        <w:rPr>
          <w:bCs/>
          <w:sz w:val="22"/>
          <w:szCs w:val="22"/>
        </w:rPr>
        <w:tab/>
        <w:t xml:space="preserve">……………………… zł.  </w:t>
      </w:r>
    </w:p>
    <w:p w:rsidR="00ED01D1" w:rsidRDefault="00ED01D1">
      <w:pPr>
        <w:pStyle w:val="Style4"/>
        <w:widowControl/>
        <w:tabs>
          <w:tab w:val="left" w:leader="dot" w:pos="0"/>
        </w:tabs>
        <w:spacing w:line="307" w:lineRule="exact"/>
        <w:ind w:firstLine="426"/>
        <w:jc w:val="left"/>
        <w:rPr>
          <w:bCs/>
          <w:sz w:val="22"/>
          <w:szCs w:val="22"/>
        </w:rPr>
      </w:pPr>
    </w:p>
    <w:p w:rsidR="00ED01D1" w:rsidRDefault="00ED01D1">
      <w:pPr>
        <w:pStyle w:val="Style4"/>
        <w:widowControl/>
        <w:tabs>
          <w:tab w:val="left" w:leader="dot" w:pos="0"/>
        </w:tabs>
        <w:spacing w:line="307" w:lineRule="exact"/>
        <w:ind w:firstLine="426"/>
        <w:jc w:val="left"/>
        <w:rPr>
          <w:bCs/>
          <w:sz w:val="22"/>
          <w:szCs w:val="22"/>
        </w:rPr>
      </w:pPr>
      <w:r>
        <w:rPr>
          <w:bCs/>
          <w:sz w:val="22"/>
          <w:szCs w:val="22"/>
        </w:rPr>
        <w:t>- zadanie częściowe nr II:</w:t>
      </w:r>
    </w:p>
    <w:p w:rsidR="00ED01D1" w:rsidRDefault="00ED01D1" w:rsidP="00ED01D1">
      <w:pPr>
        <w:pStyle w:val="Style9"/>
        <w:widowControl/>
        <w:spacing w:before="5" w:line="276" w:lineRule="auto"/>
        <w:ind w:firstLine="426"/>
        <w:rPr>
          <w:bCs/>
          <w:sz w:val="22"/>
          <w:szCs w:val="22"/>
        </w:rPr>
      </w:pPr>
      <w:r>
        <w:rPr>
          <w:bCs/>
          <w:sz w:val="22"/>
          <w:szCs w:val="22"/>
        </w:rPr>
        <w:t xml:space="preserve">-  wartość netto </w:t>
      </w:r>
      <w:r>
        <w:rPr>
          <w:bCs/>
          <w:sz w:val="22"/>
          <w:szCs w:val="22"/>
        </w:rPr>
        <w:tab/>
      </w:r>
      <w:r>
        <w:rPr>
          <w:bCs/>
          <w:sz w:val="22"/>
          <w:szCs w:val="22"/>
        </w:rPr>
        <w:tab/>
        <w:t>………………..……. zł,</w:t>
      </w:r>
    </w:p>
    <w:p w:rsidR="00ED01D1" w:rsidRDefault="00ED01D1" w:rsidP="00ED01D1">
      <w:pPr>
        <w:pStyle w:val="Style9"/>
        <w:widowControl/>
        <w:tabs>
          <w:tab w:val="left" w:leader="dot" w:pos="-142"/>
        </w:tabs>
        <w:spacing w:line="276" w:lineRule="auto"/>
        <w:ind w:firstLine="426"/>
        <w:rPr>
          <w:bCs/>
          <w:sz w:val="22"/>
          <w:szCs w:val="22"/>
        </w:rPr>
      </w:pPr>
      <w:r>
        <w:rPr>
          <w:bCs/>
          <w:sz w:val="22"/>
          <w:szCs w:val="22"/>
        </w:rPr>
        <w:t xml:space="preserve">-  podatek VAT (…..%) </w:t>
      </w:r>
      <w:r>
        <w:rPr>
          <w:bCs/>
          <w:sz w:val="22"/>
          <w:szCs w:val="22"/>
        </w:rPr>
        <w:tab/>
        <w:t>……………………….zł,</w:t>
      </w:r>
    </w:p>
    <w:p w:rsidR="00ED01D1" w:rsidRDefault="00ED01D1" w:rsidP="00ED01D1">
      <w:pPr>
        <w:pStyle w:val="Style4"/>
        <w:widowControl/>
        <w:tabs>
          <w:tab w:val="left" w:leader="dot" w:pos="0"/>
        </w:tabs>
        <w:spacing w:line="307" w:lineRule="exact"/>
        <w:ind w:firstLine="426"/>
        <w:jc w:val="left"/>
        <w:rPr>
          <w:bCs/>
          <w:sz w:val="22"/>
          <w:szCs w:val="22"/>
        </w:rPr>
      </w:pPr>
      <w:r>
        <w:rPr>
          <w:bCs/>
          <w:sz w:val="22"/>
          <w:szCs w:val="22"/>
        </w:rPr>
        <w:t xml:space="preserve">-  brutto </w:t>
      </w:r>
      <w:r>
        <w:rPr>
          <w:bCs/>
          <w:sz w:val="22"/>
          <w:szCs w:val="22"/>
        </w:rPr>
        <w:tab/>
      </w:r>
      <w:r>
        <w:rPr>
          <w:bCs/>
          <w:sz w:val="22"/>
          <w:szCs w:val="22"/>
        </w:rPr>
        <w:tab/>
      </w:r>
      <w:r>
        <w:rPr>
          <w:bCs/>
          <w:sz w:val="22"/>
          <w:szCs w:val="22"/>
        </w:rPr>
        <w:tab/>
        <w:t xml:space="preserve">……………………… zł.  </w:t>
      </w:r>
    </w:p>
    <w:p w:rsidR="00ED01D1" w:rsidRDefault="00ED01D1">
      <w:pPr>
        <w:pStyle w:val="Style4"/>
        <w:widowControl/>
        <w:tabs>
          <w:tab w:val="left" w:leader="dot" w:pos="0"/>
        </w:tabs>
        <w:spacing w:line="307" w:lineRule="exact"/>
        <w:ind w:firstLine="426"/>
        <w:jc w:val="left"/>
        <w:rPr>
          <w:rStyle w:val="FontStyle14"/>
          <w:sz w:val="22"/>
          <w:szCs w:val="22"/>
        </w:rPr>
      </w:pPr>
    </w:p>
    <w:p w:rsidR="00426E9E" w:rsidRPr="00256BE4" w:rsidRDefault="00FB2FC3">
      <w:pPr>
        <w:pStyle w:val="Style4"/>
        <w:widowControl/>
        <w:tabs>
          <w:tab w:val="left" w:leader="dot" w:pos="1493"/>
          <w:tab w:val="left" w:leader="dot" w:pos="5678"/>
          <w:tab w:val="left" w:pos="5923"/>
        </w:tabs>
        <w:spacing w:after="240" w:line="307" w:lineRule="exact"/>
        <w:ind w:left="370"/>
        <w:jc w:val="left"/>
        <w:rPr>
          <w:rStyle w:val="FontStyle26"/>
          <w:rFonts w:asciiTheme="minorHAnsi" w:hAnsiTheme="minorHAnsi" w:cstheme="minorHAnsi"/>
          <w:sz w:val="22"/>
          <w:szCs w:val="22"/>
        </w:rPr>
      </w:pPr>
      <w:r w:rsidRPr="00256BE4">
        <w:rPr>
          <w:rStyle w:val="FontStyle14"/>
          <w:rFonts w:asciiTheme="minorHAnsi" w:hAnsiTheme="minorHAnsi" w:cstheme="minorHAnsi"/>
          <w:sz w:val="22"/>
          <w:szCs w:val="22"/>
        </w:rPr>
        <w:t>określone w Ofercie Wykonawcy stanowiącej załącznik nr 1 do umowy.</w:t>
      </w:r>
    </w:p>
    <w:p w:rsidR="00426E9E" w:rsidRPr="00256BE4" w:rsidRDefault="00FB2FC3">
      <w:pPr>
        <w:pStyle w:val="Style8"/>
        <w:widowControl/>
        <w:numPr>
          <w:ilvl w:val="0"/>
          <w:numId w:val="17"/>
        </w:numPr>
        <w:tabs>
          <w:tab w:val="left" w:pos="360"/>
        </w:tabs>
        <w:ind w:left="360" w:right="10"/>
        <w:rPr>
          <w:rFonts w:asciiTheme="minorHAnsi" w:hAnsiTheme="minorHAnsi" w:cstheme="minorHAnsi"/>
          <w:bCs/>
          <w:color w:val="000000"/>
          <w:sz w:val="22"/>
          <w:szCs w:val="22"/>
        </w:rPr>
      </w:pPr>
      <w:r w:rsidRPr="00256BE4">
        <w:rPr>
          <w:rStyle w:val="FontStyle26"/>
          <w:rFonts w:asciiTheme="minorHAnsi" w:hAnsiTheme="minorHAnsi" w:cstheme="minorHAnsi"/>
          <w:sz w:val="22"/>
          <w:szCs w:val="22"/>
        </w:rPr>
        <w:t>Strony ustalają, że obowiązującą formą wynagrodzenia za przedmiot umowy jest wynagrodzenie kosztorysowe w rozumieniu art. 629 Kodeksu cywilnego. Wynagrodzenie za wykonane roboty budowlane (kosztorys powykonawczy) będzie liczone w oparciu o rzeczywiste obmiary (ilości) robót wykonanych przemnożone przez odpowiadające im ceny jednostkowe robót zawarte w ofercie Wykonawcy.</w:t>
      </w:r>
    </w:p>
    <w:p w:rsidR="00426E9E" w:rsidRPr="00256BE4" w:rsidRDefault="00FB2FC3">
      <w:pPr>
        <w:pStyle w:val="Style8"/>
        <w:widowControl/>
        <w:numPr>
          <w:ilvl w:val="0"/>
          <w:numId w:val="17"/>
        </w:numPr>
        <w:tabs>
          <w:tab w:val="left" w:pos="360"/>
        </w:tabs>
        <w:spacing w:line="276" w:lineRule="auto"/>
        <w:ind w:left="360" w:right="10"/>
        <w:rPr>
          <w:rFonts w:asciiTheme="minorHAnsi" w:hAnsiTheme="minorHAnsi" w:cstheme="minorHAnsi"/>
          <w:bCs/>
          <w:sz w:val="22"/>
          <w:szCs w:val="22"/>
        </w:rPr>
      </w:pPr>
      <w:r w:rsidRPr="00256BE4">
        <w:rPr>
          <w:rFonts w:asciiTheme="minorHAnsi" w:hAnsiTheme="minorHAnsi" w:cstheme="minorHAnsi"/>
          <w:bCs/>
          <w:color w:val="000000"/>
          <w:sz w:val="22"/>
          <w:szCs w:val="22"/>
        </w:rPr>
        <w:t xml:space="preserve">Stronom jest znany fakt konieczności stosowania procedury podzielonej płatności </w:t>
      </w:r>
      <w:r w:rsidRPr="00256BE4">
        <w:rPr>
          <w:rFonts w:asciiTheme="minorHAnsi" w:hAnsiTheme="minorHAnsi" w:cstheme="minorHAnsi"/>
          <w:bCs/>
          <w:color w:val="000000"/>
          <w:sz w:val="22"/>
          <w:szCs w:val="22"/>
        </w:rPr>
        <w:br/>
        <w:t>(</w:t>
      </w:r>
      <w:proofErr w:type="spellStart"/>
      <w:r w:rsidRPr="00256BE4">
        <w:rPr>
          <w:rFonts w:asciiTheme="minorHAnsi" w:hAnsiTheme="minorHAnsi" w:cstheme="minorHAnsi"/>
          <w:bCs/>
          <w:i/>
          <w:color w:val="000000"/>
          <w:sz w:val="22"/>
          <w:szCs w:val="22"/>
        </w:rPr>
        <w:t>split</w:t>
      </w:r>
      <w:proofErr w:type="spellEnd"/>
      <w:r w:rsidRPr="00256BE4">
        <w:rPr>
          <w:rFonts w:asciiTheme="minorHAnsi" w:hAnsiTheme="minorHAnsi" w:cstheme="minorHAnsi"/>
          <w:bCs/>
          <w:i/>
          <w:color w:val="000000"/>
          <w:sz w:val="22"/>
          <w:szCs w:val="22"/>
        </w:rPr>
        <w:t xml:space="preserve"> </w:t>
      </w:r>
      <w:proofErr w:type="spellStart"/>
      <w:r w:rsidRPr="00256BE4">
        <w:rPr>
          <w:rFonts w:asciiTheme="minorHAnsi" w:hAnsiTheme="minorHAnsi" w:cstheme="minorHAnsi"/>
          <w:bCs/>
          <w:i/>
          <w:color w:val="000000"/>
          <w:sz w:val="22"/>
          <w:szCs w:val="22"/>
        </w:rPr>
        <w:t>payment</w:t>
      </w:r>
      <w:proofErr w:type="spellEnd"/>
      <w:r w:rsidRPr="00256BE4">
        <w:rPr>
          <w:rFonts w:asciiTheme="minorHAnsi" w:hAnsiTheme="minorHAnsi" w:cstheme="minorHAnsi"/>
          <w:bCs/>
          <w:color w:val="000000"/>
          <w:sz w:val="22"/>
          <w:szCs w:val="22"/>
        </w:rPr>
        <w:t xml:space="preserve">) w dokonywanych rozliczeniach od dnia 1 listopada 2019 r. Mając </w:t>
      </w:r>
      <w:r w:rsidRPr="00256BE4">
        <w:rPr>
          <w:rFonts w:asciiTheme="minorHAnsi" w:hAnsiTheme="minorHAnsi" w:cstheme="minorHAnsi"/>
          <w:bCs/>
          <w:color w:val="000000"/>
          <w:sz w:val="22"/>
          <w:szCs w:val="22"/>
        </w:rPr>
        <w:br/>
        <w:t xml:space="preserve">na względzie powyższe, Wykonawca podaje numer rachunku bankowego do dokonywania przelewów </w:t>
      </w:r>
      <w:r w:rsidRPr="00256BE4">
        <w:rPr>
          <w:rFonts w:asciiTheme="minorHAnsi" w:hAnsiTheme="minorHAnsi" w:cstheme="minorHAnsi"/>
          <w:bCs/>
          <w:color w:val="000000"/>
          <w:sz w:val="22"/>
          <w:szCs w:val="22"/>
        </w:rPr>
        <w:br/>
        <w:t>w procedurze podzielonej płatności ……………………………………………………………….</w:t>
      </w:r>
    </w:p>
    <w:p w:rsidR="00426E9E" w:rsidRPr="00256BE4" w:rsidRDefault="00FB2FC3">
      <w:pPr>
        <w:pStyle w:val="Style8"/>
        <w:widowControl/>
        <w:numPr>
          <w:ilvl w:val="0"/>
          <w:numId w:val="17"/>
        </w:numPr>
        <w:tabs>
          <w:tab w:val="left" w:pos="360"/>
        </w:tabs>
        <w:spacing w:line="276" w:lineRule="auto"/>
        <w:ind w:left="360" w:right="10"/>
        <w:rPr>
          <w:rFonts w:asciiTheme="minorHAnsi" w:hAnsiTheme="minorHAnsi" w:cstheme="minorHAnsi"/>
          <w:bCs/>
          <w:sz w:val="22"/>
          <w:szCs w:val="22"/>
        </w:rPr>
      </w:pPr>
      <w:r w:rsidRPr="00256BE4">
        <w:rPr>
          <w:rFonts w:asciiTheme="minorHAnsi" w:hAnsiTheme="minorHAnsi" w:cstheme="minorHAnsi"/>
          <w:bCs/>
          <w:sz w:val="22"/>
          <w:szCs w:val="22"/>
        </w:rPr>
        <w:t xml:space="preserve">W przypadku niemożności dokonania płatności w sposób wskazany w ust. 3 niniejszego paragrafu </w:t>
      </w:r>
      <w:r w:rsidRPr="00256BE4">
        <w:rPr>
          <w:rFonts w:asciiTheme="minorHAnsi" w:hAnsiTheme="minorHAnsi" w:cstheme="minorHAnsi"/>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rsidR="00426E9E" w:rsidRPr="00256BE4" w:rsidRDefault="00FB2FC3">
      <w:pPr>
        <w:pStyle w:val="Style8"/>
        <w:widowControl/>
        <w:numPr>
          <w:ilvl w:val="0"/>
          <w:numId w:val="17"/>
        </w:numPr>
        <w:tabs>
          <w:tab w:val="left" w:pos="360"/>
        </w:tabs>
        <w:spacing w:line="276" w:lineRule="auto"/>
        <w:ind w:left="360" w:right="10"/>
        <w:rPr>
          <w:rStyle w:val="FontStyle14"/>
          <w:rFonts w:asciiTheme="minorHAnsi" w:hAnsiTheme="minorHAnsi" w:cstheme="minorHAnsi"/>
          <w:sz w:val="22"/>
          <w:szCs w:val="22"/>
        </w:rPr>
      </w:pPr>
      <w:r w:rsidRPr="00256BE4">
        <w:rPr>
          <w:rFonts w:asciiTheme="minorHAnsi" w:hAnsiTheme="minorHAnsi" w:cstheme="minorHAnsi"/>
          <w:bCs/>
          <w:sz w:val="22"/>
          <w:szCs w:val="22"/>
        </w:rPr>
        <w:t xml:space="preserve">Strony zgodnie przyjmują, że wystąpienie okoliczności, o których mowa w ust. 4  niniejszego paragrafu, zwalnia Zamawiającego z obowiązku zapłaty odsetek za opóźnienie za okres pomiędzy ustalonym </w:t>
      </w:r>
      <w:r w:rsidRPr="00256BE4">
        <w:rPr>
          <w:rFonts w:asciiTheme="minorHAnsi" w:hAnsiTheme="minorHAnsi" w:cstheme="minorHAnsi"/>
          <w:bCs/>
          <w:sz w:val="22"/>
          <w:szCs w:val="22"/>
        </w:rPr>
        <w:br/>
        <w:t xml:space="preserve">w Umowie terminem płatności, a dniem zrealizowania przez Zamawiającego na rzecz płatności, o których mowa w ust. 4 niniejszego paragrafu. </w:t>
      </w:r>
    </w:p>
    <w:p w:rsidR="00426E9E" w:rsidRPr="00256BE4" w:rsidRDefault="00FB2FC3">
      <w:pPr>
        <w:pStyle w:val="Style8"/>
        <w:widowControl/>
        <w:numPr>
          <w:ilvl w:val="0"/>
          <w:numId w:val="17"/>
        </w:numPr>
        <w:tabs>
          <w:tab w:val="left" w:pos="360"/>
        </w:tabs>
        <w:ind w:left="360" w:right="14"/>
        <w:rPr>
          <w:rStyle w:val="FontStyle14"/>
          <w:rFonts w:asciiTheme="minorHAnsi" w:hAnsiTheme="minorHAnsi" w:cstheme="minorHAnsi"/>
          <w:sz w:val="22"/>
          <w:szCs w:val="22"/>
        </w:rPr>
      </w:pPr>
      <w:r w:rsidRPr="00256BE4">
        <w:rPr>
          <w:rStyle w:val="FontStyle14"/>
          <w:rFonts w:asciiTheme="minorHAnsi" w:hAnsiTheme="minorHAnsi" w:cstheme="minorHAnsi"/>
          <w:sz w:val="22"/>
          <w:szCs w:val="22"/>
        </w:rPr>
        <w:t>Wynagrodzenie o którym mowa w ust. 1 zawiera wszelkie koszty wymagane dla kompleksowej realizacji Przedmiotu Umowy, w tym wynikające z wymagań określonych w Specyfikacji Warunków Zamówienia.</w:t>
      </w:r>
    </w:p>
    <w:p w:rsidR="00426E9E" w:rsidRPr="00256BE4" w:rsidRDefault="00FB2FC3">
      <w:pPr>
        <w:pStyle w:val="Style8"/>
        <w:widowControl/>
        <w:numPr>
          <w:ilvl w:val="0"/>
          <w:numId w:val="17"/>
        </w:numPr>
        <w:tabs>
          <w:tab w:val="left" w:pos="355"/>
        </w:tabs>
        <w:ind w:left="379" w:right="14" w:hanging="379"/>
        <w:rPr>
          <w:rFonts w:asciiTheme="minorHAnsi" w:hAnsiTheme="minorHAnsi" w:cstheme="minorHAnsi"/>
          <w:sz w:val="22"/>
          <w:szCs w:val="22"/>
        </w:rPr>
      </w:pPr>
      <w:r w:rsidRPr="00256BE4">
        <w:rPr>
          <w:rStyle w:val="FontStyle14"/>
          <w:rFonts w:asciiTheme="minorHAnsi" w:hAnsiTheme="minorHAnsi" w:cstheme="minorHAnsi"/>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rsidR="00426E9E" w:rsidRPr="00256BE4" w:rsidRDefault="00FB2FC3">
      <w:pPr>
        <w:pStyle w:val="Style8"/>
        <w:widowControl/>
        <w:numPr>
          <w:ilvl w:val="0"/>
          <w:numId w:val="17"/>
        </w:numPr>
        <w:tabs>
          <w:tab w:val="left" w:pos="355"/>
        </w:tabs>
        <w:ind w:left="379" w:right="14" w:hanging="379"/>
        <w:rPr>
          <w:rStyle w:val="FontStyle14"/>
          <w:rFonts w:asciiTheme="minorHAnsi" w:hAnsiTheme="minorHAnsi" w:cstheme="minorHAnsi"/>
          <w:sz w:val="22"/>
          <w:szCs w:val="22"/>
        </w:rPr>
      </w:pPr>
      <w:r w:rsidRPr="00256BE4">
        <w:rPr>
          <w:rFonts w:asciiTheme="minorHAnsi" w:hAnsiTheme="minorHAnsi" w:cstheme="minorHAnsi"/>
          <w:sz w:val="22"/>
          <w:szCs w:val="22"/>
        </w:rPr>
        <w:t xml:space="preserve">Za roboty dodatkowe, o których mowa w art. 455 ust. 1 pkt 3 PZP Strony ustalą wynagrodzenie kosztorysowe na podstawie zatwierdzonego przez Zamawiającego kosztorysu robót dodatkowych sporządzonego przez Wykonawcę oraz zatwierdzonych przez Inspektora Nadzoru przedmiarów robót, w oparciu o składniki cenotwórcze z kosztorysu ofertowego. </w:t>
      </w:r>
      <w:r w:rsidRPr="00256BE4">
        <w:rPr>
          <w:rStyle w:val="FontStyle14"/>
          <w:rFonts w:asciiTheme="minorHAnsi" w:hAnsiTheme="minorHAnsi" w:cstheme="minorHAnsi"/>
          <w:sz w:val="22"/>
          <w:szCs w:val="22"/>
        </w:rPr>
        <w:t xml:space="preserve">W przypadku, gdy nie będzie możliwe rozliczenie danej części zadania w oparciu o powyższe zapisy, brakujące ceny czynników produkcji zostaną </w:t>
      </w:r>
      <w:r w:rsidRPr="00256BE4">
        <w:rPr>
          <w:rStyle w:val="FontStyle14"/>
          <w:rFonts w:asciiTheme="minorHAnsi" w:hAnsiTheme="minorHAnsi" w:cstheme="minorHAnsi"/>
          <w:sz w:val="22"/>
          <w:szCs w:val="22"/>
        </w:rPr>
        <w:lastRenderedPageBreak/>
        <w:t>przyjęte z cenników SEKOCENBUD dla Województwa Podkarpackiego wydanych w okresie dokonywania wyliczeń kosztów;</w:t>
      </w:r>
    </w:p>
    <w:p w:rsidR="00426E9E" w:rsidRPr="00256BE4" w:rsidRDefault="00FB2FC3">
      <w:pPr>
        <w:pStyle w:val="Style8"/>
        <w:widowControl/>
        <w:numPr>
          <w:ilvl w:val="0"/>
          <w:numId w:val="17"/>
        </w:numPr>
        <w:tabs>
          <w:tab w:val="left" w:pos="355"/>
        </w:tabs>
        <w:ind w:left="379" w:right="14" w:hanging="379"/>
        <w:rPr>
          <w:rStyle w:val="FontStyle14"/>
          <w:rFonts w:asciiTheme="minorHAnsi" w:hAnsiTheme="minorHAnsi" w:cstheme="minorHAnsi"/>
          <w:sz w:val="22"/>
          <w:szCs w:val="22"/>
        </w:rPr>
      </w:pPr>
      <w:r w:rsidRPr="00256BE4">
        <w:rPr>
          <w:rStyle w:val="FontStyle14"/>
          <w:rFonts w:asciiTheme="minorHAnsi" w:hAnsiTheme="minorHAnsi" w:cstheme="minorHAnsi"/>
          <w:sz w:val="22"/>
          <w:szCs w:val="22"/>
        </w:rPr>
        <w:t>W przypadku wystąpienia robót zamiennych, rozliczenie nastąpi na podstawie kosztorysów różnicowych sporządzonych przez Wykonawcę, zatwierdzonych przez ins</w:t>
      </w:r>
      <w:r w:rsidR="00256BE4">
        <w:rPr>
          <w:rStyle w:val="FontStyle14"/>
          <w:rFonts w:asciiTheme="minorHAnsi" w:hAnsiTheme="minorHAnsi" w:cstheme="minorHAnsi"/>
          <w:sz w:val="22"/>
          <w:szCs w:val="22"/>
        </w:rPr>
        <w:t>pektora nadzoru Zamawiającego z </w:t>
      </w:r>
      <w:r w:rsidRPr="00256BE4">
        <w:rPr>
          <w:rStyle w:val="FontStyle14"/>
          <w:rFonts w:asciiTheme="minorHAnsi" w:hAnsiTheme="minorHAnsi" w:cstheme="minorHAnsi"/>
          <w:sz w:val="22"/>
          <w:szCs w:val="22"/>
        </w:rPr>
        <w:t xml:space="preserve">zastosowaniem cen czynników produkcji, na podstawie których został sporządzony kosztorys ofertowy robót podstawowych. Gdy nie będzie możliwe rozliczenie danej roboty w oparciu o dane z kosztorysu ofertowego, brakujące ceny czynników produkcji zostaną przyjęte z informatora </w:t>
      </w:r>
      <w:proofErr w:type="spellStart"/>
      <w:r w:rsidRPr="00256BE4">
        <w:rPr>
          <w:rStyle w:val="FontStyle14"/>
          <w:rFonts w:asciiTheme="minorHAnsi" w:hAnsiTheme="minorHAnsi" w:cstheme="minorHAnsi"/>
          <w:sz w:val="22"/>
          <w:szCs w:val="22"/>
        </w:rPr>
        <w:t>Sekocenbudu</w:t>
      </w:r>
      <w:proofErr w:type="spellEnd"/>
      <w:r w:rsidRPr="00256BE4">
        <w:rPr>
          <w:rStyle w:val="FontStyle14"/>
          <w:rFonts w:asciiTheme="minorHAnsi" w:hAnsiTheme="minorHAnsi" w:cstheme="minorHAnsi"/>
          <w:sz w:val="22"/>
          <w:szCs w:val="22"/>
        </w:rPr>
        <w:t xml:space="preserve"> (jako średnie) dla kwartału poprzedzającego termin wykonania robót. Podstawą do określenia nakładów rzeczowych będą normy zawarte w kosztorysie ofertowym, natomiast w przypadku braku odpowiednich pozycji w KNR –ach, odpowiednie KNR zatwierdzone przez inspektora nadzoru. </w:t>
      </w:r>
    </w:p>
    <w:p w:rsidR="00426E9E" w:rsidRPr="00256BE4" w:rsidRDefault="00FB2FC3">
      <w:pPr>
        <w:pStyle w:val="Style8"/>
        <w:widowControl/>
        <w:numPr>
          <w:ilvl w:val="0"/>
          <w:numId w:val="17"/>
        </w:numPr>
        <w:tabs>
          <w:tab w:val="left" w:pos="355"/>
        </w:tabs>
        <w:ind w:left="379" w:right="14" w:hanging="379"/>
        <w:rPr>
          <w:rStyle w:val="FontStyle14"/>
          <w:rFonts w:asciiTheme="minorHAnsi" w:hAnsiTheme="minorHAnsi" w:cstheme="minorHAnsi"/>
          <w:sz w:val="22"/>
          <w:szCs w:val="22"/>
        </w:rPr>
      </w:pPr>
      <w:r w:rsidRPr="00256BE4">
        <w:rPr>
          <w:rStyle w:val="FontStyle14"/>
          <w:rFonts w:asciiTheme="minorHAnsi" w:hAnsiTheme="minorHAnsi" w:cstheme="minorHAnsi"/>
          <w:sz w:val="22"/>
          <w:szCs w:val="22"/>
        </w:rPr>
        <w:t>Niedoszacowanie, pominięcie oraz brak rozpoznania zakresu Przedmiotu Umowy nie może być podstawą do żądania zmiany wynagrodzenia określonego w ust. 1 niniejszego paragrafu.</w:t>
      </w:r>
    </w:p>
    <w:p w:rsidR="00426E9E" w:rsidRPr="00256BE4" w:rsidRDefault="00FB2FC3">
      <w:pPr>
        <w:pStyle w:val="Style8"/>
        <w:widowControl/>
        <w:numPr>
          <w:ilvl w:val="0"/>
          <w:numId w:val="17"/>
        </w:numPr>
        <w:tabs>
          <w:tab w:val="left" w:pos="355"/>
        </w:tabs>
        <w:ind w:left="379" w:right="14" w:hanging="379"/>
        <w:rPr>
          <w:rFonts w:asciiTheme="minorHAnsi" w:hAnsiTheme="minorHAnsi" w:cstheme="minorHAnsi"/>
          <w:bCs/>
          <w:color w:val="000000"/>
          <w:sz w:val="22"/>
          <w:szCs w:val="22"/>
        </w:rPr>
      </w:pPr>
      <w:r w:rsidRPr="00256BE4">
        <w:rPr>
          <w:rStyle w:val="FontStyle14"/>
          <w:rFonts w:asciiTheme="minorHAnsi" w:hAnsiTheme="minorHAnsi" w:cstheme="minorHAnsi"/>
          <w:sz w:val="22"/>
          <w:szCs w:val="22"/>
        </w:rPr>
        <w:t>W przypadku zmiany przepisów dotyczących ustawy o podatku od towarów i usług, Strony obowiązywać będzie cena z uwzględnieniem stawki VAT obowiązującej na dzień wystawienia faktury.</w:t>
      </w:r>
    </w:p>
    <w:p w:rsidR="00426E9E" w:rsidRDefault="00FB2FC3">
      <w:pPr>
        <w:pStyle w:val="Style8"/>
        <w:widowControl/>
        <w:numPr>
          <w:ilvl w:val="0"/>
          <w:numId w:val="17"/>
        </w:numPr>
        <w:tabs>
          <w:tab w:val="left" w:pos="355"/>
        </w:tabs>
        <w:ind w:left="379" w:right="14" w:hanging="379"/>
      </w:pPr>
      <w:r w:rsidRPr="00256BE4">
        <w:rPr>
          <w:rFonts w:asciiTheme="minorHAnsi" w:hAnsiTheme="minorHAnsi" w:cstheme="minorHAnsi"/>
          <w:bCs/>
          <w:color w:val="000000"/>
          <w:sz w:val="22"/>
          <w:szCs w:val="22"/>
        </w:rPr>
        <w:t>Bez pisemnej zgody Zamawiającego Wykonawca nie może sporządzić cesji należnego wynagrodzenia.</w:t>
      </w:r>
    </w:p>
    <w:p w:rsidR="00426E9E" w:rsidRDefault="00426E9E">
      <w:pPr>
        <w:pStyle w:val="Style11"/>
        <w:widowControl/>
        <w:spacing w:line="461" w:lineRule="exact"/>
        <w:ind w:right="-37"/>
      </w:pPr>
    </w:p>
    <w:p w:rsidR="00426E9E" w:rsidRDefault="00FB2FC3">
      <w:pPr>
        <w:pStyle w:val="Style11"/>
        <w:widowControl/>
        <w:spacing w:line="461" w:lineRule="exact"/>
        <w:ind w:right="-37"/>
        <w:rPr>
          <w:rStyle w:val="FontStyle13"/>
          <w:sz w:val="22"/>
          <w:szCs w:val="22"/>
        </w:rPr>
      </w:pPr>
      <w:r>
        <w:rPr>
          <w:rStyle w:val="FontStyle13"/>
          <w:sz w:val="22"/>
          <w:szCs w:val="22"/>
        </w:rPr>
        <w:t xml:space="preserve">§ 8 </w:t>
      </w:r>
    </w:p>
    <w:p w:rsidR="00426E9E" w:rsidRDefault="00FB2FC3">
      <w:pPr>
        <w:pStyle w:val="Style11"/>
        <w:widowControl/>
        <w:ind w:right="-37"/>
        <w:rPr>
          <w:rStyle w:val="FontStyle14"/>
          <w:sz w:val="22"/>
          <w:szCs w:val="22"/>
        </w:rPr>
      </w:pPr>
      <w:r>
        <w:rPr>
          <w:rStyle w:val="FontStyle13"/>
          <w:sz w:val="22"/>
          <w:szCs w:val="22"/>
        </w:rPr>
        <w:t>Rozliczenie</w:t>
      </w:r>
    </w:p>
    <w:p w:rsidR="00426E9E" w:rsidRDefault="00FB2FC3">
      <w:pPr>
        <w:pStyle w:val="Style8"/>
        <w:widowControl/>
        <w:numPr>
          <w:ilvl w:val="0"/>
          <w:numId w:val="18"/>
        </w:numPr>
        <w:tabs>
          <w:tab w:val="left" w:pos="355"/>
        </w:tabs>
        <w:spacing w:before="120"/>
        <w:ind w:left="355" w:hanging="355"/>
        <w:rPr>
          <w:rStyle w:val="FontStyle14"/>
          <w:sz w:val="22"/>
          <w:szCs w:val="22"/>
        </w:rPr>
      </w:pPr>
      <w:r>
        <w:rPr>
          <w:rStyle w:val="FontStyle14"/>
          <w:sz w:val="22"/>
          <w:szCs w:val="22"/>
        </w:rPr>
        <w:t>Rozliczenie umowy za wykonane i odebrane przez Zamawiającego nastąpi fakturą końcową</w:t>
      </w:r>
      <w:r w:rsidR="00ED01D1">
        <w:rPr>
          <w:rStyle w:val="FontStyle14"/>
          <w:sz w:val="22"/>
          <w:szCs w:val="22"/>
        </w:rPr>
        <w:t xml:space="preserve"> – po realizacja danego zadania częściowego.</w:t>
      </w:r>
      <w:r>
        <w:rPr>
          <w:rStyle w:val="FontStyle14"/>
          <w:sz w:val="22"/>
          <w:szCs w:val="22"/>
        </w:rPr>
        <w:t>.</w:t>
      </w:r>
    </w:p>
    <w:p w:rsidR="00426E9E" w:rsidRDefault="00FB2FC3">
      <w:pPr>
        <w:pStyle w:val="Style8"/>
        <w:widowControl/>
        <w:numPr>
          <w:ilvl w:val="0"/>
          <w:numId w:val="18"/>
        </w:numPr>
        <w:tabs>
          <w:tab w:val="left" w:pos="355"/>
        </w:tabs>
        <w:ind w:left="355" w:hanging="355"/>
        <w:rPr>
          <w:rStyle w:val="FontStyle14"/>
          <w:sz w:val="22"/>
          <w:szCs w:val="22"/>
        </w:rPr>
      </w:pPr>
      <w:r>
        <w:rPr>
          <w:rStyle w:val="FontStyle14"/>
          <w:sz w:val="22"/>
          <w:szCs w:val="22"/>
        </w:rPr>
        <w:t>Strony ustalają, że podstawą do wystawienia faktury będzie protokół odbioru końcowego podpisany przez Strony bez zastrzeżeń co do wad istotnych sporządzony w formie pisemnej pod rygorem nieważności. Protokół stanowić będzie załącznik do faktury.</w:t>
      </w:r>
    </w:p>
    <w:p w:rsidR="00426E9E" w:rsidRDefault="00FB2FC3">
      <w:pPr>
        <w:pStyle w:val="Style8"/>
        <w:widowControl/>
        <w:numPr>
          <w:ilvl w:val="0"/>
          <w:numId w:val="18"/>
        </w:numPr>
        <w:tabs>
          <w:tab w:val="left" w:pos="355"/>
        </w:tabs>
        <w:ind w:left="355" w:hanging="355"/>
        <w:rPr>
          <w:rStyle w:val="FontStyle14"/>
          <w:sz w:val="22"/>
          <w:szCs w:val="22"/>
        </w:rPr>
      </w:pPr>
      <w:r>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rsidR="00426E9E" w:rsidRDefault="00FB2FC3">
      <w:pPr>
        <w:pStyle w:val="Style8"/>
        <w:widowControl/>
        <w:numPr>
          <w:ilvl w:val="0"/>
          <w:numId w:val="18"/>
        </w:numPr>
        <w:tabs>
          <w:tab w:val="left" w:pos="355"/>
        </w:tabs>
        <w:ind w:left="370" w:hanging="370"/>
        <w:rPr>
          <w:rStyle w:val="FontStyle14"/>
          <w:sz w:val="22"/>
          <w:szCs w:val="22"/>
        </w:rPr>
      </w:pPr>
      <w:r>
        <w:rPr>
          <w:rStyle w:val="FontStyle14"/>
          <w:sz w:val="22"/>
          <w:szCs w:val="22"/>
        </w:rPr>
        <w:t xml:space="preserve">Płatność będzie dokonana przelewem na wskazany przez Wykonawcę na fakturze rachunek bankowy, w terminie do </w:t>
      </w:r>
      <w:r>
        <w:rPr>
          <w:rStyle w:val="FontStyle13"/>
          <w:sz w:val="22"/>
          <w:szCs w:val="22"/>
        </w:rPr>
        <w:t xml:space="preserve">21 dni od daty otrzymania przez Zamawiającego prawidłowo wystawionej faktury </w:t>
      </w:r>
      <w:r>
        <w:rPr>
          <w:rStyle w:val="FontStyle14"/>
          <w:sz w:val="22"/>
          <w:szCs w:val="22"/>
        </w:rPr>
        <w:t xml:space="preserve">wraz z zatwierdzonym przez Zamawiającego i inspektora nadzoru protokołem odbioru końcowego. </w:t>
      </w:r>
      <w:r>
        <w:rPr>
          <w:rStyle w:val="FontStyle14"/>
          <w:sz w:val="22"/>
          <w:szCs w:val="22"/>
        </w:rPr>
        <w:b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rsidR="00426E9E" w:rsidRDefault="00FB2FC3">
      <w:pPr>
        <w:pStyle w:val="Style8"/>
        <w:widowControl/>
        <w:numPr>
          <w:ilvl w:val="0"/>
          <w:numId w:val="19"/>
        </w:numPr>
        <w:tabs>
          <w:tab w:val="left" w:pos="360"/>
        </w:tabs>
        <w:ind w:left="360"/>
        <w:rPr>
          <w:rStyle w:val="FontStyle14"/>
          <w:sz w:val="22"/>
          <w:szCs w:val="22"/>
        </w:rPr>
      </w:pPr>
      <w:r>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rsidR="00426E9E" w:rsidRDefault="00FB2FC3">
      <w:pPr>
        <w:pStyle w:val="Style8"/>
        <w:widowControl/>
        <w:numPr>
          <w:ilvl w:val="0"/>
          <w:numId w:val="19"/>
        </w:numPr>
        <w:tabs>
          <w:tab w:val="left" w:pos="360"/>
        </w:tabs>
        <w:ind w:left="0" w:firstLine="0"/>
        <w:jc w:val="left"/>
        <w:rPr>
          <w:rStyle w:val="FontStyle14"/>
          <w:sz w:val="22"/>
          <w:szCs w:val="22"/>
        </w:rPr>
      </w:pPr>
      <w:r>
        <w:rPr>
          <w:rStyle w:val="FontStyle14"/>
          <w:sz w:val="22"/>
          <w:szCs w:val="22"/>
        </w:rPr>
        <w:t>Strony ustalają, iż zapłata następuje z dniem obciążenia rachunku Zamawiającego.</w:t>
      </w:r>
    </w:p>
    <w:p w:rsidR="00426E9E" w:rsidRDefault="00FB2FC3">
      <w:pPr>
        <w:pStyle w:val="Style8"/>
        <w:widowControl/>
        <w:numPr>
          <w:ilvl w:val="0"/>
          <w:numId w:val="19"/>
        </w:numPr>
        <w:tabs>
          <w:tab w:val="left" w:pos="360"/>
        </w:tabs>
        <w:ind w:left="360" w:right="10"/>
        <w:rPr>
          <w:rStyle w:val="FontStyle14"/>
          <w:sz w:val="22"/>
          <w:szCs w:val="22"/>
        </w:rPr>
      </w:pPr>
      <w:r>
        <w:rPr>
          <w:rStyle w:val="FontStyle14"/>
          <w:sz w:val="22"/>
          <w:szCs w:val="22"/>
        </w:rPr>
        <w:t>Wykonawca upoważnia Zamawiającego do potrącenia z wynagrodzenia wszelkich należności przysługujących Zamawiającemu od Wykonawcy w związku z realizacją niniejszej Umowy.</w:t>
      </w:r>
    </w:p>
    <w:p w:rsidR="00426E9E" w:rsidRDefault="00FB2FC3">
      <w:pPr>
        <w:pStyle w:val="Style8"/>
        <w:widowControl/>
        <w:numPr>
          <w:ilvl w:val="0"/>
          <w:numId w:val="19"/>
        </w:numPr>
        <w:tabs>
          <w:tab w:val="left" w:pos="360"/>
        </w:tabs>
        <w:ind w:left="0" w:firstLine="0"/>
        <w:jc w:val="left"/>
        <w:rPr>
          <w:rStyle w:val="FontStyle14"/>
          <w:color w:val="00000A"/>
          <w:sz w:val="22"/>
          <w:szCs w:val="22"/>
        </w:rPr>
      </w:pPr>
      <w:r>
        <w:rPr>
          <w:rStyle w:val="FontStyle14"/>
          <w:sz w:val="22"/>
          <w:szCs w:val="22"/>
        </w:rPr>
        <w:t>Za nieterminowe płatności faktur, Wykonawca ma prawo naliczyć odsetki ustawowe</w:t>
      </w:r>
      <w:r>
        <w:rPr>
          <w:rStyle w:val="FontStyle14"/>
          <w:color w:val="C00000"/>
          <w:sz w:val="22"/>
          <w:szCs w:val="22"/>
        </w:rPr>
        <w:t xml:space="preserve"> </w:t>
      </w:r>
      <w:r>
        <w:rPr>
          <w:rStyle w:val="FontStyle14"/>
          <w:color w:val="00000A"/>
          <w:sz w:val="22"/>
          <w:szCs w:val="22"/>
        </w:rPr>
        <w:t xml:space="preserve">za opóźnienie. </w:t>
      </w:r>
    </w:p>
    <w:p w:rsidR="00426E9E" w:rsidRDefault="00FB2FC3">
      <w:pPr>
        <w:pStyle w:val="Style8"/>
        <w:widowControl/>
        <w:numPr>
          <w:ilvl w:val="0"/>
          <w:numId w:val="19"/>
        </w:numPr>
        <w:tabs>
          <w:tab w:val="left" w:pos="360"/>
        </w:tabs>
        <w:ind w:left="360" w:right="10"/>
        <w:rPr>
          <w:rStyle w:val="FontStyle14"/>
          <w:color w:val="00000A"/>
          <w:sz w:val="22"/>
          <w:szCs w:val="22"/>
        </w:rPr>
      </w:pPr>
      <w:r>
        <w:rPr>
          <w:rStyle w:val="FontStyle14"/>
          <w:color w:val="00000A"/>
          <w:sz w:val="22"/>
          <w:szCs w:val="22"/>
        </w:rPr>
        <w:t>Wykonawca oświadcza, że jest czynnym podatnikiem podatku VAT, uprawnionym do wystawienia faktury VAT. Numer NIP Wykonawcy:………………………………………..</w:t>
      </w:r>
      <w:r>
        <w:rPr>
          <w:rStyle w:val="FontStyle14"/>
          <w:color w:val="00000A"/>
          <w:sz w:val="22"/>
          <w:szCs w:val="22"/>
        </w:rPr>
        <w:tab/>
      </w:r>
    </w:p>
    <w:p w:rsidR="00426E9E" w:rsidRDefault="00FB2FC3">
      <w:pPr>
        <w:pStyle w:val="Style8"/>
        <w:widowControl/>
        <w:numPr>
          <w:ilvl w:val="0"/>
          <w:numId w:val="19"/>
        </w:numPr>
        <w:tabs>
          <w:tab w:val="left" w:pos="360"/>
        </w:tabs>
        <w:ind w:left="360" w:right="10"/>
      </w:pPr>
      <w:r>
        <w:rPr>
          <w:rStyle w:val="FontStyle14"/>
          <w:color w:val="00000A"/>
          <w:sz w:val="22"/>
          <w:szCs w:val="22"/>
        </w:rPr>
        <w:lastRenderedPageBreak/>
        <w:t>Wykonawca nie może bez uprzedniej pisemnej zgody Zamawiającego przenieść na osobę trzecią (dokonać przelewu) wierzytelności obejmującej zobowiązanie do zapłaty wynagrodzenia za świadczenie przewidziane w niniejszej umowie.</w:t>
      </w:r>
    </w:p>
    <w:p w:rsidR="00763734" w:rsidRDefault="00763734">
      <w:pPr>
        <w:pStyle w:val="Style11"/>
        <w:widowControl/>
        <w:spacing w:before="10" w:line="307" w:lineRule="exact"/>
        <w:rPr>
          <w:rStyle w:val="FontStyle13"/>
          <w:sz w:val="22"/>
          <w:szCs w:val="22"/>
        </w:rPr>
      </w:pPr>
    </w:p>
    <w:p w:rsidR="00426E9E" w:rsidRDefault="00FB2FC3">
      <w:pPr>
        <w:pStyle w:val="Style11"/>
        <w:widowControl/>
        <w:spacing w:before="10" w:line="307" w:lineRule="exact"/>
        <w:rPr>
          <w:rStyle w:val="FontStyle13"/>
          <w:sz w:val="22"/>
          <w:szCs w:val="22"/>
        </w:rPr>
      </w:pPr>
      <w:r>
        <w:rPr>
          <w:rStyle w:val="FontStyle13"/>
          <w:sz w:val="22"/>
          <w:szCs w:val="22"/>
        </w:rPr>
        <w:t>§ 9</w:t>
      </w:r>
    </w:p>
    <w:p w:rsidR="00426E9E" w:rsidRDefault="00FB2FC3">
      <w:pPr>
        <w:pStyle w:val="Style11"/>
        <w:widowControl/>
        <w:rPr>
          <w:rStyle w:val="FontStyle14"/>
          <w:sz w:val="22"/>
          <w:szCs w:val="22"/>
        </w:rPr>
      </w:pPr>
      <w:r>
        <w:rPr>
          <w:rStyle w:val="FontStyle13"/>
          <w:sz w:val="22"/>
          <w:szCs w:val="22"/>
        </w:rPr>
        <w:t>Rękojmia i gwarancja</w:t>
      </w:r>
    </w:p>
    <w:p w:rsidR="00426E9E" w:rsidRDefault="00FB2FC3">
      <w:pPr>
        <w:pStyle w:val="Style8"/>
        <w:widowControl/>
        <w:numPr>
          <w:ilvl w:val="0"/>
          <w:numId w:val="20"/>
        </w:numPr>
        <w:tabs>
          <w:tab w:val="left" w:pos="360"/>
          <w:tab w:val="left" w:leader="dot" w:pos="1238"/>
        </w:tabs>
        <w:spacing w:before="149"/>
        <w:ind w:left="360"/>
        <w:rPr>
          <w:rStyle w:val="FontStyle14"/>
          <w:color w:val="00000A"/>
          <w:sz w:val="22"/>
          <w:szCs w:val="22"/>
        </w:rPr>
      </w:pPr>
      <w:r>
        <w:rPr>
          <w:rStyle w:val="FontStyle14"/>
          <w:sz w:val="22"/>
          <w:szCs w:val="22"/>
        </w:rPr>
        <w:t xml:space="preserve">Wykonawca jest odpowiedzialny względem Zamawiającego z </w:t>
      </w:r>
      <w:r>
        <w:rPr>
          <w:rStyle w:val="FontStyle13"/>
          <w:sz w:val="22"/>
          <w:szCs w:val="22"/>
        </w:rPr>
        <w:t xml:space="preserve">tytułu rękojmi za wady </w:t>
      </w:r>
      <w:r>
        <w:rPr>
          <w:rStyle w:val="FontStyle14"/>
          <w:sz w:val="22"/>
          <w:szCs w:val="22"/>
        </w:rPr>
        <w:t xml:space="preserve">za cały wykonany Przedmiot Umowy przez okres 60 miesięcy. Wykonawca odpowiada z tytułu gwarancji przez </w:t>
      </w:r>
      <w:r>
        <w:rPr>
          <w:rStyle w:val="FontStyle13"/>
          <w:sz w:val="22"/>
          <w:szCs w:val="22"/>
        </w:rPr>
        <w:t xml:space="preserve">okres </w:t>
      </w:r>
      <w:r>
        <w:rPr>
          <w:rStyle w:val="FontStyle14"/>
          <w:sz w:val="22"/>
          <w:szCs w:val="22"/>
        </w:rPr>
        <w:tab/>
        <w:t>miesięcy (zgodnie ze złożoną ofertą nie krótszy niż 24 miesiące.)</w:t>
      </w:r>
    </w:p>
    <w:p w:rsidR="00426E9E" w:rsidRDefault="00FB2FC3">
      <w:pPr>
        <w:pStyle w:val="Style8"/>
        <w:widowControl/>
        <w:numPr>
          <w:ilvl w:val="0"/>
          <w:numId w:val="20"/>
        </w:numPr>
        <w:tabs>
          <w:tab w:val="left" w:pos="360"/>
          <w:tab w:val="left" w:leader="dot" w:pos="1238"/>
        </w:tabs>
        <w:spacing w:before="149"/>
        <w:ind w:left="360"/>
        <w:rPr>
          <w:rStyle w:val="FontStyle14"/>
          <w:sz w:val="22"/>
          <w:szCs w:val="22"/>
        </w:rPr>
      </w:pPr>
      <w:r>
        <w:rPr>
          <w:rStyle w:val="FontStyle14"/>
          <w:color w:val="00000A"/>
          <w:sz w:val="22"/>
          <w:szCs w:val="22"/>
        </w:rPr>
        <w:t xml:space="preserve">Niniejsza Umowa stanowi dokument gwarancyjny, o którym mowa w ust 1 powyżej. </w:t>
      </w:r>
    </w:p>
    <w:p w:rsidR="00426E9E" w:rsidRDefault="00FB2FC3">
      <w:pPr>
        <w:pStyle w:val="Style8"/>
        <w:widowControl/>
        <w:numPr>
          <w:ilvl w:val="0"/>
          <w:numId w:val="20"/>
        </w:numPr>
        <w:tabs>
          <w:tab w:val="left" w:pos="360"/>
        </w:tabs>
        <w:ind w:left="360" w:right="10"/>
        <w:rPr>
          <w:rStyle w:val="FontStyle14"/>
          <w:sz w:val="22"/>
          <w:szCs w:val="22"/>
        </w:rPr>
      </w:pPr>
      <w:r>
        <w:rPr>
          <w:rStyle w:val="FontStyle14"/>
          <w:sz w:val="22"/>
          <w:szCs w:val="22"/>
        </w:rPr>
        <w:t>Wykonawca odpowiada wobec Zamawiającego z tytułu rękojmi za cały Przedmiot Umowy, w tym także za części realizowane przez podwykonawców.</w:t>
      </w:r>
    </w:p>
    <w:p w:rsidR="00426E9E" w:rsidRDefault="00FB2FC3">
      <w:pPr>
        <w:pStyle w:val="Style8"/>
        <w:widowControl/>
        <w:numPr>
          <w:ilvl w:val="0"/>
          <w:numId w:val="20"/>
        </w:numPr>
        <w:tabs>
          <w:tab w:val="left" w:pos="360"/>
        </w:tabs>
        <w:ind w:left="360"/>
        <w:rPr>
          <w:rStyle w:val="FontStyle14"/>
          <w:sz w:val="22"/>
          <w:szCs w:val="22"/>
        </w:rPr>
      </w:pPr>
      <w:r>
        <w:rPr>
          <w:rStyle w:val="FontStyle14"/>
          <w:sz w:val="22"/>
          <w:szCs w:val="22"/>
        </w:rPr>
        <w:t>W przypadku wystąpienia jakiejkolwiek wady w Przedmiocie Umowy Zamawiający jest uprawniony łącznie do:</w:t>
      </w:r>
    </w:p>
    <w:p w:rsidR="00426E9E" w:rsidRDefault="00FB2FC3">
      <w:pPr>
        <w:pStyle w:val="Style8"/>
        <w:widowControl/>
        <w:numPr>
          <w:ilvl w:val="0"/>
          <w:numId w:val="21"/>
        </w:numPr>
        <w:tabs>
          <w:tab w:val="left" w:pos="1080"/>
        </w:tabs>
        <w:ind w:left="1080" w:hanging="355"/>
        <w:rPr>
          <w:rStyle w:val="FontStyle14"/>
          <w:sz w:val="22"/>
          <w:szCs w:val="22"/>
        </w:rPr>
      </w:pPr>
      <w:r>
        <w:rPr>
          <w:rStyle w:val="FontStyle14"/>
          <w:sz w:val="22"/>
          <w:szCs w:val="22"/>
        </w:rPr>
        <w:t>żądania usunięcia wady Przedmiotu Umowy, a w przypadku, gdy dana rzecz wchodząca w zakres Przedmiotu Umowy była już dwukrotnie naprawiana do żądania wymiany tej rzeczy na nową, wolną od wad;</w:t>
      </w:r>
    </w:p>
    <w:p w:rsidR="00426E9E" w:rsidRDefault="00FB2FC3">
      <w:pPr>
        <w:pStyle w:val="Style8"/>
        <w:widowControl/>
        <w:numPr>
          <w:ilvl w:val="0"/>
          <w:numId w:val="21"/>
        </w:numPr>
        <w:tabs>
          <w:tab w:val="left" w:pos="1080"/>
        </w:tabs>
        <w:ind w:left="1080" w:hanging="355"/>
        <w:rPr>
          <w:rStyle w:val="FontStyle14"/>
          <w:sz w:val="22"/>
          <w:szCs w:val="22"/>
        </w:rPr>
      </w:pPr>
      <w:r>
        <w:rPr>
          <w:rStyle w:val="FontStyle14"/>
          <w:sz w:val="22"/>
          <w:szCs w:val="22"/>
        </w:rPr>
        <w:t>żądania od Wykonawcy odszkodowania (obejmującego zarówno poniesione straty, jak i utracone korzyści), jakiej doznał Zamawiający lub osoby trzecie na skutek wystąpienia wad</w:t>
      </w:r>
    </w:p>
    <w:p w:rsidR="00426E9E" w:rsidRDefault="00FB2FC3">
      <w:pPr>
        <w:pStyle w:val="Style8"/>
        <w:widowControl/>
        <w:numPr>
          <w:ilvl w:val="0"/>
          <w:numId w:val="21"/>
        </w:numPr>
        <w:tabs>
          <w:tab w:val="left" w:pos="1080"/>
        </w:tabs>
        <w:ind w:left="725" w:firstLine="0"/>
        <w:jc w:val="left"/>
        <w:rPr>
          <w:rStyle w:val="FontStyle14"/>
          <w:sz w:val="22"/>
          <w:szCs w:val="22"/>
        </w:rPr>
      </w:pPr>
      <w:r>
        <w:rPr>
          <w:rStyle w:val="FontStyle14"/>
          <w:sz w:val="22"/>
          <w:szCs w:val="22"/>
        </w:rPr>
        <w:t>żądania od Wykonawcy zapłaty kar umownych, o których mowa w § 11 ust. 2 pkt. 2) lit. b.</w:t>
      </w:r>
    </w:p>
    <w:p w:rsidR="00426E9E" w:rsidRDefault="00FB2FC3">
      <w:pPr>
        <w:pStyle w:val="Style8"/>
        <w:widowControl/>
        <w:numPr>
          <w:ilvl w:val="0"/>
          <w:numId w:val="22"/>
        </w:numPr>
        <w:tabs>
          <w:tab w:val="left" w:pos="360"/>
        </w:tabs>
        <w:ind w:left="0" w:firstLine="0"/>
        <w:jc w:val="left"/>
        <w:rPr>
          <w:rStyle w:val="FontStyle14"/>
          <w:sz w:val="22"/>
          <w:szCs w:val="22"/>
        </w:rPr>
      </w:pPr>
      <w:r>
        <w:rPr>
          <w:rStyle w:val="FontStyle14"/>
          <w:sz w:val="22"/>
          <w:szCs w:val="22"/>
        </w:rPr>
        <w:t>W przypadku wystąpienia jakiejkolwiek wady w Przedmiocie Umowy Wykonawca jest zobowiązany do:</w:t>
      </w:r>
    </w:p>
    <w:p w:rsidR="00426E9E" w:rsidRDefault="00FB2FC3">
      <w:pPr>
        <w:pStyle w:val="Style8"/>
        <w:widowControl/>
        <w:numPr>
          <w:ilvl w:val="0"/>
          <w:numId w:val="23"/>
        </w:numPr>
        <w:tabs>
          <w:tab w:val="left" w:pos="1075"/>
        </w:tabs>
        <w:ind w:left="1075" w:hanging="350"/>
        <w:rPr>
          <w:rStyle w:val="FontStyle14"/>
          <w:sz w:val="22"/>
          <w:szCs w:val="22"/>
        </w:rPr>
      </w:pPr>
      <w:r>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rsidR="00426E9E" w:rsidRDefault="00FB2FC3">
      <w:pPr>
        <w:pStyle w:val="Style8"/>
        <w:widowControl/>
        <w:numPr>
          <w:ilvl w:val="0"/>
          <w:numId w:val="23"/>
        </w:numPr>
        <w:tabs>
          <w:tab w:val="left" w:pos="1075"/>
        </w:tabs>
        <w:ind w:left="725" w:firstLine="0"/>
        <w:jc w:val="left"/>
        <w:rPr>
          <w:rStyle w:val="FontStyle14"/>
          <w:sz w:val="22"/>
          <w:szCs w:val="22"/>
        </w:rPr>
      </w:pPr>
      <w:r>
        <w:rPr>
          <w:rStyle w:val="FontStyle14"/>
          <w:sz w:val="22"/>
          <w:szCs w:val="22"/>
        </w:rPr>
        <w:t>terminowego spełnienia żądania Zamawiającego dotyczącego wymiany rzeczy na wolną od wad;</w:t>
      </w:r>
    </w:p>
    <w:p w:rsidR="00426E9E" w:rsidRDefault="00FB2FC3">
      <w:pPr>
        <w:pStyle w:val="Style8"/>
        <w:widowControl/>
        <w:numPr>
          <w:ilvl w:val="0"/>
          <w:numId w:val="23"/>
        </w:numPr>
        <w:tabs>
          <w:tab w:val="left" w:pos="1075"/>
        </w:tabs>
        <w:ind w:left="725" w:firstLine="0"/>
        <w:jc w:val="left"/>
        <w:rPr>
          <w:rStyle w:val="FontStyle14"/>
          <w:sz w:val="22"/>
          <w:szCs w:val="22"/>
        </w:rPr>
      </w:pPr>
      <w:r>
        <w:rPr>
          <w:rStyle w:val="FontStyle14"/>
          <w:sz w:val="22"/>
          <w:szCs w:val="22"/>
        </w:rPr>
        <w:t>zapłaty kar umownych, o których mowa w § 11 ust. 2 pkt. 2) lit. b.</w:t>
      </w:r>
    </w:p>
    <w:p w:rsidR="00426E9E" w:rsidRDefault="00FB2FC3">
      <w:pPr>
        <w:pStyle w:val="Style8"/>
        <w:widowControl/>
        <w:numPr>
          <w:ilvl w:val="0"/>
          <w:numId w:val="24"/>
        </w:numPr>
        <w:tabs>
          <w:tab w:val="left" w:pos="360"/>
        </w:tabs>
        <w:ind w:left="360" w:right="5"/>
        <w:rPr>
          <w:rStyle w:val="FontStyle14"/>
          <w:sz w:val="22"/>
          <w:szCs w:val="22"/>
        </w:rPr>
      </w:pPr>
      <w:r>
        <w:rPr>
          <w:rStyle w:val="FontStyle14"/>
          <w:sz w:val="22"/>
          <w:szCs w:val="22"/>
        </w:rPr>
        <w:t>Ilekroć w dalszych postanowieniach jest mowa o „usunięciu wady" należy przez to rozumieć również wymianę rzeczy wchodzących w zakres Przedmiotu Umowy na wolną od wad.</w:t>
      </w:r>
    </w:p>
    <w:p w:rsidR="00426E9E" w:rsidRDefault="00FB2FC3">
      <w:pPr>
        <w:pStyle w:val="Style8"/>
        <w:widowControl/>
        <w:numPr>
          <w:ilvl w:val="0"/>
          <w:numId w:val="24"/>
        </w:numPr>
        <w:tabs>
          <w:tab w:val="left" w:pos="360"/>
        </w:tabs>
        <w:ind w:left="360" w:right="10"/>
        <w:rPr>
          <w:rStyle w:val="FontStyle14"/>
          <w:sz w:val="22"/>
          <w:szCs w:val="22"/>
        </w:rPr>
      </w:pPr>
      <w:r>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rsidR="00426E9E" w:rsidRDefault="00FB2FC3">
      <w:pPr>
        <w:pStyle w:val="Style8"/>
        <w:widowControl/>
        <w:numPr>
          <w:ilvl w:val="0"/>
          <w:numId w:val="24"/>
        </w:numPr>
        <w:tabs>
          <w:tab w:val="left" w:pos="360"/>
        </w:tabs>
        <w:ind w:left="360" w:right="5"/>
        <w:rPr>
          <w:rStyle w:val="FontStyle14"/>
          <w:sz w:val="22"/>
          <w:szCs w:val="22"/>
        </w:rPr>
      </w:pPr>
      <w:r>
        <w:rPr>
          <w:rStyle w:val="FontStyle14"/>
          <w:sz w:val="22"/>
          <w:szCs w:val="22"/>
        </w:rPr>
        <w:t>Wykonawca obowiązany jest przystąpić do usuwania ujawnionej wady w ciągu 7 dni od daty otrzymania wezwania, o którym mowa w ust. 6. Termin usuwania wad zostanie pisemnie uzgodniony, w przypadku braku uzgodnień termin usunięcia wad nie może być dłuższy niż 30 dni od daty zawiadomienia.</w:t>
      </w:r>
    </w:p>
    <w:p w:rsidR="00426E9E" w:rsidRDefault="00FB2FC3">
      <w:pPr>
        <w:pStyle w:val="Style8"/>
        <w:widowControl/>
        <w:numPr>
          <w:ilvl w:val="0"/>
          <w:numId w:val="24"/>
        </w:numPr>
        <w:tabs>
          <w:tab w:val="left" w:pos="360"/>
        </w:tabs>
        <w:ind w:left="0" w:firstLine="0"/>
        <w:jc w:val="left"/>
        <w:rPr>
          <w:rStyle w:val="FontStyle14"/>
          <w:sz w:val="22"/>
          <w:szCs w:val="22"/>
        </w:rPr>
      </w:pPr>
      <w:r>
        <w:rPr>
          <w:rStyle w:val="FontStyle14"/>
          <w:sz w:val="22"/>
          <w:szCs w:val="22"/>
        </w:rPr>
        <w:t>Usunięcie wad uważa się za skuteczne z chwilą podpisania przez obie strony Protokołu usuwania wad.</w:t>
      </w:r>
    </w:p>
    <w:p w:rsidR="00426E9E" w:rsidRDefault="00FB2FC3">
      <w:pPr>
        <w:pStyle w:val="Style8"/>
        <w:widowControl/>
        <w:numPr>
          <w:ilvl w:val="0"/>
          <w:numId w:val="24"/>
        </w:numPr>
        <w:tabs>
          <w:tab w:val="left" w:pos="360"/>
        </w:tabs>
        <w:ind w:left="360" w:right="10"/>
        <w:rPr>
          <w:rStyle w:val="FontStyle14"/>
          <w:sz w:val="22"/>
          <w:szCs w:val="22"/>
        </w:rPr>
      </w:pPr>
      <w:r>
        <w:rPr>
          <w:rStyle w:val="FontStyle14"/>
          <w:sz w:val="22"/>
          <w:szCs w:val="22"/>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426E9E" w:rsidRDefault="00FB2FC3">
      <w:pPr>
        <w:pStyle w:val="Style8"/>
        <w:widowControl/>
        <w:numPr>
          <w:ilvl w:val="0"/>
          <w:numId w:val="25"/>
        </w:numPr>
        <w:tabs>
          <w:tab w:val="left" w:pos="346"/>
        </w:tabs>
        <w:ind w:left="346" w:hanging="346"/>
        <w:rPr>
          <w:rStyle w:val="FontStyle14"/>
          <w:sz w:val="22"/>
          <w:szCs w:val="22"/>
        </w:rPr>
      </w:pPr>
      <w:r>
        <w:rPr>
          <w:rStyle w:val="FontStyle14"/>
          <w:sz w:val="22"/>
          <w:szCs w:val="22"/>
        </w:rPr>
        <w:t xml:space="preserve">Zamawiający nie będzie wykonywał żadnych napraw we własnym zakresie ani zlecał ich wykonania stronie trzeciej bez uprzedniej pisemnej zgody Wykonawcy z wyjątkiem przypadków, gdy Wykonawca mimo </w:t>
      </w:r>
      <w:r>
        <w:rPr>
          <w:rStyle w:val="FontStyle14"/>
          <w:sz w:val="22"/>
          <w:szCs w:val="22"/>
        </w:rPr>
        <w:lastRenderedPageBreak/>
        <w:t>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20% tych kosztów.</w:t>
      </w:r>
    </w:p>
    <w:p w:rsidR="00426E9E" w:rsidRDefault="00FB2FC3">
      <w:pPr>
        <w:pStyle w:val="Style8"/>
        <w:widowControl/>
        <w:numPr>
          <w:ilvl w:val="0"/>
          <w:numId w:val="25"/>
        </w:numPr>
        <w:tabs>
          <w:tab w:val="left" w:pos="346"/>
        </w:tabs>
        <w:ind w:left="346" w:hanging="346"/>
        <w:rPr>
          <w:rStyle w:val="FontStyle14"/>
          <w:sz w:val="22"/>
          <w:szCs w:val="22"/>
        </w:rPr>
      </w:pPr>
      <w:r>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426E9E" w:rsidRDefault="00FB2FC3">
      <w:pPr>
        <w:pStyle w:val="Style8"/>
        <w:widowControl/>
        <w:numPr>
          <w:ilvl w:val="0"/>
          <w:numId w:val="25"/>
        </w:numPr>
        <w:tabs>
          <w:tab w:val="left" w:pos="346"/>
        </w:tabs>
        <w:ind w:left="346" w:hanging="346"/>
        <w:rPr>
          <w:sz w:val="22"/>
          <w:szCs w:val="22"/>
        </w:rPr>
      </w:pPr>
      <w:r>
        <w:rPr>
          <w:rStyle w:val="FontStyle14"/>
          <w:sz w:val="22"/>
          <w:szCs w:val="22"/>
        </w:rPr>
        <w:t>Wykonawca po zakończeniu robót i po dokonaniu ich odbioru wystawi dla Zamawiającego dokument gwarancji, określający zobowiązania Wykonawcy z tego tytułu.</w:t>
      </w:r>
    </w:p>
    <w:p w:rsidR="00426E9E" w:rsidRDefault="00426E9E">
      <w:pPr>
        <w:pStyle w:val="Style11"/>
        <w:widowControl/>
        <w:spacing w:line="240" w:lineRule="exact"/>
        <w:rPr>
          <w:sz w:val="22"/>
          <w:szCs w:val="22"/>
        </w:rPr>
      </w:pPr>
    </w:p>
    <w:p w:rsidR="00426E9E" w:rsidRDefault="00FB2FC3">
      <w:pPr>
        <w:pStyle w:val="Style11"/>
        <w:widowControl/>
        <w:spacing w:before="144"/>
        <w:rPr>
          <w:rStyle w:val="FontStyle13"/>
          <w:sz w:val="22"/>
          <w:szCs w:val="22"/>
        </w:rPr>
      </w:pPr>
      <w:r>
        <w:rPr>
          <w:rStyle w:val="FontStyle13"/>
          <w:sz w:val="22"/>
          <w:szCs w:val="22"/>
        </w:rPr>
        <w:t>§ 10</w:t>
      </w:r>
    </w:p>
    <w:p w:rsidR="00426E9E" w:rsidRDefault="00FB2FC3">
      <w:pPr>
        <w:pStyle w:val="Style11"/>
        <w:widowControl/>
        <w:spacing w:before="5"/>
        <w:rPr>
          <w:rStyle w:val="FontStyle14"/>
          <w:sz w:val="22"/>
          <w:szCs w:val="22"/>
        </w:rPr>
      </w:pPr>
      <w:r>
        <w:rPr>
          <w:rStyle w:val="FontStyle13"/>
          <w:sz w:val="22"/>
          <w:szCs w:val="22"/>
        </w:rPr>
        <w:t>Zabezpieczenie należytego wykonania umowy</w:t>
      </w:r>
    </w:p>
    <w:p w:rsidR="00426E9E" w:rsidRDefault="00FB2FC3">
      <w:pPr>
        <w:pStyle w:val="Style8"/>
        <w:widowControl/>
        <w:numPr>
          <w:ilvl w:val="0"/>
          <w:numId w:val="26"/>
        </w:numPr>
        <w:tabs>
          <w:tab w:val="left" w:pos="360"/>
        </w:tabs>
        <w:spacing w:before="149"/>
        <w:ind w:left="360" w:right="5"/>
        <w:rPr>
          <w:rStyle w:val="FontStyle14"/>
          <w:sz w:val="22"/>
          <w:szCs w:val="22"/>
        </w:rPr>
      </w:pPr>
      <w:r>
        <w:rPr>
          <w:rStyle w:val="FontStyle14"/>
          <w:sz w:val="22"/>
          <w:szCs w:val="22"/>
        </w:rPr>
        <w:t>Na zabezpieczenie roszczeń Zamawiającego z tytułu niewykonania lub nienależytego wykonania umowy, Wykonawca wnosi przed zawarciem Umowy zabezpieczenie należytego wykonania umowy w formie</w:t>
      </w:r>
    </w:p>
    <w:p w:rsidR="00426E9E" w:rsidRDefault="00FB2FC3">
      <w:pPr>
        <w:pStyle w:val="Style5"/>
        <w:widowControl/>
        <w:tabs>
          <w:tab w:val="left" w:leader="dot" w:pos="8525"/>
        </w:tabs>
        <w:ind w:left="370"/>
        <w:jc w:val="left"/>
        <w:rPr>
          <w:rStyle w:val="FontStyle14"/>
          <w:sz w:val="22"/>
          <w:szCs w:val="22"/>
        </w:rPr>
      </w:pPr>
      <w:r>
        <w:rPr>
          <w:rStyle w:val="FontStyle14"/>
          <w:sz w:val="22"/>
          <w:szCs w:val="22"/>
        </w:rPr>
        <w:tab/>
        <w:t>w wysokości</w:t>
      </w:r>
    </w:p>
    <w:p w:rsidR="00426E9E" w:rsidRDefault="00FB2FC3">
      <w:pPr>
        <w:pStyle w:val="Style5"/>
        <w:widowControl/>
        <w:tabs>
          <w:tab w:val="left" w:leader="dot" w:pos="9322"/>
        </w:tabs>
        <w:ind w:left="365"/>
        <w:jc w:val="left"/>
        <w:rPr>
          <w:rStyle w:val="FontStyle14"/>
          <w:sz w:val="22"/>
          <w:szCs w:val="22"/>
        </w:rPr>
      </w:pPr>
      <w:r>
        <w:rPr>
          <w:rStyle w:val="FontStyle14"/>
          <w:sz w:val="22"/>
          <w:szCs w:val="22"/>
        </w:rPr>
        <w:t>5 % całkowitego wynagrodzenia brutto, o którym mowa w § 7 ust. 1, tj. w kwocie</w:t>
      </w:r>
      <w:r>
        <w:rPr>
          <w:rStyle w:val="FontStyle14"/>
          <w:sz w:val="22"/>
          <w:szCs w:val="22"/>
        </w:rPr>
        <w:tab/>
      </w:r>
      <w:r>
        <w:rPr>
          <w:rStyle w:val="FontStyle13"/>
          <w:sz w:val="22"/>
          <w:szCs w:val="22"/>
        </w:rPr>
        <w:t>PLN.</w:t>
      </w:r>
    </w:p>
    <w:p w:rsidR="00426E9E" w:rsidRDefault="00FB2FC3">
      <w:pPr>
        <w:pStyle w:val="Style8"/>
        <w:widowControl/>
        <w:numPr>
          <w:ilvl w:val="0"/>
          <w:numId w:val="27"/>
        </w:numPr>
        <w:tabs>
          <w:tab w:val="left" w:pos="360"/>
        </w:tabs>
        <w:spacing w:line="269" w:lineRule="exact"/>
        <w:ind w:left="360"/>
        <w:rPr>
          <w:rStyle w:val="FontStyle14"/>
          <w:sz w:val="22"/>
          <w:szCs w:val="22"/>
        </w:rPr>
      </w:pPr>
      <w:r>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426E9E" w:rsidRDefault="00FB2FC3">
      <w:pPr>
        <w:pStyle w:val="Style8"/>
        <w:widowControl/>
        <w:numPr>
          <w:ilvl w:val="0"/>
          <w:numId w:val="27"/>
        </w:numPr>
        <w:tabs>
          <w:tab w:val="left" w:pos="360"/>
        </w:tabs>
        <w:spacing w:line="100" w:lineRule="atLeast"/>
        <w:ind w:left="0" w:firstLine="0"/>
        <w:jc w:val="left"/>
        <w:rPr>
          <w:rStyle w:val="FontStyle14"/>
          <w:sz w:val="22"/>
          <w:szCs w:val="22"/>
        </w:rPr>
      </w:pPr>
      <w:r>
        <w:rPr>
          <w:rStyle w:val="FontStyle14"/>
          <w:sz w:val="22"/>
          <w:szCs w:val="22"/>
        </w:rPr>
        <w:t>Beneficjentem Zabezpieczenia należytego wykonania Umowy jest Zamawiający.</w:t>
      </w:r>
    </w:p>
    <w:p w:rsidR="00426E9E" w:rsidRDefault="00FB2FC3">
      <w:pPr>
        <w:pStyle w:val="Style8"/>
        <w:widowControl/>
        <w:numPr>
          <w:ilvl w:val="0"/>
          <w:numId w:val="27"/>
        </w:numPr>
        <w:tabs>
          <w:tab w:val="left" w:pos="360"/>
        </w:tabs>
        <w:spacing w:line="100" w:lineRule="atLeast"/>
        <w:ind w:left="0" w:firstLine="0"/>
        <w:jc w:val="left"/>
        <w:rPr>
          <w:rStyle w:val="FontStyle14"/>
          <w:sz w:val="22"/>
          <w:szCs w:val="22"/>
        </w:rPr>
      </w:pPr>
      <w:r>
        <w:rPr>
          <w:rStyle w:val="FontStyle14"/>
          <w:sz w:val="22"/>
          <w:szCs w:val="22"/>
        </w:rPr>
        <w:t>Koszty Zabezpieczenia należytego wykonania Umowy ponosi Wykonawca.</w:t>
      </w:r>
    </w:p>
    <w:p w:rsidR="00426E9E" w:rsidRDefault="00FB2FC3">
      <w:pPr>
        <w:pStyle w:val="Style8"/>
        <w:widowControl/>
        <w:numPr>
          <w:ilvl w:val="0"/>
          <w:numId w:val="27"/>
        </w:numPr>
        <w:tabs>
          <w:tab w:val="left" w:pos="360"/>
        </w:tabs>
        <w:spacing w:line="100" w:lineRule="atLeast"/>
        <w:ind w:left="360" w:right="10"/>
        <w:rPr>
          <w:rStyle w:val="FontStyle14"/>
          <w:sz w:val="22"/>
          <w:szCs w:val="22"/>
        </w:rPr>
      </w:pPr>
      <w:r>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 xml:space="preserve">Kwota stanowiąca </w:t>
      </w:r>
      <w:r>
        <w:rPr>
          <w:rStyle w:val="FontStyle13"/>
          <w:sz w:val="22"/>
          <w:szCs w:val="22"/>
        </w:rPr>
        <w:t xml:space="preserve">70% </w:t>
      </w:r>
      <w:r>
        <w:rPr>
          <w:rStyle w:val="FontStyle14"/>
          <w:sz w:val="22"/>
          <w:szCs w:val="22"/>
        </w:rPr>
        <w:t>zabezpieczenia należytego wykonania umowy, zostanie zwrócona w terminie 30 dni od dnia odbioru końcowego robót.</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 xml:space="preserve">Kwota pozostawiona na Zabezpieczenie roszczeń z tytułu rękojmi za wady fizyczne, wynosząca </w:t>
      </w:r>
      <w:r>
        <w:rPr>
          <w:rStyle w:val="FontStyle13"/>
          <w:sz w:val="22"/>
          <w:szCs w:val="22"/>
        </w:rPr>
        <w:t xml:space="preserve">30% </w:t>
      </w:r>
      <w:r>
        <w:rPr>
          <w:rStyle w:val="FontStyle14"/>
          <w:sz w:val="22"/>
          <w:szCs w:val="22"/>
        </w:rPr>
        <w:t>wartości zabezpieczenia należytego wykonania umowy, zostanie zwrócona nie później niż w 15 dniu po upływie tego okresu.</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 xml:space="preserve">W trakcie realizacji Umowy Wykonawca może dokonać zmiany formy zabezpieczenia należytego wykonania umowy na jedną lub kilka form, o których mowa w przepisach </w:t>
      </w:r>
      <w:proofErr w:type="spellStart"/>
      <w:r>
        <w:rPr>
          <w:rStyle w:val="FontStyle14"/>
          <w:sz w:val="22"/>
          <w:szCs w:val="22"/>
        </w:rPr>
        <w:t>Pzp</w:t>
      </w:r>
      <w:proofErr w:type="spellEnd"/>
      <w:r>
        <w:rPr>
          <w:rStyle w:val="FontStyle14"/>
          <w:sz w:val="22"/>
          <w:szCs w:val="22"/>
        </w:rPr>
        <w:t>, pod warunkiem, że zmiana formy zabezpieczenia zostanie dokonana z zachowaniem ciągłości zabezpieczenia i bez zmniejszenia jego wysokości.</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426E9E" w:rsidRDefault="00FB2FC3">
      <w:pPr>
        <w:pStyle w:val="Style8"/>
        <w:widowControl/>
        <w:numPr>
          <w:ilvl w:val="0"/>
          <w:numId w:val="27"/>
        </w:numPr>
        <w:tabs>
          <w:tab w:val="left" w:pos="360"/>
        </w:tabs>
        <w:spacing w:line="100" w:lineRule="atLeast"/>
        <w:ind w:left="360" w:right="5"/>
        <w:rPr>
          <w:rStyle w:val="FontStyle14"/>
          <w:sz w:val="22"/>
          <w:szCs w:val="22"/>
        </w:rPr>
      </w:pPr>
      <w:r>
        <w:rPr>
          <w:rStyle w:val="FontStyle14"/>
          <w:sz w:val="22"/>
          <w:szCs w:val="22"/>
        </w:rPr>
        <w:t xml:space="preserve">Jeżeli Wykonawca w terminie określonym w ust. 10 nie przedłoży Zamawiającemu nowego zabezpieczenia należytego wykonania umowy, Zamawiający będzie uprawniony do zrealizowania dotychczasowego </w:t>
      </w:r>
      <w:r>
        <w:rPr>
          <w:rStyle w:val="FontStyle14"/>
          <w:sz w:val="22"/>
          <w:szCs w:val="22"/>
        </w:rPr>
        <w:lastRenderedPageBreak/>
        <w:t>zabezpieczenia w trybie wypłaty całej kwoty, na jaką w dacie wystąpienia z roszczeniem opiewać będzie dotychczasowe zabezpieczenie.</w:t>
      </w:r>
    </w:p>
    <w:p w:rsidR="00426E9E" w:rsidRDefault="00FB2FC3">
      <w:pPr>
        <w:pStyle w:val="Style8"/>
        <w:widowControl/>
        <w:numPr>
          <w:ilvl w:val="0"/>
          <w:numId w:val="27"/>
        </w:numPr>
        <w:tabs>
          <w:tab w:val="left" w:pos="360"/>
        </w:tabs>
        <w:spacing w:line="100" w:lineRule="atLeast"/>
        <w:ind w:left="360" w:right="5"/>
        <w:rPr>
          <w:sz w:val="22"/>
          <w:szCs w:val="22"/>
        </w:rPr>
      </w:pPr>
      <w:r>
        <w:rPr>
          <w:rStyle w:val="FontStyle14"/>
          <w:sz w:val="22"/>
          <w:szCs w:val="22"/>
        </w:rPr>
        <w:t>Zamawiający zwróci Wykonawcy środki pieniężne otrzymane z tytułu realizacji zabezpieczenia należytego wykonania umowy po przedstawieniu przez Wykonawcę nowego zabezpieczenia albo w terminie zwrotu danej części zabezpieczenia.</w:t>
      </w:r>
    </w:p>
    <w:p w:rsidR="00426E9E" w:rsidRDefault="00FB2FC3">
      <w:pPr>
        <w:pStyle w:val="Style11"/>
        <w:widowControl/>
        <w:spacing w:before="134"/>
        <w:ind w:left="360" w:hanging="360"/>
        <w:rPr>
          <w:rStyle w:val="FontStyle13"/>
          <w:sz w:val="22"/>
          <w:szCs w:val="22"/>
        </w:rPr>
      </w:pPr>
      <w:r>
        <w:rPr>
          <w:rStyle w:val="FontStyle13"/>
          <w:sz w:val="22"/>
          <w:szCs w:val="22"/>
        </w:rPr>
        <w:t>§ 11</w:t>
      </w:r>
    </w:p>
    <w:p w:rsidR="00426E9E" w:rsidRDefault="00FB2FC3">
      <w:pPr>
        <w:pStyle w:val="Style11"/>
        <w:widowControl/>
        <w:rPr>
          <w:rStyle w:val="FontStyle14"/>
          <w:sz w:val="22"/>
          <w:szCs w:val="22"/>
        </w:rPr>
      </w:pPr>
      <w:r>
        <w:rPr>
          <w:rStyle w:val="FontStyle13"/>
          <w:sz w:val="22"/>
          <w:szCs w:val="22"/>
        </w:rPr>
        <w:t>Kary umowne</w:t>
      </w:r>
    </w:p>
    <w:p w:rsidR="00426E9E" w:rsidRDefault="00FB2FC3">
      <w:pPr>
        <w:pStyle w:val="Style8"/>
        <w:widowControl/>
        <w:numPr>
          <w:ilvl w:val="0"/>
          <w:numId w:val="28"/>
        </w:numPr>
        <w:tabs>
          <w:tab w:val="left" w:pos="350"/>
        </w:tabs>
        <w:spacing w:before="149"/>
        <w:ind w:left="0" w:firstLine="0"/>
        <w:jc w:val="left"/>
        <w:rPr>
          <w:rStyle w:val="FontStyle14"/>
          <w:sz w:val="22"/>
          <w:szCs w:val="22"/>
        </w:rPr>
      </w:pPr>
      <w:r>
        <w:rPr>
          <w:rStyle w:val="FontStyle14"/>
          <w:sz w:val="22"/>
          <w:szCs w:val="22"/>
        </w:rPr>
        <w:t>Strony ustanawiają następujący katalog kar umownych:</w:t>
      </w:r>
    </w:p>
    <w:p w:rsidR="00426E9E" w:rsidRDefault="00FB2FC3">
      <w:pPr>
        <w:pStyle w:val="Style8"/>
        <w:widowControl/>
        <w:numPr>
          <w:ilvl w:val="0"/>
          <w:numId w:val="28"/>
        </w:numPr>
        <w:tabs>
          <w:tab w:val="left" w:pos="350"/>
        </w:tabs>
        <w:ind w:left="0" w:firstLine="0"/>
        <w:jc w:val="left"/>
        <w:rPr>
          <w:rStyle w:val="FontStyle14"/>
          <w:sz w:val="22"/>
          <w:szCs w:val="22"/>
        </w:rPr>
      </w:pPr>
      <w:r>
        <w:rPr>
          <w:rStyle w:val="FontStyle14"/>
          <w:sz w:val="22"/>
          <w:szCs w:val="22"/>
        </w:rPr>
        <w:t>Ustala się kary umowne w następujących wypadkach:</w:t>
      </w:r>
    </w:p>
    <w:p w:rsidR="00426E9E" w:rsidRDefault="00FB2FC3">
      <w:pPr>
        <w:pStyle w:val="Style8"/>
        <w:widowControl/>
        <w:numPr>
          <w:ilvl w:val="0"/>
          <w:numId w:val="29"/>
        </w:numPr>
        <w:tabs>
          <w:tab w:val="left" w:pos="720"/>
        </w:tabs>
        <w:ind w:hanging="350"/>
        <w:rPr>
          <w:rStyle w:val="FontStyle14"/>
          <w:sz w:val="22"/>
          <w:szCs w:val="22"/>
        </w:rPr>
      </w:pPr>
      <w:r>
        <w:rPr>
          <w:rStyle w:val="FontStyle14"/>
          <w:sz w:val="22"/>
          <w:szCs w:val="22"/>
        </w:rPr>
        <w:t>Zamawiający jest zobowiązany do zapłaty Wykonawcy kary umownej za odstąpienie przez Wykonawcę od umowy z przyczyn, za które odpowiada wyłącznie Zamawiający - w wysokości 10 % wynagrodzenia umownego brutto.</w:t>
      </w:r>
    </w:p>
    <w:p w:rsidR="00426E9E" w:rsidRDefault="00FB2FC3">
      <w:pPr>
        <w:pStyle w:val="Style8"/>
        <w:widowControl/>
        <w:numPr>
          <w:ilvl w:val="0"/>
          <w:numId w:val="29"/>
        </w:numPr>
        <w:tabs>
          <w:tab w:val="left" w:pos="720"/>
        </w:tabs>
        <w:ind w:hanging="350"/>
        <w:rPr>
          <w:rStyle w:val="FontStyle14"/>
          <w:sz w:val="22"/>
          <w:szCs w:val="22"/>
        </w:rPr>
      </w:pPr>
      <w:r>
        <w:rPr>
          <w:rStyle w:val="FontStyle14"/>
          <w:sz w:val="22"/>
          <w:szCs w:val="22"/>
        </w:rPr>
        <w:t>Wykonawca jest zobowiązany do zapłaty Zamawiającemu kar umownych w przypadku wystąpienia niżej wymienionych okoliczności faktycznych:</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zwłokę w wykonaniu przedmiotu zamówienia - w wysokości 0,1% wynagrodzenia brutto za każdy dzień zwłoki licząc od upływu umownych terminów wskazanych w § 2 ust. 3;</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zwłokę w usunięciu wad i usterek - w wysokości 0,2% wynagrodzenia brutto za każdy dzień zwłoki licząc od ustalonego terminu usunięcia wad, z zastrzeżeniem § 9 ust. 7;</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 xml:space="preserve">za odstąpienie od umowy przez </w:t>
      </w:r>
      <w:r>
        <w:rPr>
          <w:rStyle w:val="FontStyle14"/>
          <w:color w:val="00000A"/>
          <w:sz w:val="22"/>
          <w:szCs w:val="22"/>
        </w:rPr>
        <w:t xml:space="preserve">którąkolwiek ze Stron </w:t>
      </w:r>
      <w:r>
        <w:rPr>
          <w:rStyle w:val="FontStyle14"/>
          <w:sz w:val="22"/>
          <w:szCs w:val="22"/>
        </w:rPr>
        <w:t>z przyczyn, za które Wykonawca ponosi odpowiedzialność - w wysokości 10 % wynagrodzenia brutto.</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nieprzedłożenie do zaakceptowania projektu umowy o podwykonawstwo, której przedmiotem są roboty budowlane, lub projektu jej zmiany - w wysokości 5 000,00 zł za każdy stwierdzony przypadek,</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nieprzedłożenie poświadczonej za zgodność z oryginałem kopii umowy o podwykonawstwo lub jej zmiany - w wysokości 5 000,00 zł za każdy stwierdzony przypadek,</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brak zmiany umowy o podwykonawstwo w zakresie terminu zapłaty - w wysokości 2 000,00 zł za każdy stwierdzony przypadek,</w:t>
      </w:r>
    </w:p>
    <w:p w:rsidR="00426E9E" w:rsidRDefault="00FB2FC3">
      <w:pPr>
        <w:pStyle w:val="Style8"/>
        <w:widowControl/>
        <w:numPr>
          <w:ilvl w:val="0"/>
          <w:numId w:val="30"/>
        </w:numPr>
        <w:tabs>
          <w:tab w:val="left" w:pos="1080"/>
        </w:tabs>
        <w:ind w:left="1080" w:hanging="374"/>
        <w:rPr>
          <w:rStyle w:val="FontStyle14"/>
          <w:sz w:val="22"/>
          <w:szCs w:val="22"/>
        </w:rPr>
      </w:pPr>
      <w:r>
        <w:rPr>
          <w:rStyle w:val="FontStyle14"/>
          <w:sz w:val="22"/>
          <w:szCs w:val="22"/>
        </w:rPr>
        <w:t>za brak zapłaty wynagrodzenia należnego podwykonawcom lub dalszym podwykonawcom -w wysokości 20 000,00 zł za każdy stwierdzony przypadek,</w:t>
      </w:r>
    </w:p>
    <w:p w:rsidR="00426E9E" w:rsidRDefault="00FB2FC3">
      <w:pPr>
        <w:pStyle w:val="Style8"/>
        <w:widowControl/>
        <w:numPr>
          <w:ilvl w:val="0"/>
          <w:numId w:val="30"/>
        </w:numPr>
        <w:tabs>
          <w:tab w:val="left" w:pos="1080"/>
        </w:tabs>
        <w:ind w:left="1134" w:hanging="425"/>
        <w:rPr>
          <w:rStyle w:val="FontStyle14"/>
          <w:sz w:val="22"/>
          <w:szCs w:val="22"/>
        </w:rPr>
      </w:pPr>
      <w:r>
        <w:rPr>
          <w:rStyle w:val="FontStyle14"/>
          <w:sz w:val="22"/>
          <w:szCs w:val="22"/>
        </w:rPr>
        <w:t>za nieprzedłożenie Zamawiającemu na jego żądanie dokumentów potwierdzających zatrudnienia personelu Wykonawcy na podstawie umowy o prace, w sposób określony w § 4 ust. 2 umowy, w wysokości 5 000,00 zł za każdy stwierdzony przypadek,</w:t>
      </w:r>
    </w:p>
    <w:p w:rsidR="00426E9E" w:rsidRDefault="00FB2FC3">
      <w:pPr>
        <w:pStyle w:val="Style8"/>
        <w:widowControl/>
        <w:numPr>
          <w:ilvl w:val="0"/>
          <w:numId w:val="30"/>
        </w:numPr>
        <w:tabs>
          <w:tab w:val="left" w:pos="1080"/>
        </w:tabs>
        <w:ind w:left="1134" w:hanging="425"/>
        <w:rPr>
          <w:rStyle w:val="FontStyle14"/>
          <w:sz w:val="22"/>
          <w:szCs w:val="22"/>
        </w:rPr>
      </w:pPr>
      <w:r>
        <w:rPr>
          <w:rStyle w:val="FontStyle14"/>
          <w:sz w:val="22"/>
          <w:szCs w:val="22"/>
        </w:rPr>
        <w:t xml:space="preserve">za każdy przypadek naruszenia przez Wykonawcę Obowiązku Zatrudnienia – w wysokości 2 000,00 zł; </w:t>
      </w:r>
      <w:r>
        <w:rPr>
          <w:rStyle w:val="FontStyle14"/>
          <w:sz w:val="22"/>
          <w:szCs w:val="22"/>
        </w:rPr>
        <w:tab/>
      </w:r>
    </w:p>
    <w:p w:rsidR="00426E9E" w:rsidRDefault="00FB2FC3">
      <w:pPr>
        <w:pStyle w:val="Style8"/>
        <w:widowControl/>
        <w:tabs>
          <w:tab w:val="left" w:pos="1080"/>
        </w:tabs>
        <w:ind w:left="1134" w:firstLine="0"/>
        <w:rPr>
          <w:rStyle w:val="FontStyle14"/>
          <w:sz w:val="22"/>
          <w:szCs w:val="22"/>
        </w:rPr>
      </w:pPr>
      <w:r>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w:t>
      </w:r>
    </w:p>
    <w:p w:rsidR="00426E9E" w:rsidRDefault="00FB2FC3">
      <w:pPr>
        <w:pStyle w:val="Style8"/>
        <w:widowControl/>
        <w:numPr>
          <w:ilvl w:val="0"/>
          <w:numId w:val="31"/>
        </w:numPr>
        <w:tabs>
          <w:tab w:val="left" w:pos="360"/>
        </w:tabs>
        <w:ind w:left="0" w:firstLine="0"/>
        <w:jc w:val="left"/>
        <w:rPr>
          <w:rStyle w:val="FontStyle14"/>
          <w:sz w:val="22"/>
          <w:szCs w:val="22"/>
        </w:rPr>
      </w:pPr>
      <w:r>
        <w:rPr>
          <w:rStyle w:val="FontStyle14"/>
          <w:sz w:val="22"/>
          <w:szCs w:val="22"/>
        </w:rPr>
        <w:t>Kary umowne nalicza się od ceny ofertowej brutto podanej w § 7 ust. 1 umowy.</w:t>
      </w:r>
    </w:p>
    <w:p w:rsidR="00426E9E" w:rsidRDefault="00FB2FC3">
      <w:pPr>
        <w:pStyle w:val="Style8"/>
        <w:widowControl/>
        <w:numPr>
          <w:ilvl w:val="0"/>
          <w:numId w:val="31"/>
        </w:numPr>
        <w:tabs>
          <w:tab w:val="left" w:pos="360"/>
        </w:tabs>
        <w:ind w:left="360"/>
        <w:rPr>
          <w:rStyle w:val="FontStyle14"/>
          <w:sz w:val="22"/>
          <w:szCs w:val="22"/>
        </w:rPr>
      </w:pPr>
      <w:r>
        <w:rPr>
          <w:rStyle w:val="FontStyle14"/>
          <w:sz w:val="22"/>
          <w:szCs w:val="22"/>
        </w:rPr>
        <w:t>Kara umowna powinna zostać zapłacona w terminie 14 dni od daty doręczenia stosownego wezwania na piśmie.</w:t>
      </w:r>
    </w:p>
    <w:p w:rsidR="00426E9E" w:rsidRDefault="00FB2FC3">
      <w:pPr>
        <w:pStyle w:val="Style8"/>
        <w:widowControl/>
        <w:numPr>
          <w:ilvl w:val="0"/>
          <w:numId w:val="31"/>
        </w:numPr>
        <w:tabs>
          <w:tab w:val="left" w:pos="360"/>
        </w:tabs>
        <w:ind w:left="360"/>
        <w:rPr>
          <w:rStyle w:val="FontStyle14"/>
          <w:sz w:val="22"/>
          <w:szCs w:val="22"/>
        </w:rPr>
      </w:pPr>
      <w:r>
        <w:rPr>
          <w:rStyle w:val="FontStyle14"/>
          <w:sz w:val="22"/>
          <w:szCs w:val="22"/>
        </w:rPr>
        <w:t>Kary umowne z tytułów wskazanych w ust. 2 mogą być naliczane w ogólnych terminach przedawnienia roszczeń określonych w Kodeksie cywilnym.</w:t>
      </w:r>
    </w:p>
    <w:p w:rsidR="00426E9E" w:rsidRDefault="00FB2FC3">
      <w:pPr>
        <w:pStyle w:val="Style8"/>
        <w:widowControl/>
        <w:numPr>
          <w:ilvl w:val="0"/>
          <w:numId w:val="31"/>
        </w:numPr>
        <w:tabs>
          <w:tab w:val="left" w:pos="360"/>
        </w:tabs>
        <w:ind w:left="432"/>
        <w:rPr>
          <w:rStyle w:val="FontStyle14"/>
          <w:sz w:val="22"/>
          <w:szCs w:val="22"/>
        </w:rPr>
      </w:pPr>
      <w:r>
        <w:rPr>
          <w:rStyle w:val="FontStyle14"/>
          <w:sz w:val="22"/>
          <w:szCs w:val="22"/>
        </w:rPr>
        <w:lastRenderedPageBreak/>
        <w:t>Maksymalna wysokość kar umownych naliczonych przez Zamawiającego ze wszystkich tytułów określonych w ust. 2 pkt 2) nie może przekroczyć 50% wartości umowy brutto określonej w § 7 ust. 1.</w:t>
      </w:r>
    </w:p>
    <w:p w:rsidR="00426E9E" w:rsidRDefault="00FB2FC3">
      <w:pPr>
        <w:pStyle w:val="Style8"/>
        <w:widowControl/>
        <w:numPr>
          <w:ilvl w:val="0"/>
          <w:numId w:val="32"/>
        </w:numPr>
        <w:tabs>
          <w:tab w:val="left" w:pos="360"/>
        </w:tabs>
        <w:ind w:left="360"/>
        <w:rPr>
          <w:rStyle w:val="FontStyle14"/>
          <w:sz w:val="22"/>
          <w:szCs w:val="22"/>
        </w:rPr>
      </w:pPr>
      <w:r>
        <w:rPr>
          <w:rStyle w:val="FontStyle14"/>
          <w:sz w:val="22"/>
          <w:szCs w:val="22"/>
        </w:rPr>
        <w:t xml:space="preserve">Zamawiający jest uprawniony do potrącenia naliczonych kar umownych z wynagrodzenia należnego Wykonawcy. </w:t>
      </w:r>
    </w:p>
    <w:p w:rsidR="00426E9E" w:rsidRDefault="00FB2FC3">
      <w:pPr>
        <w:pStyle w:val="Style8"/>
        <w:widowControl/>
        <w:numPr>
          <w:ilvl w:val="0"/>
          <w:numId w:val="32"/>
        </w:numPr>
        <w:tabs>
          <w:tab w:val="left" w:pos="360"/>
        </w:tabs>
        <w:ind w:left="360"/>
        <w:rPr>
          <w:rStyle w:val="FontStyle14"/>
          <w:sz w:val="22"/>
          <w:szCs w:val="22"/>
        </w:rPr>
      </w:pPr>
      <w:r>
        <w:rPr>
          <w:rStyle w:val="FontStyle14"/>
          <w:sz w:val="22"/>
          <w:szCs w:val="22"/>
        </w:rPr>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w:t>
      </w:r>
    </w:p>
    <w:p w:rsidR="00426E9E" w:rsidRDefault="00FB2FC3">
      <w:pPr>
        <w:pStyle w:val="Style8"/>
        <w:widowControl/>
        <w:numPr>
          <w:ilvl w:val="0"/>
          <w:numId w:val="32"/>
        </w:numPr>
        <w:tabs>
          <w:tab w:val="left" w:pos="360"/>
        </w:tabs>
        <w:ind w:left="360"/>
        <w:rPr>
          <w:rStyle w:val="FontStyle14"/>
          <w:sz w:val="22"/>
          <w:szCs w:val="22"/>
        </w:rPr>
      </w:pPr>
      <w:r>
        <w:rPr>
          <w:rStyle w:val="FontStyle14"/>
          <w:sz w:val="22"/>
          <w:szCs w:val="22"/>
        </w:rPr>
        <w:t>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 w ust. 2 jako faktyczne podstawy naliczania kar umownych.</w:t>
      </w:r>
    </w:p>
    <w:p w:rsidR="00426E9E" w:rsidRDefault="00426E9E">
      <w:pPr>
        <w:pStyle w:val="Style11"/>
        <w:widowControl/>
        <w:spacing w:before="19"/>
        <w:ind w:right="302"/>
      </w:pPr>
    </w:p>
    <w:p w:rsidR="00426E9E" w:rsidRDefault="00FB2FC3">
      <w:pPr>
        <w:pStyle w:val="Style11"/>
        <w:widowControl/>
        <w:spacing w:before="19"/>
        <w:ind w:right="302"/>
        <w:rPr>
          <w:rStyle w:val="FontStyle13"/>
          <w:sz w:val="22"/>
          <w:szCs w:val="22"/>
        </w:rPr>
      </w:pPr>
      <w:r>
        <w:rPr>
          <w:rStyle w:val="FontStyle13"/>
          <w:sz w:val="22"/>
          <w:szCs w:val="22"/>
        </w:rPr>
        <w:t>§ 11a</w:t>
      </w:r>
    </w:p>
    <w:p w:rsidR="00426E9E" w:rsidRDefault="00FB2FC3">
      <w:pPr>
        <w:pStyle w:val="Style11"/>
        <w:widowControl/>
        <w:spacing w:after="240"/>
        <w:ind w:right="283"/>
        <w:rPr>
          <w:rStyle w:val="FontStyle13"/>
          <w:sz w:val="22"/>
          <w:szCs w:val="22"/>
        </w:rPr>
      </w:pPr>
      <w:r>
        <w:rPr>
          <w:rStyle w:val="FontStyle13"/>
          <w:sz w:val="22"/>
          <w:szCs w:val="22"/>
        </w:rPr>
        <w:t>Umowne prawo odstąpienia od Umowy</w:t>
      </w:r>
    </w:p>
    <w:p w:rsidR="00426E9E" w:rsidRDefault="00FB2FC3">
      <w:pPr>
        <w:pStyle w:val="Style10"/>
        <w:widowControl/>
        <w:ind w:left="278"/>
        <w:jc w:val="both"/>
        <w:rPr>
          <w:rStyle w:val="FontStyle14"/>
          <w:sz w:val="22"/>
          <w:szCs w:val="22"/>
        </w:rPr>
      </w:pPr>
      <w:r>
        <w:rPr>
          <w:rStyle w:val="FontStyle13"/>
          <w:sz w:val="22"/>
          <w:szCs w:val="22"/>
        </w:rPr>
        <w:t xml:space="preserve">1. </w:t>
      </w:r>
      <w:r>
        <w:rPr>
          <w:rStyle w:val="FontStyle14"/>
          <w:sz w:val="22"/>
          <w:szCs w:val="22"/>
        </w:rPr>
        <w:t xml:space="preserve">Strony postanawiają, że oprócz przypadków wymienionych w przepisach ustawy Kodeks Cywilny przysługuje im prawo odstąpienia od umowy w następujących wypadkach: </w:t>
      </w:r>
    </w:p>
    <w:p w:rsidR="00426E9E" w:rsidRDefault="00FB2FC3">
      <w:pPr>
        <w:pStyle w:val="Style10"/>
        <w:widowControl/>
        <w:ind w:left="278" w:firstLine="6"/>
        <w:jc w:val="both"/>
        <w:rPr>
          <w:rStyle w:val="FontStyle14"/>
          <w:sz w:val="22"/>
          <w:szCs w:val="22"/>
        </w:rPr>
      </w:pPr>
      <w:r>
        <w:rPr>
          <w:rStyle w:val="FontStyle14"/>
          <w:sz w:val="22"/>
          <w:szCs w:val="22"/>
        </w:rPr>
        <w:t>1) Zamawiającemu przysługuje prawo odstąpienia od umowy, jeżeli:</w:t>
      </w:r>
    </w:p>
    <w:p w:rsidR="00426E9E" w:rsidRDefault="00FB2FC3">
      <w:pPr>
        <w:pStyle w:val="Style2"/>
        <w:widowControl/>
        <w:numPr>
          <w:ilvl w:val="0"/>
          <w:numId w:val="33"/>
        </w:numPr>
        <w:tabs>
          <w:tab w:val="left" w:pos="826"/>
        </w:tabs>
        <w:spacing w:line="307" w:lineRule="exact"/>
        <w:ind w:left="826" w:hanging="264"/>
        <w:rPr>
          <w:rStyle w:val="FontStyle14"/>
          <w:sz w:val="22"/>
          <w:szCs w:val="22"/>
        </w:rPr>
      </w:pPr>
      <w:r>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26E9E" w:rsidRDefault="00FB2FC3">
      <w:pPr>
        <w:pStyle w:val="Style2"/>
        <w:widowControl/>
        <w:numPr>
          <w:ilvl w:val="0"/>
          <w:numId w:val="33"/>
        </w:numPr>
        <w:tabs>
          <w:tab w:val="left" w:pos="826"/>
        </w:tabs>
        <w:spacing w:line="307" w:lineRule="exact"/>
        <w:ind w:left="826" w:hanging="264"/>
        <w:rPr>
          <w:rStyle w:val="FontStyle14"/>
          <w:sz w:val="22"/>
          <w:szCs w:val="22"/>
        </w:rPr>
      </w:pPr>
      <w:r>
        <w:rPr>
          <w:rStyle w:val="FontStyle14"/>
          <w:sz w:val="22"/>
          <w:szCs w:val="22"/>
        </w:rPr>
        <w:t xml:space="preserve">jeżeli dokonano zmiany Umowy z naruszeniem art. 454 i art. 455 ustawy </w:t>
      </w:r>
      <w:proofErr w:type="spellStart"/>
      <w:r>
        <w:rPr>
          <w:rStyle w:val="FontStyle14"/>
          <w:sz w:val="22"/>
          <w:szCs w:val="22"/>
        </w:rPr>
        <w:t>Pzp</w:t>
      </w:r>
      <w:proofErr w:type="spellEnd"/>
      <w:r>
        <w:rPr>
          <w:rStyle w:val="FontStyle14"/>
          <w:sz w:val="22"/>
          <w:szCs w:val="22"/>
        </w:rPr>
        <w:t>, z tym zastrzeżeniem, że Zamawiający odstępuje od Umowy w części, której zmiana dotyczy;</w:t>
      </w:r>
    </w:p>
    <w:p w:rsidR="00426E9E" w:rsidRDefault="00FB2FC3">
      <w:pPr>
        <w:pStyle w:val="Style2"/>
        <w:widowControl/>
        <w:numPr>
          <w:ilvl w:val="0"/>
          <w:numId w:val="33"/>
        </w:numPr>
        <w:tabs>
          <w:tab w:val="left" w:pos="826"/>
        </w:tabs>
        <w:spacing w:line="326" w:lineRule="exact"/>
        <w:ind w:left="826" w:hanging="264"/>
        <w:rPr>
          <w:rStyle w:val="FontStyle14"/>
          <w:sz w:val="22"/>
          <w:szCs w:val="22"/>
        </w:rPr>
      </w:pPr>
      <w:r>
        <w:rPr>
          <w:rStyle w:val="FontStyle14"/>
          <w:sz w:val="22"/>
          <w:szCs w:val="22"/>
        </w:rPr>
        <w:t xml:space="preserve">jeżeli Wykonawca w chwili zawarcia umowy podlegał wykluczeniu na podstawie art. 108 ustawy </w:t>
      </w:r>
      <w:proofErr w:type="spellStart"/>
      <w:r>
        <w:rPr>
          <w:rStyle w:val="FontStyle14"/>
          <w:sz w:val="22"/>
          <w:szCs w:val="22"/>
        </w:rPr>
        <w:t>Pzp</w:t>
      </w:r>
      <w:proofErr w:type="spellEnd"/>
      <w:r>
        <w:rPr>
          <w:rStyle w:val="FontStyle14"/>
          <w:sz w:val="22"/>
          <w:szCs w:val="22"/>
        </w:rPr>
        <w:t>;</w:t>
      </w:r>
    </w:p>
    <w:p w:rsidR="00426E9E" w:rsidRDefault="00FB2FC3">
      <w:pPr>
        <w:pStyle w:val="Style2"/>
        <w:widowControl/>
        <w:numPr>
          <w:ilvl w:val="0"/>
          <w:numId w:val="33"/>
        </w:numPr>
        <w:tabs>
          <w:tab w:val="left" w:pos="826"/>
        </w:tabs>
        <w:spacing w:line="307" w:lineRule="exact"/>
        <w:ind w:left="854" w:hanging="287"/>
        <w:rPr>
          <w:rStyle w:val="FontStyle14"/>
          <w:color w:val="00000A"/>
          <w:sz w:val="22"/>
          <w:szCs w:val="22"/>
        </w:rPr>
      </w:pPr>
      <w:r>
        <w:rPr>
          <w:rStyle w:val="FontStyle14"/>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426E9E" w:rsidRDefault="00FB2FC3">
      <w:pPr>
        <w:pStyle w:val="Style2"/>
        <w:widowControl/>
        <w:numPr>
          <w:ilvl w:val="0"/>
          <w:numId w:val="33"/>
        </w:numPr>
        <w:tabs>
          <w:tab w:val="left" w:pos="845"/>
        </w:tabs>
        <w:spacing w:line="326" w:lineRule="exact"/>
        <w:ind w:left="826" w:hanging="264"/>
        <w:rPr>
          <w:rStyle w:val="FontStyle14"/>
          <w:color w:val="00000A"/>
          <w:sz w:val="22"/>
          <w:szCs w:val="22"/>
        </w:rPr>
      </w:pPr>
      <w:r>
        <w:rPr>
          <w:rStyle w:val="FontStyle14"/>
          <w:color w:val="00000A"/>
          <w:sz w:val="22"/>
          <w:szCs w:val="22"/>
        </w:rPr>
        <w:t>niewypłacalności lub zagrożenia niewypłacalnością Wykonawcy;</w:t>
      </w:r>
    </w:p>
    <w:p w:rsidR="00426E9E" w:rsidRDefault="00FB2FC3">
      <w:pPr>
        <w:pStyle w:val="Style2"/>
        <w:widowControl/>
        <w:numPr>
          <w:ilvl w:val="0"/>
          <w:numId w:val="33"/>
        </w:numPr>
        <w:tabs>
          <w:tab w:val="left" w:pos="845"/>
        </w:tabs>
        <w:spacing w:line="326" w:lineRule="exact"/>
        <w:ind w:left="826" w:hanging="264"/>
        <w:rPr>
          <w:rStyle w:val="FontStyle14"/>
          <w:color w:val="00000A"/>
          <w:sz w:val="22"/>
          <w:szCs w:val="22"/>
        </w:rPr>
      </w:pPr>
      <w:r>
        <w:rPr>
          <w:rStyle w:val="FontStyle14"/>
          <w:color w:val="00000A"/>
          <w:sz w:val="22"/>
          <w:szCs w:val="22"/>
        </w:rPr>
        <w:t>Uznania na piśmie swojej niewypłacalności przez Wykonawcę;</w:t>
      </w:r>
    </w:p>
    <w:p w:rsidR="00426E9E" w:rsidRDefault="00FB2FC3">
      <w:pPr>
        <w:pStyle w:val="Style2"/>
        <w:widowControl/>
        <w:numPr>
          <w:ilvl w:val="0"/>
          <w:numId w:val="33"/>
        </w:numPr>
        <w:tabs>
          <w:tab w:val="left" w:pos="845"/>
        </w:tabs>
        <w:spacing w:line="326" w:lineRule="exact"/>
        <w:ind w:left="826" w:hanging="264"/>
        <w:rPr>
          <w:rStyle w:val="FontStyle14"/>
          <w:sz w:val="22"/>
          <w:szCs w:val="22"/>
        </w:rPr>
      </w:pPr>
      <w:r>
        <w:rPr>
          <w:rStyle w:val="FontStyle14"/>
          <w:color w:val="00000A"/>
          <w:sz w:val="22"/>
          <w:szCs w:val="22"/>
        </w:rPr>
        <w:t>Podjęcia czynności przez Wykonawcę przygotowujących do wszczęcia upadłości lub postępowania restrukturyzacyjnego (np. przygotowanie wstępnego planu restrukturyzacyjnego lub bilansu na cele postępowania upadłościowego);</w:t>
      </w:r>
    </w:p>
    <w:p w:rsidR="00426E9E" w:rsidRDefault="00FB2FC3">
      <w:pPr>
        <w:pStyle w:val="Style2"/>
        <w:widowControl/>
        <w:numPr>
          <w:ilvl w:val="0"/>
          <w:numId w:val="34"/>
        </w:numPr>
        <w:tabs>
          <w:tab w:val="left" w:pos="845"/>
        </w:tabs>
        <w:spacing w:line="307" w:lineRule="exact"/>
        <w:ind w:left="845" w:hanging="278"/>
        <w:rPr>
          <w:rStyle w:val="FontStyle14"/>
          <w:sz w:val="22"/>
          <w:szCs w:val="22"/>
        </w:rPr>
      </w:pPr>
      <w:r>
        <w:rPr>
          <w:rStyle w:val="FontStyle14"/>
          <w:sz w:val="22"/>
          <w:szCs w:val="22"/>
        </w:rPr>
        <w:t>Wykonawca bez uzasadnionej przyczyny nie rozpoczął realizacji Przedmiotu Umowy w terminie 14 dni licząc od dnia przekazania placu budowy;</w:t>
      </w:r>
    </w:p>
    <w:p w:rsidR="00426E9E" w:rsidRDefault="00FB2FC3">
      <w:pPr>
        <w:pStyle w:val="Style2"/>
        <w:widowControl/>
        <w:numPr>
          <w:ilvl w:val="0"/>
          <w:numId w:val="34"/>
        </w:numPr>
        <w:tabs>
          <w:tab w:val="left" w:pos="845"/>
        </w:tabs>
        <w:spacing w:line="307" w:lineRule="exact"/>
        <w:ind w:left="845" w:hanging="278"/>
        <w:rPr>
          <w:rStyle w:val="FontStyle14"/>
          <w:sz w:val="22"/>
          <w:szCs w:val="22"/>
        </w:rPr>
      </w:pPr>
      <w:r>
        <w:rPr>
          <w:rStyle w:val="FontStyle14"/>
          <w:sz w:val="22"/>
          <w:szCs w:val="22"/>
        </w:rPr>
        <w:t>Wykonawca z przyczyn za które ponosi odpowiedzialność przerwał realizację robót, a przerwa trwa dłużej niż 14 kolejno następujących po sobie dni;</w:t>
      </w:r>
    </w:p>
    <w:p w:rsidR="00426E9E" w:rsidRDefault="00FB2FC3">
      <w:pPr>
        <w:pStyle w:val="Style2"/>
        <w:widowControl/>
        <w:numPr>
          <w:ilvl w:val="0"/>
          <w:numId w:val="34"/>
        </w:numPr>
        <w:tabs>
          <w:tab w:val="left" w:pos="845"/>
        </w:tabs>
        <w:spacing w:line="307" w:lineRule="exact"/>
        <w:ind w:left="845" w:hanging="278"/>
        <w:rPr>
          <w:rStyle w:val="FontStyle14"/>
          <w:sz w:val="22"/>
          <w:szCs w:val="22"/>
        </w:rPr>
      </w:pPr>
      <w:r>
        <w:rPr>
          <w:rStyle w:val="FontStyle14"/>
          <w:sz w:val="22"/>
          <w:szCs w:val="22"/>
        </w:rPr>
        <w:t>Wykonawca realizuje roboty przewidziane Umową w sposób niezgodny z dokumentacją techniczną budowy lub Umową;</w:t>
      </w:r>
    </w:p>
    <w:p w:rsidR="00426E9E" w:rsidRDefault="00FB2FC3">
      <w:pPr>
        <w:pStyle w:val="Style2"/>
        <w:widowControl/>
        <w:tabs>
          <w:tab w:val="left" w:pos="845"/>
        </w:tabs>
        <w:spacing w:line="307" w:lineRule="exact"/>
        <w:ind w:left="845"/>
        <w:rPr>
          <w:rStyle w:val="FontStyle14"/>
          <w:sz w:val="22"/>
          <w:szCs w:val="22"/>
        </w:rPr>
      </w:pPr>
      <w:r>
        <w:rPr>
          <w:rStyle w:val="FontStyle14"/>
          <w:sz w:val="22"/>
          <w:szCs w:val="22"/>
        </w:rPr>
        <w:t>i)</w:t>
      </w:r>
      <w:r>
        <w:rPr>
          <w:rStyle w:val="FontStyle14"/>
          <w:sz w:val="22"/>
          <w:szCs w:val="22"/>
        </w:rPr>
        <w:tab/>
        <w:t>Wykonawca pomimo uprzednich pisemnych (dwukrotnych) zastrzeżeń Zamawiającego w rażący sposób zaniedbuje zobowiązania umowne;</w:t>
      </w:r>
    </w:p>
    <w:p w:rsidR="00426E9E" w:rsidRDefault="00FB2FC3">
      <w:pPr>
        <w:pStyle w:val="Style7"/>
        <w:widowControl/>
        <w:spacing w:line="307" w:lineRule="exact"/>
        <w:ind w:left="854"/>
        <w:rPr>
          <w:rStyle w:val="FontStyle14"/>
          <w:sz w:val="22"/>
          <w:szCs w:val="22"/>
        </w:rPr>
      </w:pPr>
      <w:r>
        <w:rPr>
          <w:rStyle w:val="FontStyle14"/>
          <w:sz w:val="22"/>
          <w:szCs w:val="22"/>
        </w:rPr>
        <w:lastRenderedPageBreak/>
        <w:t>j) Wykonawca wykonuje roboty budowlane wchodzące w Przedmiot Umowy za pomocą podwykonawców, na zawarcie, z którymi Zamawiający nie wyraził zgody zgodnie z postanowieniami art. 647</w:t>
      </w:r>
      <w:r>
        <w:rPr>
          <w:rStyle w:val="FontStyle14"/>
          <w:sz w:val="22"/>
          <w:szCs w:val="22"/>
          <w:vertAlign w:val="superscript"/>
        </w:rPr>
        <w:t>1</w:t>
      </w:r>
      <w:r>
        <w:rPr>
          <w:rStyle w:val="FontStyle14"/>
          <w:sz w:val="22"/>
          <w:szCs w:val="22"/>
        </w:rPr>
        <w:t xml:space="preserve"> KC lub z postanowieniami niniejszej umowy;</w:t>
      </w:r>
    </w:p>
    <w:p w:rsidR="00426E9E" w:rsidRDefault="00FB2FC3">
      <w:pPr>
        <w:pStyle w:val="Style7"/>
        <w:widowControl/>
        <w:spacing w:line="307" w:lineRule="exact"/>
        <w:ind w:left="859" w:hanging="278"/>
        <w:rPr>
          <w:rStyle w:val="FontStyle14"/>
          <w:sz w:val="22"/>
          <w:szCs w:val="22"/>
        </w:rPr>
      </w:pPr>
      <w:r>
        <w:rPr>
          <w:rStyle w:val="FontStyle14"/>
          <w:sz w:val="22"/>
          <w:szCs w:val="22"/>
        </w:rPr>
        <w:t>k) Wykonawca nie przedstawił Zamawiającemu kontynuacji ubezpieczenia OC, w dniu następnym po wygaśnięciu poprzedniej.</w:t>
      </w:r>
    </w:p>
    <w:p w:rsidR="00426E9E" w:rsidRDefault="00FB2FC3">
      <w:pPr>
        <w:pStyle w:val="Style4"/>
        <w:widowControl/>
        <w:spacing w:before="187" w:line="100" w:lineRule="atLeast"/>
        <w:ind w:left="293"/>
        <w:jc w:val="left"/>
        <w:rPr>
          <w:rStyle w:val="FontStyle14"/>
          <w:sz w:val="22"/>
          <w:szCs w:val="22"/>
        </w:rPr>
      </w:pPr>
      <w:r>
        <w:rPr>
          <w:rStyle w:val="FontStyle14"/>
          <w:sz w:val="22"/>
          <w:szCs w:val="22"/>
        </w:rPr>
        <w:t>2) Wykonawcy przysługuje prawo odstąpienia od Umowy, jeżeli Zamawiający:</w:t>
      </w:r>
    </w:p>
    <w:p w:rsidR="00426E9E" w:rsidRDefault="00FB2FC3">
      <w:pPr>
        <w:pStyle w:val="Style2"/>
        <w:widowControl/>
        <w:numPr>
          <w:ilvl w:val="0"/>
          <w:numId w:val="35"/>
        </w:numPr>
        <w:tabs>
          <w:tab w:val="left" w:pos="854"/>
        </w:tabs>
        <w:spacing w:before="5" w:line="269" w:lineRule="exact"/>
        <w:ind w:left="854" w:hanging="278"/>
        <w:rPr>
          <w:rStyle w:val="FontStyle14"/>
          <w:sz w:val="22"/>
          <w:szCs w:val="22"/>
        </w:rPr>
      </w:pPr>
      <w:r>
        <w:rPr>
          <w:rStyle w:val="FontStyle14"/>
          <w:sz w:val="22"/>
          <w:szCs w:val="22"/>
        </w:rPr>
        <w:t>nie wywiązuje się z obowiązku zapłaty faktur, mimo dodatkowego wezwania w terminie 1 miesiąca od upływu terminu zapłaty, określonego w niniejszej Umowie,</w:t>
      </w:r>
    </w:p>
    <w:p w:rsidR="00426E9E" w:rsidRDefault="00FB2FC3">
      <w:pPr>
        <w:pStyle w:val="Style2"/>
        <w:widowControl/>
        <w:numPr>
          <w:ilvl w:val="0"/>
          <w:numId w:val="35"/>
        </w:numPr>
        <w:tabs>
          <w:tab w:val="left" w:pos="854"/>
        </w:tabs>
        <w:spacing w:line="269" w:lineRule="exact"/>
        <w:ind w:left="854" w:hanging="278"/>
        <w:rPr>
          <w:rStyle w:val="FontStyle14"/>
          <w:sz w:val="22"/>
          <w:szCs w:val="22"/>
        </w:rPr>
      </w:pPr>
      <w:r>
        <w:rPr>
          <w:rStyle w:val="FontStyle14"/>
          <w:sz w:val="22"/>
          <w:szCs w:val="22"/>
        </w:rPr>
        <w:t>odmawia bez wskazania uzasadnionej przyczyny odbioru robót lub podpisania protokołu odbioru,</w:t>
      </w:r>
    </w:p>
    <w:p w:rsidR="00426E9E" w:rsidRDefault="00FB2FC3">
      <w:pPr>
        <w:pStyle w:val="Style2"/>
        <w:widowControl/>
        <w:numPr>
          <w:ilvl w:val="0"/>
          <w:numId w:val="35"/>
        </w:numPr>
        <w:tabs>
          <w:tab w:val="left" w:pos="854"/>
        </w:tabs>
        <w:spacing w:line="269" w:lineRule="exact"/>
        <w:ind w:left="854" w:hanging="278"/>
        <w:rPr>
          <w:rStyle w:val="FontStyle14"/>
          <w:sz w:val="22"/>
          <w:szCs w:val="22"/>
        </w:rPr>
      </w:pPr>
      <w:r>
        <w:rPr>
          <w:rStyle w:val="FontStyle14"/>
          <w:sz w:val="22"/>
          <w:szCs w:val="22"/>
        </w:rPr>
        <w:t>zawiadomi Wykonawcę, iż wobec zaistnienia uprzednio nieprzewidzianych okoliczności nie będzie mógł spełnić swoich zobowiązań umownych wobec Wykonawcy.</w:t>
      </w:r>
    </w:p>
    <w:p w:rsidR="00426E9E" w:rsidRDefault="00FB2FC3">
      <w:pPr>
        <w:pStyle w:val="Style2"/>
        <w:widowControl/>
        <w:numPr>
          <w:ilvl w:val="0"/>
          <w:numId w:val="36"/>
        </w:numPr>
        <w:tabs>
          <w:tab w:val="left" w:pos="283"/>
        </w:tabs>
        <w:spacing w:line="307" w:lineRule="exact"/>
        <w:ind w:left="283" w:right="14" w:hanging="283"/>
        <w:rPr>
          <w:rStyle w:val="FontStyle14"/>
          <w:sz w:val="22"/>
          <w:szCs w:val="22"/>
        </w:rPr>
      </w:pPr>
      <w:r>
        <w:rPr>
          <w:rStyle w:val="FontStyle14"/>
          <w:sz w:val="22"/>
          <w:szCs w:val="22"/>
        </w:rPr>
        <w:t>Odstąpienie od Umowy może nastąpić w terminie 1 miesiąca od powzięcia wiadomości o zaistnieniu okoliczności, o których mowa w ust. 1 pkt 1) lit. b) - lit. k) oraz ust. 1 pkt 2) niniejszego paragrafu.</w:t>
      </w:r>
    </w:p>
    <w:p w:rsidR="00426E9E" w:rsidRDefault="00FB2FC3">
      <w:pPr>
        <w:pStyle w:val="Style2"/>
        <w:widowControl/>
        <w:numPr>
          <w:ilvl w:val="0"/>
          <w:numId w:val="36"/>
        </w:numPr>
        <w:tabs>
          <w:tab w:val="left" w:pos="283"/>
        </w:tabs>
        <w:spacing w:line="307" w:lineRule="exact"/>
        <w:ind w:left="283" w:right="10" w:hanging="283"/>
        <w:rPr>
          <w:rStyle w:val="FontStyle14"/>
          <w:sz w:val="22"/>
          <w:szCs w:val="22"/>
        </w:rPr>
      </w:pPr>
      <w:r>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rsidR="00426E9E" w:rsidRDefault="00FB2FC3">
      <w:pPr>
        <w:pStyle w:val="Style2"/>
        <w:widowControl/>
        <w:numPr>
          <w:ilvl w:val="0"/>
          <w:numId w:val="36"/>
        </w:numPr>
        <w:tabs>
          <w:tab w:val="left" w:pos="283"/>
        </w:tabs>
        <w:spacing w:line="307" w:lineRule="exact"/>
        <w:ind w:left="283" w:right="10" w:hanging="283"/>
        <w:rPr>
          <w:rStyle w:val="FontStyle14"/>
          <w:sz w:val="22"/>
          <w:szCs w:val="22"/>
        </w:rPr>
      </w:pPr>
      <w:r>
        <w:rPr>
          <w:rStyle w:val="FontStyle14"/>
          <w:sz w:val="22"/>
          <w:szCs w:val="22"/>
        </w:rPr>
        <w:t>W przypadku odstąpienia od Umowy Wykonawcę i Zamawiającego obciążają następujące obowiązki szczegółowe:</w:t>
      </w:r>
    </w:p>
    <w:p w:rsidR="00426E9E" w:rsidRDefault="00FB2FC3">
      <w:pPr>
        <w:pStyle w:val="Style2"/>
        <w:widowControl/>
        <w:numPr>
          <w:ilvl w:val="0"/>
          <w:numId w:val="37"/>
        </w:numPr>
        <w:tabs>
          <w:tab w:val="left" w:pos="571"/>
        </w:tabs>
        <w:spacing w:line="307" w:lineRule="exact"/>
        <w:ind w:left="571" w:hanging="288"/>
        <w:rPr>
          <w:rStyle w:val="FontStyle14"/>
          <w:sz w:val="22"/>
          <w:szCs w:val="22"/>
        </w:rPr>
      </w:pPr>
      <w:r>
        <w:rPr>
          <w:rStyle w:val="FontStyle14"/>
          <w:sz w:val="22"/>
          <w:szCs w:val="22"/>
        </w:rPr>
        <w:t>w terminie 7 dni od daty odstąpienia od Umowy Wykonawca przy udziale Zamawiającego sporządzi szczegółowy protokół inwentaryzacji robót w toku, według stanu na dzień odstąpienia;</w:t>
      </w:r>
    </w:p>
    <w:p w:rsidR="00426E9E" w:rsidRDefault="00FB2FC3">
      <w:pPr>
        <w:pStyle w:val="Style2"/>
        <w:widowControl/>
        <w:numPr>
          <w:ilvl w:val="0"/>
          <w:numId w:val="37"/>
        </w:numPr>
        <w:tabs>
          <w:tab w:val="left" w:pos="571"/>
        </w:tabs>
        <w:spacing w:line="307" w:lineRule="exact"/>
        <w:ind w:left="571" w:hanging="288"/>
        <w:rPr>
          <w:rStyle w:val="FontStyle14"/>
          <w:sz w:val="22"/>
          <w:szCs w:val="22"/>
        </w:rPr>
      </w:pPr>
      <w:r>
        <w:rPr>
          <w:rStyle w:val="FontStyle14"/>
          <w:sz w:val="22"/>
          <w:szCs w:val="22"/>
        </w:rPr>
        <w:t>Wykonawca zabezpieczy przerwane roboty w zakresie obustronnie uzgodnionym na koszt Strony, z której przyczyny nastąpiło odstąpienie;</w:t>
      </w:r>
    </w:p>
    <w:p w:rsidR="00426E9E" w:rsidRDefault="00FB2FC3">
      <w:pPr>
        <w:pStyle w:val="Style2"/>
        <w:widowControl/>
        <w:numPr>
          <w:ilvl w:val="0"/>
          <w:numId w:val="37"/>
        </w:numPr>
        <w:tabs>
          <w:tab w:val="left" w:pos="571"/>
        </w:tabs>
        <w:spacing w:line="307" w:lineRule="exact"/>
        <w:ind w:left="571" w:hanging="288"/>
        <w:rPr>
          <w:rStyle w:val="FontStyle14"/>
          <w:sz w:val="22"/>
          <w:szCs w:val="22"/>
        </w:rPr>
      </w:pPr>
      <w:r>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rsidR="00426E9E" w:rsidRDefault="00FB2FC3">
      <w:pPr>
        <w:pStyle w:val="Style2"/>
        <w:widowControl/>
        <w:numPr>
          <w:ilvl w:val="0"/>
          <w:numId w:val="37"/>
        </w:numPr>
        <w:tabs>
          <w:tab w:val="left" w:pos="571"/>
        </w:tabs>
        <w:spacing w:line="307" w:lineRule="exact"/>
        <w:ind w:left="571" w:hanging="288"/>
        <w:rPr>
          <w:rStyle w:val="FontStyle14"/>
          <w:sz w:val="22"/>
          <w:szCs w:val="22"/>
        </w:rPr>
      </w:pPr>
      <w:r>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426E9E" w:rsidRDefault="00FB2FC3">
      <w:pPr>
        <w:pStyle w:val="Style2"/>
        <w:widowControl/>
        <w:numPr>
          <w:ilvl w:val="0"/>
          <w:numId w:val="37"/>
        </w:numPr>
        <w:tabs>
          <w:tab w:val="left" w:pos="571"/>
        </w:tabs>
        <w:spacing w:line="307" w:lineRule="exact"/>
        <w:ind w:left="571" w:hanging="288"/>
        <w:rPr>
          <w:rStyle w:val="FontStyle13"/>
          <w:sz w:val="22"/>
          <w:szCs w:val="22"/>
        </w:rPr>
      </w:pPr>
      <w:r>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rsidR="00426E9E" w:rsidRDefault="00FB2FC3">
      <w:pPr>
        <w:pStyle w:val="Style2"/>
        <w:widowControl/>
        <w:tabs>
          <w:tab w:val="left" w:pos="278"/>
        </w:tabs>
        <w:spacing w:line="288" w:lineRule="exact"/>
        <w:ind w:left="278"/>
        <w:rPr>
          <w:rStyle w:val="FontStyle14"/>
          <w:sz w:val="22"/>
          <w:szCs w:val="22"/>
        </w:rPr>
      </w:pPr>
      <w:r>
        <w:rPr>
          <w:rStyle w:val="FontStyle13"/>
          <w:sz w:val="22"/>
          <w:szCs w:val="22"/>
        </w:rPr>
        <w:t>5.</w:t>
      </w:r>
      <w:r>
        <w:rPr>
          <w:rStyle w:val="FontStyle13"/>
          <w:sz w:val="22"/>
          <w:szCs w:val="22"/>
        </w:rPr>
        <w:tab/>
      </w:r>
      <w:r>
        <w:rPr>
          <w:rStyle w:val="FontStyle14"/>
          <w:sz w:val="22"/>
          <w:szCs w:val="22"/>
        </w:rPr>
        <w:t>Strony zastrzegają możliwość odstąpienia od niniejszej umowy, na podstawie jednostronnego oświadczenia woli w formie pisemnej, z przyczyn niezależnych od Wykonawcy i Zamawiającego w następujących przypadkach:</w:t>
      </w:r>
    </w:p>
    <w:p w:rsidR="00426E9E" w:rsidRDefault="00FB2FC3">
      <w:pPr>
        <w:pStyle w:val="Style2"/>
        <w:widowControl/>
        <w:numPr>
          <w:ilvl w:val="0"/>
          <w:numId w:val="38"/>
        </w:numPr>
        <w:tabs>
          <w:tab w:val="left" w:pos="571"/>
        </w:tabs>
        <w:spacing w:line="288" w:lineRule="exact"/>
        <w:ind w:left="571" w:hanging="278"/>
        <w:rPr>
          <w:rStyle w:val="FontStyle14"/>
          <w:sz w:val="22"/>
          <w:szCs w:val="22"/>
        </w:rPr>
      </w:pPr>
      <w:r>
        <w:rPr>
          <w:rStyle w:val="FontStyle14"/>
          <w:sz w:val="22"/>
          <w:szCs w:val="22"/>
        </w:rPr>
        <w:t>gdy wskutek epidemii wirusa Sars-Cov-2 Wykonawca nie będzie w stanie ukończyć przedmiotu zamówienia, lub</w:t>
      </w:r>
    </w:p>
    <w:p w:rsidR="00426E9E" w:rsidRDefault="00FB2FC3">
      <w:pPr>
        <w:pStyle w:val="Style2"/>
        <w:widowControl/>
        <w:numPr>
          <w:ilvl w:val="0"/>
          <w:numId w:val="38"/>
        </w:numPr>
        <w:tabs>
          <w:tab w:val="left" w:pos="571"/>
        </w:tabs>
        <w:spacing w:line="288" w:lineRule="exact"/>
        <w:ind w:left="293" w:firstLine="0"/>
        <w:jc w:val="left"/>
        <w:rPr>
          <w:rStyle w:val="FontStyle13"/>
          <w:sz w:val="22"/>
          <w:szCs w:val="22"/>
        </w:rPr>
      </w:pPr>
      <w:r>
        <w:rPr>
          <w:rStyle w:val="FontStyle14"/>
          <w:sz w:val="22"/>
          <w:szCs w:val="22"/>
        </w:rPr>
        <w:t>gdy Zamawiający nie będzie w stanie zapewnić finansowania inwestycji.</w:t>
      </w:r>
    </w:p>
    <w:p w:rsidR="00426E9E" w:rsidRDefault="00FB2FC3">
      <w:pPr>
        <w:pStyle w:val="Style2"/>
        <w:widowControl/>
        <w:tabs>
          <w:tab w:val="left" w:pos="278"/>
        </w:tabs>
        <w:spacing w:before="5" w:line="288" w:lineRule="exact"/>
        <w:ind w:left="278"/>
        <w:rPr>
          <w:sz w:val="22"/>
          <w:szCs w:val="22"/>
        </w:rPr>
      </w:pPr>
      <w:r>
        <w:rPr>
          <w:rStyle w:val="FontStyle13"/>
          <w:sz w:val="22"/>
          <w:szCs w:val="22"/>
        </w:rPr>
        <w:t>6.</w:t>
      </w:r>
      <w:r>
        <w:rPr>
          <w:rStyle w:val="FontStyle13"/>
          <w:sz w:val="22"/>
          <w:szCs w:val="22"/>
        </w:rPr>
        <w:tab/>
      </w:r>
      <w:r>
        <w:rPr>
          <w:rStyle w:val="FontStyle14"/>
          <w:sz w:val="22"/>
          <w:szCs w:val="22"/>
        </w:rPr>
        <w:t>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w:t>
      </w:r>
    </w:p>
    <w:p w:rsidR="00426E9E" w:rsidRDefault="00426E9E">
      <w:pPr>
        <w:pStyle w:val="Style11"/>
        <w:widowControl/>
        <w:spacing w:line="240" w:lineRule="exact"/>
        <w:ind w:right="278"/>
        <w:rPr>
          <w:sz w:val="22"/>
          <w:szCs w:val="22"/>
        </w:rPr>
      </w:pPr>
    </w:p>
    <w:p w:rsidR="00763734" w:rsidRDefault="00763734">
      <w:pPr>
        <w:pStyle w:val="Style11"/>
        <w:widowControl/>
        <w:spacing w:before="48"/>
        <w:ind w:right="-42"/>
        <w:rPr>
          <w:rStyle w:val="FontStyle13"/>
          <w:sz w:val="22"/>
          <w:szCs w:val="22"/>
        </w:rPr>
      </w:pPr>
    </w:p>
    <w:p w:rsidR="00763734" w:rsidRDefault="00763734">
      <w:pPr>
        <w:pStyle w:val="Style11"/>
        <w:widowControl/>
        <w:spacing w:before="48"/>
        <w:ind w:right="-42"/>
        <w:rPr>
          <w:rStyle w:val="FontStyle13"/>
          <w:sz w:val="22"/>
          <w:szCs w:val="22"/>
        </w:rPr>
      </w:pPr>
    </w:p>
    <w:p w:rsidR="00763734" w:rsidRDefault="00763734">
      <w:pPr>
        <w:pStyle w:val="Style11"/>
        <w:widowControl/>
        <w:spacing w:before="48"/>
        <w:ind w:right="-42"/>
        <w:rPr>
          <w:rStyle w:val="FontStyle13"/>
          <w:sz w:val="22"/>
          <w:szCs w:val="22"/>
        </w:rPr>
      </w:pPr>
    </w:p>
    <w:p w:rsidR="00763734" w:rsidRDefault="00763734">
      <w:pPr>
        <w:pStyle w:val="Style11"/>
        <w:widowControl/>
        <w:spacing w:before="48"/>
        <w:ind w:right="-42"/>
        <w:rPr>
          <w:rStyle w:val="FontStyle13"/>
          <w:sz w:val="22"/>
          <w:szCs w:val="22"/>
        </w:rPr>
      </w:pPr>
    </w:p>
    <w:p w:rsidR="00426E9E" w:rsidRDefault="00FB2FC3">
      <w:pPr>
        <w:pStyle w:val="Style11"/>
        <w:widowControl/>
        <w:spacing w:before="48"/>
        <w:ind w:right="-42"/>
        <w:rPr>
          <w:rStyle w:val="FontStyle13"/>
          <w:sz w:val="22"/>
          <w:szCs w:val="22"/>
        </w:rPr>
      </w:pPr>
      <w:bookmarkStart w:id="2" w:name="_GoBack"/>
      <w:bookmarkEnd w:id="2"/>
      <w:r>
        <w:rPr>
          <w:rStyle w:val="FontStyle13"/>
          <w:sz w:val="22"/>
          <w:szCs w:val="22"/>
        </w:rPr>
        <w:lastRenderedPageBreak/>
        <w:t>§ 12</w:t>
      </w:r>
    </w:p>
    <w:p w:rsidR="00426E9E" w:rsidRDefault="00FB2FC3">
      <w:pPr>
        <w:pStyle w:val="Style11"/>
        <w:widowControl/>
        <w:rPr>
          <w:rStyle w:val="FontStyle14"/>
          <w:sz w:val="22"/>
          <w:szCs w:val="22"/>
        </w:rPr>
      </w:pPr>
      <w:r>
        <w:rPr>
          <w:rStyle w:val="FontStyle13"/>
          <w:sz w:val="22"/>
          <w:szCs w:val="22"/>
        </w:rPr>
        <w:t>Zmiany umowy</w:t>
      </w:r>
    </w:p>
    <w:p w:rsidR="00426E9E" w:rsidRDefault="00FB2FC3">
      <w:pPr>
        <w:pStyle w:val="Style5"/>
        <w:widowControl/>
        <w:spacing w:before="149"/>
        <w:rPr>
          <w:rStyle w:val="FontStyle14"/>
          <w:sz w:val="22"/>
          <w:szCs w:val="22"/>
        </w:rPr>
      </w:pPr>
      <w:r>
        <w:rPr>
          <w:rStyle w:val="FontStyle14"/>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26E9E" w:rsidRDefault="00FB2FC3">
      <w:pPr>
        <w:pStyle w:val="Style2"/>
        <w:widowControl/>
        <w:tabs>
          <w:tab w:val="left" w:pos="269"/>
        </w:tabs>
        <w:spacing w:before="67" w:line="307" w:lineRule="exact"/>
        <w:ind w:left="269" w:hanging="269"/>
        <w:rPr>
          <w:rFonts w:eastAsia="Calibri"/>
          <w:color w:val="000000"/>
          <w:sz w:val="22"/>
          <w:szCs w:val="22"/>
        </w:rPr>
      </w:pPr>
      <w:r>
        <w:rPr>
          <w:rStyle w:val="FontStyle14"/>
          <w:sz w:val="22"/>
          <w:szCs w:val="22"/>
        </w:rPr>
        <w:t>1.</w:t>
      </w:r>
      <w:r>
        <w:rPr>
          <w:rStyle w:val="FontStyle14"/>
          <w:sz w:val="22"/>
          <w:szCs w:val="22"/>
        </w:rPr>
        <w:tab/>
        <w:t>Zmiana terminu realizacji Przedmiotu Umowy w przypadku zaistnienia jednej lub kilku wymienionych poniżej okoliczności:</w:t>
      </w:r>
    </w:p>
    <w:p w:rsidR="00426E9E" w:rsidRDefault="00FB2FC3">
      <w:pPr>
        <w:numPr>
          <w:ilvl w:val="0"/>
          <w:numId w:val="48"/>
        </w:numPr>
        <w:spacing w:line="276" w:lineRule="auto"/>
        <w:jc w:val="both"/>
        <w:rPr>
          <w:rFonts w:eastAsia="Calibri"/>
          <w:color w:val="000000"/>
          <w:sz w:val="22"/>
          <w:szCs w:val="22"/>
        </w:rPr>
      </w:pPr>
      <w:r>
        <w:rPr>
          <w:rFonts w:eastAsia="Calibri"/>
          <w:color w:val="000000"/>
          <w:sz w:val="22"/>
          <w:szCs w:val="22"/>
        </w:rPr>
        <w:t xml:space="preserve">w </w:t>
      </w:r>
      <w:r>
        <w:rPr>
          <w:rFonts w:eastAsia="Calibri"/>
          <w:sz w:val="22"/>
          <w:szCs w:val="22"/>
        </w:rPr>
        <w:t>przypadku wystąpienia stanu nadzwyczajnego (np. stan wojenny, stan wyjątkowy, stan klęski żywiołowej, ograniczenia i restrykcje powstałe na podstawie wiążących aktó</w:t>
      </w:r>
      <w:r w:rsidR="00ED01D1">
        <w:rPr>
          <w:rFonts w:eastAsia="Calibri"/>
          <w:sz w:val="22"/>
          <w:szCs w:val="22"/>
        </w:rPr>
        <w:t>w prawnych Unii Europejskiej, (</w:t>
      </w:r>
      <w:r>
        <w:rPr>
          <w:rFonts w:eastAsia="Calibri"/>
          <w:sz w:val="22"/>
          <w:szCs w:val="22"/>
        </w:rPr>
        <w:t xml:space="preserve">w szczególności wydanych w związku atakiem Federacji Rosyjskiej na Republikę Ukrainy); </w:t>
      </w:r>
    </w:p>
    <w:p w:rsidR="00426E9E" w:rsidRDefault="00FB2FC3">
      <w:pPr>
        <w:numPr>
          <w:ilvl w:val="0"/>
          <w:numId w:val="48"/>
        </w:numPr>
        <w:spacing w:line="276" w:lineRule="auto"/>
        <w:jc w:val="both"/>
        <w:rPr>
          <w:rFonts w:eastAsia="Calibri"/>
          <w:color w:val="000000"/>
          <w:sz w:val="22"/>
          <w:szCs w:val="22"/>
        </w:rPr>
      </w:pPr>
      <w:r>
        <w:rPr>
          <w:rFonts w:eastAsia="Calibri"/>
          <w:color w:val="000000"/>
          <w:sz w:val="22"/>
          <w:szCs w:val="22"/>
        </w:rPr>
        <w:t>w przypadku wystąpienia warunków atmosferycznych uniemożliwiających prowadzenie robót objętych umową (np. ponadprzeciętne opady deszczu lub śniegu, długotrwała susza, zjawiska nietypowe dla danej strefy klimatycznej);</w:t>
      </w:r>
    </w:p>
    <w:p w:rsidR="00426E9E" w:rsidRDefault="00FB2FC3">
      <w:pPr>
        <w:pStyle w:val="Akapitzlist1"/>
        <w:numPr>
          <w:ilvl w:val="0"/>
          <w:numId w:val="48"/>
        </w:numPr>
        <w:spacing w:line="276" w:lineRule="auto"/>
        <w:jc w:val="both"/>
        <w:rPr>
          <w:rFonts w:ascii="Calibri" w:eastAsia="Calibri" w:hAnsi="Calibri" w:cs="Calibri"/>
          <w:sz w:val="22"/>
          <w:szCs w:val="22"/>
        </w:rPr>
      </w:pPr>
      <w:r>
        <w:rPr>
          <w:rFonts w:ascii="Calibri" w:eastAsia="Calibri" w:hAnsi="Calibri" w:cs="Calibri"/>
          <w:color w:val="000000"/>
          <w:sz w:val="22"/>
          <w:szCs w:val="22"/>
        </w:rPr>
        <w:t xml:space="preserve">w przypadku zmiany w dokumentacji projektowej o czas niezbędny dla dostosowania się Wykonawcy do takiej zmiany; </w:t>
      </w:r>
    </w:p>
    <w:p w:rsidR="00426E9E" w:rsidRDefault="00FB2FC3">
      <w:pPr>
        <w:pStyle w:val="Akapitzlist1"/>
        <w:numPr>
          <w:ilvl w:val="0"/>
          <w:numId w:val="48"/>
        </w:numPr>
        <w:spacing w:line="276" w:lineRule="auto"/>
        <w:jc w:val="both"/>
        <w:rPr>
          <w:rFonts w:ascii="Calibri" w:eastAsia="Calibri" w:hAnsi="Calibri" w:cs="Calibri"/>
          <w:sz w:val="22"/>
          <w:szCs w:val="22"/>
        </w:rPr>
      </w:pPr>
      <w:r>
        <w:rPr>
          <w:rFonts w:ascii="Calibri" w:eastAsia="Calibri" w:hAnsi="Calibri" w:cs="Calibri"/>
          <w:sz w:val="22"/>
          <w:szCs w:val="22"/>
        </w:rPr>
        <w:t xml:space="preserve">w przypadku zaistnienia odmiennych od przyjętych w dokumentacji projektowej warunków terenowych, (w szczególności istnienia niezinwentaryzowanych obiektów budowlanych, sieci lub instalacji); </w:t>
      </w:r>
    </w:p>
    <w:p w:rsidR="00426E9E" w:rsidRDefault="00FB2FC3">
      <w:pPr>
        <w:pStyle w:val="Akapitzlist1"/>
        <w:numPr>
          <w:ilvl w:val="0"/>
          <w:numId w:val="48"/>
        </w:numPr>
        <w:spacing w:line="276" w:lineRule="auto"/>
        <w:jc w:val="both"/>
        <w:rPr>
          <w:rFonts w:ascii="Calibri" w:eastAsia="Calibri" w:hAnsi="Calibri" w:cs="Calibri"/>
          <w:sz w:val="22"/>
          <w:szCs w:val="22"/>
        </w:rPr>
      </w:pPr>
      <w:r>
        <w:rPr>
          <w:rFonts w:ascii="Calibri" w:eastAsia="Calibri" w:hAnsi="Calibri" w:cs="Calibri"/>
          <w:sz w:val="22"/>
          <w:szCs w:val="22"/>
        </w:rPr>
        <w:t>w przypadku przedłużającej się niniejszej procedury przetargowej ponad pierwotnie ustalony termin związania ofertą;</w:t>
      </w:r>
    </w:p>
    <w:p w:rsidR="00426E9E" w:rsidRDefault="00FB2FC3">
      <w:pPr>
        <w:pStyle w:val="Akapitzlist1"/>
        <w:numPr>
          <w:ilvl w:val="0"/>
          <w:numId w:val="48"/>
        </w:numPr>
        <w:spacing w:line="276" w:lineRule="auto"/>
        <w:jc w:val="both"/>
        <w:rPr>
          <w:rFonts w:ascii="Calibri" w:eastAsia="Calibri" w:hAnsi="Calibri" w:cs="Calibri"/>
          <w:sz w:val="22"/>
          <w:szCs w:val="22"/>
        </w:rPr>
      </w:pPr>
      <w:r>
        <w:rPr>
          <w:rFonts w:ascii="Calibri" w:eastAsia="Calibri" w:hAnsi="Calibri" w:cs="Calibri"/>
          <w:sz w:val="22"/>
          <w:szCs w:val="22"/>
        </w:rPr>
        <w:t xml:space="preserve">w przypadku konieczności wykonania robót zamiennych; </w:t>
      </w:r>
    </w:p>
    <w:p w:rsidR="00426E9E" w:rsidRDefault="00FB2FC3">
      <w:pPr>
        <w:pStyle w:val="Akapitzlist1"/>
        <w:numPr>
          <w:ilvl w:val="0"/>
          <w:numId w:val="48"/>
        </w:numPr>
        <w:spacing w:line="276" w:lineRule="auto"/>
        <w:jc w:val="both"/>
        <w:rPr>
          <w:rFonts w:ascii="Calibri" w:eastAsia="Calibri" w:hAnsi="Calibri" w:cs="Calibri"/>
          <w:sz w:val="22"/>
          <w:szCs w:val="22"/>
        </w:rPr>
      </w:pPr>
      <w:r>
        <w:rPr>
          <w:rFonts w:ascii="Calibri" w:eastAsia="Calibri" w:hAnsi="Calibri" w:cs="Calibri"/>
          <w:sz w:val="22"/>
          <w:szCs w:val="22"/>
        </w:rPr>
        <w:t xml:space="preserve">w przypadku konieczności wykonania zamówień dodatkowych, których wykonanie jest niezbędne dla wykonania przedmiotu Umowy; </w:t>
      </w:r>
    </w:p>
    <w:p w:rsidR="00426E9E" w:rsidRDefault="00FB2FC3">
      <w:pPr>
        <w:pStyle w:val="Akapitzlist1"/>
        <w:numPr>
          <w:ilvl w:val="0"/>
          <w:numId w:val="48"/>
        </w:numPr>
        <w:spacing w:line="276" w:lineRule="auto"/>
        <w:jc w:val="both"/>
        <w:rPr>
          <w:rStyle w:val="FontStyle14"/>
          <w:sz w:val="22"/>
          <w:szCs w:val="22"/>
        </w:rPr>
      </w:pPr>
      <w:r>
        <w:rPr>
          <w:rFonts w:ascii="Calibri" w:eastAsia="Calibri" w:hAnsi="Calibri" w:cs="Calibri"/>
          <w:sz w:val="22"/>
          <w:szCs w:val="22"/>
        </w:rPr>
        <w:t xml:space="preserve">na skutek decyzji organów państwowych, służb, inspekcji i straży, które spowodują przerwanie lub czasowe zawieszenie realizacji zamówienia; </w:t>
      </w:r>
    </w:p>
    <w:p w:rsidR="00426E9E" w:rsidRDefault="00FB2FC3">
      <w:pPr>
        <w:pStyle w:val="Style8"/>
        <w:widowControl/>
        <w:numPr>
          <w:ilvl w:val="0"/>
          <w:numId w:val="48"/>
        </w:numPr>
        <w:tabs>
          <w:tab w:val="left" w:pos="710"/>
        </w:tabs>
      </w:pPr>
      <w:r>
        <w:rPr>
          <w:rStyle w:val="FontStyle14"/>
          <w:sz w:val="22"/>
          <w:szCs w:val="22"/>
        </w:rPr>
        <w:t>w przypadku wystąpienia przyczyn zewnętrznych niezależnych od Zamawiającego oraz Wykonawcy skutkujące niemożliwością prowadzenia prac takie jak np. błędy oraz niedopatrzenia powstałe w wyniku działalności człowieka, których skutki mogą doprowadzić do znacznej modyfikacji pierwotnych założeń projektu,</w:t>
      </w:r>
    </w:p>
    <w:p w:rsidR="00981641" w:rsidRDefault="00981641">
      <w:pPr>
        <w:pStyle w:val="Style5"/>
        <w:widowControl/>
        <w:ind w:left="288"/>
        <w:rPr>
          <w:rStyle w:val="FontStyle14"/>
          <w:sz w:val="22"/>
          <w:szCs w:val="22"/>
        </w:rPr>
      </w:pPr>
    </w:p>
    <w:p w:rsidR="00426E9E" w:rsidRDefault="00FB2FC3">
      <w:pPr>
        <w:pStyle w:val="Style5"/>
        <w:widowControl/>
        <w:ind w:left="288"/>
        <w:rPr>
          <w:rStyle w:val="FontStyle14"/>
          <w:sz w:val="22"/>
          <w:szCs w:val="22"/>
        </w:rPr>
      </w:pPr>
      <w:r>
        <w:rPr>
          <w:rStyle w:val="FontStyle14"/>
          <w:sz w:val="22"/>
          <w:szCs w:val="22"/>
        </w:rPr>
        <w:t>W przypadku wystąpienia którejkolwiek z okoliczności wymienionych w pkt. a) - i) termin wykonania umowy może ulec odpowiedniemu przedłużeniu, o czas niezbędny do zakończenia wykonywania jej przedmiotu w sposób należyty, stosowanie do okresu trwania tych okoliczności oraz skutków, które te okoliczności wywołały.</w:t>
      </w:r>
    </w:p>
    <w:p w:rsidR="00426E9E" w:rsidRDefault="00FB2FC3">
      <w:pPr>
        <w:pStyle w:val="Style2"/>
        <w:widowControl/>
        <w:tabs>
          <w:tab w:val="left" w:pos="269"/>
        </w:tabs>
        <w:spacing w:before="134" w:line="100" w:lineRule="atLeast"/>
        <w:ind w:firstLine="0"/>
        <w:jc w:val="left"/>
        <w:rPr>
          <w:rStyle w:val="FontStyle14"/>
          <w:sz w:val="22"/>
          <w:szCs w:val="22"/>
        </w:rPr>
      </w:pPr>
      <w:r>
        <w:rPr>
          <w:rStyle w:val="FontStyle14"/>
          <w:sz w:val="22"/>
          <w:szCs w:val="22"/>
        </w:rPr>
        <w:t>2.</w:t>
      </w:r>
      <w:r>
        <w:rPr>
          <w:rStyle w:val="FontStyle14"/>
          <w:sz w:val="22"/>
          <w:szCs w:val="22"/>
        </w:rPr>
        <w:tab/>
        <w:t>Zmiana sposobu spełnienia świadczenia:</w:t>
      </w:r>
    </w:p>
    <w:p w:rsidR="00426E9E" w:rsidRDefault="00FB2FC3">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t>zmiany technologiczne, w szczególności:</w:t>
      </w:r>
    </w:p>
    <w:p w:rsidR="00426E9E" w:rsidRDefault="00FB2FC3">
      <w:pPr>
        <w:pStyle w:val="Style2"/>
        <w:widowControl/>
        <w:numPr>
          <w:ilvl w:val="0"/>
          <w:numId w:val="39"/>
        </w:numPr>
        <w:tabs>
          <w:tab w:val="left" w:pos="1133"/>
        </w:tabs>
        <w:spacing w:line="307" w:lineRule="exact"/>
        <w:ind w:left="1133" w:hanging="278"/>
        <w:rPr>
          <w:rStyle w:val="FontStyle14"/>
          <w:sz w:val="22"/>
          <w:szCs w:val="22"/>
        </w:rPr>
      </w:pPr>
      <w:r>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26E9E" w:rsidRDefault="00FB2FC3">
      <w:pPr>
        <w:pStyle w:val="Style2"/>
        <w:widowControl/>
        <w:numPr>
          <w:ilvl w:val="0"/>
          <w:numId w:val="39"/>
        </w:numPr>
        <w:tabs>
          <w:tab w:val="left" w:pos="1133"/>
        </w:tabs>
        <w:spacing w:line="307" w:lineRule="exact"/>
        <w:ind w:left="1133" w:hanging="278"/>
        <w:rPr>
          <w:rStyle w:val="FontStyle14"/>
          <w:sz w:val="22"/>
          <w:szCs w:val="22"/>
        </w:rPr>
      </w:pPr>
      <w:r>
        <w:rPr>
          <w:rStyle w:val="FontStyle14"/>
          <w:sz w:val="22"/>
          <w:szCs w:val="22"/>
        </w:rPr>
        <w:t>konieczność zrealizowania projektu przy zastosowaniu innych rozwiązań technicznych lub materiałowych ze względu na zmiany obowiązującego prawa.</w:t>
      </w:r>
    </w:p>
    <w:p w:rsidR="00426E9E" w:rsidRDefault="00FB2FC3">
      <w:pPr>
        <w:pStyle w:val="Style5"/>
        <w:widowControl/>
        <w:ind w:left="426"/>
        <w:rPr>
          <w:rStyle w:val="FontStyle14"/>
          <w:sz w:val="22"/>
          <w:szCs w:val="22"/>
        </w:rPr>
      </w:pPr>
      <w:r>
        <w:rPr>
          <w:rStyle w:val="FontStyle14"/>
          <w:sz w:val="22"/>
          <w:szCs w:val="22"/>
        </w:rPr>
        <w:lastRenderedPageBreak/>
        <w:t>Zmiany wskazywane w lit. b będą wprowadzane wyłącznie w zakresie umożliwiającym oddanie przedmiotu umowy do użytkowania, a Zamawiający może ponieść ryzyko zwiększenia wynagrodzenia z tytułu takich zmian wyłącznie w kwocie równej zwiększonym z tego powodu kosztom.</w:t>
      </w:r>
    </w:p>
    <w:p w:rsidR="00426E9E" w:rsidRDefault="00FB2FC3">
      <w:pPr>
        <w:pStyle w:val="Style5"/>
        <w:widowControl/>
        <w:ind w:left="426"/>
        <w:rPr>
          <w:rStyle w:val="FontStyle14"/>
          <w:sz w:val="22"/>
          <w:szCs w:val="22"/>
        </w:rPr>
      </w:pPr>
      <w:r>
        <w:rPr>
          <w:rStyle w:val="FontStyle14"/>
          <w:sz w:val="22"/>
          <w:szCs w:val="22"/>
        </w:rPr>
        <w:t>Każda ze wskazywanych w lit. a - c zmian może być powiązana z obniżeniem wynagrodzenia na zasadach określonych przez Strony.</w:t>
      </w:r>
    </w:p>
    <w:p w:rsidR="00426E9E" w:rsidRDefault="00FB2FC3">
      <w:pPr>
        <w:pStyle w:val="Style3"/>
        <w:widowControl/>
        <w:tabs>
          <w:tab w:val="left" w:pos="571"/>
        </w:tabs>
        <w:spacing w:before="67" w:line="307" w:lineRule="exact"/>
        <w:ind w:firstLine="0"/>
        <w:jc w:val="left"/>
        <w:rPr>
          <w:rStyle w:val="FontStyle14"/>
          <w:sz w:val="22"/>
          <w:szCs w:val="22"/>
        </w:rPr>
      </w:pPr>
      <w:r>
        <w:rPr>
          <w:rStyle w:val="FontStyle14"/>
          <w:sz w:val="22"/>
          <w:szCs w:val="22"/>
        </w:rPr>
        <w:t>3.</w:t>
      </w:r>
      <w:r>
        <w:rPr>
          <w:rStyle w:val="FontStyle14"/>
          <w:sz w:val="22"/>
          <w:szCs w:val="22"/>
        </w:rPr>
        <w:tab/>
        <w:t>Pozostałe zmiany:</w:t>
      </w:r>
    </w:p>
    <w:p w:rsidR="00426E9E" w:rsidRDefault="00FB2FC3">
      <w:pPr>
        <w:pStyle w:val="Style2"/>
        <w:widowControl/>
        <w:numPr>
          <w:ilvl w:val="0"/>
          <w:numId w:val="40"/>
        </w:numPr>
        <w:tabs>
          <w:tab w:val="left" w:pos="850"/>
        </w:tabs>
        <w:spacing w:line="307" w:lineRule="exact"/>
        <w:ind w:left="850" w:hanging="269"/>
        <w:rPr>
          <w:rStyle w:val="FontStyle14"/>
          <w:sz w:val="22"/>
          <w:szCs w:val="22"/>
        </w:rPr>
      </w:pPr>
      <w:r>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426E9E" w:rsidRDefault="00FB2FC3">
      <w:pPr>
        <w:pStyle w:val="Style2"/>
        <w:widowControl/>
        <w:numPr>
          <w:ilvl w:val="0"/>
          <w:numId w:val="40"/>
        </w:numPr>
        <w:tabs>
          <w:tab w:val="left" w:pos="850"/>
        </w:tabs>
        <w:spacing w:line="307" w:lineRule="exact"/>
        <w:ind w:left="850" w:hanging="269"/>
        <w:rPr>
          <w:color w:val="000000"/>
          <w:sz w:val="22"/>
          <w:szCs w:val="22"/>
        </w:rPr>
      </w:pPr>
      <w:r>
        <w:rPr>
          <w:rStyle w:val="FontStyle14"/>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zmiana ta nie może </w:t>
      </w:r>
      <w:proofErr w:type="spellStart"/>
      <w:r>
        <w:rPr>
          <w:rStyle w:val="FontStyle14"/>
          <w:sz w:val="22"/>
          <w:szCs w:val="22"/>
        </w:rPr>
        <w:t>skutkowac</w:t>
      </w:r>
      <w:proofErr w:type="spellEnd"/>
      <w:r>
        <w:rPr>
          <w:rStyle w:val="FontStyle14"/>
          <w:sz w:val="22"/>
          <w:szCs w:val="22"/>
        </w:rPr>
        <w:t xml:space="preserve"> obniżeniem wynagrodzenia należnego Wykonawcy ponad kwotę stanowiącą 30% wartości wynagrodzenia wskazanego w § 7 ust. 1 umowy.</w:t>
      </w:r>
    </w:p>
    <w:p w:rsidR="00426E9E" w:rsidRDefault="00FB2FC3">
      <w:pPr>
        <w:pStyle w:val="Style2"/>
        <w:widowControl/>
        <w:numPr>
          <w:ilvl w:val="0"/>
          <w:numId w:val="40"/>
        </w:numPr>
        <w:tabs>
          <w:tab w:val="left" w:pos="850"/>
        </w:tabs>
        <w:spacing w:line="307" w:lineRule="exact"/>
        <w:ind w:left="850" w:hanging="269"/>
        <w:rPr>
          <w:color w:val="000000"/>
          <w:sz w:val="22"/>
          <w:szCs w:val="22"/>
        </w:rPr>
      </w:pPr>
      <w:r>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p>
    <w:p w:rsidR="00426E9E" w:rsidRDefault="00FB2FC3">
      <w:pPr>
        <w:pStyle w:val="Style2"/>
        <w:widowControl/>
        <w:numPr>
          <w:ilvl w:val="0"/>
          <w:numId w:val="40"/>
        </w:numPr>
        <w:tabs>
          <w:tab w:val="left" w:pos="850"/>
        </w:tabs>
        <w:spacing w:line="307" w:lineRule="exact"/>
        <w:ind w:left="850" w:hanging="269"/>
        <w:rPr>
          <w:color w:val="000000"/>
          <w:sz w:val="22"/>
          <w:szCs w:val="22"/>
        </w:rPr>
      </w:pPr>
      <w:r>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rsidR="00426E9E" w:rsidRDefault="00FB2FC3">
      <w:pPr>
        <w:pStyle w:val="Style2"/>
        <w:widowControl/>
        <w:numPr>
          <w:ilvl w:val="0"/>
          <w:numId w:val="40"/>
        </w:numPr>
        <w:tabs>
          <w:tab w:val="left" w:pos="850"/>
        </w:tabs>
        <w:spacing w:line="307" w:lineRule="exact"/>
        <w:ind w:left="850" w:hanging="269"/>
        <w:rPr>
          <w:color w:val="000000"/>
          <w:sz w:val="22"/>
          <w:szCs w:val="22"/>
        </w:rPr>
      </w:pPr>
      <w:r>
        <w:rPr>
          <w:color w:val="000000"/>
          <w:sz w:val="22"/>
          <w:szCs w:val="22"/>
        </w:rPr>
        <w:t>Zmiana trybu, zasad i terminu rozliczeń wynagrodzenia umownego,</w:t>
      </w:r>
    </w:p>
    <w:p w:rsidR="00426E9E" w:rsidRDefault="00FB2FC3">
      <w:pPr>
        <w:pStyle w:val="Style2"/>
        <w:widowControl/>
        <w:numPr>
          <w:ilvl w:val="0"/>
          <w:numId w:val="40"/>
        </w:numPr>
        <w:tabs>
          <w:tab w:val="left" w:pos="850"/>
        </w:tabs>
        <w:spacing w:line="307" w:lineRule="exact"/>
        <w:ind w:left="850" w:hanging="269"/>
        <w:rPr>
          <w:rStyle w:val="FontStyle14"/>
          <w:sz w:val="22"/>
          <w:szCs w:val="22"/>
        </w:rPr>
      </w:pPr>
      <w:r>
        <w:rPr>
          <w:color w:val="000000"/>
          <w:sz w:val="22"/>
          <w:szCs w:val="22"/>
        </w:rPr>
        <w:t>Zmiana zasad płatności wynagrodzenia umownego tj. zmiany sposobu płatności z fakturowania końcowego na częściowe.</w:t>
      </w:r>
    </w:p>
    <w:p w:rsidR="00426E9E" w:rsidRDefault="00FB2FC3">
      <w:pPr>
        <w:pStyle w:val="Style2"/>
        <w:widowControl/>
        <w:numPr>
          <w:ilvl w:val="0"/>
          <w:numId w:val="40"/>
        </w:numPr>
        <w:tabs>
          <w:tab w:val="left" w:pos="850"/>
        </w:tabs>
        <w:spacing w:line="307" w:lineRule="exact"/>
        <w:ind w:left="850" w:hanging="269"/>
        <w:rPr>
          <w:rStyle w:val="FontStyle14"/>
          <w:sz w:val="22"/>
          <w:szCs w:val="22"/>
        </w:rPr>
      </w:pPr>
      <w:r>
        <w:rPr>
          <w:rStyle w:val="FontStyle14"/>
          <w:sz w:val="22"/>
          <w:szCs w:val="22"/>
        </w:rPr>
        <w:t>Konieczności wykonania robót dodatkowych, o których mowa w art. 455 ust. 1 pkt 3 PZP.</w:t>
      </w:r>
    </w:p>
    <w:p w:rsidR="00426E9E" w:rsidRDefault="00FB2FC3">
      <w:pPr>
        <w:pStyle w:val="Style3"/>
        <w:widowControl/>
        <w:numPr>
          <w:ilvl w:val="0"/>
          <w:numId w:val="41"/>
        </w:numPr>
        <w:tabs>
          <w:tab w:val="left" w:pos="571"/>
        </w:tabs>
        <w:spacing w:line="307" w:lineRule="exact"/>
        <w:ind w:left="571" w:hanging="571"/>
        <w:rPr>
          <w:rStyle w:val="FontStyle14"/>
          <w:sz w:val="22"/>
          <w:szCs w:val="22"/>
        </w:rPr>
      </w:pPr>
      <w:r>
        <w:rPr>
          <w:rStyle w:val="FontStyle14"/>
          <w:sz w:val="22"/>
          <w:szCs w:val="22"/>
        </w:rPr>
        <w:t>Wszystkie powyższe postanowienia stanowią katalog zmian, na które Zamawiający może wyrazić zgodę. Nie stanowią jednocześnie zobowiązania do wyrażenia takiej zgody.</w:t>
      </w:r>
    </w:p>
    <w:p w:rsidR="00426E9E" w:rsidRDefault="00FB2FC3">
      <w:pPr>
        <w:pStyle w:val="Style3"/>
        <w:widowControl/>
        <w:numPr>
          <w:ilvl w:val="0"/>
          <w:numId w:val="41"/>
        </w:numPr>
        <w:tabs>
          <w:tab w:val="left" w:pos="571"/>
        </w:tabs>
        <w:spacing w:line="307" w:lineRule="exact"/>
        <w:ind w:left="0" w:firstLine="0"/>
        <w:jc w:val="left"/>
        <w:rPr>
          <w:rStyle w:val="FontStyle14"/>
          <w:sz w:val="22"/>
          <w:szCs w:val="22"/>
        </w:rPr>
      </w:pPr>
      <w:r>
        <w:rPr>
          <w:rStyle w:val="FontStyle14"/>
          <w:sz w:val="22"/>
          <w:szCs w:val="22"/>
        </w:rPr>
        <w:t>Nie stanowi zmiany umowy:</w:t>
      </w:r>
    </w:p>
    <w:p w:rsidR="00426E9E" w:rsidRDefault="00FB2FC3">
      <w:pPr>
        <w:pStyle w:val="Style2"/>
        <w:widowControl/>
        <w:numPr>
          <w:ilvl w:val="0"/>
          <w:numId w:val="42"/>
        </w:numPr>
        <w:tabs>
          <w:tab w:val="left" w:pos="854"/>
        </w:tabs>
        <w:spacing w:line="307" w:lineRule="exact"/>
        <w:ind w:left="854" w:hanging="274"/>
        <w:rPr>
          <w:rStyle w:val="FontStyle14"/>
          <w:sz w:val="22"/>
          <w:szCs w:val="22"/>
        </w:rPr>
      </w:pPr>
      <w:r>
        <w:rPr>
          <w:rStyle w:val="FontStyle14"/>
          <w:sz w:val="22"/>
          <w:szCs w:val="22"/>
        </w:rPr>
        <w:t>zmiana danych związanych z obsługą administracyjno-organizacyjną Umowy (np. zmiana nr rachunku bankowego)</w:t>
      </w:r>
    </w:p>
    <w:p w:rsidR="00426E9E" w:rsidRDefault="00FB2FC3">
      <w:pPr>
        <w:pStyle w:val="Style2"/>
        <w:widowControl/>
        <w:numPr>
          <w:ilvl w:val="0"/>
          <w:numId w:val="43"/>
        </w:numPr>
        <w:tabs>
          <w:tab w:val="left" w:pos="854"/>
        </w:tabs>
        <w:spacing w:line="307" w:lineRule="exact"/>
        <w:ind w:left="581" w:firstLine="0"/>
        <w:jc w:val="left"/>
      </w:pPr>
      <w:r>
        <w:rPr>
          <w:rStyle w:val="FontStyle14"/>
          <w:sz w:val="22"/>
          <w:szCs w:val="22"/>
        </w:rPr>
        <w:t>zmiany danych teleadresowych, zmiany osób wskazanych do kontaktów miedzy Stronami.</w:t>
      </w:r>
    </w:p>
    <w:p w:rsidR="00426E9E" w:rsidRDefault="00426E9E">
      <w:pPr>
        <w:pStyle w:val="Style11"/>
        <w:widowControl/>
        <w:ind w:right="-42"/>
      </w:pPr>
    </w:p>
    <w:p w:rsidR="00426E9E" w:rsidRDefault="00FB2FC3">
      <w:pPr>
        <w:pStyle w:val="Style11"/>
        <w:widowControl/>
        <w:ind w:right="-42"/>
        <w:rPr>
          <w:rStyle w:val="FontStyle13"/>
          <w:sz w:val="22"/>
          <w:szCs w:val="22"/>
        </w:rPr>
      </w:pPr>
      <w:r>
        <w:rPr>
          <w:rStyle w:val="FontStyle13"/>
          <w:sz w:val="22"/>
          <w:szCs w:val="22"/>
        </w:rPr>
        <w:t xml:space="preserve">§ 13 </w:t>
      </w:r>
    </w:p>
    <w:p w:rsidR="00426E9E" w:rsidRDefault="00FB2FC3">
      <w:pPr>
        <w:pStyle w:val="Style11"/>
        <w:widowControl/>
        <w:spacing w:after="240"/>
        <w:ind w:right="-42"/>
        <w:rPr>
          <w:rStyle w:val="FontStyle14"/>
          <w:sz w:val="22"/>
          <w:szCs w:val="22"/>
        </w:rPr>
      </w:pPr>
      <w:r>
        <w:rPr>
          <w:rStyle w:val="FontStyle13"/>
          <w:sz w:val="22"/>
          <w:szCs w:val="22"/>
        </w:rPr>
        <w:t>Ubezpieczenia</w:t>
      </w:r>
    </w:p>
    <w:p w:rsidR="00426E9E" w:rsidRDefault="00FB2FC3">
      <w:pPr>
        <w:pStyle w:val="Style8"/>
        <w:widowControl/>
        <w:numPr>
          <w:ilvl w:val="0"/>
          <w:numId w:val="44"/>
        </w:numPr>
        <w:tabs>
          <w:tab w:val="left" w:pos="350"/>
        </w:tabs>
        <w:ind w:left="350" w:hanging="350"/>
        <w:rPr>
          <w:rStyle w:val="FontStyle14"/>
          <w:sz w:val="22"/>
          <w:szCs w:val="22"/>
        </w:rPr>
      </w:pPr>
      <w:r>
        <w:rPr>
          <w:rStyle w:val="FontStyle14"/>
          <w:sz w:val="22"/>
          <w:szCs w:val="22"/>
        </w:rPr>
        <w:t>Wykonawca, zgodnie z wymaganiami SWZ, przed zawarciem Umowy zawarł umowę ubezpieczenia odpowiedzialności cywilnej dotyczącej działalności objętej Przedmiotem Umowy („Ubezpieczenie OC") na sumę ubezpieczenia nie mniejszą niż</w:t>
      </w:r>
      <w:r w:rsidR="00981641">
        <w:rPr>
          <w:rStyle w:val="FontStyle14"/>
          <w:sz w:val="22"/>
          <w:szCs w:val="22"/>
        </w:rPr>
        <w:t>: dla zadania częściowego nr I -</w:t>
      </w:r>
      <w:r>
        <w:rPr>
          <w:rStyle w:val="FontStyle13"/>
          <w:b w:val="0"/>
          <w:bCs w:val="0"/>
          <w:sz w:val="22"/>
          <w:szCs w:val="22"/>
        </w:rPr>
        <w:t xml:space="preserve"> </w:t>
      </w:r>
      <w:r w:rsidR="00981641">
        <w:rPr>
          <w:rStyle w:val="FontStyle13"/>
          <w:sz w:val="22"/>
          <w:szCs w:val="22"/>
        </w:rPr>
        <w:t>4</w:t>
      </w:r>
      <w:r>
        <w:rPr>
          <w:rStyle w:val="FontStyle13"/>
          <w:sz w:val="22"/>
          <w:szCs w:val="22"/>
        </w:rPr>
        <w:t>00 000,00 zł</w:t>
      </w:r>
      <w:r w:rsidR="00981641">
        <w:rPr>
          <w:rStyle w:val="FontStyle13"/>
          <w:sz w:val="22"/>
          <w:szCs w:val="22"/>
        </w:rPr>
        <w:t xml:space="preserve">; dla zadania częściowego nr II: 200 000,00 zł. </w:t>
      </w:r>
    </w:p>
    <w:p w:rsidR="00426E9E" w:rsidRDefault="00FB2FC3">
      <w:pPr>
        <w:pStyle w:val="Style8"/>
        <w:widowControl/>
        <w:numPr>
          <w:ilvl w:val="0"/>
          <w:numId w:val="44"/>
        </w:numPr>
        <w:tabs>
          <w:tab w:val="left" w:pos="350"/>
        </w:tabs>
        <w:ind w:left="350" w:hanging="350"/>
        <w:rPr>
          <w:rStyle w:val="FontStyle14"/>
          <w:sz w:val="22"/>
          <w:szCs w:val="22"/>
        </w:rPr>
      </w:pPr>
      <w:r>
        <w:rPr>
          <w:rStyle w:val="FontStyle14"/>
          <w:sz w:val="22"/>
          <w:szCs w:val="22"/>
        </w:rPr>
        <w:t xml:space="preserve">Wykonawca zobowiązuje się do utrzymywania przez okres wykonywania Przedmiotu Umowy Ubezpieczenia OC. Ubezpieczenie OC lub inny dokument potwierdzający kontynuację ubezpieczenia od </w:t>
      </w:r>
      <w:r>
        <w:rPr>
          <w:rStyle w:val="FontStyle14"/>
          <w:sz w:val="22"/>
          <w:szCs w:val="22"/>
        </w:rPr>
        <w:lastRenderedPageBreak/>
        <w:t>dnia następnego po dniu ustania poprzedniej ochrony ubezpieczeniowej wraz z dowodem opłacenia składek na to ubezpieczenie.</w:t>
      </w:r>
    </w:p>
    <w:p w:rsidR="00426E9E" w:rsidRDefault="00FB2FC3">
      <w:pPr>
        <w:pStyle w:val="Style8"/>
        <w:widowControl/>
        <w:numPr>
          <w:ilvl w:val="0"/>
          <w:numId w:val="44"/>
        </w:numPr>
        <w:tabs>
          <w:tab w:val="left" w:pos="350"/>
        </w:tabs>
        <w:ind w:left="350" w:hanging="350"/>
      </w:pPr>
      <w:r>
        <w:rPr>
          <w:rStyle w:val="FontStyle14"/>
          <w:sz w:val="22"/>
          <w:szCs w:val="22"/>
        </w:rPr>
        <w:t xml:space="preserve">Jeżeli Wykonawca nie wykona obowiązku, o którym, mowa w ust. 2, Zamawiający może odstąpić od Umowy i naliczyć kary umowne zgodnie z § 11 ust. 2.pkt 2 lit. c niniejszej Umowy. </w:t>
      </w:r>
    </w:p>
    <w:p w:rsidR="00426E9E" w:rsidRDefault="00426E9E">
      <w:pPr>
        <w:pStyle w:val="Style8"/>
        <w:widowControl/>
        <w:tabs>
          <w:tab w:val="left" w:pos="350"/>
        </w:tabs>
        <w:ind w:left="350" w:firstLine="0"/>
      </w:pPr>
    </w:p>
    <w:p w:rsidR="00426E9E" w:rsidRDefault="00426E9E">
      <w:pPr>
        <w:pStyle w:val="Style8"/>
        <w:widowControl/>
        <w:tabs>
          <w:tab w:val="left" w:pos="350"/>
        </w:tabs>
        <w:ind w:left="350" w:firstLine="0"/>
      </w:pPr>
    </w:p>
    <w:p w:rsidR="00426E9E" w:rsidRDefault="00FB2FC3">
      <w:pPr>
        <w:pStyle w:val="Style11"/>
        <w:widowControl/>
        <w:ind w:right="-42"/>
        <w:rPr>
          <w:rStyle w:val="FontStyle13"/>
          <w:bCs w:val="0"/>
          <w:sz w:val="22"/>
          <w:szCs w:val="22"/>
        </w:rPr>
      </w:pPr>
      <w:r>
        <w:rPr>
          <w:rStyle w:val="FontStyle13"/>
          <w:bCs w:val="0"/>
          <w:sz w:val="22"/>
          <w:szCs w:val="22"/>
        </w:rPr>
        <w:t>§ 14</w:t>
      </w:r>
    </w:p>
    <w:p w:rsidR="00426E9E" w:rsidRDefault="00FB2FC3">
      <w:pPr>
        <w:pStyle w:val="Style11"/>
        <w:widowControl/>
        <w:ind w:right="-42"/>
      </w:pPr>
      <w:r>
        <w:rPr>
          <w:rStyle w:val="FontStyle13"/>
          <w:bCs w:val="0"/>
          <w:sz w:val="22"/>
          <w:szCs w:val="22"/>
        </w:rPr>
        <w:t>Informacja o przewidywanych zamówieniach, o których mowa w art. 214 ust. 1 pkt 7 Ustawy PZP</w:t>
      </w:r>
    </w:p>
    <w:p w:rsidR="00426E9E" w:rsidRDefault="00426E9E">
      <w:pPr>
        <w:pStyle w:val="Style11"/>
        <w:widowControl/>
        <w:ind w:right="-42"/>
      </w:pPr>
    </w:p>
    <w:p w:rsidR="00426E9E" w:rsidRDefault="00FB2FC3">
      <w:pPr>
        <w:widowControl/>
        <w:numPr>
          <w:ilvl w:val="0"/>
          <w:numId w:val="49"/>
        </w:numPr>
        <w:spacing w:before="120" w:line="276" w:lineRule="auto"/>
        <w:ind w:left="284" w:hanging="284"/>
        <w:jc w:val="both"/>
        <w:rPr>
          <w:sz w:val="22"/>
          <w:szCs w:val="22"/>
        </w:rPr>
      </w:pPr>
      <w:r>
        <w:rPr>
          <w:rFonts w:eastAsia="Calibri"/>
          <w:bCs/>
          <w:sz w:val="22"/>
          <w:szCs w:val="22"/>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Pr>
          <w:rFonts w:eastAsia="Calibri"/>
          <w:bCs/>
          <w:sz w:val="22"/>
          <w:szCs w:val="22"/>
        </w:rPr>
        <w:t>Pzp</w:t>
      </w:r>
      <w:proofErr w:type="spellEnd"/>
      <w:r>
        <w:rPr>
          <w:rFonts w:eastAsia="Calibri"/>
          <w:bCs/>
          <w:sz w:val="22"/>
          <w:szCs w:val="22"/>
        </w:rPr>
        <w:t xml:space="preserve"> – o wartości do 50 % szacunkowej wartości zamówienia podstawowego.</w:t>
      </w:r>
    </w:p>
    <w:p w:rsidR="00426E9E" w:rsidRDefault="00FB2FC3">
      <w:pPr>
        <w:widowControl/>
        <w:numPr>
          <w:ilvl w:val="0"/>
          <w:numId w:val="49"/>
        </w:numPr>
        <w:spacing w:before="120" w:line="276" w:lineRule="auto"/>
        <w:ind w:left="284" w:hanging="284"/>
        <w:jc w:val="both"/>
        <w:rPr>
          <w:rFonts w:eastAsia="Calibri"/>
          <w:bCs/>
          <w:sz w:val="22"/>
          <w:szCs w:val="22"/>
        </w:rPr>
      </w:pPr>
      <w:r>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rsidR="00426E9E" w:rsidRDefault="00FB2FC3">
      <w:pPr>
        <w:widowControl/>
        <w:numPr>
          <w:ilvl w:val="0"/>
          <w:numId w:val="49"/>
        </w:numPr>
        <w:spacing w:before="120" w:line="276" w:lineRule="auto"/>
        <w:ind w:left="284" w:hanging="284"/>
        <w:jc w:val="both"/>
      </w:pPr>
      <w:r>
        <w:rPr>
          <w:rFonts w:eastAsia="Calibri"/>
          <w:bCs/>
          <w:sz w:val="22"/>
          <w:szCs w:val="22"/>
        </w:rPr>
        <w:t>Zamówienia, o których mowa w ust. 1, mogą zostać udzielone po przeprowadzeniu odrębnego postępowania o udzielenie zamówienia publicznego w trybie zamówienia z wolnej ręki.</w:t>
      </w:r>
    </w:p>
    <w:p w:rsidR="00426E9E" w:rsidRDefault="00426E9E">
      <w:pPr>
        <w:pStyle w:val="Style11"/>
        <w:widowControl/>
        <w:ind w:right="-42"/>
      </w:pPr>
    </w:p>
    <w:p w:rsidR="00426E9E" w:rsidRDefault="00FB2FC3">
      <w:pPr>
        <w:pStyle w:val="Style11"/>
        <w:widowControl/>
        <w:ind w:right="-42"/>
        <w:rPr>
          <w:rStyle w:val="FontStyle13"/>
          <w:bCs w:val="0"/>
          <w:sz w:val="22"/>
          <w:szCs w:val="22"/>
        </w:rPr>
      </w:pPr>
      <w:r>
        <w:rPr>
          <w:rStyle w:val="FontStyle13"/>
          <w:bCs w:val="0"/>
          <w:sz w:val="22"/>
          <w:szCs w:val="22"/>
        </w:rPr>
        <w:t>§ 15</w:t>
      </w:r>
    </w:p>
    <w:p w:rsidR="00426E9E" w:rsidRDefault="00FB2FC3">
      <w:pPr>
        <w:pStyle w:val="Style11"/>
        <w:widowControl/>
        <w:ind w:right="-42"/>
        <w:rPr>
          <w:b/>
          <w:iCs/>
          <w:sz w:val="22"/>
          <w:szCs w:val="22"/>
        </w:rPr>
      </w:pPr>
      <w:r>
        <w:rPr>
          <w:rStyle w:val="FontStyle13"/>
          <w:bCs w:val="0"/>
          <w:sz w:val="22"/>
          <w:szCs w:val="22"/>
        </w:rPr>
        <w:t>Siła wyższa</w:t>
      </w:r>
    </w:p>
    <w:p w:rsidR="00426E9E" w:rsidRDefault="00426E9E">
      <w:pPr>
        <w:pStyle w:val="Tekstpodstawowy21"/>
        <w:jc w:val="center"/>
        <w:rPr>
          <w:rFonts w:ascii="Calibri" w:hAnsi="Calibri" w:cs="Calibri"/>
          <w:b/>
          <w:iCs/>
          <w:sz w:val="22"/>
          <w:szCs w:val="22"/>
        </w:rPr>
      </w:pPr>
    </w:p>
    <w:p w:rsidR="00426E9E" w:rsidRDefault="00FB2FC3">
      <w:pPr>
        <w:pStyle w:val="Akapitzlist1"/>
        <w:numPr>
          <w:ilvl w:val="0"/>
          <w:numId w:val="50"/>
        </w:numPr>
        <w:ind w:left="426" w:hanging="426"/>
        <w:jc w:val="both"/>
        <w:rPr>
          <w:rFonts w:ascii="Calibri" w:hAnsi="Calibri" w:cs="Calibri"/>
          <w:color w:val="000000"/>
          <w:sz w:val="22"/>
          <w:szCs w:val="22"/>
        </w:rPr>
      </w:pPr>
      <w:r>
        <w:rPr>
          <w:rFonts w:ascii="Calibri" w:hAnsi="Calibri" w:cs="Calibri"/>
          <w:color w:val="000000"/>
          <w:sz w:val="22"/>
          <w:szCs w:val="22"/>
        </w:rPr>
        <w:t>Żadna ze Stron nie ponosi odpowiedzialności za niewykonanie lub nienależyte wykonanie Umowy oraz jakiekolwiek szkody spowodowane wystąpieniem zdarzenia Siły Wyższej.</w:t>
      </w:r>
    </w:p>
    <w:p w:rsidR="00426E9E" w:rsidRDefault="00FB2FC3">
      <w:pPr>
        <w:pStyle w:val="Akapitzlist1"/>
        <w:numPr>
          <w:ilvl w:val="0"/>
          <w:numId w:val="50"/>
        </w:numPr>
        <w:ind w:left="426" w:hanging="426"/>
        <w:jc w:val="both"/>
        <w:rPr>
          <w:rFonts w:cs="Calibri"/>
          <w:color w:val="000000"/>
          <w:sz w:val="22"/>
          <w:szCs w:val="22"/>
        </w:rPr>
      </w:pPr>
      <w:r>
        <w:rPr>
          <w:rFonts w:ascii="Calibri" w:hAnsi="Calibri" w:cs="Calibri"/>
          <w:color w:val="000000"/>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rsidR="00426E9E" w:rsidRDefault="00FB2FC3">
      <w:pPr>
        <w:pStyle w:val="Style8"/>
        <w:widowControl/>
        <w:numPr>
          <w:ilvl w:val="0"/>
          <w:numId w:val="50"/>
        </w:numPr>
        <w:spacing w:line="100" w:lineRule="atLeast"/>
        <w:ind w:left="426" w:hanging="426"/>
        <w:rPr>
          <w:color w:val="000000"/>
          <w:sz w:val="22"/>
          <w:szCs w:val="22"/>
        </w:rPr>
      </w:pPr>
      <w:r>
        <w:rPr>
          <w:color w:val="000000"/>
          <w:sz w:val="22"/>
          <w:szCs w:val="22"/>
        </w:rPr>
        <w:t>Wystąpienie zdarzenia Siły Wyższej oraz jego wpływ na wykonanie Umowy i powstanie szkody musi być wykazane przez Stronę powołującą się na Siłę Wyższą i potwierdzone przez drugą Stronę.</w:t>
      </w:r>
    </w:p>
    <w:p w:rsidR="00426E9E" w:rsidRDefault="00FB2FC3">
      <w:pPr>
        <w:pStyle w:val="Style8"/>
        <w:widowControl/>
        <w:numPr>
          <w:ilvl w:val="0"/>
          <w:numId w:val="50"/>
        </w:numPr>
        <w:spacing w:line="100" w:lineRule="atLeast"/>
        <w:ind w:left="426" w:hanging="426"/>
        <w:rPr>
          <w:color w:val="000000"/>
          <w:sz w:val="22"/>
          <w:szCs w:val="22"/>
        </w:rPr>
      </w:pPr>
      <w:r>
        <w:rPr>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Pr>
          <w:color w:val="000000"/>
          <w:sz w:val="22"/>
          <w:szCs w:val="22"/>
        </w:rPr>
        <w:br/>
        <w:t>(w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rsidR="00426E9E" w:rsidRDefault="00FB2FC3">
      <w:pPr>
        <w:pStyle w:val="Akapitzlist1"/>
        <w:numPr>
          <w:ilvl w:val="0"/>
          <w:numId w:val="50"/>
        </w:numPr>
        <w:ind w:left="426" w:hanging="426"/>
        <w:jc w:val="both"/>
        <w:rPr>
          <w:rFonts w:ascii="Calibri" w:hAnsi="Calibri" w:cs="Calibri"/>
          <w:color w:val="000000"/>
          <w:sz w:val="22"/>
          <w:szCs w:val="22"/>
        </w:rPr>
      </w:pPr>
      <w:r>
        <w:rPr>
          <w:rFonts w:ascii="Calibri" w:hAnsi="Calibri" w:cs="Calibri"/>
          <w:color w:val="000000"/>
          <w:sz w:val="22"/>
          <w:szCs w:val="22"/>
        </w:rPr>
        <w:t>W razie zaistnienia zdarzeń niezależnych od stron, po dacie zawarcia Umowy, o charakterze działania siły wyższej, które uniemożliwiłyby terminowe wykonanie zobowiązań – strony zobowiązują się do wspólnego określenia nowego terminu realizacji przedmiotu umowy.</w:t>
      </w:r>
    </w:p>
    <w:p w:rsidR="00426E9E" w:rsidRDefault="00FB2FC3">
      <w:pPr>
        <w:pStyle w:val="Akapitzlist1"/>
        <w:numPr>
          <w:ilvl w:val="0"/>
          <w:numId w:val="50"/>
        </w:numPr>
        <w:ind w:left="426" w:hanging="426"/>
        <w:jc w:val="both"/>
        <w:rPr>
          <w:rFonts w:ascii="Calibri" w:hAnsi="Calibri" w:cs="Calibri"/>
          <w:color w:val="000000"/>
          <w:sz w:val="22"/>
          <w:szCs w:val="22"/>
        </w:rPr>
      </w:pPr>
      <w:r>
        <w:rPr>
          <w:rFonts w:ascii="Calibri" w:hAnsi="Calibri" w:cs="Calibri"/>
          <w:color w:val="000000"/>
          <w:sz w:val="22"/>
          <w:szCs w:val="22"/>
        </w:rPr>
        <w:t xml:space="preserve">W przypadku wystąpienia Siły wyższej lub jej następstw definitywnie uniemożliwiających kontynuację wykonywania robót budowlanych zgodnie z Umową, Wykonawca niezwłocznie wstrzyma roboty, </w:t>
      </w:r>
      <w:r>
        <w:rPr>
          <w:rFonts w:ascii="Calibri" w:hAnsi="Calibri" w:cs="Calibri"/>
          <w:color w:val="000000"/>
          <w:sz w:val="22"/>
          <w:szCs w:val="22"/>
        </w:rPr>
        <w:br/>
        <w:t>a Zamawiający będzie zobowiązany do zapłaty Wykonawcy należnego wynagrodzenia stosownie do stanu zaawansowania robót budowlanych, potwierdzonego przez Inspektora nadzoru inwestorskiego.</w:t>
      </w:r>
    </w:p>
    <w:p w:rsidR="00426E9E" w:rsidRDefault="00FB2FC3">
      <w:pPr>
        <w:pStyle w:val="Akapitzlist1"/>
        <w:numPr>
          <w:ilvl w:val="0"/>
          <w:numId w:val="50"/>
        </w:numPr>
        <w:ind w:left="426" w:hanging="426"/>
        <w:jc w:val="both"/>
      </w:pPr>
      <w:r>
        <w:rPr>
          <w:rFonts w:ascii="Calibri" w:hAnsi="Calibri" w:cs="Calibri"/>
          <w:color w:val="000000"/>
          <w:sz w:val="22"/>
          <w:szCs w:val="22"/>
        </w:rPr>
        <w:lastRenderedPageBreak/>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rsidR="00426E9E" w:rsidRDefault="00426E9E">
      <w:pPr>
        <w:pStyle w:val="Style8"/>
        <w:widowControl/>
        <w:tabs>
          <w:tab w:val="left" w:pos="426"/>
        </w:tabs>
        <w:ind w:left="426" w:hanging="426"/>
      </w:pPr>
    </w:p>
    <w:p w:rsidR="00426E9E" w:rsidRDefault="00426E9E">
      <w:pPr>
        <w:pStyle w:val="Style11"/>
        <w:widowControl/>
        <w:ind w:right="-42"/>
      </w:pPr>
    </w:p>
    <w:p w:rsidR="00426E9E" w:rsidRDefault="00FB2FC3">
      <w:pPr>
        <w:pStyle w:val="Style11"/>
        <w:widowControl/>
        <w:ind w:right="-42"/>
        <w:rPr>
          <w:rStyle w:val="FontStyle13"/>
          <w:sz w:val="22"/>
          <w:szCs w:val="22"/>
        </w:rPr>
      </w:pPr>
      <w:r>
        <w:rPr>
          <w:rStyle w:val="FontStyle13"/>
          <w:sz w:val="22"/>
          <w:szCs w:val="22"/>
        </w:rPr>
        <w:t xml:space="preserve">§ 16 </w:t>
      </w:r>
    </w:p>
    <w:p w:rsidR="00426E9E" w:rsidRDefault="00FB2FC3">
      <w:pPr>
        <w:pStyle w:val="Style11"/>
        <w:widowControl/>
        <w:spacing w:after="240" w:line="307" w:lineRule="exact"/>
        <w:rPr>
          <w:rStyle w:val="FontStyle14"/>
          <w:sz w:val="22"/>
          <w:szCs w:val="22"/>
        </w:rPr>
      </w:pPr>
      <w:r>
        <w:rPr>
          <w:rStyle w:val="FontStyle13"/>
          <w:sz w:val="22"/>
          <w:szCs w:val="22"/>
        </w:rPr>
        <w:t>Postanowienia końcowe</w:t>
      </w:r>
    </w:p>
    <w:p w:rsidR="00426E9E" w:rsidRDefault="00FB2FC3">
      <w:pPr>
        <w:pStyle w:val="Style8"/>
        <w:widowControl/>
        <w:numPr>
          <w:ilvl w:val="0"/>
          <w:numId w:val="45"/>
        </w:numPr>
        <w:tabs>
          <w:tab w:val="left" w:pos="715"/>
        </w:tabs>
        <w:ind w:left="567" w:hanging="567"/>
        <w:rPr>
          <w:rStyle w:val="FontStyle14"/>
          <w:sz w:val="22"/>
          <w:szCs w:val="22"/>
        </w:rPr>
      </w:pPr>
      <w:r>
        <w:rPr>
          <w:rStyle w:val="FontStyle14"/>
          <w:sz w:val="22"/>
          <w:szCs w:val="22"/>
        </w:rPr>
        <w:t xml:space="preserve">Wszelkie spory mogące wyniknąć w związku z realizacją niniejszej Umowy Strony będą dążyć rozwiązać na drodze polubownej, a w przypadku nieuzyskania porozumienia, rozstrzygać będzie Sąd powszechny rzeczowo i miejscowo właściwy według siedziby Zamawiającego </w:t>
      </w:r>
      <w:r>
        <w:rPr>
          <w:rStyle w:val="FontStyle14"/>
          <w:i/>
          <w:iCs/>
          <w:sz w:val="22"/>
          <w:szCs w:val="22"/>
        </w:rPr>
        <w:t xml:space="preserve">(klauzula </w:t>
      </w:r>
      <w:proofErr w:type="spellStart"/>
      <w:r>
        <w:rPr>
          <w:rStyle w:val="FontStyle14"/>
          <w:i/>
          <w:iCs/>
          <w:sz w:val="22"/>
          <w:szCs w:val="22"/>
        </w:rPr>
        <w:t>prorogacyjna</w:t>
      </w:r>
      <w:proofErr w:type="spellEnd"/>
      <w:r>
        <w:rPr>
          <w:rStyle w:val="FontStyle14"/>
          <w:i/>
          <w:iCs/>
          <w:sz w:val="22"/>
          <w:szCs w:val="22"/>
        </w:rPr>
        <w:t>).</w:t>
      </w:r>
    </w:p>
    <w:p w:rsidR="00426E9E" w:rsidRDefault="00FB2FC3">
      <w:pPr>
        <w:pStyle w:val="Style8"/>
        <w:widowControl/>
        <w:numPr>
          <w:ilvl w:val="0"/>
          <w:numId w:val="45"/>
        </w:numPr>
        <w:tabs>
          <w:tab w:val="left" w:pos="715"/>
        </w:tabs>
        <w:ind w:left="567" w:hanging="567"/>
        <w:rPr>
          <w:rStyle w:val="FontStyle14"/>
          <w:sz w:val="22"/>
          <w:szCs w:val="22"/>
        </w:rPr>
      </w:pPr>
      <w:r>
        <w:rPr>
          <w:rStyle w:val="FontStyle14"/>
          <w:sz w:val="22"/>
          <w:szCs w:val="22"/>
        </w:rPr>
        <w:t xml:space="preserve">Zaistnienie sporu, dotyczącego umowy, nie zwalnia Strony od obowiązku dotrzymania pozostałych zobowiązań wynikających z umowy, pozostających poza sporem. </w:t>
      </w:r>
    </w:p>
    <w:p w:rsidR="00426E9E" w:rsidRDefault="00FB2FC3">
      <w:pPr>
        <w:pStyle w:val="Style8"/>
        <w:widowControl/>
        <w:numPr>
          <w:ilvl w:val="0"/>
          <w:numId w:val="45"/>
        </w:numPr>
        <w:tabs>
          <w:tab w:val="left" w:pos="715"/>
        </w:tabs>
        <w:ind w:left="567" w:hanging="567"/>
        <w:rPr>
          <w:rStyle w:val="FontStyle14"/>
          <w:sz w:val="22"/>
          <w:szCs w:val="22"/>
        </w:rPr>
      </w:pPr>
      <w:r>
        <w:rPr>
          <w:rStyle w:val="FontStyle14"/>
          <w:sz w:val="22"/>
          <w:szCs w:val="22"/>
        </w:rPr>
        <w:t xml:space="preserve">Wszelkie zmiany niniejszej Umowy wymagają formy pisemnego aneksu pod rygorem nieważności. </w:t>
      </w:r>
    </w:p>
    <w:p w:rsidR="00426E9E" w:rsidRDefault="00FB2FC3">
      <w:pPr>
        <w:pStyle w:val="Style8"/>
        <w:widowControl/>
        <w:numPr>
          <w:ilvl w:val="0"/>
          <w:numId w:val="45"/>
        </w:numPr>
        <w:tabs>
          <w:tab w:val="left" w:pos="715"/>
        </w:tabs>
        <w:ind w:left="567" w:hanging="567"/>
        <w:rPr>
          <w:rStyle w:val="FontStyle14"/>
          <w:sz w:val="22"/>
          <w:szCs w:val="22"/>
        </w:rPr>
      </w:pPr>
      <w:r>
        <w:rPr>
          <w:rStyle w:val="FontStyle14"/>
          <w:sz w:val="22"/>
          <w:szCs w:val="22"/>
        </w:rPr>
        <w:t xml:space="preserve">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 </w:t>
      </w:r>
      <w:r>
        <w:rPr>
          <w:rStyle w:val="FontStyle14"/>
          <w:i/>
          <w:iCs/>
          <w:sz w:val="22"/>
          <w:szCs w:val="22"/>
        </w:rPr>
        <w:t xml:space="preserve"> (klauzula </w:t>
      </w:r>
      <w:proofErr w:type="spellStart"/>
      <w:r>
        <w:rPr>
          <w:rStyle w:val="FontStyle14"/>
          <w:i/>
          <w:iCs/>
          <w:sz w:val="22"/>
          <w:szCs w:val="22"/>
        </w:rPr>
        <w:t>salwatoryjna</w:t>
      </w:r>
      <w:proofErr w:type="spellEnd"/>
      <w:r>
        <w:rPr>
          <w:rStyle w:val="FontStyle14"/>
          <w:i/>
          <w:iCs/>
          <w:sz w:val="22"/>
          <w:szCs w:val="22"/>
        </w:rPr>
        <w:t xml:space="preserve">). </w:t>
      </w:r>
    </w:p>
    <w:p w:rsidR="00426E9E" w:rsidRDefault="00FB2FC3">
      <w:pPr>
        <w:pStyle w:val="Style8"/>
        <w:widowControl/>
        <w:numPr>
          <w:ilvl w:val="0"/>
          <w:numId w:val="45"/>
        </w:numPr>
        <w:tabs>
          <w:tab w:val="left" w:pos="0"/>
        </w:tabs>
        <w:ind w:left="567" w:hanging="567"/>
        <w:rPr>
          <w:rStyle w:val="FontStyle14"/>
          <w:sz w:val="22"/>
          <w:szCs w:val="22"/>
        </w:rPr>
      </w:pPr>
      <w:r>
        <w:rPr>
          <w:rStyle w:val="FontStyle14"/>
          <w:sz w:val="22"/>
          <w:szCs w:val="22"/>
        </w:rPr>
        <w:t xml:space="preserve">W sprawach nieuregulowanych niniejszą umową mają zastosowanie odpowiednie przepisy prawa polskiego, a w szczególności Prawa zamówień publicznych i Prawa budowlanego oraz odpowiednie przepisy Kodeksu Cywilnego. </w:t>
      </w:r>
    </w:p>
    <w:p w:rsidR="00426E9E" w:rsidRDefault="00FB2FC3">
      <w:pPr>
        <w:pStyle w:val="Style8"/>
        <w:widowControl/>
        <w:numPr>
          <w:ilvl w:val="0"/>
          <w:numId w:val="45"/>
        </w:numPr>
        <w:tabs>
          <w:tab w:val="left" w:pos="0"/>
        </w:tabs>
        <w:ind w:left="567" w:hanging="567"/>
        <w:rPr>
          <w:sz w:val="22"/>
          <w:szCs w:val="22"/>
        </w:rPr>
      </w:pPr>
      <w:r>
        <w:rPr>
          <w:rStyle w:val="FontStyle14"/>
          <w:sz w:val="22"/>
          <w:szCs w:val="22"/>
        </w:rPr>
        <w:t>Umowę niniejszą sporządzono w 2 jednakowych egzemplarzach, 1 egzemplarz dla Zamawiającego i 1 egzemplarz dla Wykonawcy.</w:t>
      </w:r>
    </w:p>
    <w:p w:rsidR="00426E9E" w:rsidRDefault="00426E9E">
      <w:pPr>
        <w:pStyle w:val="Style4"/>
        <w:widowControl/>
        <w:spacing w:line="240" w:lineRule="exact"/>
        <w:jc w:val="left"/>
        <w:rPr>
          <w:sz w:val="22"/>
          <w:szCs w:val="22"/>
        </w:rPr>
      </w:pPr>
    </w:p>
    <w:p w:rsidR="00426E9E" w:rsidRDefault="00FB2FC3">
      <w:pPr>
        <w:pStyle w:val="Style4"/>
        <w:widowControl/>
        <w:spacing w:before="53" w:line="100" w:lineRule="atLeast"/>
        <w:jc w:val="left"/>
        <w:rPr>
          <w:rStyle w:val="FontStyle14"/>
          <w:sz w:val="22"/>
          <w:szCs w:val="22"/>
        </w:rPr>
      </w:pPr>
      <w:r>
        <w:rPr>
          <w:rStyle w:val="FontStyle14"/>
          <w:sz w:val="22"/>
          <w:szCs w:val="22"/>
          <w:u w:val="single"/>
        </w:rPr>
        <w:t>Załącznikami do niniejszej umowy są:</w:t>
      </w:r>
    </w:p>
    <w:p w:rsidR="00426E9E" w:rsidRDefault="00FB2FC3">
      <w:pPr>
        <w:pStyle w:val="Style8"/>
        <w:widowControl/>
        <w:numPr>
          <w:ilvl w:val="0"/>
          <w:numId w:val="46"/>
        </w:numPr>
        <w:tabs>
          <w:tab w:val="left" w:pos="715"/>
        </w:tabs>
        <w:spacing w:before="173"/>
        <w:ind w:left="360" w:firstLine="0"/>
        <w:jc w:val="left"/>
        <w:rPr>
          <w:rStyle w:val="FontStyle14"/>
          <w:sz w:val="22"/>
          <w:szCs w:val="22"/>
        </w:rPr>
      </w:pPr>
      <w:r>
        <w:rPr>
          <w:rStyle w:val="FontStyle14"/>
          <w:sz w:val="22"/>
          <w:szCs w:val="22"/>
        </w:rPr>
        <w:t>Załącznik nr 1 - Oferta Wykonawcy</w:t>
      </w:r>
    </w:p>
    <w:p w:rsidR="00426E9E" w:rsidRDefault="00FB2FC3">
      <w:pPr>
        <w:pStyle w:val="Style8"/>
        <w:widowControl/>
        <w:numPr>
          <w:ilvl w:val="0"/>
          <w:numId w:val="46"/>
        </w:numPr>
        <w:tabs>
          <w:tab w:val="left" w:pos="715"/>
        </w:tabs>
        <w:ind w:left="360" w:firstLine="0"/>
        <w:jc w:val="left"/>
        <w:rPr>
          <w:rStyle w:val="FontStyle14"/>
          <w:sz w:val="22"/>
          <w:szCs w:val="22"/>
        </w:rPr>
      </w:pPr>
      <w:r>
        <w:rPr>
          <w:rStyle w:val="FontStyle14"/>
          <w:sz w:val="22"/>
          <w:szCs w:val="22"/>
        </w:rPr>
        <w:t>Kosztorys ofertowy</w:t>
      </w:r>
    </w:p>
    <w:p w:rsidR="00426E9E" w:rsidRDefault="00FB2FC3">
      <w:pPr>
        <w:pStyle w:val="Style8"/>
        <w:widowControl/>
        <w:numPr>
          <w:ilvl w:val="0"/>
          <w:numId w:val="46"/>
        </w:numPr>
        <w:tabs>
          <w:tab w:val="left" w:pos="715"/>
        </w:tabs>
        <w:spacing w:line="264" w:lineRule="exact"/>
        <w:ind w:left="360" w:firstLine="0"/>
        <w:jc w:val="left"/>
        <w:rPr>
          <w:rStyle w:val="FontStyle14"/>
          <w:sz w:val="22"/>
          <w:szCs w:val="22"/>
        </w:rPr>
      </w:pPr>
      <w:r>
        <w:rPr>
          <w:rStyle w:val="FontStyle14"/>
          <w:sz w:val="22"/>
          <w:szCs w:val="22"/>
        </w:rPr>
        <w:t>Karta Gwarancyjna</w:t>
      </w:r>
    </w:p>
    <w:p w:rsidR="00426E9E" w:rsidRDefault="00FB2FC3">
      <w:pPr>
        <w:pStyle w:val="Style8"/>
        <w:widowControl/>
        <w:numPr>
          <w:ilvl w:val="0"/>
          <w:numId w:val="46"/>
        </w:numPr>
        <w:tabs>
          <w:tab w:val="left" w:pos="715"/>
        </w:tabs>
        <w:spacing w:line="264" w:lineRule="exact"/>
        <w:ind w:left="360" w:firstLine="0"/>
        <w:jc w:val="left"/>
        <w:rPr>
          <w:sz w:val="22"/>
          <w:szCs w:val="22"/>
        </w:rPr>
      </w:pPr>
      <w:r>
        <w:rPr>
          <w:rStyle w:val="FontStyle14"/>
          <w:sz w:val="22"/>
          <w:szCs w:val="22"/>
        </w:rPr>
        <w:t>SWZ</w:t>
      </w:r>
    </w:p>
    <w:p w:rsidR="00426E9E" w:rsidRDefault="00426E9E">
      <w:pPr>
        <w:pStyle w:val="Style11"/>
        <w:widowControl/>
        <w:spacing w:line="240" w:lineRule="exact"/>
        <w:ind w:left="350"/>
        <w:jc w:val="both"/>
        <w:rPr>
          <w:sz w:val="22"/>
          <w:szCs w:val="22"/>
        </w:rPr>
      </w:pPr>
    </w:p>
    <w:p w:rsidR="00426E9E" w:rsidRDefault="00426E9E">
      <w:pPr>
        <w:pStyle w:val="Style11"/>
        <w:widowControl/>
        <w:spacing w:line="240" w:lineRule="exact"/>
        <w:ind w:left="350"/>
        <w:jc w:val="both"/>
        <w:rPr>
          <w:sz w:val="22"/>
          <w:szCs w:val="22"/>
        </w:rPr>
      </w:pPr>
    </w:p>
    <w:p w:rsidR="00FB2FC3" w:rsidRDefault="00FB2FC3">
      <w:pPr>
        <w:pStyle w:val="Style11"/>
        <w:widowControl/>
        <w:tabs>
          <w:tab w:val="left" w:pos="0"/>
        </w:tabs>
        <w:spacing w:before="120"/>
        <w:jc w:val="left"/>
      </w:pPr>
      <w:r>
        <w:rPr>
          <w:rStyle w:val="FontStyle13"/>
          <w:sz w:val="22"/>
          <w:szCs w:val="22"/>
        </w:rPr>
        <w:tab/>
        <w:t>Z A M A W I A J Ą C Y :</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t>W Y K O N A W C A :</w:t>
      </w:r>
      <w:r>
        <w:rPr>
          <w:rStyle w:val="FontStyle13"/>
          <w:sz w:val="22"/>
          <w:szCs w:val="22"/>
        </w:rPr>
        <w:tab/>
      </w:r>
    </w:p>
    <w:sectPr w:rsidR="00FB2FC3">
      <w:footerReference w:type="even" r:id="rId7"/>
      <w:footerReference w:type="default" r:id="rId8"/>
      <w:pgSz w:w="11906" w:h="16838"/>
      <w:pgMar w:top="1100" w:right="1083" w:bottom="1440" w:left="1083"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1F" w:rsidRDefault="001A511F">
      <w:r>
        <w:separator/>
      </w:r>
    </w:p>
  </w:endnote>
  <w:endnote w:type="continuationSeparator" w:id="0">
    <w:p w:rsidR="001A511F" w:rsidRDefault="001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215" w:rsidRDefault="00E05215">
    <w:pPr>
      <w:pStyle w:val="Style4"/>
      <w:widowControl/>
      <w:spacing w:line="100" w:lineRule="atLeast"/>
      <w:jc w:val="right"/>
    </w:pPr>
    <w:r>
      <w:fldChar w:fldCharType="begin"/>
    </w:r>
    <w:r>
      <w:instrText xml:space="preserve"> PAGE </w:instrText>
    </w:r>
    <w:r>
      <w:fldChar w:fldCharType="separate"/>
    </w:r>
    <w:r w:rsidR="00763734">
      <w:rPr>
        <w:noProof/>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215" w:rsidRDefault="00E05215">
    <w:pPr>
      <w:pStyle w:val="Stopka"/>
      <w:jc w:val="center"/>
    </w:pPr>
    <w:r>
      <w:fldChar w:fldCharType="begin"/>
    </w:r>
    <w:r>
      <w:instrText xml:space="preserve"> PAGE </w:instrText>
    </w:r>
    <w:r>
      <w:fldChar w:fldCharType="separate"/>
    </w:r>
    <w:r w:rsidR="00763734">
      <w:rPr>
        <w:noProof/>
      </w:rPr>
      <w:t>27</w:t>
    </w:r>
    <w:r>
      <w:fldChar w:fldCharType="end"/>
    </w:r>
  </w:p>
  <w:p w:rsidR="00E05215" w:rsidRDefault="00E05215">
    <w:pPr>
      <w:pStyle w:val="Style4"/>
      <w:widowControl/>
      <w:spacing w:line="100" w:lineRule="atLea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1F" w:rsidRDefault="001A511F">
      <w:r>
        <w:separator/>
      </w:r>
    </w:p>
  </w:footnote>
  <w:footnote w:type="continuationSeparator" w:id="0">
    <w:p w:rsidR="001A511F" w:rsidRDefault="001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C8424"/>
    <w:lvl w:ilvl="0">
      <w:numFmt w:val="bullet"/>
      <w:lvlText w:val="*"/>
      <w:lvlJc w:val="left"/>
    </w:lvl>
  </w:abstractNum>
  <w:abstractNum w:abstractNumId="1" w15:restartNumberingAfterBreak="0">
    <w:nsid w:val="00000001"/>
    <w:multiLevelType w:val="multilevel"/>
    <w:tmpl w:val="00000001"/>
    <w:lvl w:ilvl="0">
      <w:start w:val="1"/>
      <w:numFmt w:val="decimal"/>
      <w:pStyle w:val="Nagwek1"/>
      <w:lvlText w:val="%1"/>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rPr>
        <w:rFonts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EE76EB2A"/>
    <w:name w:val="WW8Num3"/>
    <w:lvl w:ilvl="0">
      <w:start w:val="7"/>
      <w:numFmt w:val="decimal"/>
      <w:lvlText w:val="%1."/>
      <w:lvlJc w:val="left"/>
      <w:pPr>
        <w:tabs>
          <w:tab w:val="num" w:pos="0"/>
        </w:tabs>
        <w:ind w:left="72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5"/>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4"/>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720" w:hanging="360"/>
      </w:pPr>
      <w:rPr>
        <w:rFonts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C"/>
    <w:multiLevelType w:val="multilevel"/>
    <w:tmpl w:val="0000000C"/>
    <w:name w:val="WW8Num12"/>
    <w:lvl w:ilvl="0">
      <w:start w:val="13"/>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E"/>
    <w:multiLevelType w:val="multilevel"/>
    <w:tmpl w:val="0000000E"/>
    <w:name w:val="WW8Num14"/>
    <w:lvl w:ilvl="0">
      <w:start w:val="18"/>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F"/>
    <w:multiLevelType w:val="multilevel"/>
    <w:tmpl w:val="0000000F"/>
    <w:name w:val="WW8Num15"/>
    <w:lvl w:ilvl="0">
      <w:start w:val="18"/>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0"/>
    <w:multiLevelType w:val="multilevel"/>
    <w:tmpl w:val="00000010"/>
    <w:name w:val="WW8Num16"/>
    <w:lvl w:ilvl="0">
      <w:start w:val="1"/>
      <w:numFmt w:val="decimal"/>
      <w:lvlText w:val="%1."/>
      <w:lvlJc w:val="left"/>
      <w:pPr>
        <w:tabs>
          <w:tab w:val="num" w:pos="0"/>
        </w:tabs>
        <w:ind w:left="720" w:hanging="360"/>
      </w:pPr>
      <w:rPr>
        <w:rFonts w:cs="Calibri"/>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2"/>
      <w:numFmt w:val="decimal"/>
      <w:lvlText w:val="%1."/>
      <w:lvlJc w:val="left"/>
      <w:pPr>
        <w:tabs>
          <w:tab w:val="num" w:pos="0"/>
        </w:tabs>
        <w:ind w:left="720"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720" w:hanging="360"/>
      </w:pPr>
      <w:rPr>
        <w:rFonts w:cs="Calibri"/>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3"/>
    <w:multiLevelType w:val="multilevel"/>
    <w:tmpl w:val="00000013"/>
    <w:name w:val="WW8Num19"/>
    <w:lvl w:ilvl="0">
      <w:start w:val="5"/>
      <w:numFmt w:val="decimal"/>
      <w:lvlText w:val="%1."/>
      <w:lvlJc w:val="left"/>
      <w:pPr>
        <w:tabs>
          <w:tab w:val="num" w:pos="0"/>
        </w:tabs>
        <w:ind w:left="720" w:hanging="360"/>
      </w:pPr>
      <w:rPr>
        <w:rFonts w:cs="Calibri"/>
        <w:b/>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4"/>
    <w:multiLevelType w:val="multilevel"/>
    <w:tmpl w:val="00000014"/>
    <w:name w:val="WW8Num20"/>
    <w:lvl w:ilvl="0">
      <w:start w:val="1"/>
      <w:numFmt w:val="decimal"/>
      <w:lvlText w:val="%1."/>
      <w:lvlJc w:val="left"/>
      <w:pPr>
        <w:tabs>
          <w:tab w:val="num" w:pos="0"/>
        </w:tabs>
        <w:ind w:left="720" w:hanging="360"/>
      </w:pPr>
      <w:rPr>
        <w:rFonts w:cs="Calibri"/>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6"/>
    <w:multiLevelType w:val="multilevel"/>
    <w:tmpl w:val="00000016"/>
    <w:name w:val="WW8Num22"/>
    <w:lvl w:ilvl="0">
      <w:start w:val="4"/>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8"/>
    <w:multiLevelType w:val="multilevel"/>
    <w:tmpl w:val="00000018"/>
    <w:name w:val="WW8Num24"/>
    <w:lvl w:ilvl="0">
      <w:start w:val="5"/>
      <w:numFmt w:val="decimal"/>
      <w:lvlText w:val="%1."/>
      <w:lvlJc w:val="left"/>
      <w:pPr>
        <w:tabs>
          <w:tab w:val="num" w:pos="0"/>
        </w:tabs>
        <w:ind w:left="720" w:hanging="360"/>
      </w:pPr>
      <w:rPr>
        <w:rFonts w:cs="Calibri"/>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9"/>
    <w:multiLevelType w:val="multilevel"/>
    <w:tmpl w:val="00000019"/>
    <w:name w:val="WW8Num25"/>
    <w:lvl w:ilvl="0">
      <w:start w:val="10"/>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A"/>
    <w:multiLevelType w:val="multilevel"/>
    <w:tmpl w:val="0000001A"/>
    <w:name w:val="WW8Num26"/>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B"/>
    <w:multiLevelType w:val="multilevel"/>
    <w:tmpl w:val="0000001B"/>
    <w:name w:val="WW8Num27"/>
    <w:lvl w:ilvl="0">
      <w:start w:val="2"/>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C"/>
    <w:multiLevelType w:val="multilevel"/>
    <w:tmpl w:val="0000001C"/>
    <w:name w:val="WW8Num28"/>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D"/>
    <w:multiLevelType w:val="multilevel"/>
    <w:tmpl w:val="0000001D"/>
    <w:name w:val="WW8Num29"/>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E"/>
    <w:multiLevelType w:val="multilevel"/>
    <w:tmpl w:val="0000001E"/>
    <w:name w:val="WW8Num30"/>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F"/>
    <w:multiLevelType w:val="multilevel"/>
    <w:tmpl w:val="0000001F"/>
    <w:name w:val="WW8Num31"/>
    <w:lvl w:ilvl="0">
      <w:start w:val="3"/>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0"/>
    <w:multiLevelType w:val="multilevel"/>
    <w:tmpl w:val="00000020"/>
    <w:name w:val="WW8Num32"/>
    <w:lvl w:ilvl="0">
      <w:start w:val="7"/>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1"/>
    <w:multiLevelType w:val="multilevel"/>
    <w:tmpl w:val="00000021"/>
    <w:name w:val="WW8Num33"/>
    <w:lvl w:ilvl="0">
      <w:start w:val="1"/>
      <w:numFmt w:val="lowerLetter"/>
      <w:lvlText w:val="%1)"/>
      <w:lvlJc w:val="left"/>
      <w:pPr>
        <w:tabs>
          <w:tab w:val="num" w:pos="0"/>
        </w:tabs>
        <w:ind w:left="720" w:hanging="360"/>
      </w:pPr>
      <w:rPr>
        <w:rFonts w:cs="Calibri"/>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2"/>
    <w:multiLevelType w:val="multilevel"/>
    <w:tmpl w:val="00000022"/>
    <w:name w:val="WW8Num34"/>
    <w:lvl w:ilvl="0">
      <w:start w:val="5"/>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3"/>
    <w:multiLevelType w:val="multilevel"/>
    <w:tmpl w:val="00000023"/>
    <w:name w:val="WW8Num35"/>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4"/>
    <w:multiLevelType w:val="multilevel"/>
    <w:tmpl w:val="00000024"/>
    <w:name w:val="WW8Num36"/>
    <w:lvl w:ilvl="0">
      <w:start w:val="2"/>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5"/>
    <w:multiLevelType w:val="multilevel"/>
    <w:tmpl w:val="00000025"/>
    <w:name w:val="WW8Num37"/>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multilevel"/>
    <w:tmpl w:val="00000026"/>
    <w:name w:val="WW8Num38"/>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7"/>
    <w:multiLevelType w:val="multilevel"/>
    <w:tmpl w:val="00000027"/>
    <w:name w:val="WW8Num39"/>
    <w:lvl w:ilvl="0">
      <w:start w:val="1"/>
      <w:numFmt w:val="lowerLetter"/>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8"/>
    <w:multiLevelType w:val="multilevel"/>
    <w:tmpl w:val="00000028"/>
    <w:name w:val="WW8Num40"/>
    <w:lvl w:ilvl="0">
      <w:start w:val="1"/>
      <w:numFmt w:val="decimal"/>
      <w:lvlText w:val="%1)"/>
      <w:lvlJc w:val="left"/>
      <w:pPr>
        <w:tabs>
          <w:tab w:val="num" w:pos="0"/>
        </w:tabs>
        <w:ind w:left="720" w:hanging="360"/>
      </w:pPr>
      <w:rPr>
        <w:rFonts w:eastAsia="Times New Roman"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9"/>
    <w:multiLevelType w:val="multilevel"/>
    <w:tmpl w:val="00000029"/>
    <w:name w:val="WW8Num41"/>
    <w:lvl w:ilvl="0">
      <w:start w:val="4"/>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A"/>
    <w:multiLevelType w:val="multilevel"/>
    <w:tmpl w:val="0000002A"/>
    <w:name w:val="WW8Num42"/>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B"/>
    <w:multiLevelType w:val="multilevel"/>
    <w:tmpl w:val="0000002B"/>
    <w:name w:val="WW8Num4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C"/>
    <w:multiLevelType w:val="multilevel"/>
    <w:tmpl w:val="0000002C"/>
    <w:name w:val="WW8Num44"/>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D"/>
    <w:multiLevelType w:val="multilevel"/>
    <w:tmpl w:val="0000002D"/>
    <w:name w:val="WW8Num45"/>
    <w:lvl w:ilvl="0">
      <w:start w:val="1"/>
      <w:numFmt w:val="decimal"/>
      <w:lvlText w:val="%1."/>
      <w:lvlJc w:val="left"/>
      <w:pPr>
        <w:tabs>
          <w:tab w:val="num" w:pos="0"/>
        </w:tabs>
        <w:ind w:left="720" w:hanging="360"/>
      </w:pPr>
      <w:rPr>
        <w:rFonts w:cs="Calibri"/>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2E"/>
    <w:multiLevelType w:val="multilevel"/>
    <w:tmpl w:val="0000002E"/>
    <w:name w:val="WW8Num46"/>
    <w:lvl w:ilvl="0">
      <w:start w:val="1"/>
      <w:numFmt w:val="decimal"/>
      <w:lvlText w:val="%1."/>
      <w:lvlJc w:val="left"/>
      <w:pPr>
        <w:tabs>
          <w:tab w:val="num" w:pos="0"/>
        </w:tabs>
        <w:ind w:left="720" w:hanging="360"/>
      </w:pPr>
      <w:rPr>
        <w:rFonts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2F"/>
    <w:multiLevelType w:val="multilevel"/>
    <w:tmpl w:val="0000002F"/>
    <w:name w:val="WW8Num4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0"/>
    <w:multiLevelType w:val="multilevel"/>
    <w:tmpl w:val="00000030"/>
    <w:name w:val="WW8Num48"/>
    <w:lvl w:ilvl="0">
      <w:start w:val="1"/>
      <w:numFmt w:val="lowerLetter"/>
      <w:lvlText w:val="%1)"/>
      <w:lvlJc w:val="left"/>
      <w:pPr>
        <w:tabs>
          <w:tab w:val="num" w:pos="0"/>
        </w:tabs>
        <w:ind w:left="720" w:hanging="360"/>
      </w:pPr>
      <w:rPr>
        <w:rFonts w:ascii="Calibri" w:eastAsia="Calibri" w:hAnsi="Calibri" w:cs="Calibri"/>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1"/>
    <w:multiLevelType w:val="multilevel"/>
    <w:tmpl w:val="00000031"/>
    <w:name w:val="WW8Num49"/>
    <w:lvl w:ilvl="0">
      <w:start w:val="1"/>
      <w:numFmt w:val="decimal"/>
      <w:lvlText w:val="%1."/>
      <w:lvlJc w:val="left"/>
      <w:pPr>
        <w:tabs>
          <w:tab w:val="num" w:pos="0"/>
        </w:tabs>
        <w:ind w:left="924" w:hanging="564"/>
      </w:pPr>
      <w:rPr>
        <w:rFonts w:eastAsia="Calibri"/>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2"/>
    <w:multiLevelType w:val="multilevel"/>
    <w:tmpl w:val="00000032"/>
    <w:name w:val="WW8Num50"/>
    <w:lvl w:ilvl="0">
      <w:start w:val="1"/>
      <w:numFmt w:val="decimal"/>
      <w:lvlText w:val="%1."/>
      <w:lvlJc w:val="left"/>
      <w:pPr>
        <w:tabs>
          <w:tab w:val="num" w:pos="0"/>
        </w:tabs>
        <w:ind w:left="792" w:hanging="432"/>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31356E2E"/>
    <w:multiLevelType w:val="hybridMultilevel"/>
    <w:tmpl w:val="6D3CF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3D683E"/>
    <w:multiLevelType w:val="hybridMultilevel"/>
    <w:tmpl w:val="B0A05770"/>
    <w:lvl w:ilvl="0" w:tplc="E2509928">
      <w:start w:val="1"/>
      <w:numFmt w:val="decimal"/>
      <w:lvlText w:val="%1."/>
      <w:lvlJc w:val="left"/>
      <w:pPr>
        <w:ind w:left="2058" w:hanging="564"/>
      </w:pPr>
      <w:rPr>
        <w:rFonts w:hint="default"/>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53355D5D"/>
    <w:multiLevelType w:val="hybridMultilevel"/>
    <w:tmpl w:val="5AAE42F2"/>
    <w:lvl w:ilvl="0" w:tplc="ED4C15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161748"/>
    <w:multiLevelType w:val="hybridMultilevel"/>
    <w:tmpl w:val="ECBA2F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2"/>
  </w:num>
  <w:num w:numId="52">
    <w:abstractNumId w:val="53"/>
  </w:num>
  <w:num w:numId="5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2">
    <w:abstractNumId w:val="51"/>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E4"/>
    <w:rsid w:val="001A511F"/>
    <w:rsid w:val="00206B52"/>
    <w:rsid w:val="00256BE4"/>
    <w:rsid w:val="002A2391"/>
    <w:rsid w:val="003802AE"/>
    <w:rsid w:val="00426E9E"/>
    <w:rsid w:val="004A4F70"/>
    <w:rsid w:val="00763734"/>
    <w:rsid w:val="008079BE"/>
    <w:rsid w:val="00981641"/>
    <w:rsid w:val="00E05215"/>
    <w:rsid w:val="00E92F7E"/>
    <w:rsid w:val="00ED01D1"/>
    <w:rsid w:val="00F561B4"/>
    <w:rsid w:val="00FB2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475880"/>
  <w15:chartTrackingRefBased/>
  <w15:docId w15:val="{56A476C1-C9E9-49FA-9C0F-52570D01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Calibri" w:hAnsi="Calibri" w:cs="Calibri"/>
      <w:sz w:val="24"/>
      <w:szCs w:val="24"/>
      <w:lang w:eastAsia="ar-SA"/>
    </w:rPr>
  </w:style>
  <w:style w:type="paragraph" w:styleId="Nagwek1">
    <w:name w:val="heading 1"/>
    <w:basedOn w:val="Normalny"/>
    <w:next w:val="Tekstpodstawowy"/>
    <w:qFormat/>
    <w:pPr>
      <w:keepNext/>
      <w:keepLines/>
      <w:widowControl/>
      <w:numPr>
        <w:numId w:val="1"/>
      </w:numPr>
      <w:pBdr>
        <w:top w:val="single" w:sz="4" w:space="1" w:color="000000"/>
        <w:left w:val="single" w:sz="4" w:space="4" w:color="000000"/>
        <w:bottom w:val="single" w:sz="4" w:space="1" w:color="000000"/>
        <w:right w:val="single" w:sz="4" w:space="4" w:color="000000"/>
      </w:pBdr>
      <w:shd w:val="clear" w:color="auto" w:fill="C2D69B"/>
      <w:spacing w:after="213" w:line="276" w:lineRule="auto"/>
      <w:jc w:val="both"/>
      <w:outlineLvl w:val="0"/>
    </w:pPr>
    <w:rPr>
      <w:rFonts w:ascii="Times New Roman" w:hAnsi="Times New Roman" w:cs="Times New Roman"/>
      <w:b/>
      <w:bCs/>
      <w:color w:val="000000"/>
      <w:sz w:val="22"/>
      <w:szCs w:val="21"/>
    </w:rPr>
  </w:style>
  <w:style w:type="paragraph" w:styleId="Nagwek2">
    <w:name w:val="heading 2"/>
    <w:basedOn w:val="Normalny"/>
    <w:next w:val="Tekstpodstawowy"/>
    <w:qFormat/>
    <w:pPr>
      <w:widowControl/>
      <w:numPr>
        <w:ilvl w:val="1"/>
        <w:numId w:val="1"/>
      </w:numPr>
      <w:tabs>
        <w:tab w:val="left" w:pos="360"/>
      </w:tabs>
      <w:spacing w:line="276" w:lineRule="auto"/>
      <w:ind w:left="0" w:right="-1" w:hanging="860"/>
      <w:jc w:val="both"/>
      <w:outlineLvl w:val="1"/>
    </w:pPr>
    <w:rPr>
      <w:rFonts w:ascii="Times New Roman" w:hAnsi="Times New Roman" w:cs="Times New Roman"/>
      <w:color w:val="000000"/>
      <w:sz w:val="22"/>
      <w:szCs w:val="21"/>
    </w:rPr>
  </w:style>
  <w:style w:type="paragraph" w:styleId="Nagwek3">
    <w:name w:val="heading 3"/>
    <w:basedOn w:val="Normalny"/>
    <w:next w:val="Tekstpodstawowy"/>
    <w:qFormat/>
    <w:pPr>
      <w:keepNext/>
      <w:widowControl/>
      <w:numPr>
        <w:ilvl w:val="2"/>
        <w:numId w:val="1"/>
      </w:numPr>
      <w:spacing w:before="120"/>
      <w:outlineLvl w:val="2"/>
    </w:pPr>
    <w:rPr>
      <w:rFonts w:ascii="Times New Roman" w:hAnsi="Times New Roman" w:cs="Times New Roman"/>
      <w:bCs/>
      <w:color w:val="000000"/>
      <w:sz w:val="21"/>
      <w:szCs w:val="26"/>
    </w:rPr>
  </w:style>
  <w:style w:type="paragraph" w:styleId="Nagwek4">
    <w:name w:val="heading 4"/>
    <w:basedOn w:val="Normalny"/>
    <w:next w:val="Tekstpodstawowy"/>
    <w:qFormat/>
    <w:pPr>
      <w:keepNext/>
      <w:widowControl/>
      <w:numPr>
        <w:ilvl w:val="3"/>
        <w:numId w:val="1"/>
      </w:numPr>
      <w:spacing w:before="240" w:after="60"/>
      <w:outlineLvl w:val="3"/>
    </w:pPr>
    <w:rPr>
      <w:rFonts w:cs="Times New Roman"/>
      <w:b/>
      <w:bCs/>
      <w:color w:val="000000"/>
      <w:sz w:val="28"/>
      <w:szCs w:val="28"/>
    </w:rPr>
  </w:style>
  <w:style w:type="paragraph" w:styleId="Nagwek5">
    <w:name w:val="heading 5"/>
    <w:basedOn w:val="Normalny"/>
    <w:next w:val="Tekstpodstawowy"/>
    <w:qFormat/>
    <w:pPr>
      <w:widowControl/>
      <w:numPr>
        <w:ilvl w:val="4"/>
        <w:numId w:val="1"/>
      </w:numPr>
      <w:spacing w:before="240" w:after="60"/>
      <w:outlineLvl w:val="4"/>
    </w:pPr>
    <w:rPr>
      <w:rFonts w:cs="Times New Roman"/>
      <w:b/>
      <w:bCs/>
      <w:i/>
      <w:iCs/>
      <w:color w:val="000000"/>
      <w:sz w:val="26"/>
      <w:szCs w:val="26"/>
    </w:rPr>
  </w:style>
  <w:style w:type="paragraph" w:styleId="Nagwek6">
    <w:name w:val="heading 6"/>
    <w:basedOn w:val="Normalny"/>
    <w:next w:val="Tekstpodstawowy"/>
    <w:qFormat/>
    <w:pPr>
      <w:widowControl/>
      <w:numPr>
        <w:ilvl w:val="5"/>
        <w:numId w:val="1"/>
      </w:numPr>
      <w:spacing w:before="240" w:after="60"/>
      <w:outlineLvl w:val="5"/>
    </w:pPr>
    <w:rPr>
      <w:rFonts w:cs="Times New Roman"/>
      <w:b/>
      <w:bCs/>
      <w:color w:val="000000"/>
      <w:sz w:val="22"/>
      <w:szCs w:val="22"/>
    </w:rPr>
  </w:style>
  <w:style w:type="paragraph" w:styleId="Nagwek7">
    <w:name w:val="heading 7"/>
    <w:basedOn w:val="Normalny"/>
    <w:next w:val="Tekstpodstawowy"/>
    <w:qFormat/>
    <w:pPr>
      <w:widowControl/>
      <w:numPr>
        <w:ilvl w:val="6"/>
        <w:numId w:val="1"/>
      </w:numPr>
      <w:spacing w:before="240" w:after="60"/>
      <w:outlineLvl w:val="6"/>
    </w:pPr>
    <w:rPr>
      <w:rFonts w:cs="Times New Roman"/>
      <w:color w:val="000000"/>
    </w:rPr>
  </w:style>
  <w:style w:type="paragraph" w:styleId="Nagwek8">
    <w:name w:val="heading 8"/>
    <w:basedOn w:val="Normalny"/>
    <w:next w:val="Tekstpodstawowy"/>
    <w:qFormat/>
    <w:pPr>
      <w:widowControl/>
      <w:numPr>
        <w:ilvl w:val="7"/>
        <w:numId w:val="1"/>
      </w:numPr>
      <w:spacing w:before="240" w:after="60"/>
      <w:outlineLvl w:val="7"/>
    </w:pPr>
    <w:rPr>
      <w:rFonts w:cs="Times New Roman"/>
      <w:i/>
      <w:iCs/>
      <w:color w:val="000000"/>
    </w:rPr>
  </w:style>
  <w:style w:type="paragraph" w:styleId="Nagwek9">
    <w:name w:val="heading 9"/>
    <w:basedOn w:val="Normalny"/>
    <w:next w:val="Tekstpodstawowy"/>
    <w:qFormat/>
    <w:pPr>
      <w:widowControl/>
      <w:numPr>
        <w:ilvl w:val="8"/>
        <w:numId w:val="1"/>
      </w:numPr>
      <w:spacing w:before="240" w:after="60"/>
      <w:outlineLvl w:val="8"/>
    </w:pPr>
    <w:rPr>
      <w:rFonts w:ascii="Cambria" w:hAnsi="Cambria" w:cs="Times New Roman"/>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alibri"/>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Calibri"/>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Calibri"/>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Calibri"/>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Calibri"/>
      <w:b/>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Calibri"/>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Calibri"/>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Calibri"/>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Calibri"/>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bCs/>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b/>
      <w:bCs/>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b/>
      <w:color w:val="00000A"/>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alibri"/>
      <w:color w:val="00000A"/>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Calibri"/>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Calibri"/>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b/>
      <w:bCs/>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Calibri"/>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Calibri"/>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Calibri"/>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color w:val="00000A"/>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Calibr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Calibri"/>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Calibri"/>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Calibr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Calibri"/>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Calibri"/>
      <w:color w:val="000000"/>
      <w:sz w:val="22"/>
      <w:szCs w:val="2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Calibri"/>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Calibri"/>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Calibri"/>
      <w:i/>
      <w:iCs/>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sz w:val="22"/>
      <w:szCs w:val="22"/>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Calibri"/>
      <w:bC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1">
    <w:name w:val="Domyślna czcionka akapitu1"/>
  </w:style>
  <w:style w:type="character" w:customStyle="1" w:styleId="FontStyle13">
    <w:name w:val="Font Style13"/>
    <w:rPr>
      <w:rFonts w:ascii="Calibri" w:hAnsi="Calibri" w:cs="Calibri"/>
      <w:b/>
      <w:bCs/>
      <w:color w:val="000000"/>
      <w:sz w:val="20"/>
      <w:szCs w:val="20"/>
    </w:rPr>
  </w:style>
  <w:style w:type="character" w:customStyle="1" w:styleId="FontStyle14">
    <w:name w:val="Font Style14"/>
    <w:uiPriority w:val="99"/>
    <w:rPr>
      <w:rFonts w:ascii="Calibri" w:hAnsi="Calibri" w:cs="Calibri"/>
      <w:color w:val="000000"/>
      <w:sz w:val="20"/>
      <w:szCs w:val="20"/>
    </w:rPr>
  </w:style>
  <w:style w:type="character" w:styleId="Hipercze">
    <w:name w:val="Hyperlink"/>
    <w:rPr>
      <w:color w:val="0066CC"/>
      <w:u w:val="single"/>
    </w:rPr>
  </w:style>
  <w:style w:type="character" w:customStyle="1" w:styleId="NagwekZnak">
    <w:name w:val="Nagłówek Znak"/>
    <w:rPr>
      <w:rFonts w:cs="Calibri"/>
      <w:sz w:val="24"/>
      <w:szCs w:val="24"/>
    </w:rPr>
  </w:style>
  <w:style w:type="character" w:customStyle="1" w:styleId="StopkaZnak">
    <w:name w:val="Stopka Znak"/>
    <w:rPr>
      <w:rFonts w:cs="Calibri"/>
      <w:sz w:val="24"/>
      <w:szCs w:val="24"/>
    </w:rPr>
  </w:style>
  <w:style w:type="character" w:customStyle="1" w:styleId="Odwoaniedokomentarza1">
    <w:name w:val="Odwołanie do komentarza1"/>
    <w:rPr>
      <w:sz w:val="16"/>
      <w:szCs w:val="16"/>
    </w:rPr>
  </w:style>
  <w:style w:type="character" w:customStyle="1" w:styleId="TekstkomentarzaZnak">
    <w:name w:val="Tekst komentarza Znak"/>
    <w:rPr>
      <w:rFonts w:cs="Calibri"/>
    </w:rPr>
  </w:style>
  <w:style w:type="character" w:customStyle="1" w:styleId="TematkomentarzaZnak">
    <w:name w:val="Temat komentarza Znak"/>
    <w:rPr>
      <w:rFonts w:cs="Calibri"/>
      <w:b/>
      <w:bCs/>
    </w:rPr>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Times New Roman" w:hAnsi="Times New Roman" w:cs="Times New Roman"/>
      <w:b/>
      <w:bCs/>
      <w:color w:val="000000"/>
      <w:sz w:val="22"/>
      <w:szCs w:val="21"/>
    </w:rPr>
  </w:style>
  <w:style w:type="character" w:customStyle="1" w:styleId="Nagwek2Znak">
    <w:name w:val="Nagłówek 2 Znak"/>
    <w:rPr>
      <w:rFonts w:ascii="Times New Roman" w:hAnsi="Times New Roman" w:cs="Times New Roman"/>
      <w:color w:val="000000"/>
      <w:sz w:val="22"/>
      <w:szCs w:val="21"/>
    </w:rPr>
  </w:style>
  <w:style w:type="character" w:customStyle="1" w:styleId="Nagwek3Znak">
    <w:name w:val="Nagłówek 3 Znak"/>
    <w:rPr>
      <w:rFonts w:ascii="Times New Roman" w:hAnsi="Times New Roman" w:cs="Times New Roman"/>
      <w:bCs/>
      <w:color w:val="000000"/>
      <w:sz w:val="21"/>
      <w:szCs w:val="26"/>
    </w:rPr>
  </w:style>
  <w:style w:type="character" w:customStyle="1" w:styleId="Nagwek4Znak">
    <w:name w:val="Nagłówek 4 Znak"/>
    <w:rPr>
      <w:b/>
      <w:bCs/>
      <w:color w:val="000000"/>
      <w:sz w:val="28"/>
      <w:szCs w:val="28"/>
    </w:rPr>
  </w:style>
  <w:style w:type="character" w:customStyle="1" w:styleId="Nagwek5Znak">
    <w:name w:val="Nagłówek 5 Znak"/>
    <w:rPr>
      <w:b/>
      <w:bCs/>
      <w:i/>
      <w:iCs/>
      <w:color w:val="000000"/>
      <w:sz w:val="26"/>
      <w:szCs w:val="26"/>
    </w:rPr>
  </w:style>
  <w:style w:type="character" w:customStyle="1" w:styleId="Nagwek6Znak">
    <w:name w:val="Nagłówek 6 Znak"/>
    <w:rPr>
      <w:b/>
      <w:bCs/>
      <w:color w:val="000000"/>
      <w:sz w:val="22"/>
      <w:szCs w:val="22"/>
    </w:rPr>
  </w:style>
  <w:style w:type="character" w:customStyle="1" w:styleId="Nagwek7Znak">
    <w:name w:val="Nagłówek 7 Znak"/>
    <w:rPr>
      <w:color w:val="000000"/>
      <w:sz w:val="24"/>
      <w:szCs w:val="24"/>
    </w:rPr>
  </w:style>
  <w:style w:type="character" w:customStyle="1" w:styleId="Nagwek8Znak">
    <w:name w:val="Nagłówek 8 Znak"/>
    <w:rPr>
      <w:i/>
      <w:iCs/>
      <w:color w:val="000000"/>
      <w:sz w:val="24"/>
      <w:szCs w:val="24"/>
    </w:rPr>
  </w:style>
  <w:style w:type="character" w:customStyle="1" w:styleId="Nagwek9Znak">
    <w:name w:val="Nagłówek 9 Znak"/>
    <w:rPr>
      <w:rFonts w:ascii="Cambria" w:hAnsi="Cambria" w:cs="Cambria"/>
      <w:color w:val="000000"/>
      <w:sz w:val="22"/>
      <w:szCs w:val="22"/>
    </w:rPr>
  </w:style>
  <w:style w:type="character" w:customStyle="1" w:styleId="FontStyle29">
    <w:name w:val="Font Style29"/>
    <w:uiPriority w:val="99"/>
    <w:rPr>
      <w:rFonts w:ascii="Arial" w:hAnsi="Arial" w:cs="Arial"/>
      <w:color w:val="000000"/>
      <w:sz w:val="20"/>
      <w:szCs w:val="20"/>
    </w:rPr>
  </w:style>
  <w:style w:type="character" w:customStyle="1" w:styleId="AkapitzlistZnak">
    <w:name w:val="Akapit z listą Znak"/>
    <w:rPr>
      <w:rFonts w:ascii="Times New Roman" w:hAnsi="Times New Roman" w:cs="Times New Roman"/>
    </w:rPr>
  </w:style>
  <w:style w:type="character" w:customStyle="1" w:styleId="TekstpodstawowyZnak">
    <w:name w:val="Tekst podstawowy Znak"/>
    <w:basedOn w:val="Domylnaczcionkaakapitu1"/>
    <w:rPr>
      <w:rFonts w:ascii="Times New Roman" w:hAnsi="Times New Roman" w:cs="Times New Roman"/>
      <w:sz w:val="24"/>
      <w:szCs w:val="24"/>
    </w:rPr>
  </w:style>
  <w:style w:type="character" w:customStyle="1" w:styleId="FontStyle87">
    <w:name w:val="Font Style87"/>
    <w:rPr>
      <w:rFonts w:ascii="Tahoma" w:hAnsi="Tahoma" w:cs="Tahoma"/>
      <w:sz w:val="16"/>
      <w:szCs w:val="16"/>
    </w:rPr>
  </w:style>
  <w:style w:type="character" w:customStyle="1" w:styleId="FontStyle12">
    <w:name w:val="Font Style12"/>
    <w:basedOn w:val="Domylnaczcionkaakapitu1"/>
    <w:uiPriority w:val="99"/>
    <w:rPr>
      <w:rFonts w:ascii="Times New Roman" w:hAnsi="Times New Roman" w:cs="Times New Roman"/>
      <w:color w:val="000000"/>
      <w:sz w:val="22"/>
      <w:szCs w:val="22"/>
    </w:rPr>
  </w:style>
  <w:style w:type="character" w:customStyle="1" w:styleId="FontStyle26">
    <w:name w:val="Font Style26"/>
    <w:rPr>
      <w:rFonts w:ascii="Arial" w:hAnsi="Arial" w:cs="Arial"/>
      <w:color w:val="000000"/>
      <w:sz w:val="20"/>
      <w:szCs w:val="20"/>
    </w:rPr>
  </w:style>
  <w:style w:type="character" w:customStyle="1" w:styleId="ListLabel1">
    <w:name w:val="ListLabel 1"/>
    <w:rPr>
      <w:rFonts w:cs="Calibri"/>
    </w:rPr>
  </w:style>
  <w:style w:type="character" w:customStyle="1" w:styleId="ListLabel2">
    <w:name w:val="ListLabel 2"/>
    <w:rPr>
      <w:rFonts w:cs="Calibri"/>
      <w:b/>
    </w:rPr>
  </w:style>
  <w:style w:type="character" w:customStyle="1" w:styleId="ListLabel3">
    <w:name w:val="ListLabel 3"/>
    <w:rPr>
      <w:rFonts w:cs="Calibri"/>
      <w:b w:val="0"/>
      <w:sz w:val="22"/>
    </w:rPr>
  </w:style>
  <w:style w:type="character" w:customStyle="1" w:styleId="ListLabel4">
    <w:name w:val="ListLabel 4"/>
    <w:rPr>
      <w:rFonts w:cs="Calibri"/>
      <w:b/>
      <w:bCs/>
    </w:rPr>
  </w:style>
  <w:style w:type="character" w:customStyle="1" w:styleId="ListLabel5">
    <w:name w:val="ListLabel 5"/>
    <w:rPr>
      <w:rFonts w:cs="Times New Roman"/>
      <w:b/>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ListLabel6">
    <w:name w:val="ListLabel 6"/>
    <w:rPr>
      <w:color w:val="00000A"/>
    </w:rPr>
  </w:style>
  <w:style w:type="character" w:customStyle="1" w:styleId="ListLabel7">
    <w:name w:val="ListLabel 7"/>
    <w:rPr>
      <w:rFonts w:cs="Courier New"/>
    </w:rPr>
  </w:style>
  <w:style w:type="character" w:customStyle="1" w:styleId="ListLabel8">
    <w:name w:val="ListLabel 8"/>
    <w:rPr>
      <w:rFonts w:cs="Calibri"/>
      <w:color w:val="000000"/>
    </w:rPr>
  </w:style>
  <w:style w:type="character" w:customStyle="1" w:styleId="ListLabel9">
    <w:name w:val="ListLabel 9"/>
    <w:rPr>
      <w:rFonts w:cs="Arial"/>
      <w:sz w:val="20"/>
      <w:szCs w:val="20"/>
    </w:rPr>
  </w:style>
  <w:style w:type="character" w:customStyle="1" w:styleId="ListLabel10">
    <w:name w:val="ListLabel 10"/>
    <w:rPr>
      <w:rFonts w:cs="Ari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rFonts w:ascii="Times New Roman" w:hAnsi="Times New Roman" w:cs="Times New Roman"/>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yle1">
    <w:name w:val="Style1"/>
    <w:basedOn w:val="Normalny"/>
    <w:pPr>
      <w:spacing w:line="310" w:lineRule="exact"/>
      <w:ind w:hanging="427"/>
    </w:pPr>
  </w:style>
  <w:style w:type="paragraph" w:customStyle="1" w:styleId="Style2">
    <w:name w:val="Style2"/>
    <w:basedOn w:val="Normalny"/>
    <w:uiPriority w:val="99"/>
    <w:pPr>
      <w:spacing w:line="309" w:lineRule="exact"/>
      <w:ind w:hanging="278"/>
      <w:jc w:val="both"/>
    </w:pPr>
  </w:style>
  <w:style w:type="paragraph" w:customStyle="1" w:styleId="Style3">
    <w:name w:val="Style3"/>
    <w:basedOn w:val="Normalny"/>
    <w:pPr>
      <w:spacing w:line="269" w:lineRule="exact"/>
      <w:ind w:hanging="571"/>
      <w:jc w:val="both"/>
    </w:pPr>
  </w:style>
  <w:style w:type="paragraph" w:customStyle="1" w:styleId="Style4">
    <w:name w:val="Style4"/>
    <w:basedOn w:val="Normalny"/>
    <w:uiPriority w:val="99"/>
    <w:pPr>
      <w:spacing w:line="470" w:lineRule="exact"/>
      <w:jc w:val="center"/>
    </w:pPr>
  </w:style>
  <w:style w:type="paragraph" w:customStyle="1" w:styleId="Style5">
    <w:name w:val="Style5"/>
    <w:basedOn w:val="Normalny"/>
    <w:uiPriority w:val="99"/>
    <w:pPr>
      <w:spacing w:line="307" w:lineRule="exact"/>
      <w:jc w:val="both"/>
    </w:pPr>
  </w:style>
  <w:style w:type="paragraph" w:customStyle="1" w:styleId="Style6">
    <w:name w:val="Style6"/>
    <w:basedOn w:val="Normalny"/>
    <w:pPr>
      <w:spacing w:line="456" w:lineRule="exact"/>
      <w:ind w:firstLine="235"/>
    </w:pPr>
  </w:style>
  <w:style w:type="paragraph" w:customStyle="1" w:styleId="Style7">
    <w:name w:val="Style7"/>
    <w:basedOn w:val="Normalny"/>
    <w:pPr>
      <w:spacing w:line="310" w:lineRule="exact"/>
      <w:ind w:hanging="298"/>
      <w:jc w:val="both"/>
    </w:pPr>
  </w:style>
  <w:style w:type="paragraph" w:customStyle="1" w:styleId="Style8">
    <w:name w:val="Style8"/>
    <w:basedOn w:val="Normalny"/>
    <w:uiPriority w:val="99"/>
    <w:pPr>
      <w:spacing w:line="307" w:lineRule="exact"/>
      <w:ind w:hanging="355"/>
      <w:jc w:val="both"/>
    </w:pPr>
  </w:style>
  <w:style w:type="paragraph" w:customStyle="1" w:styleId="Style9">
    <w:name w:val="Style9"/>
    <w:basedOn w:val="Normalny"/>
  </w:style>
  <w:style w:type="paragraph" w:customStyle="1" w:styleId="Style10">
    <w:name w:val="Style10"/>
    <w:basedOn w:val="Normalny"/>
    <w:pPr>
      <w:spacing w:line="307" w:lineRule="exact"/>
      <w:ind w:hanging="278"/>
    </w:pPr>
  </w:style>
  <w:style w:type="paragraph" w:customStyle="1" w:styleId="Style11">
    <w:name w:val="Style11"/>
    <w:basedOn w:val="Normalny"/>
    <w:pPr>
      <w:jc w:val="center"/>
    </w:pPr>
  </w:style>
  <w:style w:type="paragraph" w:customStyle="1" w:styleId="Style13">
    <w:name w:val="Style13"/>
    <w:basedOn w:val="Normalny"/>
    <w:pPr>
      <w:spacing w:line="274" w:lineRule="exact"/>
      <w:ind w:firstLine="120"/>
    </w:pPr>
    <w:rPr>
      <w:rFonts w:ascii="Times New Roman" w:hAnsi="Times New Roman" w:cs="Times New Roman"/>
    </w:r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widowControl/>
      <w:ind w:left="720"/>
    </w:pPr>
    <w:rPr>
      <w:rFonts w:ascii="Times New Roman" w:hAnsi="Times New Roman" w:cs="Times New Roman"/>
      <w:sz w:val="20"/>
      <w:szCs w:val="20"/>
    </w:rPr>
  </w:style>
  <w:style w:type="paragraph" w:customStyle="1" w:styleId="Tekstpodstawowy21">
    <w:name w:val="Tekst podstawowy 21"/>
    <w:basedOn w:val="Normalny"/>
    <w:pPr>
      <w:widowControl/>
      <w:jc w:val="both"/>
    </w:pPr>
    <w:rPr>
      <w:rFonts w:ascii="Times New Roman" w:hAnsi="Times New Roman" w:cs="Times New Roman"/>
      <w:szCs w:val="20"/>
    </w:rPr>
  </w:style>
  <w:style w:type="paragraph" w:customStyle="1" w:styleId="Poprawka1">
    <w:name w:val="Poprawka1"/>
    <w:pPr>
      <w:suppressAutoHyphens/>
    </w:pPr>
    <w:rPr>
      <w:rFonts w:ascii="Calibri" w:hAnsi="Calibri" w:cs="Calibri"/>
      <w:sz w:val="24"/>
      <w:szCs w:val="24"/>
      <w:lang w:eastAsia="ar-SA"/>
    </w:rPr>
  </w:style>
  <w:style w:type="paragraph" w:customStyle="1" w:styleId="ZnakZnak1">
    <w:name w:val="Znak Znak1"/>
    <w:basedOn w:val="Normalny"/>
    <w:pPr>
      <w:widowControl/>
      <w:spacing w:line="360" w:lineRule="auto"/>
      <w:jc w:val="both"/>
    </w:pPr>
    <w:rPr>
      <w:rFonts w:ascii="Verdana" w:hAnsi="Verdana" w:cs="Times New Roman"/>
      <w:sz w:val="20"/>
      <w:szCs w:val="20"/>
    </w:rPr>
  </w:style>
  <w:style w:type="paragraph" w:customStyle="1" w:styleId="xl30">
    <w:name w:val="xl30"/>
    <w:basedOn w:val="Normalny"/>
    <w:pPr>
      <w:widowControl/>
      <w:spacing w:before="100" w:after="100"/>
    </w:pPr>
    <w:rPr>
      <w:rFonts w:ascii="Arial" w:hAnsi="Arial" w:cs="Times New Roman"/>
      <w:sz w:val="16"/>
      <w:szCs w:val="16"/>
    </w:rPr>
  </w:style>
  <w:style w:type="paragraph" w:customStyle="1" w:styleId="Style15">
    <w:name w:val="Style15"/>
    <w:basedOn w:val="Normalny"/>
    <w:uiPriority w:val="99"/>
    <w:rsid w:val="00E05215"/>
    <w:pPr>
      <w:suppressAutoHyphens w:val="0"/>
      <w:autoSpaceDE w:val="0"/>
      <w:autoSpaceDN w:val="0"/>
      <w:adjustRightInd w:val="0"/>
      <w:spacing w:line="552" w:lineRule="exact"/>
    </w:pPr>
    <w:rPr>
      <w:rFonts w:ascii="Times New Roman" w:hAnsi="Times New Roman" w:cs="Times New Roman"/>
      <w:lang w:eastAsia="pl-PL"/>
    </w:rPr>
  </w:style>
  <w:style w:type="paragraph" w:customStyle="1" w:styleId="Style16">
    <w:name w:val="Style16"/>
    <w:basedOn w:val="Normalny"/>
    <w:uiPriority w:val="99"/>
    <w:rsid w:val="00E05215"/>
    <w:pPr>
      <w:suppressAutoHyphens w:val="0"/>
      <w:autoSpaceDE w:val="0"/>
      <w:autoSpaceDN w:val="0"/>
      <w:adjustRightInd w:val="0"/>
      <w:spacing w:line="552" w:lineRule="exact"/>
    </w:pPr>
    <w:rPr>
      <w:rFonts w:ascii="Times New Roman" w:hAnsi="Times New Roman" w:cs="Times New Roman"/>
      <w:lang w:eastAsia="pl-PL"/>
    </w:rPr>
  </w:style>
  <w:style w:type="paragraph" w:customStyle="1" w:styleId="Style17">
    <w:name w:val="Style17"/>
    <w:basedOn w:val="Normalny"/>
    <w:uiPriority w:val="99"/>
    <w:rsid w:val="00E05215"/>
    <w:pPr>
      <w:suppressAutoHyphens w:val="0"/>
      <w:autoSpaceDE w:val="0"/>
      <w:autoSpaceDN w:val="0"/>
      <w:adjustRightInd w:val="0"/>
      <w:spacing w:line="275" w:lineRule="exact"/>
      <w:ind w:hanging="355"/>
      <w:jc w:val="both"/>
    </w:pPr>
    <w:rPr>
      <w:rFonts w:ascii="Times New Roman" w:hAnsi="Times New Roman" w:cs="Times New Roman"/>
      <w:lang w:eastAsia="pl-PL"/>
    </w:rPr>
  </w:style>
  <w:style w:type="paragraph" w:customStyle="1" w:styleId="Style18">
    <w:name w:val="Style18"/>
    <w:basedOn w:val="Normalny"/>
    <w:uiPriority w:val="99"/>
    <w:rsid w:val="00E05215"/>
    <w:pPr>
      <w:suppressAutoHyphens w:val="0"/>
      <w:autoSpaceDE w:val="0"/>
      <w:autoSpaceDN w:val="0"/>
      <w:adjustRightInd w:val="0"/>
    </w:pPr>
    <w:rPr>
      <w:rFonts w:ascii="Times New Roman" w:hAnsi="Times New Roman" w:cs="Times New Roman"/>
      <w:lang w:eastAsia="pl-PL"/>
    </w:rPr>
  </w:style>
  <w:style w:type="character" w:customStyle="1" w:styleId="FontStyle46">
    <w:name w:val="Font Style46"/>
    <w:uiPriority w:val="99"/>
    <w:rsid w:val="00E05215"/>
    <w:rPr>
      <w:rFonts w:ascii="Arial Unicode MS" w:eastAsia="Arial Unicode MS" w:cs="Arial Unicode MS"/>
      <w:b/>
      <w:bCs/>
      <w:color w:val="000000"/>
      <w:sz w:val="20"/>
      <w:szCs w:val="20"/>
    </w:rPr>
  </w:style>
  <w:style w:type="character" w:customStyle="1" w:styleId="FontStyle15">
    <w:name w:val="Font Style15"/>
    <w:basedOn w:val="Domylnaczcionkaakapitu"/>
    <w:uiPriority w:val="99"/>
    <w:rsid w:val="00E05215"/>
    <w:rPr>
      <w:rFonts w:ascii="Times New Roman" w:hAnsi="Times New Roman" w:cs="Times New Roman"/>
      <w:b/>
      <w:bCs/>
      <w:color w:val="000000"/>
      <w:sz w:val="24"/>
      <w:szCs w:val="24"/>
    </w:rPr>
  </w:style>
  <w:style w:type="character" w:customStyle="1" w:styleId="FontStyle43">
    <w:name w:val="Font Style43"/>
    <w:basedOn w:val="Domylnaczcionkaakapitu"/>
    <w:uiPriority w:val="99"/>
    <w:rsid w:val="00E05215"/>
    <w:rPr>
      <w:rFonts w:ascii="Times New Roman" w:hAnsi="Times New Roman" w:cs="Times New Roman"/>
      <w:color w:val="000000"/>
      <w:sz w:val="22"/>
      <w:szCs w:val="22"/>
    </w:rPr>
  </w:style>
  <w:style w:type="paragraph" w:customStyle="1" w:styleId="Style19">
    <w:name w:val="Style19"/>
    <w:basedOn w:val="Normalny"/>
    <w:uiPriority w:val="99"/>
    <w:rsid w:val="00E05215"/>
    <w:pPr>
      <w:suppressAutoHyphens w:val="0"/>
      <w:autoSpaceDE w:val="0"/>
      <w:autoSpaceDN w:val="0"/>
      <w:adjustRightInd w:val="0"/>
      <w:spacing w:line="317" w:lineRule="exact"/>
      <w:jc w:val="both"/>
    </w:pPr>
    <w:rPr>
      <w:rFonts w:ascii="Times New Roman" w:eastAsiaTheme="minorEastAsia" w:hAnsi="Times New Roman" w:cs="Times New Roman"/>
      <w:lang w:eastAsia="pl-PL"/>
    </w:rPr>
  </w:style>
  <w:style w:type="paragraph" w:customStyle="1" w:styleId="Style20">
    <w:name w:val="Style20"/>
    <w:basedOn w:val="Normalny"/>
    <w:uiPriority w:val="99"/>
    <w:rsid w:val="00E05215"/>
    <w:pPr>
      <w:suppressAutoHyphens w:val="0"/>
      <w:autoSpaceDE w:val="0"/>
      <w:autoSpaceDN w:val="0"/>
      <w:adjustRightInd w:val="0"/>
    </w:pPr>
    <w:rPr>
      <w:rFonts w:ascii="Times New Roman" w:eastAsiaTheme="minorEastAsia" w:hAnsi="Times New Roman" w:cs="Times New Roman"/>
      <w:lang w:eastAsia="pl-PL"/>
    </w:rPr>
  </w:style>
  <w:style w:type="paragraph" w:customStyle="1" w:styleId="Style25">
    <w:name w:val="Style25"/>
    <w:basedOn w:val="Normalny"/>
    <w:uiPriority w:val="99"/>
    <w:rsid w:val="00E05215"/>
    <w:pPr>
      <w:suppressAutoHyphens w:val="0"/>
      <w:autoSpaceDE w:val="0"/>
      <w:autoSpaceDN w:val="0"/>
      <w:adjustRightInd w:val="0"/>
    </w:pPr>
    <w:rPr>
      <w:rFonts w:ascii="Times New Roman" w:eastAsiaTheme="minorEastAsia" w:hAnsi="Times New Roman" w:cs="Times New Roman"/>
      <w:lang w:eastAsia="pl-PL"/>
    </w:rPr>
  </w:style>
  <w:style w:type="paragraph" w:customStyle="1" w:styleId="Style27">
    <w:name w:val="Style27"/>
    <w:basedOn w:val="Normalny"/>
    <w:uiPriority w:val="99"/>
    <w:rsid w:val="00E05215"/>
    <w:pPr>
      <w:suppressAutoHyphens w:val="0"/>
      <w:autoSpaceDE w:val="0"/>
      <w:autoSpaceDN w:val="0"/>
      <w:adjustRightInd w:val="0"/>
      <w:spacing w:line="278" w:lineRule="exact"/>
      <w:ind w:hanging="115"/>
    </w:pPr>
    <w:rPr>
      <w:rFonts w:ascii="Times New Roman" w:eastAsiaTheme="minorEastAsia" w:hAnsi="Times New Roman" w:cs="Times New Roman"/>
      <w:lang w:eastAsia="pl-PL"/>
    </w:rPr>
  </w:style>
  <w:style w:type="paragraph" w:customStyle="1" w:styleId="Style28">
    <w:name w:val="Style28"/>
    <w:basedOn w:val="Normalny"/>
    <w:uiPriority w:val="99"/>
    <w:rsid w:val="00E05215"/>
    <w:pPr>
      <w:suppressAutoHyphens w:val="0"/>
      <w:autoSpaceDE w:val="0"/>
      <w:autoSpaceDN w:val="0"/>
      <w:adjustRightInd w:val="0"/>
      <w:spacing w:line="319" w:lineRule="exact"/>
    </w:pPr>
    <w:rPr>
      <w:rFonts w:ascii="Times New Roman" w:eastAsiaTheme="minorEastAsia" w:hAnsi="Times New Roman" w:cs="Times New Roman"/>
      <w:lang w:eastAsia="pl-PL"/>
    </w:rPr>
  </w:style>
  <w:style w:type="character" w:customStyle="1" w:styleId="FontStyle41">
    <w:name w:val="Font Style41"/>
    <w:basedOn w:val="Domylnaczcionkaakapitu"/>
    <w:uiPriority w:val="99"/>
    <w:rsid w:val="00E05215"/>
    <w:rPr>
      <w:rFonts w:ascii="Times New Roman" w:hAnsi="Times New Roman" w:cs="Times New Roman"/>
      <w:b/>
      <w:bCs/>
      <w:color w:val="000000"/>
      <w:sz w:val="26"/>
      <w:szCs w:val="26"/>
    </w:rPr>
  </w:style>
  <w:style w:type="character" w:customStyle="1" w:styleId="FontStyle42">
    <w:name w:val="Font Style42"/>
    <w:basedOn w:val="Domylnaczcionkaakapitu"/>
    <w:uiPriority w:val="99"/>
    <w:rsid w:val="00E05215"/>
    <w:rPr>
      <w:rFonts w:ascii="Times New Roman" w:hAnsi="Times New Roman" w:cs="Times New Roman"/>
      <w:b/>
      <w:bCs/>
      <w:color w:val="000000"/>
      <w:sz w:val="22"/>
      <w:szCs w:val="22"/>
    </w:rPr>
  </w:style>
  <w:style w:type="paragraph" w:customStyle="1" w:styleId="Style22">
    <w:name w:val="Style22"/>
    <w:basedOn w:val="Normalny"/>
    <w:uiPriority w:val="99"/>
    <w:rsid w:val="00E05215"/>
    <w:pPr>
      <w:suppressAutoHyphens w:val="0"/>
      <w:autoSpaceDE w:val="0"/>
      <w:autoSpaceDN w:val="0"/>
      <w:adjustRightInd w:val="0"/>
      <w:spacing w:line="408" w:lineRule="exact"/>
      <w:ind w:hanging="350"/>
    </w:pPr>
    <w:rPr>
      <w:rFonts w:ascii="Times New Roman" w:eastAsiaTheme="minorEastAsia" w:hAnsi="Times New Roman" w:cs="Times New Roman"/>
      <w:lang w:eastAsia="pl-PL"/>
    </w:rPr>
  </w:style>
  <w:style w:type="paragraph" w:customStyle="1" w:styleId="Style30">
    <w:name w:val="Style30"/>
    <w:basedOn w:val="Normalny"/>
    <w:uiPriority w:val="99"/>
    <w:rsid w:val="00E05215"/>
    <w:pPr>
      <w:suppressAutoHyphens w:val="0"/>
      <w:autoSpaceDE w:val="0"/>
      <w:autoSpaceDN w:val="0"/>
      <w:adjustRightInd w:val="0"/>
    </w:pPr>
    <w:rPr>
      <w:rFonts w:ascii="Times New Roman" w:eastAsiaTheme="minorEastAsia" w:hAnsi="Times New Roman" w:cs="Times New Roman"/>
      <w:lang w:eastAsia="pl-PL"/>
    </w:rPr>
  </w:style>
  <w:style w:type="character" w:customStyle="1" w:styleId="FontStyle45">
    <w:name w:val="Font Style45"/>
    <w:basedOn w:val="Domylnaczcionkaakapitu"/>
    <w:uiPriority w:val="99"/>
    <w:rsid w:val="00E05215"/>
    <w:rPr>
      <w:rFonts w:ascii="Times New Roman" w:hAnsi="Times New Roman" w:cs="Times New Roman"/>
      <w:b/>
      <w:bCs/>
      <w:color w:val="000000"/>
      <w:sz w:val="22"/>
      <w:szCs w:val="22"/>
    </w:rPr>
  </w:style>
  <w:style w:type="paragraph" w:customStyle="1" w:styleId="Style31">
    <w:name w:val="Style31"/>
    <w:basedOn w:val="Normalny"/>
    <w:uiPriority w:val="99"/>
    <w:rsid w:val="00E05215"/>
    <w:pPr>
      <w:suppressAutoHyphens w:val="0"/>
      <w:autoSpaceDE w:val="0"/>
      <w:autoSpaceDN w:val="0"/>
      <w:adjustRightInd w:val="0"/>
      <w:spacing w:line="418" w:lineRule="exact"/>
      <w:ind w:firstLine="648"/>
    </w:pPr>
    <w:rPr>
      <w:rFonts w:ascii="Times New Roman" w:eastAsiaTheme="minorEastAsia"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27</Pages>
  <Words>11960</Words>
  <Characters>71764</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Szkamruk - Nadleśnictwo Sieniawa</dc:creator>
  <cp:keywords/>
  <cp:lastModifiedBy>Bartłomiej Szkamruk - Nadleśnictwo Sieniawa</cp:lastModifiedBy>
  <cp:revision>6</cp:revision>
  <cp:lastPrinted>1899-12-31T23:00:00Z</cp:lastPrinted>
  <dcterms:created xsi:type="dcterms:W3CDTF">2024-04-09T08:45:00Z</dcterms:created>
  <dcterms:modified xsi:type="dcterms:W3CDTF">2024-05-27T08:29:00Z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