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6D" w:rsidRPr="00F34310" w:rsidRDefault="00C03D6D" w:rsidP="00C03D6D">
      <w:pPr>
        <w:pStyle w:val="Default"/>
      </w:pPr>
    </w:p>
    <w:p w:rsidR="00C03D6D" w:rsidRPr="00F34310" w:rsidRDefault="00C03D6D" w:rsidP="00C03D6D">
      <w:pPr>
        <w:pStyle w:val="Default"/>
      </w:pPr>
      <w:r w:rsidRPr="00F34310">
        <w:t xml:space="preserve"> </w:t>
      </w:r>
      <w:r w:rsidRPr="00F34310">
        <w:rPr>
          <w:b/>
          <w:bCs/>
        </w:rPr>
        <w:t>D</w:t>
      </w:r>
      <w:r w:rsidR="00E40649">
        <w:rPr>
          <w:b/>
          <w:bCs/>
        </w:rPr>
        <w:t xml:space="preserve"> -</w:t>
      </w:r>
      <w:r w:rsidRPr="00F34310">
        <w:rPr>
          <w:b/>
          <w:bCs/>
        </w:rPr>
        <w:t xml:space="preserve"> 05.03.26 </w:t>
      </w:r>
      <w:r w:rsidR="00421822">
        <w:rPr>
          <w:b/>
          <w:bCs/>
        </w:rPr>
        <w:t xml:space="preserve"> </w:t>
      </w:r>
      <w:r w:rsidRPr="00F34310">
        <w:rPr>
          <w:b/>
          <w:bCs/>
        </w:rPr>
        <w:t xml:space="preserve">WZMOCNIENIE </w:t>
      </w:r>
      <w:r w:rsidR="00D17E64" w:rsidRPr="00F34310">
        <w:rPr>
          <w:b/>
          <w:bCs/>
        </w:rPr>
        <w:t xml:space="preserve">I ZABEZPIECZENIE </w:t>
      </w:r>
      <w:r w:rsidRPr="00F34310">
        <w:rPr>
          <w:b/>
          <w:bCs/>
        </w:rPr>
        <w:t xml:space="preserve">NAWIERZCHNI GEOSIATKĄ </w:t>
      </w:r>
    </w:p>
    <w:p w:rsidR="00D17E64" w:rsidRPr="00F34310" w:rsidRDefault="00D17E64" w:rsidP="00C03D6D">
      <w:pPr>
        <w:pStyle w:val="Default"/>
        <w:rPr>
          <w:b/>
          <w:bCs/>
        </w:rPr>
      </w:pPr>
    </w:p>
    <w:p w:rsidR="006C3601" w:rsidRDefault="006C3601" w:rsidP="00C03D6D">
      <w:pPr>
        <w:pStyle w:val="Default"/>
        <w:rPr>
          <w:b/>
          <w:bCs/>
        </w:rPr>
      </w:pP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1. WSTĘP </w:t>
      </w:r>
    </w:p>
    <w:p w:rsidR="00D17E64" w:rsidRPr="00F34310" w:rsidRDefault="00D17E64" w:rsidP="00C03D6D">
      <w:pPr>
        <w:pStyle w:val="Default"/>
        <w:rPr>
          <w:b/>
          <w:bCs/>
        </w:rPr>
      </w:pP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1.1. Przedmiot SST </w:t>
      </w:r>
    </w:p>
    <w:p w:rsidR="00C03D6D" w:rsidRPr="00F34310" w:rsidRDefault="00C03D6D" w:rsidP="007441A0">
      <w:pPr>
        <w:pStyle w:val="Default"/>
        <w:jc w:val="both"/>
      </w:pPr>
      <w:r w:rsidRPr="00F34310">
        <w:t xml:space="preserve">Przedmiotem niniejszej </w:t>
      </w:r>
      <w:r w:rsidR="00D17E64" w:rsidRPr="00F34310">
        <w:t>S</w:t>
      </w:r>
      <w:r w:rsidRPr="00F34310">
        <w:t xml:space="preserve">zczegółowej </w:t>
      </w:r>
      <w:r w:rsidR="00D17E64" w:rsidRPr="00F34310">
        <w:t>S</w:t>
      </w:r>
      <w:r w:rsidRPr="00F34310">
        <w:t xml:space="preserve">pecyfikacji </w:t>
      </w:r>
      <w:r w:rsidR="00D17E64" w:rsidRPr="00F34310">
        <w:t>T</w:t>
      </w:r>
      <w:r w:rsidRPr="00F34310">
        <w:t xml:space="preserve">echnicznej (SST) są wymagania dotyczące wykonania i odbioru robót związanych z wykonaniem wzmocnienia </w:t>
      </w:r>
      <w:r w:rsidR="00D17E64" w:rsidRPr="00F34310">
        <w:t xml:space="preserve">i zabezpieczenia </w:t>
      </w:r>
      <w:r w:rsidRPr="00F34310">
        <w:t xml:space="preserve">nawierzchni </w:t>
      </w:r>
      <w:proofErr w:type="spellStart"/>
      <w:r w:rsidRPr="00F34310">
        <w:t>geosiatką</w:t>
      </w:r>
      <w:proofErr w:type="spellEnd"/>
      <w:r w:rsidRPr="00F34310">
        <w:t xml:space="preserve">. 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1.2. Zakres stosowania SST </w:t>
      </w:r>
    </w:p>
    <w:p w:rsidR="00C03D6D" w:rsidRPr="00F34310" w:rsidRDefault="00C03D6D" w:rsidP="007441A0">
      <w:pPr>
        <w:pStyle w:val="Default"/>
        <w:jc w:val="both"/>
      </w:pPr>
      <w:r w:rsidRPr="00F34310">
        <w:t xml:space="preserve">Szczegółowa </w:t>
      </w:r>
      <w:r w:rsidR="00D17E64" w:rsidRPr="00F34310">
        <w:t>S</w:t>
      </w:r>
      <w:r w:rsidRPr="00F34310">
        <w:t xml:space="preserve">pecyfikacja </w:t>
      </w:r>
      <w:r w:rsidR="00D17E64" w:rsidRPr="00F34310">
        <w:t>T</w:t>
      </w:r>
      <w:r w:rsidRPr="00F34310">
        <w:t>echniczna (SST) stanowi dokument przetargowy i kontraktowy przy zlecaniu i realizacji robót wyszczególnionych w pkt. 1.</w:t>
      </w:r>
      <w:r w:rsidR="00D17E64" w:rsidRPr="00F34310">
        <w:t>1</w:t>
      </w:r>
      <w:r w:rsidRPr="00F34310">
        <w:t xml:space="preserve">. 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1.3. Zakres robót objętych SST </w:t>
      </w:r>
    </w:p>
    <w:p w:rsidR="00C03D6D" w:rsidRDefault="00D17E64" w:rsidP="007441A0">
      <w:pPr>
        <w:pStyle w:val="Default"/>
        <w:jc w:val="both"/>
      </w:pPr>
      <w:r w:rsidRPr="00F34310">
        <w:t>Ustalenia zawarte w niniejszej specyfikacji dotyczą zasad prowadzenia robót</w:t>
      </w:r>
      <w:r w:rsidR="00F34310">
        <w:t xml:space="preserve"> związanych             z wbudowaniem </w:t>
      </w:r>
      <w:proofErr w:type="spellStart"/>
      <w:r w:rsidR="00F34310">
        <w:t>geosiatki</w:t>
      </w:r>
      <w:proofErr w:type="spellEnd"/>
      <w:r w:rsidR="00F34310">
        <w:t xml:space="preserve"> ułożonej pomiędzy dwoma warstwami bitumicznymi.</w:t>
      </w:r>
    </w:p>
    <w:p w:rsidR="00421822" w:rsidRPr="00F34310" w:rsidRDefault="00421822" w:rsidP="007441A0">
      <w:pPr>
        <w:pStyle w:val="Default"/>
        <w:jc w:val="both"/>
      </w:pPr>
      <w:r w:rsidRPr="00F34310">
        <w:rPr>
          <w:b/>
          <w:bCs/>
        </w:rPr>
        <w:t>1.</w:t>
      </w:r>
      <w:r>
        <w:rPr>
          <w:b/>
          <w:bCs/>
        </w:rPr>
        <w:t>4</w:t>
      </w:r>
      <w:r w:rsidRPr="00F34310">
        <w:rPr>
          <w:b/>
          <w:bCs/>
        </w:rPr>
        <w:t xml:space="preserve">. Ogólne wymagania dotyczące robót </w:t>
      </w:r>
    </w:p>
    <w:p w:rsidR="00421822" w:rsidRPr="00F34310" w:rsidRDefault="00421822" w:rsidP="007441A0">
      <w:pPr>
        <w:pStyle w:val="Default"/>
        <w:jc w:val="both"/>
      </w:pPr>
      <w:r w:rsidRPr="00F34310">
        <w:t xml:space="preserve">Ogólne wymagania dotyczące robót podano w SST D 00.00.00 „Wymagania ogólne” 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>1.</w:t>
      </w:r>
      <w:r w:rsidR="00421822">
        <w:rPr>
          <w:b/>
          <w:bCs/>
        </w:rPr>
        <w:t>5</w:t>
      </w:r>
      <w:r w:rsidRPr="00F34310">
        <w:rPr>
          <w:b/>
          <w:bCs/>
        </w:rPr>
        <w:t xml:space="preserve">. Określenia podstawowe </w:t>
      </w:r>
    </w:p>
    <w:p w:rsidR="00F34310" w:rsidRDefault="00C03D6D" w:rsidP="007441A0">
      <w:pPr>
        <w:pStyle w:val="Default"/>
        <w:jc w:val="both"/>
      </w:pPr>
      <w:r w:rsidRPr="00F34310">
        <w:t>Określenia podstawowe są zgodne z obowiązującymi, odpowiednimi no</w:t>
      </w:r>
      <w:r w:rsidR="00F34310">
        <w:t xml:space="preserve">rmami oraz SST </w:t>
      </w:r>
    </w:p>
    <w:p w:rsidR="00C03D6D" w:rsidRPr="00F34310" w:rsidRDefault="00F34310" w:rsidP="007441A0">
      <w:pPr>
        <w:pStyle w:val="Default"/>
        <w:jc w:val="both"/>
      </w:pPr>
      <w:r>
        <w:t>D-</w:t>
      </w:r>
      <w:r w:rsidR="00C03D6D" w:rsidRPr="00F34310">
        <w:t xml:space="preserve">00.00.00 „Wymagania ogólne”. </w:t>
      </w:r>
    </w:p>
    <w:p w:rsidR="00CC776C" w:rsidRDefault="00C03D6D" w:rsidP="007441A0">
      <w:pPr>
        <w:pStyle w:val="Default"/>
        <w:jc w:val="both"/>
        <w:rPr>
          <w:b/>
          <w:bCs/>
        </w:rPr>
      </w:pPr>
      <w:proofErr w:type="spellStart"/>
      <w:r w:rsidRPr="00F34310">
        <w:rPr>
          <w:b/>
          <w:bCs/>
        </w:rPr>
        <w:t>Geosiatka</w:t>
      </w:r>
      <w:proofErr w:type="spellEnd"/>
      <w:r w:rsidRPr="00F34310">
        <w:rPr>
          <w:b/>
          <w:bCs/>
        </w:rPr>
        <w:t xml:space="preserve"> </w:t>
      </w:r>
      <w:r w:rsidRPr="00F34310">
        <w:t>– płaska struktura w postaci siatki, z otworami znacznie większymi niż elementy składowe, z oczkami połączonymi (przeplatan</w:t>
      </w:r>
      <w:r w:rsidR="00F34310">
        <w:t xml:space="preserve">ymi) w węzłach lub ciągnionymi z włókien szklanych lub węglowych (przesączona i powlekana asfaltem) ułożonych wzdłużnie </w:t>
      </w:r>
      <w:r w:rsidR="00421822">
        <w:t xml:space="preserve">                      </w:t>
      </w:r>
      <w:r w:rsidR="00F34310">
        <w:t xml:space="preserve"> i poprzecznie tworzących oczka siatki.</w:t>
      </w:r>
      <w:r w:rsidR="00CC776C" w:rsidRPr="00CC776C">
        <w:rPr>
          <w:b/>
          <w:bCs/>
        </w:rPr>
        <w:t xml:space="preserve"> </w:t>
      </w:r>
    </w:p>
    <w:p w:rsidR="00CC776C" w:rsidRPr="00F34310" w:rsidRDefault="00CC776C" w:rsidP="007441A0">
      <w:pPr>
        <w:pStyle w:val="Default"/>
        <w:jc w:val="both"/>
      </w:pPr>
      <w:proofErr w:type="spellStart"/>
      <w:r w:rsidRPr="00F34310">
        <w:rPr>
          <w:b/>
          <w:bCs/>
        </w:rPr>
        <w:t>Geosyntetyk</w:t>
      </w:r>
      <w:proofErr w:type="spellEnd"/>
      <w:r w:rsidRPr="00F34310">
        <w:rPr>
          <w:b/>
          <w:bCs/>
        </w:rPr>
        <w:t xml:space="preserve"> </w:t>
      </w:r>
      <w:r w:rsidRPr="00F34310">
        <w:t xml:space="preserve">– materiał o postaci ciągłej, wytwarzany z wysoko spolimeryzowanych włókien syntetycznych jak polietylen, polipropylen, poliester, charakteryzujący się m. in. dużą wytrzymałością oraz wodoprzepuszczalnością. </w:t>
      </w:r>
      <w:proofErr w:type="spellStart"/>
      <w:r w:rsidRPr="00F34310">
        <w:t>Geosyntetyki</w:t>
      </w:r>
      <w:proofErr w:type="spellEnd"/>
      <w:r w:rsidRPr="00F34310">
        <w:t xml:space="preserve"> obejmują: </w:t>
      </w:r>
      <w:proofErr w:type="spellStart"/>
      <w:r w:rsidRPr="00F34310">
        <w:t>geosiatki</w:t>
      </w:r>
      <w:proofErr w:type="spellEnd"/>
      <w:r w:rsidRPr="00F34310">
        <w:t xml:space="preserve">, geowłókniny, </w:t>
      </w:r>
      <w:proofErr w:type="spellStart"/>
      <w:r w:rsidRPr="00F34310">
        <w:t>geotkaniny</w:t>
      </w:r>
      <w:proofErr w:type="spellEnd"/>
      <w:r w:rsidRPr="00F34310">
        <w:t xml:space="preserve">, </w:t>
      </w:r>
      <w:proofErr w:type="spellStart"/>
      <w:r w:rsidRPr="00F34310">
        <w:t>geodzianiny</w:t>
      </w:r>
      <w:proofErr w:type="spellEnd"/>
      <w:r w:rsidRPr="00F34310">
        <w:t xml:space="preserve">, </w:t>
      </w:r>
      <w:proofErr w:type="spellStart"/>
      <w:r w:rsidRPr="00F34310">
        <w:t>georuszty</w:t>
      </w:r>
      <w:proofErr w:type="spellEnd"/>
      <w:r w:rsidRPr="00F34310">
        <w:t xml:space="preserve">, </w:t>
      </w:r>
      <w:proofErr w:type="spellStart"/>
      <w:r w:rsidRPr="00F34310">
        <w:t>geokompozyty</w:t>
      </w:r>
      <w:proofErr w:type="spellEnd"/>
      <w:r w:rsidRPr="00F34310">
        <w:t xml:space="preserve">, </w:t>
      </w:r>
      <w:proofErr w:type="spellStart"/>
      <w:r w:rsidRPr="00F34310">
        <w:t>geomembrany</w:t>
      </w:r>
      <w:proofErr w:type="spellEnd"/>
      <w:r w:rsidRPr="00F34310">
        <w:t xml:space="preserve">. </w:t>
      </w:r>
    </w:p>
    <w:p w:rsidR="00CC776C" w:rsidRPr="00F34310" w:rsidRDefault="00CC776C" w:rsidP="007441A0">
      <w:pPr>
        <w:pStyle w:val="Default"/>
        <w:jc w:val="both"/>
      </w:pPr>
      <w:r w:rsidRPr="00F34310">
        <w:rPr>
          <w:b/>
          <w:bCs/>
        </w:rPr>
        <w:t xml:space="preserve">Geowłóknina </w:t>
      </w:r>
      <w:r w:rsidRPr="00F34310">
        <w:t xml:space="preserve">– materiał nietkany wykonany z włókien syntetycznych, których spójność jest zapewniona przez igłowanie lub inne procesy łączenia (np. dodatki chemiczne, połączenie termiczne) i który zostaje maszynowo uformowany w postaci maty. </w:t>
      </w:r>
    </w:p>
    <w:p w:rsidR="00CC776C" w:rsidRPr="00F34310" w:rsidRDefault="00CC776C" w:rsidP="007441A0">
      <w:pPr>
        <w:pStyle w:val="Default"/>
        <w:jc w:val="both"/>
      </w:pPr>
      <w:proofErr w:type="spellStart"/>
      <w:r w:rsidRPr="00F34310">
        <w:rPr>
          <w:b/>
          <w:bCs/>
        </w:rPr>
        <w:t>Geotkanina</w:t>
      </w:r>
      <w:proofErr w:type="spellEnd"/>
      <w:r w:rsidRPr="00F34310">
        <w:rPr>
          <w:b/>
          <w:bCs/>
        </w:rPr>
        <w:t xml:space="preserve"> </w:t>
      </w:r>
      <w:r w:rsidRPr="00F34310">
        <w:t>– materiał tkany wytwarzany z włókien syntetycznych przez przeplatanie dwó</w:t>
      </w:r>
      <w:r w:rsidR="0062431E">
        <w:t>ch</w:t>
      </w:r>
      <w:r w:rsidRPr="00F34310">
        <w:t xml:space="preserve"> lub więcej układów przędz, włókien, filomatów, taśm lub innych elementów. </w:t>
      </w:r>
    </w:p>
    <w:p w:rsidR="0062431E" w:rsidRDefault="00CC776C" w:rsidP="007441A0">
      <w:pPr>
        <w:pStyle w:val="Default"/>
        <w:jc w:val="both"/>
      </w:pPr>
      <w:proofErr w:type="spellStart"/>
      <w:r w:rsidRPr="00F34310">
        <w:rPr>
          <w:b/>
          <w:bCs/>
        </w:rPr>
        <w:t>Geokompozyt</w:t>
      </w:r>
      <w:proofErr w:type="spellEnd"/>
      <w:r w:rsidRPr="00F34310">
        <w:rPr>
          <w:b/>
          <w:bCs/>
        </w:rPr>
        <w:t xml:space="preserve"> </w:t>
      </w:r>
      <w:r w:rsidRPr="00F34310">
        <w:t xml:space="preserve">– materiał złożony z co najmniej dwóch rodzajów połączonych </w:t>
      </w:r>
      <w:proofErr w:type="spellStart"/>
      <w:r w:rsidRPr="00F34310">
        <w:t>geosyntetyków</w:t>
      </w:r>
      <w:proofErr w:type="spellEnd"/>
      <w:r w:rsidRPr="00F34310">
        <w:t xml:space="preserve">, np. geowłókniny i </w:t>
      </w:r>
      <w:proofErr w:type="spellStart"/>
      <w:r w:rsidRPr="00F34310">
        <w:t>geosiatki</w:t>
      </w:r>
      <w:proofErr w:type="spellEnd"/>
      <w:r w:rsidRPr="00F34310">
        <w:t>, uformowanych w postaci maty.</w:t>
      </w:r>
    </w:p>
    <w:p w:rsidR="00C03D6D" w:rsidRDefault="0062431E" w:rsidP="007441A0">
      <w:pPr>
        <w:pStyle w:val="Default"/>
        <w:jc w:val="both"/>
      </w:pPr>
      <w:r w:rsidRPr="0062431E">
        <w:rPr>
          <w:b/>
        </w:rPr>
        <w:t>Emulsja asfaltowa</w:t>
      </w:r>
      <w:r w:rsidR="00CC776C" w:rsidRPr="0062431E">
        <w:rPr>
          <w:b/>
        </w:rPr>
        <w:t xml:space="preserve"> </w:t>
      </w:r>
      <w:r>
        <w:rPr>
          <w:b/>
        </w:rPr>
        <w:t>kationowa</w:t>
      </w:r>
      <w:r>
        <w:t xml:space="preserve"> </w:t>
      </w:r>
      <w:r w:rsidR="005E57F1">
        <w:t>–</w:t>
      </w:r>
      <w:r>
        <w:t xml:space="preserve"> </w:t>
      </w:r>
      <w:r w:rsidR="005E57F1">
        <w:t xml:space="preserve">asfalt drogowy w postaci zawiesiny rozproszonego asfaltu </w:t>
      </w:r>
      <w:r w:rsidR="007441A0">
        <w:t xml:space="preserve">     </w:t>
      </w:r>
      <w:r w:rsidR="005E57F1">
        <w:t>w wodzie.</w:t>
      </w:r>
    </w:p>
    <w:p w:rsidR="005E57F1" w:rsidRPr="005E57F1" w:rsidRDefault="005E57F1" w:rsidP="007441A0">
      <w:pPr>
        <w:pStyle w:val="Default"/>
        <w:jc w:val="both"/>
      </w:pPr>
      <w:r>
        <w:rPr>
          <w:b/>
        </w:rPr>
        <w:t xml:space="preserve">Mieszanka </w:t>
      </w:r>
      <w:proofErr w:type="spellStart"/>
      <w:r>
        <w:rPr>
          <w:b/>
        </w:rPr>
        <w:t>mineralno</w:t>
      </w:r>
      <w:proofErr w:type="spellEnd"/>
      <w:r>
        <w:rPr>
          <w:b/>
        </w:rPr>
        <w:t xml:space="preserve"> – asfaltowa</w:t>
      </w:r>
      <w:r>
        <w:t xml:space="preserve"> – mieszanka </w:t>
      </w:r>
      <w:proofErr w:type="spellStart"/>
      <w:r>
        <w:t>mineralno</w:t>
      </w:r>
      <w:proofErr w:type="spellEnd"/>
      <w:r>
        <w:t xml:space="preserve"> – asfaltowa z odpowiednią ilością asfaltu lub </w:t>
      </w:r>
      <w:proofErr w:type="spellStart"/>
      <w:r>
        <w:t>polimeroasfaltu</w:t>
      </w:r>
      <w:proofErr w:type="spellEnd"/>
      <w:r>
        <w:t>, wytwarzana na gorąco, spełniająca określone wymagania.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Wzmocnienie </w:t>
      </w:r>
      <w:proofErr w:type="spellStart"/>
      <w:r w:rsidRPr="00F34310">
        <w:rPr>
          <w:b/>
          <w:bCs/>
        </w:rPr>
        <w:t>geosyntetykiem</w:t>
      </w:r>
      <w:proofErr w:type="spellEnd"/>
      <w:r w:rsidRPr="00F34310">
        <w:rPr>
          <w:b/>
          <w:bCs/>
        </w:rPr>
        <w:t xml:space="preserve"> podłoża </w:t>
      </w:r>
      <w:r w:rsidRPr="00F34310">
        <w:t xml:space="preserve">– wykorzystanie właściwości </w:t>
      </w:r>
      <w:proofErr w:type="spellStart"/>
      <w:r w:rsidRPr="00F34310">
        <w:t>geosyntetyku</w:t>
      </w:r>
      <w:proofErr w:type="spellEnd"/>
      <w:r w:rsidRPr="00F34310">
        <w:t xml:space="preserve"> przy rozciąganiu (wytrzymałości, sztywności) do poprawienia właściwości mechanicznych ośrodka gruntowego. 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Słabe podłoże </w:t>
      </w:r>
      <w:r w:rsidRPr="00F34310">
        <w:t xml:space="preserve">– warstwy gruntu nie spełniające wymagań, wynikających z warunków nośności lub stateczności albo warunków przydatności do użytkowania nasypu. </w:t>
      </w:r>
    </w:p>
    <w:p w:rsidR="006C3601" w:rsidRDefault="006C3601" w:rsidP="00C03D6D">
      <w:pPr>
        <w:pStyle w:val="Default"/>
        <w:rPr>
          <w:b/>
          <w:bCs/>
        </w:rPr>
      </w:pPr>
    </w:p>
    <w:p w:rsidR="005E57F1" w:rsidRDefault="005E57F1" w:rsidP="00C03D6D">
      <w:pPr>
        <w:pStyle w:val="Default"/>
        <w:rPr>
          <w:b/>
          <w:bCs/>
        </w:rPr>
      </w:pPr>
    </w:p>
    <w:p w:rsidR="005E57F1" w:rsidRDefault="005E57F1" w:rsidP="00C03D6D">
      <w:pPr>
        <w:pStyle w:val="Default"/>
        <w:rPr>
          <w:b/>
          <w:bCs/>
        </w:rPr>
      </w:pPr>
    </w:p>
    <w:p w:rsidR="005E57F1" w:rsidRDefault="005E57F1" w:rsidP="00C03D6D">
      <w:pPr>
        <w:pStyle w:val="Default"/>
        <w:rPr>
          <w:b/>
          <w:bCs/>
        </w:rPr>
      </w:pPr>
    </w:p>
    <w:p w:rsidR="006C3601" w:rsidRDefault="006C3601" w:rsidP="00C03D6D">
      <w:pPr>
        <w:pStyle w:val="Default"/>
        <w:rPr>
          <w:b/>
          <w:bCs/>
        </w:rPr>
      </w:pPr>
    </w:p>
    <w:p w:rsidR="00C03D6D" w:rsidRPr="004429F3" w:rsidRDefault="00C03D6D" w:rsidP="00C03D6D">
      <w:pPr>
        <w:pStyle w:val="Default"/>
        <w:rPr>
          <w:color w:val="auto"/>
        </w:rPr>
      </w:pPr>
      <w:r w:rsidRPr="004429F3">
        <w:rPr>
          <w:b/>
          <w:bCs/>
          <w:color w:val="auto"/>
        </w:rPr>
        <w:lastRenderedPageBreak/>
        <w:t xml:space="preserve">2. MATERIAŁY </w:t>
      </w:r>
    </w:p>
    <w:p w:rsidR="00C03D6D" w:rsidRPr="00F34310" w:rsidRDefault="00C03D6D" w:rsidP="00C03D6D">
      <w:pPr>
        <w:pStyle w:val="Default"/>
      </w:pPr>
    </w:p>
    <w:p w:rsidR="00C03D6D" w:rsidRPr="00F34310" w:rsidRDefault="00C03D6D" w:rsidP="004429F3">
      <w:pPr>
        <w:pStyle w:val="Default"/>
        <w:jc w:val="both"/>
      </w:pPr>
      <w:r w:rsidRPr="00F34310">
        <w:rPr>
          <w:b/>
          <w:bCs/>
        </w:rPr>
        <w:t xml:space="preserve">2.1. Ogólne wymagania dotyczące materiałów </w:t>
      </w:r>
    </w:p>
    <w:p w:rsidR="00C03D6D" w:rsidRPr="00F34310" w:rsidRDefault="00C03D6D" w:rsidP="004429F3">
      <w:pPr>
        <w:pStyle w:val="Default"/>
        <w:jc w:val="both"/>
      </w:pPr>
      <w:r w:rsidRPr="00F34310">
        <w:t xml:space="preserve">Ogólne wymagania dotyczące materiałów podano w SST D 00.00.00 „Wymagania ogólne”. Materiały do wykonania wzmocnienia podłoża za pomocą </w:t>
      </w:r>
      <w:proofErr w:type="spellStart"/>
      <w:r w:rsidRPr="00F34310">
        <w:t>geosiatki</w:t>
      </w:r>
      <w:proofErr w:type="spellEnd"/>
      <w:r w:rsidRPr="00F34310">
        <w:t xml:space="preserve"> powinny być zgodne </w:t>
      </w:r>
      <w:r w:rsidR="004429F3">
        <w:t xml:space="preserve">            </w:t>
      </w:r>
      <w:r w:rsidRPr="00F34310">
        <w:t>z ustaleniami d</w:t>
      </w:r>
      <w:r w:rsidR="00B977E6">
        <w:t>okumentacji projektowej lub SST</w:t>
      </w:r>
    </w:p>
    <w:p w:rsidR="009D50EF" w:rsidRDefault="009D50EF" w:rsidP="004429F3">
      <w:pPr>
        <w:pStyle w:val="Default"/>
        <w:jc w:val="both"/>
        <w:rPr>
          <w:b/>
          <w:bCs/>
        </w:rPr>
      </w:pPr>
    </w:p>
    <w:p w:rsidR="004429F3" w:rsidRDefault="009D50EF" w:rsidP="004429F3">
      <w:pPr>
        <w:pStyle w:val="Default"/>
        <w:jc w:val="both"/>
      </w:pPr>
      <w:r>
        <w:rPr>
          <w:b/>
          <w:bCs/>
        </w:rPr>
        <w:t xml:space="preserve">2.2 </w:t>
      </w:r>
      <w:proofErr w:type="spellStart"/>
      <w:r w:rsidR="00C03D6D" w:rsidRPr="00F34310">
        <w:rPr>
          <w:b/>
          <w:bCs/>
        </w:rPr>
        <w:t>Geosiatka</w:t>
      </w:r>
      <w:proofErr w:type="spellEnd"/>
      <w:r w:rsidR="00C03D6D" w:rsidRPr="00F34310">
        <w:rPr>
          <w:b/>
          <w:bCs/>
        </w:rPr>
        <w:t xml:space="preserve"> </w:t>
      </w:r>
      <w:r w:rsidR="00C03D6D" w:rsidRPr="00F34310">
        <w:t xml:space="preserve">uformowana jest z włókien szklanych </w:t>
      </w:r>
      <w:r w:rsidR="000E29FD">
        <w:t xml:space="preserve">lub węglowych </w:t>
      </w:r>
      <w:r w:rsidR="00C03D6D" w:rsidRPr="00F34310">
        <w:t xml:space="preserve">tworzących płaskie nici. Nici wzdłużne </w:t>
      </w:r>
      <w:r w:rsidR="00CE41D4">
        <w:t xml:space="preserve"> </w:t>
      </w:r>
      <w:bookmarkStart w:id="0" w:name="_GoBack"/>
      <w:bookmarkEnd w:id="0"/>
      <w:r w:rsidR="00C03D6D" w:rsidRPr="00F34310">
        <w:t xml:space="preserve">i poprzeczne przeplatane w węzłach tworzą oczka siatki o wymiarach </w:t>
      </w:r>
      <w:r w:rsidR="004429F3">
        <w:t xml:space="preserve">min.25mm x 25mm. </w:t>
      </w:r>
      <w:proofErr w:type="spellStart"/>
      <w:r w:rsidR="004429F3">
        <w:t>Geosiatka</w:t>
      </w:r>
      <w:proofErr w:type="spellEnd"/>
      <w:r w:rsidR="004429F3">
        <w:t xml:space="preserve"> powinna zapewnić dobrą przyczepność do podłoża.</w:t>
      </w:r>
    </w:p>
    <w:p w:rsidR="00B977E6" w:rsidRDefault="004429F3" w:rsidP="004429F3">
      <w:pPr>
        <w:pStyle w:val="Default"/>
        <w:jc w:val="both"/>
      </w:pPr>
      <w:r>
        <w:t>w</w:t>
      </w:r>
      <w:r w:rsidR="00290CDC">
        <w:t xml:space="preserve">ymagania dla </w:t>
      </w:r>
      <w:proofErr w:type="spellStart"/>
      <w:r w:rsidR="00290CDC">
        <w:t>geosiatek</w:t>
      </w:r>
      <w:proofErr w:type="spellEnd"/>
      <w:r w:rsidR="00290CDC">
        <w:t>:</w:t>
      </w:r>
    </w:p>
    <w:p w:rsidR="00290CDC" w:rsidRDefault="004429F3" w:rsidP="004429F3">
      <w:pPr>
        <w:pStyle w:val="Default"/>
        <w:ind w:firstLine="708"/>
        <w:jc w:val="both"/>
      </w:pPr>
      <w:r>
        <w:t>- w</w:t>
      </w:r>
      <w:r w:rsidR="00290CDC">
        <w:t xml:space="preserve">ytrzymałość na rozciąganie      </w:t>
      </w:r>
      <w:r>
        <w:t xml:space="preserve">       </w:t>
      </w:r>
      <w:r w:rsidR="00290CDC">
        <w:t xml:space="preserve"> </w:t>
      </w:r>
      <w:r>
        <w:t xml:space="preserve">          </w:t>
      </w:r>
      <w:r w:rsidR="00290CDC">
        <w:t>&gt; 100 KN/m</w:t>
      </w:r>
    </w:p>
    <w:p w:rsidR="00290CDC" w:rsidRDefault="004429F3" w:rsidP="004429F3">
      <w:pPr>
        <w:pStyle w:val="Default"/>
        <w:ind w:firstLine="708"/>
        <w:jc w:val="both"/>
      </w:pPr>
      <w:r>
        <w:t>- o</w:t>
      </w:r>
      <w:r w:rsidR="00290CDC">
        <w:t xml:space="preserve">dporność na temperaturę           </w:t>
      </w:r>
      <w:r>
        <w:t xml:space="preserve">                 </w:t>
      </w:r>
      <w:r w:rsidR="00290CDC">
        <w:t xml:space="preserve"> co najmniej 190</w:t>
      </w:r>
      <w:r w:rsidR="00290CDC" w:rsidRPr="00290CDC">
        <w:rPr>
          <w:vertAlign w:val="superscript"/>
        </w:rPr>
        <w:t>0</w:t>
      </w:r>
      <w:r w:rsidR="00290CDC">
        <w:t>C</w:t>
      </w:r>
    </w:p>
    <w:p w:rsidR="00290CDC" w:rsidRDefault="004429F3" w:rsidP="004429F3">
      <w:pPr>
        <w:pStyle w:val="Default"/>
        <w:ind w:firstLine="708"/>
        <w:jc w:val="both"/>
      </w:pPr>
      <w:r>
        <w:t>- w</w:t>
      </w:r>
      <w:r w:rsidR="00290CDC">
        <w:t xml:space="preserve">ydłużenie przy zerwaniu wzdłuż </w:t>
      </w:r>
      <w:r>
        <w:t>pasma    &lt;</w:t>
      </w:r>
      <w:r w:rsidR="006865F5">
        <w:t xml:space="preserve"> </w:t>
      </w:r>
      <w:r>
        <w:t>3</w:t>
      </w:r>
      <w:r w:rsidR="006865F5">
        <w:t xml:space="preserve"> </w:t>
      </w:r>
      <w:r>
        <w:t>%</w:t>
      </w:r>
    </w:p>
    <w:p w:rsidR="006865F5" w:rsidRDefault="006865F5" w:rsidP="006865F5">
      <w:pPr>
        <w:pStyle w:val="Default"/>
        <w:ind w:firstLine="708"/>
        <w:jc w:val="both"/>
      </w:pPr>
      <w:r>
        <w:t>- wydłużenie przy zerwaniu wszerz pasma     &lt; 1,7 %</w:t>
      </w:r>
    </w:p>
    <w:p w:rsidR="004429F3" w:rsidRDefault="004429F3" w:rsidP="007441A0">
      <w:pPr>
        <w:pStyle w:val="Default"/>
        <w:jc w:val="both"/>
      </w:pPr>
      <w:proofErr w:type="spellStart"/>
      <w:r>
        <w:t>Geosiatka</w:t>
      </w:r>
      <w:proofErr w:type="spellEnd"/>
      <w:r>
        <w:t xml:space="preserve"> może być składowana na placu budowy pod warunkiem, że jest nawinięta na tuleję lub rurę w wodoszczelnej folii na czystej i gładkiej powierzchni.</w:t>
      </w:r>
    </w:p>
    <w:p w:rsidR="004429F3" w:rsidRDefault="004429F3" w:rsidP="007441A0">
      <w:pPr>
        <w:pStyle w:val="Default"/>
        <w:jc w:val="both"/>
      </w:pPr>
      <w:r>
        <w:t>Przy składowaniu należy przestrzegać zaleceń producenta.</w:t>
      </w:r>
    </w:p>
    <w:p w:rsidR="006865F5" w:rsidRDefault="006865F5" w:rsidP="007441A0">
      <w:pPr>
        <w:pStyle w:val="Default"/>
        <w:jc w:val="both"/>
      </w:pPr>
      <w:r>
        <w:t xml:space="preserve">Przed układaniem siatki, Wykonawca winien </w:t>
      </w:r>
      <w:r w:rsidR="009D50EF">
        <w:t>przedstawić do akceptacji Inspektorowi</w:t>
      </w:r>
      <w:r w:rsidR="00CE058E">
        <w:t xml:space="preserve"> </w:t>
      </w:r>
      <w:r w:rsidR="009D50EF">
        <w:t>rodzaj układanej siatki oraz deklarację właściwości użytkowych tego wyrobu.</w:t>
      </w:r>
    </w:p>
    <w:p w:rsidR="009D50EF" w:rsidRDefault="009D50EF" w:rsidP="007441A0">
      <w:pPr>
        <w:pStyle w:val="Default"/>
        <w:jc w:val="both"/>
      </w:pPr>
    </w:p>
    <w:p w:rsidR="00B977E6" w:rsidRDefault="009D50EF" w:rsidP="007441A0">
      <w:pPr>
        <w:pStyle w:val="Default"/>
        <w:jc w:val="both"/>
        <w:rPr>
          <w:b/>
        </w:rPr>
      </w:pPr>
      <w:r>
        <w:rPr>
          <w:b/>
        </w:rPr>
        <w:t>2.3 Emulsja asfaltowa</w:t>
      </w:r>
    </w:p>
    <w:p w:rsidR="009D50EF" w:rsidRDefault="009D50EF" w:rsidP="007441A0">
      <w:pPr>
        <w:pStyle w:val="Default"/>
        <w:jc w:val="both"/>
      </w:pPr>
      <w:r>
        <w:t xml:space="preserve">Do wykonania warstwy </w:t>
      </w:r>
      <w:proofErr w:type="spellStart"/>
      <w:r>
        <w:t>szczepnej</w:t>
      </w:r>
      <w:proofErr w:type="spellEnd"/>
      <w:r>
        <w:t xml:space="preserve"> na powierzchni, na której ma być ułożona siatka należy stosować emulsję asfaltową modyfikowaną polimerem o zawartości asfaltu 60% zgodnej </w:t>
      </w:r>
      <w:r w:rsidR="007441A0">
        <w:t xml:space="preserve">              </w:t>
      </w:r>
      <w:r>
        <w:t xml:space="preserve">z zaleceniami zawartymi w </w:t>
      </w:r>
      <w:r w:rsidR="000E29FD">
        <w:t xml:space="preserve">PN-EN 13808 zasady klasyfikacji emulsji asfaltowych                            </w:t>
      </w:r>
      <w:r>
        <w:t xml:space="preserve">i z zaleceniami producenta </w:t>
      </w:r>
      <w:proofErr w:type="spellStart"/>
      <w:r w:rsidR="000E5A92">
        <w:t>geosiatki</w:t>
      </w:r>
      <w:proofErr w:type="spellEnd"/>
      <w:r w:rsidR="000E5A92">
        <w:t xml:space="preserve"> </w:t>
      </w:r>
      <w:r>
        <w:t>zawartymi w aprobacie technicznej</w:t>
      </w:r>
      <w:r w:rsidR="000E5A92">
        <w:t xml:space="preserve"> na </w:t>
      </w:r>
      <w:proofErr w:type="spellStart"/>
      <w:r w:rsidR="000E5A92">
        <w:t>geosiatkę</w:t>
      </w:r>
      <w:proofErr w:type="spellEnd"/>
      <w:r w:rsidR="000E5A92">
        <w:t>.</w:t>
      </w:r>
    </w:p>
    <w:p w:rsidR="000E5A92" w:rsidRDefault="000E5A92" w:rsidP="00C03D6D">
      <w:pPr>
        <w:pStyle w:val="Default"/>
      </w:pP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3. </w:t>
      </w:r>
      <w:r w:rsidR="009D50EF">
        <w:rPr>
          <w:b/>
          <w:bCs/>
        </w:rPr>
        <w:t>SPRZĘT</w:t>
      </w:r>
    </w:p>
    <w:p w:rsidR="00C03D6D" w:rsidRPr="00F34310" w:rsidRDefault="00C03D6D" w:rsidP="00C03D6D">
      <w:pPr>
        <w:pStyle w:val="Default"/>
      </w:pP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3.1. Ogólne wymagania dotyczące sprzętu </w:t>
      </w:r>
    </w:p>
    <w:p w:rsidR="00C03D6D" w:rsidRDefault="00C03D6D" w:rsidP="007441A0">
      <w:pPr>
        <w:pStyle w:val="Default"/>
        <w:jc w:val="both"/>
      </w:pPr>
      <w:r w:rsidRPr="00F34310">
        <w:t>Ogólne wymagania dotyczące sprzętu podano w SS</w:t>
      </w:r>
      <w:r w:rsidR="000E5A92">
        <w:t>T D 00.00.00 „Wymagania ogólne”.</w:t>
      </w:r>
    </w:p>
    <w:p w:rsidR="000E5A92" w:rsidRDefault="000E5A92" w:rsidP="007441A0">
      <w:pPr>
        <w:pStyle w:val="Default"/>
        <w:jc w:val="both"/>
      </w:pPr>
      <w:r>
        <w:t xml:space="preserve">- </w:t>
      </w:r>
      <w:r w:rsidR="00BE629C">
        <w:t xml:space="preserve">szczotki mechaniczne do czyszczenia frezowanych starych </w:t>
      </w:r>
      <w:r w:rsidR="00F449F4">
        <w:t>n</w:t>
      </w:r>
      <w:r w:rsidR="00BE629C">
        <w:t>awierzchn</w:t>
      </w:r>
      <w:r w:rsidR="00F449F4">
        <w:t>i</w:t>
      </w:r>
      <w:r w:rsidR="00BE629C">
        <w:t xml:space="preserve"> przed dalszymi pracami,</w:t>
      </w:r>
    </w:p>
    <w:p w:rsidR="000E5A92" w:rsidRDefault="000E5A92" w:rsidP="007441A0">
      <w:pPr>
        <w:pStyle w:val="Default"/>
        <w:jc w:val="both"/>
      </w:pPr>
      <w:r>
        <w:t>- skrapiarka do wykonania skropienia emulsją asfaltową,</w:t>
      </w:r>
    </w:p>
    <w:p w:rsidR="000E5A92" w:rsidRDefault="00BE629C" w:rsidP="007441A0">
      <w:pPr>
        <w:pStyle w:val="Default"/>
        <w:jc w:val="both"/>
      </w:pPr>
      <w:r>
        <w:t xml:space="preserve">- układarki do </w:t>
      </w:r>
      <w:proofErr w:type="spellStart"/>
      <w:r>
        <w:t>geosiatek</w:t>
      </w:r>
      <w:proofErr w:type="spellEnd"/>
      <w:r>
        <w:t xml:space="preserve"> umożliwiającej rozwijanie </w:t>
      </w:r>
      <w:proofErr w:type="spellStart"/>
      <w:r>
        <w:t>geosiatki</w:t>
      </w:r>
      <w:proofErr w:type="spellEnd"/>
      <w:r>
        <w:t xml:space="preserve"> ze szpuli, zgodnie z wymaganiami producenta.</w:t>
      </w:r>
    </w:p>
    <w:p w:rsidR="00BE629C" w:rsidRDefault="00BE629C" w:rsidP="007441A0">
      <w:pPr>
        <w:pStyle w:val="Default"/>
        <w:jc w:val="both"/>
      </w:pPr>
      <w:r>
        <w:t>- narzędzia tnące (</w:t>
      </w:r>
      <w:r w:rsidR="00F449F4">
        <w:t xml:space="preserve">przecinarki, </w:t>
      </w:r>
      <w:r>
        <w:t>noże, nożyce itp.)</w:t>
      </w:r>
    </w:p>
    <w:p w:rsidR="00F449F4" w:rsidRPr="00F34310" w:rsidRDefault="00F449F4" w:rsidP="007441A0">
      <w:pPr>
        <w:pStyle w:val="Default"/>
        <w:jc w:val="both"/>
      </w:pPr>
      <w:r>
        <w:t>- ręczne palniki gazowe propan-butan</w:t>
      </w:r>
      <w:r w:rsidR="00CE058E">
        <w:t xml:space="preserve"> z butlą.</w:t>
      </w:r>
    </w:p>
    <w:p w:rsidR="000E5A92" w:rsidRDefault="000E5A92" w:rsidP="00C03D6D">
      <w:pPr>
        <w:pStyle w:val="Default"/>
        <w:rPr>
          <w:b/>
          <w:bCs/>
        </w:rPr>
      </w:pP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4. TRANSPORT </w:t>
      </w:r>
    </w:p>
    <w:p w:rsidR="00C03D6D" w:rsidRPr="00F34310" w:rsidRDefault="00C03D6D" w:rsidP="00C03D6D">
      <w:pPr>
        <w:pStyle w:val="Default"/>
      </w:pP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4.1. Ogólne wymagania dotyczące transportu </w:t>
      </w:r>
    </w:p>
    <w:p w:rsidR="00C03D6D" w:rsidRPr="00F34310" w:rsidRDefault="00C03D6D" w:rsidP="00C03D6D">
      <w:pPr>
        <w:pStyle w:val="Default"/>
      </w:pPr>
      <w:r w:rsidRPr="00F34310">
        <w:t xml:space="preserve">Ogólne wymagania dotyczące transportu podano w SST D 00.00.00 „Wymagania ogólne”. </w:t>
      </w:r>
    </w:p>
    <w:p w:rsidR="00C03D6D" w:rsidRDefault="00C03D6D" w:rsidP="00C03D6D">
      <w:pPr>
        <w:pStyle w:val="Default"/>
        <w:rPr>
          <w:b/>
          <w:bCs/>
        </w:rPr>
      </w:pPr>
      <w:r w:rsidRPr="00F34310">
        <w:rPr>
          <w:b/>
          <w:bCs/>
        </w:rPr>
        <w:t xml:space="preserve">4.2. Transport </w:t>
      </w:r>
      <w:proofErr w:type="spellStart"/>
      <w:r w:rsidRPr="00F34310">
        <w:rPr>
          <w:b/>
          <w:bCs/>
        </w:rPr>
        <w:t>geosiatki</w:t>
      </w:r>
      <w:proofErr w:type="spellEnd"/>
      <w:r w:rsidRPr="00F34310">
        <w:rPr>
          <w:b/>
          <w:bCs/>
        </w:rPr>
        <w:t xml:space="preserve"> </w:t>
      </w:r>
    </w:p>
    <w:p w:rsidR="006C3601" w:rsidRDefault="006C3601" w:rsidP="007441A0">
      <w:pPr>
        <w:pStyle w:val="Default"/>
        <w:jc w:val="both"/>
        <w:rPr>
          <w:bCs/>
        </w:rPr>
      </w:pPr>
      <w:r>
        <w:rPr>
          <w:bCs/>
        </w:rPr>
        <w:t xml:space="preserve">Rolki </w:t>
      </w:r>
      <w:proofErr w:type="spellStart"/>
      <w:r>
        <w:rPr>
          <w:bCs/>
        </w:rPr>
        <w:t>geosiatki</w:t>
      </w:r>
      <w:proofErr w:type="spellEnd"/>
      <w:r>
        <w:rPr>
          <w:bCs/>
        </w:rPr>
        <w:t xml:space="preserve"> zabezpieczone są wodoszczelną folią polietylenową. Folia ma na celu zabezpieczenie przed uszkodzeniem w czasie transportu i składowania na budowie. Podczas transportu siatką należy chronić przed zawilgoceniem i zabrudzeniem. W czasie wyładowywania siatki ze środka transportu nie można dopuścić do porozrywania lub podziurawienia opakowania z folii. Przy transporcie </w:t>
      </w:r>
      <w:proofErr w:type="spellStart"/>
      <w:r>
        <w:rPr>
          <w:bCs/>
        </w:rPr>
        <w:t>geosiatki</w:t>
      </w:r>
      <w:proofErr w:type="spellEnd"/>
      <w:r>
        <w:rPr>
          <w:bCs/>
        </w:rPr>
        <w:t xml:space="preserve"> należy przestrzegać zaleceń producenta </w:t>
      </w: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lastRenderedPageBreak/>
        <w:t xml:space="preserve">5. WYKONANIE ROBÓT </w:t>
      </w:r>
    </w:p>
    <w:p w:rsidR="00C73D4A" w:rsidRPr="00F34310" w:rsidRDefault="00C73D4A" w:rsidP="00C03D6D">
      <w:pPr>
        <w:pStyle w:val="Default"/>
      </w:pP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5.1. Ogólne zasady wykonania robót </w:t>
      </w:r>
    </w:p>
    <w:p w:rsidR="00C03D6D" w:rsidRPr="00F34310" w:rsidRDefault="00C03D6D" w:rsidP="007441A0">
      <w:pPr>
        <w:pStyle w:val="Default"/>
        <w:jc w:val="both"/>
      </w:pPr>
      <w:r w:rsidRPr="00F34310">
        <w:t xml:space="preserve">Ogólne wymagania dotyczące transportu podano w SST D 00.00.00 „Wymagania ogólne” 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5.2. Ułożenie </w:t>
      </w:r>
      <w:proofErr w:type="spellStart"/>
      <w:r w:rsidRPr="00F34310">
        <w:rPr>
          <w:b/>
          <w:bCs/>
        </w:rPr>
        <w:t>geosiatki</w:t>
      </w:r>
      <w:proofErr w:type="spellEnd"/>
      <w:r w:rsidRPr="00F34310">
        <w:rPr>
          <w:b/>
          <w:bCs/>
        </w:rPr>
        <w:t xml:space="preserve"> </w:t>
      </w:r>
    </w:p>
    <w:p w:rsidR="00C03D6D" w:rsidRDefault="00C03D6D" w:rsidP="007441A0">
      <w:pPr>
        <w:pStyle w:val="Default"/>
        <w:jc w:val="both"/>
        <w:rPr>
          <w:b/>
          <w:bCs/>
        </w:rPr>
      </w:pPr>
      <w:r w:rsidRPr="00F34310">
        <w:rPr>
          <w:b/>
          <w:bCs/>
        </w:rPr>
        <w:t xml:space="preserve">5.2.1. Przygotowanie podłoża </w:t>
      </w:r>
    </w:p>
    <w:p w:rsidR="00C03D6D" w:rsidRDefault="003B07B7" w:rsidP="007441A0">
      <w:pPr>
        <w:pStyle w:val="Default"/>
        <w:jc w:val="both"/>
      </w:pPr>
      <w:r>
        <w:t>P</w:t>
      </w:r>
      <w:r w:rsidR="00C03D6D" w:rsidRPr="00F34310">
        <w:t>odkład</w:t>
      </w:r>
      <w:r>
        <w:t xml:space="preserve"> pod układaną </w:t>
      </w:r>
      <w:proofErr w:type="spellStart"/>
      <w:r>
        <w:t>geosiatką</w:t>
      </w:r>
      <w:proofErr w:type="spellEnd"/>
      <w:r>
        <w:t xml:space="preserve"> </w:t>
      </w:r>
      <w:r w:rsidR="00C03D6D" w:rsidRPr="00F34310">
        <w:t xml:space="preserve"> musi być prawidłowo i dokładnie naprawiony, osuszony, wyczyszczony i pozbawiony wszelkiego rodzaju zanieczyszczeń takich jak kamienie, kurz</w:t>
      </w:r>
      <w:r w:rsidR="007441A0">
        <w:t xml:space="preserve">         </w:t>
      </w:r>
      <w:r w:rsidR="00C03D6D" w:rsidRPr="00F34310">
        <w:t xml:space="preserve"> i pył, roślinność, tłuste osady, farby znakujące, itp. </w:t>
      </w:r>
    </w:p>
    <w:p w:rsidR="00B2040B" w:rsidRPr="00F34310" w:rsidRDefault="00B2040B" w:rsidP="007441A0">
      <w:pPr>
        <w:pStyle w:val="Default"/>
        <w:jc w:val="both"/>
      </w:pPr>
      <w:r>
        <w:t xml:space="preserve">Należy uzupełnić podłoże </w:t>
      </w:r>
      <w:proofErr w:type="spellStart"/>
      <w:r>
        <w:t>mma</w:t>
      </w:r>
      <w:proofErr w:type="spellEnd"/>
      <w:r>
        <w:t xml:space="preserve"> miejsca, gdzie występują znaczne jego ubytki (wskazane przez Inspektora). Nierówności takie jak koleiny lub wyżłobienia </w:t>
      </w:r>
      <w:r w:rsidR="00E87E0F">
        <w:t xml:space="preserve">o głębokości większej niż 10 mm powinny być sfrezowane lub uzupełnione </w:t>
      </w:r>
      <w:proofErr w:type="spellStart"/>
      <w:r w:rsidR="00E87E0F">
        <w:t>mma</w:t>
      </w:r>
      <w:proofErr w:type="spellEnd"/>
      <w:r w:rsidR="00E87E0F">
        <w:t>.</w:t>
      </w:r>
    </w:p>
    <w:p w:rsidR="003B07B7" w:rsidRDefault="003B07B7" w:rsidP="007441A0">
      <w:pPr>
        <w:pStyle w:val="Default"/>
        <w:jc w:val="both"/>
      </w:pPr>
      <w:r>
        <w:t xml:space="preserve">Folię, w którą są zapakowane rolki </w:t>
      </w:r>
      <w:proofErr w:type="spellStart"/>
      <w:r>
        <w:t>geosiatki</w:t>
      </w:r>
      <w:proofErr w:type="spellEnd"/>
      <w:r>
        <w:t>, zaleca się zdejmować bezpośrednio przed układaniem.</w:t>
      </w:r>
    </w:p>
    <w:p w:rsidR="000E29FD" w:rsidRDefault="00C03D6D" w:rsidP="000E29FD">
      <w:pPr>
        <w:pStyle w:val="Default"/>
        <w:jc w:val="both"/>
      </w:pPr>
      <w:r w:rsidRPr="00F34310">
        <w:t xml:space="preserve">Na tak przygotowaną powierzchnię </w:t>
      </w:r>
      <w:r w:rsidR="003335BD">
        <w:t xml:space="preserve">należy </w:t>
      </w:r>
      <w:r w:rsidRPr="00F34310">
        <w:t xml:space="preserve">nanieść równomiernie jednolitą warstwę modyfikowanej emulsji kationowej </w:t>
      </w:r>
      <w:proofErr w:type="spellStart"/>
      <w:r w:rsidRPr="00F34310">
        <w:t>szybkorozpadowej</w:t>
      </w:r>
      <w:proofErr w:type="spellEnd"/>
      <w:r w:rsidRPr="00F34310">
        <w:t xml:space="preserve"> lub gorącego asfaltu w ilości potrzebnej do całkowitego nasycenia siatki</w:t>
      </w:r>
      <w:r w:rsidR="00E87E0F">
        <w:t xml:space="preserve"> zgodnie z zaleceniami producenta.</w:t>
      </w:r>
      <w:r w:rsidR="000E29FD" w:rsidRPr="000E29FD">
        <w:t xml:space="preserve"> </w:t>
      </w:r>
    </w:p>
    <w:p w:rsidR="000E29FD" w:rsidRDefault="000E29FD" w:rsidP="000E29FD">
      <w:pPr>
        <w:pStyle w:val="Default"/>
        <w:jc w:val="both"/>
      </w:pPr>
      <w:proofErr w:type="spellStart"/>
      <w:r>
        <w:t>Geosiatkę</w:t>
      </w:r>
      <w:proofErr w:type="spellEnd"/>
      <w:r>
        <w:t xml:space="preserve"> można układać ręcznie lub za pomocą układarki.</w:t>
      </w:r>
    </w:p>
    <w:p w:rsidR="00E87E0F" w:rsidRDefault="00E87E0F" w:rsidP="007441A0">
      <w:pPr>
        <w:pStyle w:val="Default"/>
        <w:jc w:val="both"/>
      </w:pPr>
    </w:p>
    <w:p w:rsidR="00FD3A2C" w:rsidRDefault="00C03D6D" w:rsidP="007441A0">
      <w:pPr>
        <w:pStyle w:val="Default"/>
        <w:jc w:val="both"/>
      </w:pPr>
      <w:r w:rsidRPr="00F34310">
        <w:rPr>
          <w:b/>
          <w:bCs/>
        </w:rPr>
        <w:t xml:space="preserve">5.2.2. </w:t>
      </w:r>
      <w:r w:rsidR="00FD3A2C">
        <w:rPr>
          <w:b/>
          <w:bCs/>
        </w:rPr>
        <w:t xml:space="preserve">Sposób ułożenia </w:t>
      </w:r>
      <w:proofErr w:type="spellStart"/>
      <w:r w:rsidR="00FD3A2C">
        <w:rPr>
          <w:b/>
          <w:bCs/>
        </w:rPr>
        <w:t>geosiatki</w:t>
      </w:r>
      <w:proofErr w:type="spellEnd"/>
      <w:r w:rsidRPr="00F34310">
        <w:rPr>
          <w:b/>
          <w:bCs/>
        </w:rPr>
        <w:t xml:space="preserve"> </w:t>
      </w:r>
    </w:p>
    <w:p w:rsidR="00FD3A2C" w:rsidRDefault="00FD3A2C" w:rsidP="007441A0">
      <w:pPr>
        <w:pStyle w:val="Default"/>
        <w:jc w:val="both"/>
      </w:pPr>
      <w:proofErr w:type="spellStart"/>
      <w:r>
        <w:t>Geosiatkę</w:t>
      </w:r>
      <w:proofErr w:type="spellEnd"/>
      <w:r>
        <w:t xml:space="preserve"> rozwija się i układa na przygotowanej powierzchni, wstępnie naprężając w</w:t>
      </w:r>
      <w:r w:rsidR="00E63912">
        <w:t xml:space="preserve"> </w:t>
      </w:r>
      <w:r>
        <w:t>czasie układania przez podnoszenie rolki i naciąganie siatki.</w:t>
      </w:r>
    </w:p>
    <w:p w:rsidR="00FD3A2C" w:rsidRDefault="00FD3A2C" w:rsidP="007441A0">
      <w:pPr>
        <w:pStyle w:val="Default"/>
        <w:jc w:val="both"/>
      </w:pPr>
      <w:proofErr w:type="spellStart"/>
      <w:r>
        <w:t>Geosiatk</w:t>
      </w:r>
      <w:r w:rsidR="00E63912">
        <w:t>ę</w:t>
      </w:r>
      <w:proofErr w:type="spellEnd"/>
      <w:r>
        <w:t xml:space="preserve"> </w:t>
      </w:r>
      <w:r w:rsidR="003335BD">
        <w:t xml:space="preserve">należy </w:t>
      </w:r>
      <w:r>
        <w:t>łączy</w:t>
      </w:r>
      <w:r w:rsidR="000E29FD">
        <w:t>ć</w:t>
      </w:r>
      <w:r w:rsidR="003335BD">
        <w:t xml:space="preserve"> </w:t>
      </w:r>
      <w:r>
        <w:t>na zakład, który w kierunku p</w:t>
      </w:r>
      <w:r w:rsidR="00F30454">
        <w:t>o</w:t>
      </w:r>
      <w:r>
        <w:t xml:space="preserve">dłużnym wynosi co najmniej </w:t>
      </w:r>
      <w:r w:rsidR="00AB50C9">
        <w:t>15</w:t>
      </w:r>
      <w:r>
        <w:t xml:space="preserve"> cm, </w:t>
      </w:r>
      <w:r w:rsidR="007441A0">
        <w:t xml:space="preserve">                  </w:t>
      </w:r>
      <w:r>
        <w:t>a w kierunku poprzecznym co najmniej 1</w:t>
      </w:r>
      <w:r w:rsidR="00AB50C9">
        <w:t>0</w:t>
      </w:r>
      <w:r>
        <w:t xml:space="preserve"> cm. W celu połączenia zakładów pasm </w:t>
      </w:r>
      <w:proofErr w:type="spellStart"/>
      <w:r>
        <w:t>geosiatki</w:t>
      </w:r>
      <w:proofErr w:type="spellEnd"/>
      <w:r>
        <w:t xml:space="preserve"> zaleca się ją skropić </w:t>
      </w:r>
      <w:r w:rsidR="00FA64D0">
        <w:t>lepiszczem</w:t>
      </w:r>
      <w:r w:rsidR="00F30454">
        <w:t xml:space="preserve"> </w:t>
      </w:r>
      <w:r w:rsidR="00FA64D0">
        <w:t xml:space="preserve">w ilości </w:t>
      </w:r>
      <w:r w:rsidR="00E63912">
        <w:t>0,</w:t>
      </w:r>
      <w:r w:rsidR="00FA64D0">
        <w:t>3 kg/ m</w:t>
      </w:r>
      <w:r w:rsidR="00FA64D0" w:rsidRPr="00FA64D0">
        <w:rPr>
          <w:vertAlign w:val="superscript"/>
        </w:rPr>
        <w:t>2</w:t>
      </w:r>
      <w:r w:rsidR="00FA64D0">
        <w:t>.</w:t>
      </w:r>
    </w:p>
    <w:p w:rsidR="00FA64D0" w:rsidRDefault="00F30454" w:rsidP="003335BD">
      <w:pPr>
        <w:pStyle w:val="Default"/>
        <w:jc w:val="both"/>
      </w:pPr>
      <w:r>
        <w:t>Na krzywiz</w:t>
      </w:r>
      <w:r w:rsidR="00FA64D0">
        <w:t xml:space="preserve">nach ułożenie </w:t>
      </w:r>
      <w:proofErr w:type="spellStart"/>
      <w:r w:rsidR="00FA64D0">
        <w:t>geosiatki</w:t>
      </w:r>
      <w:proofErr w:type="spellEnd"/>
      <w:r w:rsidR="00FA64D0">
        <w:t xml:space="preserve"> powinno być dostosowane do przebiegu trasy pr</w:t>
      </w:r>
      <w:r w:rsidR="00E63912">
        <w:t>z</w:t>
      </w:r>
      <w:r w:rsidR="00FA64D0">
        <w:t>ez nacinanie jej i przybicie krawędzi stalowymi kołkami.</w:t>
      </w:r>
    </w:p>
    <w:p w:rsidR="00AB50C9" w:rsidRDefault="00AB50C9" w:rsidP="003335BD">
      <w:pPr>
        <w:pStyle w:val="Default"/>
        <w:jc w:val="both"/>
      </w:pPr>
      <w:r>
        <w:t xml:space="preserve">Docinanie </w:t>
      </w:r>
      <w:proofErr w:type="spellStart"/>
      <w:r>
        <w:t>geosiatki</w:t>
      </w:r>
      <w:proofErr w:type="spellEnd"/>
      <w:r>
        <w:t xml:space="preserve"> na żądany wymiar może się odbywać przy wykorzystaniu przyrządów ręcznych lub z wykorzystaniem mechanicznych urządzeń tnących (szlifierki kątowe itp.)</w:t>
      </w:r>
      <w:r w:rsidR="000E29FD">
        <w:t>.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Rozkładanie </w:t>
      </w:r>
      <w:proofErr w:type="spellStart"/>
      <w:r w:rsidR="00FA64D0">
        <w:t>geosiatki</w:t>
      </w:r>
      <w:proofErr w:type="spellEnd"/>
      <w:r w:rsidR="00FA64D0">
        <w:t xml:space="preserve"> </w:t>
      </w:r>
      <w:r w:rsidRPr="00F34310">
        <w:t xml:space="preserve"> uzależnione jest od dobrej pogody, braku opadów i temperatury </w:t>
      </w:r>
      <w:r w:rsidR="00F30454">
        <w:t>powyżej 15</w:t>
      </w:r>
      <w:r w:rsidR="00F30454" w:rsidRPr="00F30454">
        <w:rPr>
          <w:vertAlign w:val="superscript"/>
        </w:rPr>
        <w:t>o</w:t>
      </w:r>
      <w:r w:rsidR="00F30454">
        <w:t>C</w:t>
      </w:r>
      <w:r w:rsidR="00FA64D0">
        <w:t xml:space="preserve">. </w:t>
      </w:r>
      <w:r w:rsidRPr="00F34310">
        <w:t xml:space="preserve">Niedopuszczalne jest rozkładanie siatki na mokrej powierzchni.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Należy rozłożyć tylko tyle siatki ile możemy przykryć mieszanką mineralno-asfaltową w czasie pracy. </w:t>
      </w:r>
    </w:p>
    <w:p w:rsidR="00FA64D0" w:rsidRDefault="00C03D6D" w:rsidP="003335BD">
      <w:pPr>
        <w:pStyle w:val="Default"/>
        <w:jc w:val="both"/>
      </w:pPr>
      <w:r w:rsidRPr="00F34310">
        <w:t xml:space="preserve">Siatkę naciągnąć wzdłużnie celem usunięcia fałd, załamań, zagięć i nierówności. </w:t>
      </w:r>
    </w:p>
    <w:p w:rsidR="00C03D6D" w:rsidRDefault="00C03D6D" w:rsidP="003335BD">
      <w:pPr>
        <w:pStyle w:val="Default"/>
        <w:jc w:val="both"/>
      </w:pPr>
      <w:r w:rsidRPr="00F34310">
        <w:t xml:space="preserve">Koniec siatki przymocować do podłoża, podobnie jak początek. </w:t>
      </w:r>
    </w:p>
    <w:p w:rsidR="00F30454" w:rsidRDefault="00F30454" w:rsidP="003335BD">
      <w:pPr>
        <w:pStyle w:val="Default"/>
        <w:jc w:val="both"/>
      </w:pPr>
      <w:r>
        <w:t xml:space="preserve">Przed ułożeniem warstwy asfaltowej na ułożonej </w:t>
      </w:r>
      <w:proofErr w:type="spellStart"/>
      <w:r>
        <w:t>geosiatce</w:t>
      </w:r>
      <w:proofErr w:type="spellEnd"/>
      <w:r>
        <w:t xml:space="preserve"> należy naprawić miejsca odklejone, fałdy</w:t>
      </w:r>
      <w:r w:rsidR="00AB50C9">
        <w:t>, pęcherze</w:t>
      </w:r>
      <w:r>
        <w:t xml:space="preserve"> i rozdarcia</w:t>
      </w:r>
      <w:r w:rsidR="003335BD">
        <w:t xml:space="preserve"> siatki</w:t>
      </w:r>
      <w:r w:rsidR="00AB50C9">
        <w:t>.</w:t>
      </w:r>
    </w:p>
    <w:p w:rsidR="00F30454" w:rsidRPr="00F34310" w:rsidRDefault="00F30454" w:rsidP="003335BD">
      <w:pPr>
        <w:pStyle w:val="Default"/>
        <w:jc w:val="both"/>
      </w:pPr>
      <w:r>
        <w:t xml:space="preserve">Niedopuszczalne jest układanie warstwy </w:t>
      </w:r>
      <w:proofErr w:type="spellStart"/>
      <w:r>
        <w:t>geosiatki</w:t>
      </w:r>
      <w:proofErr w:type="spellEnd"/>
      <w:r>
        <w:t xml:space="preserve"> na pęknięciach o nieustabilizowanych krawędziach.</w:t>
      </w:r>
    </w:p>
    <w:p w:rsidR="00FA64D0" w:rsidRDefault="00FA64D0" w:rsidP="003335BD">
      <w:pPr>
        <w:pStyle w:val="Default"/>
        <w:jc w:val="both"/>
      </w:pPr>
    </w:p>
    <w:p w:rsidR="00C03D6D" w:rsidRPr="00F34310" w:rsidRDefault="00C03D6D" w:rsidP="003335BD">
      <w:pPr>
        <w:pStyle w:val="Default"/>
        <w:jc w:val="both"/>
      </w:pPr>
      <w:r w:rsidRPr="00F34310">
        <w:t xml:space="preserve">W siatce w razie potrzeby, po naciągnięciu i zamocowaniu, należy wyciąć otwory na wpusty uliczne, studzienki, pokrywy kanałów lub inne otwory sieci inżynierskich. </w:t>
      </w:r>
    </w:p>
    <w:p w:rsidR="00E87E0F" w:rsidRDefault="00E87E0F" w:rsidP="003335BD">
      <w:pPr>
        <w:pStyle w:val="Default"/>
        <w:jc w:val="both"/>
      </w:pPr>
    </w:p>
    <w:p w:rsidR="00C03D6D" w:rsidRPr="00F34310" w:rsidRDefault="00C03D6D" w:rsidP="003335BD">
      <w:pPr>
        <w:pStyle w:val="Default"/>
        <w:jc w:val="both"/>
      </w:pPr>
      <w:r w:rsidRPr="00F34310">
        <w:t xml:space="preserve">Celem lepszego połączenia siatki z warstwą dolną nawierzchni, można ją po rozciągnięciu docisnąć kilkoma przejazdami </w:t>
      </w:r>
      <w:r w:rsidR="00E87E0F">
        <w:t>lekkiego walca.</w:t>
      </w:r>
      <w:r w:rsidRPr="00F34310">
        <w:t xml:space="preserve"> </w:t>
      </w:r>
    </w:p>
    <w:p w:rsidR="00C03D6D" w:rsidRDefault="00C03D6D" w:rsidP="003335BD">
      <w:pPr>
        <w:pStyle w:val="Default"/>
        <w:jc w:val="both"/>
      </w:pPr>
      <w:r w:rsidRPr="00F34310">
        <w:t xml:space="preserve">Po rozłożonej siatce mogą poruszać się jedynie pojazdy używane do naprawy jezdni z tym, </w:t>
      </w:r>
      <w:r w:rsidR="003335BD">
        <w:t xml:space="preserve">       </w:t>
      </w:r>
      <w:r w:rsidRPr="00F34310">
        <w:t xml:space="preserve">że niedozwolone jest ostre przyśpieszanie, hamowanie oraz zakręcanie. </w:t>
      </w:r>
    </w:p>
    <w:p w:rsidR="00FA64D0" w:rsidRPr="00F34310" w:rsidRDefault="00FA64D0" w:rsidP="00C03D6D">
      <w:pPr>
        <w:pStyle w:val="Default"/>
      </w:pPr>
    </w:p>
    <w:p w:rsidR="006C3601" w:rsidRDefault="006C3601" w:rsidP="00C03D6D">
      <w:pPr>
        <w:pStyle w:val="Default"/>
        <w:rPr>
          <w:b/>
          <w:bCs/>
        </w:rPr>
      </w:pPr>
    </w:p>
    <w:p w:rsidR="007441A0" w:rsidRDefault="007441A0" w:rsidP="00C03D6D">
      <w:pPr>
        <w:pStyle w:val="Default"/>
        <w:rPr>
          <w:b/>
          <w:bCs/>
        </w:rPr>
      </w:pPr>
    </w:p>
    <w:p w:rsidR="006C3601" w:rsidRDefault="006C3601" w:rsidP="00C03D6D">
      <w:pPr>
        <w:pStyle w:val="Default"/>
        <w:rPr>
          <w:b/>
          <w:bCs/>
        </w:rPr>
      </w:pPr>
    </w:p>
    <w:p w:rsidR="00C03D6D" w:rsidRDefault="00C03D6D" w:rsidP="00C03D6D">
      <w:pPr>
        <w:pStyle w:val="Default"/>
        <w:rPr>
          <w:b/>
          <w:bCs/>
        </w:rPr>
      </w:pPr>
      <w:r w:rsidRPr="00F34310">
        <w:rPr>
          <w:b/>
          <w:bCs/>
        </w:rPr>
        <w:t xml:space="preserve">5.2.3. Rozkładanie mieszanki </w:t>
      </w:r>
      <w:proofErr w:type="spellStart"/>
      <w:r w:rsidRPr="00F34310">
        <w:rPr>
          <w:b/>
          <w:bCs/>
        </w:rPr>
        <w:t>mineralno</w:t>
      </w:r>
      <w:proofErr w:type="spellEnd"/>
      <w:r w:rsidRPr="00F34310">
        <w:rPr>
          <w:b/>
          <w:bCs/>
        </w:rPr>
        <w:t xml:space="preserve"> – bitumicznej </w:t>
      </w:r>
    </w:p>
    <w:p w:rsidR="00AB50C9" w:rsidRPr="00F34310" w:rsidRDefault="00AB50C9" w:rsidP="00C03D6D">
      <w:pPr>
        <w:pStyle w:val="Default"/>
      </w:pPr>
    </w:p>
    <w:p w:rsidR="00C03D6D" w:rsidRPr="00F34310" w:rsidRDefault="00AB50C9" w:rsidP="003335BD">
      <w:pPr>
        <w:pStyle w:val="Default"/>
        <w:jc w:val="both"/>
      </w:pPr>
      <w:r>
        <w:t xml:space="preserve">Mieszanki </w:t>
      </w:r>
      <w:proofErr w:type="spellStart"/>
      <w:r>
        <w:t>mineralno</w:t>
      </w:r>
      <w:proofErr w:type="spellEnd"/>
      <w:r>
        <w:t xml:space="preserve"> – asfaltowe przykrywające siatkę powinny być układane mechanicznie </w:t>
      </w:r>
      <w:r w:rsidR="003335BD">
        <w:t xml:space="preserve">   </w:t>
      </w:r>
      <w:r>
        <w:t>z zachowaniem</w:t>
      </w:r>
      <w:r w:rsidR="00B2040B">
        <w:t xml:space="preserve"> </w:t>
      </w:r>
      <w:r>
        <w:t>minimalnej grubości 25 mm po zagęszczeniu.</w:t>
      </w:r>
      <w:r w:rsidR="00C03D6D" w:rsidRPr="00F34310">
        <w:t xml:space="preserve">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W czasie dostarczania przez samochody ciężarowe mieszanki </w:t>
      </w:r>
      <w:proofErr w:type="spellStart"/>
      <w:r w:rsidRPr="00F34310">
        <w:t>mineralno</w:t>
      </w:r>
      <w:proofErr w:type="spellEnd"/>
      <w:r w:rsidRPr="00F34310">
        <w:t xml:space="preserve"> – asfaltowej </w:t>
      </w:r>
      <w:r w:rsidR="003335BD">
        <w:t xml:space="preserve">                  </w:t>
      </w:r>
      <w:r w:rsidRPr="00F34310">
        <w:t>do rozściełac</w:t>
      </w:r>
      <w:r w:rsidR="00AB50C9">
        <w:t>z</w:t>
      </w:r>
      <w:r w:rsidR="00E63912">
        <w:t>a</w:t>
      </w:r>
      <w:r w:rsidRPr="00F34310">
        <w:t xml:space="preserve">, może przy niedostatecznym połączeniu siatki z podłożem, dochodzić </w:t>
      </w:r>
      <w:r w:rsidR="003335BD">
        <w:t xml:space="preserve">                 </w:t>
      </w:r>
      <w:r w:rsidRPr="00F34310">
        <w:t xml:space="preserve">do przylepienia się siatki do kół pojazdów a następnie jej odrywania i pomarszczenia. </w:t>
      </w:r>
    </w:p>
    <w:p w:rsidR="004B37FC" w:rsidRDefault="00C03D6D" w:rsidP="003335BD">
      <w:pPr>
        <w:pStyle w:val="Default"/>
        <w:jc w:val="both"/>
      </w:pPr>
      <w:r w:rsidRPr="00F34310">
        <w:t xml:space="preserve">Zapobiec temu można poprzez mechaniczne przymocowanie jej do podłoża oraz wstępne posypanie gorącą mieszanką. </w:t>
      </w:r>
    </w:p>
    <w:p w:rsidR="004B37FC" w:rsidRPr="00F34310" w:rsidRDefault="004B37FC" w:rsidP="00C03D6D">
      <w:pPr>
        <w:pStyle w:val="Default"/>
      </w:pP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6. KONTROLA JAKOŚCI ROBÓT </w:t>
      </w:r>
    </w:p>
    <w:p w:rsidR="00C03D6D" w:rsidRPr="00F34310" w:rsidRDefault="00C03D6D" w:rsidP="00C03D6D">
      <w:pPr>
        <w:pStyle w:val="Default"/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6.1. Ogólne zasady kontroli jakości robót </w:t>
      </w:r>
    </w:p>
    <w:p w:rsidR="00AA5817" w:rsidRPr="00F34310" w:rsidRDefault="00AA5817" w:rsidP="003335BD">
      <w:pPr>
        <w:pStyle w:val="Default"/>
        <w:jc w:val="both"/>
      </w:pPr>
      <w:r w:rsidRPr="00F34310">
        <w:t xml:space="preserve">Ogólne wymagania dotyczące transportu podano w SST D 00.00.00 „Wymagania ogólne”. </w:t>
      </w: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6.2. Badania przed przystąpieniem do robót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Przed przystąpieniem do robót Wykonawca powinien: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- uzyskać wymagane dokumenty, dopuszczające wyroby budowlane do obrotu i powszechnego stosowania (certyfikaty na znak bezpieczeństwa, aprobaty techniczne, certyfikaty zgodności, deklaracje zgodności, ew. badania materiałów wykonane przez dostawców itp.)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- sprawdzić cechy zewnętrzne gotowych materiałów z tworzyw. </w:t>
      </w:r>
    </w:p>
    <w:p w:rsidR="00C03D6D" w:rsidRDefault="00C03D6D" w:rsidP="003335BD">
      <w:pPr>
        <w:pStyle w:val="Default"/>
        <w:jc w:val="both"/>
      </w:pPr>
      <w:r w:rsidRPr="00F34310">
        <w:t>Wszystkie dokumenty oraz wyniki Badań Wykonawca przedstawia In</w:t>
      </w:r>
      <w:r w:rsidR="00BD1CBE">
        <w:t xml:space="preserve">spektorowi </w:t>
      </w:r>
      <w:r w:rsidRPr="00F34310">
        <w:t xml:space="preserve">do akceptacji. </w:t>
      </w:r>
    </w:p>
    <w:p w:rsidR="00C03D6D" w:rsidRDefault="00C03D6D" w:rsidP="003335BD">
      <w:pPr>
        <w:pStyle w:val="Default"/>
        <w:jc w:val="both"/>
        <w:rPr>
          <w:b/>
          <w:bCs/>
        </w:rPr>
      </w:pPr>
      <w:r w:rsidRPr="00F34310">
        <w:rPr>
          <w:b/>
          <w:bCs/>
        </w:rPr>
        <w:t xml:space="preserve">6.3. Badania </w:t>
      </w:r>
      <w:r w:rsidR="00030A34">
        <w:rPr>
          <w:b/>
          <w:bCs/>
        </w:rPr>
        <w:t xml:space="preserve">jakości przeprowadzonych </w:t>
      </w:r>
      <w:r w:rsidRPr="00F34310">
        <w:rPr>
          <w:b/>
          <w:bCs/>
        </w:rPr>
        <w:t xml:space="preserve">robót </w:t>
      </w:r>
    </w:p>
    <w:p w:rsidR="00BD1CBE" w:rsidRDefault="00BD1CBE" w:rsidP="003335BD">
      <w:pPr>
        <w:pStyle w:val="Default"/>
        <w:jc w:val="both"/>
        <w:rPr>
          <w:bCs/>
        </w:rPr>
      </w:pPr>
      <w:r>
        <w:rPr>
          <w:bCs/>
        </w:rPr>
        <w:t>- sprawdzenie czystości i stanu podłoża na którym będzie układana siatka,</w:t>
      </w:r>
    </w:p>
    <w:p w:rsidR="00BD1CBE" w:rsidRDefault="00030A34" w:rsidP="003335BD">
      <w:pPr>
        <w:pStyle w:val="Default"/>
        <w:jc w:val="both"/>
        <w:rPr>
          <w:bCs/>
        </w:rPr>
      </w:pPr>
      <w:r w:rsidRPr="00030A34">
        <w:rPr>
          <w:bCs/>
        </w:rPr>
        <w:t>- sprawdzenie zużycia emulsji</w:t>
      </w:r>
      <w:r w:rsidR="00BD1CBE">
        <w:rPr>
          <w:bCs/>
        </w:rPr>
        <w:t>,</w:t>
      </w:r>
    </w:p>
    <w:p w:rsidR="00030A34" w:rsidRDefault="00030A34" w:rsidP="003335BD">
      <w:pPr>
        <w:pStyle w:val="Default"/>
        <w:jc w:val="both"/>
        <w:rPr>
          <w:bCs/>
        </w:rPr>
      </w:pPr>
      <w:r>
        <w:rPr>
          <w:bCs/>
        </w:rPr>
        <w:t>-</w:t>
      </w:r>
      <w:r w:rsidR="00BD1CBE">
        <w:rPr>
          <w:bCs/>
        </w:rPr>
        <w:t xml:space="preserve"> </w:t>
      </w:r>
      <w:r>
        <w:rPr>
          <w:bCs/>
        </w:rPr>
        <w:t>wizualnej ocenie przylegania siatki do podłoża przed ułożeniem na niej warstwy bitumicznej.</w:t>
      </w:r>
    </w:p>
    <w:p w:rsidR="00BD1CBE" w:rsidRPr="00030A34" w:rsidRDefault="00BD1CBE" w:rsidP="003335BD">
      <w:pPr>
        <w:pStyle w:val="Default"/>
        <w:jc w:val="both"/>
      </w:pPr>
      <w:r>
        <w:rPr>
          <w:bCs/>
        </w:rPr>
        <w:t xml:space="preserve">- podczas układania warstwy </w:t>
      </w:r>
      <w:proofErr w:type="spellStart"/>
      <w:r>
        <w:rPr>
          <w:bCs/>
        </w:rPr>
        <w:t>mma</w:t>
      </w:r>
      <w:proofErr w:type="spellEnd"/>
      <w:r>
        <w:rPr>
          <w:bCs/>
        </w:rPr>
        <w:t xml:space="preserve"> zwracać uwagę na niedopuszczalne przesunięcia siatki, powstawanie fa</w:t>
      </w:r>
      <w:r w:rsidR="004D7D51">
        <w:rPr>
          <w:bCs/>
        </w:rPr>
        <w:t>ł</w:t>
      </w:r>
      <w:r>
        <w:rPr>
          <w:bCs/>
        </w:rPr>
        <w:t>d.</w:t>
      </w:r>
    </w:p>
    <w:p w:rsidR="00C03D6D" w:rsidRPr="00030A34" w:rsidRDefault="00030A34" w:rsidP="003335BD">
      <w:pPr>
        <w:pStyle w:val="Default"/>
        <w:jc w:val="both"/>
        <w:rPr>
          <w:b/>
        </w:rPr>
      </w:pPr>
      <w:r w:rsidRPr="00030A34">
        <w:rPr>
          <w:b/>
        </w:rPr>
        <w:t>6.4.Badanie cech wytrzymałościowych</w:t>
      </w:r>
    </w:p>
    <w:p w:rsidR="004B37FC" w:rsidRDefault="00030A34" w:rsidP="003335BD">
      <w:pPr>
        <w:pStyle w:val="Default"/>
        <w:jc w:val="both"/>
      </w:pPr>
      <w:r>
        <w:t xml:space="preserve">Po ułożeniu na siatce mieszanki </w:t>
      </w:r>
      <w:proofErr w:type="spellStart"/>
      <w:r>
        <w:t>mma</w:t>
      </w:r>
      <w:proofErr w:type="spellEnd"/>
      <w:r>
        <w:t>, w celu zapewnienia zakładanej trwałości zmęczeniowej nawierzchni, zaleca się wykonani</w:t>
      </w:r>
      <w:r w:rsidR="00BD1CBE">
        <w:t>e badania</w:t>
      </w:r>
      <w:r>
        <w:t xml:space="preserve"> połączenia </w:t>
      </w:r>
      <w:proofErr w:type="spellStart"/>
      <w:r>
        <w:t>międzywarstwowego</w:t>
      </w:r>
      <w:proofErr w:type="spellEnd"/>
      <w:r>
        <w:t xml:space="preserve"> np. metodą </w:t>
      </w:r>
      <w:proofErr w:type="spellStart"/>
      <w:r>
        <w:t>Leutnera</w:t>
      </w:r>
      <w:proofErr w:type="spellEnd"/>
      <w:r>
        <w:t xml:space="preserve">. Minimalna wartość </w:t>
      </w:r>
      <w:proofErr w:type="spellStart"/>
      <w:r>
        <w:t>naprężeń</w:t>
      </w:r>
      <w:proofErr w:type="spellEnd"/>
      <w:r>
        <w:t xml:space="preserve"> ścinających na połączeniu warstw nie</w:t>
      </w:r>
      <w:r w:rsidR="00C90AE6">
        <w:t xml:space="preserve"> może być mniejsza niż 1,0 </w:t>
      </w:r>
      <w:proofErr w:type="spellStart"/>
      <w:r w:rsidR="00C90AE6">
        <w:t>MPa</w:t>
      </w:r>
      <w:proofErr w:type="spellEnd"/>
      <w:r w:rsidR="00C90AE6">
        <w:t xml:space="preserve"> pomiędzy warstwą ścieralną i wiążącą; 0,7 </w:t>
      </w:r>
      <w:proofErr w:type="spellStart"/>
      <w:r w:rsidR="00C90AE6">
        <w:t>MPa</w:t>
      </w:r>
      <w:proofErr w:type="spellEnd"/>
      <w:r w:rsidR="00C90AE6">
        <w:t xml:space="preserve"> pomiędzy warstwą wiążącą i podbudową.</w:t>
      </w:r>
    </w:p>
    <w:p w:rsidR="00C90AE6" w:rsidRPr="00F34310" w:rsidRDefault="00C90AE6" w:rsidP="003335BD">
      <w:pPr>
        <w:pStyle w:val="Default"/>
        <w:jc w:val="both"/>
      </w:pPr>
    </w:p>
    <w:p w:rsidR="00C03D6D" w:rsidRDefault="00C03D6D" w:rsidP="00C03D6D">
      <w:pPr>
        <w:pStyle w:val="Default"/>
        <w:rPr>
          <w:b/>
          <w:bCs/>
        </w:rPr>
      </w:pPr>
      <w:r w:rsidRPr="00F34310">
        <w:rPr>
          <w:b/>
          <w:bCs/>
        </w:rPr>
        <w:t xml:space="preserve">7. OBMIAR ROBÓT </w:t>
      </w:r>
    </w:p>
    <w:p w:rsidR="006C3601" w:rsidRPr="00F34310" w:rsidRDefault="006C3601" w:rsidP="00C03D6D">
      <w:pPr>
        <w:pStyle w:val="Default"/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7.1. Ogólne zasady kontroli jakości robót </w:t>
      </w:r>
    </w:p>
    <w:p w:rsidR="00C03D6D" w:rsidRDefault="00C03D6D" w:rsidP="003335BD">
      <w:pPr>
        <w:pStyle w:val="Default"/>
        <w:jc w:val="both"/>
      </w:pPr>
      <w:r w:rsidRPr="00F34310">
        <w:t>Ogólne zasady kontroli jakości robót podano w SST D 00.00.00 „Wymagania ogólne</w:t>
      </w:r>
      <w:r w:rsidR="00BD1CBE">
        <w:t>”.</w:t>
      </w:r>
      <w:r w:rsidRPr="00F34310">
        <w:t xml:space="preserve"> </w:t>
      </w:r>
    </w:p>
    <w:p w:rsidR="00421822" w:rsidRPr="00F34310" w:rsidRDefault="00421822" w:rsidP="003335BD">
      <w:pPr>
        <w:pStyle w:val="Default"/>
        <w:jc w:val="both"/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7.2. Jednostka obmiarowa </w:t>
      </w:r>
    </w:p>
    <w:p w:rsidR="00C03D6D" w:rsidRPr="00F34310" w:rsidRDefault="00C03D6D" w:rsidP="003335BD">
      <w:pPr>
        <w:pStyle w:val="Default"/>
        <w:jc w:val="both"/>
      </w:pPr>
      <w:r w:rsidRPr="00F34310">
        <w:t>Jednostką obmiarową jest 1m</w:t>
      </w:r>
      <w:r w:rsidRPr="00A86385">
        <w:rPr>
          <w:vertAlign w:val="superscript"/>
        </w:rPr>
        <w:t>2</w:t>
      </w:r>
      <w:r w:rsidRPr="00F34310">
        <w:t xml:space="preserve"> </w:t>
      </w:r>
      <w:r w:rsidR="003335BD">
        <w:t xml:space="preserve">(metr kwadratowy) </w:t>
      </w:r>
      <w:r w:rsidRPr="00F34310">
        <w:t xml:space="preserve">wykonanego </w:t>
      </w:r>
      <w:r w:rsidR="00A86385">
        <w:t xml:space="preserve">zabezpieczenia i </w:t>
      </w:r>
      <w:r w:rsidRPr="00F34310">
        <w:t xml:space="preserve">wzmocnienia </w:t>
      </w:r>
      <w:r w:rsidR="00A86385">
        <w:t xml:space="preserve">nawierzchni </w:t>
      </w:r>
      <w:proofErr w:type="spellStart"/>
      <w:r w:rsidRPr="00F34310">
        <w:t>geosiatk</w:t>
      </w:r>
      <w:r w:rsidR="00A86385">
        <w:t>ą</w:t>
      </w:r>
      <w:proofErr w:type="spellEnd"/>
      <w:r w:rsidR="00BD1CBE">
        <w:t>.</w:t>
      </w:r>
      <w:r w:rsidRPr="00F34310">
        <w:t xml:space="preserve"> </w:t>
      </w:r>
    </w:p>
    <w:p w:rsidR="00A86385" w:rsidRDefault="00A86385" w:rsidP="003335BD">
      <w:pPr>
        <w:pStyle w:val="Default"/>
        <w:jc w:val="both"/>
        <w:rPr>
          <w:b/>
          <w:bCs/>
        </w:rPr>
      </w:pPr>
    </w:p>
    <w:p w:rsidR="006C3601" w:rsidRDefault="00421822" w:rsidP="003335BD">
      <w:pPr>
        <w:pStyle w:val="Default"/>
        <w:jc w:val="both"/>
        <w:rPr>
          <w:b/>
          <w:bCs/>
        </w:rPr>
      </w:pPr>
      <w:r>
        <w:rPr>
          <w:b/>
          <w:bCs/>
        </w:rPr>
        <w:t>8. ODBIÓR ROBÓT</w:t>
      </w:r>
    </w:p>
    <w:p w:rsidR="00421822" w:rsidRDefault="00421822" w:rsidP="003335BD">
      <w:pPr>
        <w:pStyle w:val="Default"/>
        <w:jc w:val="both"/>
        <w:rPr>
          <w:b/>
          <w:bCs/>
        </w:rPr>
      </w:pPr>
    </w:p>
    <w:p w:rsidR="00421822" w:rsidRDefault="00421822" w:rsidP="003335BD">
      <w:pPr>
        <w:pStyle w:val="Default"/>
        <w:jc w:val="both"/>
        <w:rPr>
          <w:b/>
          <w:bCs/>
        </w:rPr>
      </w:pPr>
      <w:r w:rsidRPr="00421822">
        <w:rPr>
          <w:b/>
          <w:bCs/>
        </w:rPr>
        <w:t>8.1 Ogólne zasady odbioru robót</w:t>
      </w:r>
    </w:p>
    <w:p w:rsidR="00421822" w:rsidRDefault="00421822" w:rsidP="003335BD">
      <w:pPr>
        <w:pStyle w:val="Default"/>
        <w:jc w:val="both"/>
      </w:pPr>
      <w:r w:rsidRPr="00F34310">
        <w:t>Ogólne zasady kontroli jakości robót podano w SST D 00.00.00 „Wymagania ogólne</w:t>
      </w:r>
      <w:r>
        <w:t>”.</w:t>
      </w:r>
      <w:r w:rsidRPr="00F34310">
        <w:t xml:space="preserve"> </w:t>
      </w:r>
    </w:p>
    <w:p w:rsidR="00421822" w:rsidRPr="00F34310" w:rsidRDefault="00421822" w:rsidP="003335BD">
      <w:pPr>
        <w:pStyle w:val="Default"/>
        <w:jc w:val="both"/>
      </w:pPr>
      <w:r w:rsidRPr="00F34310">
        <w:lastRenderedPageBreak/>
        <w:t>Roboty uznaje się za wykonane zgodnie z dokumentacją projektową, SST i wymaganiami Inspektora, jeżeli</w:t>
      </w:r>
      <w:r>
        <w:t xml:space="preserve"> ocena wizualna oraz</w:t>
      </w:r>
      <w:r w:rsidRPr="00F34310">
        <w:t xml:space="preserve"> wszystkie pomiary i badania z zachowaniem tolerancji dały wyniki pozytywne. </w:t>
      </w:r>
    </w:p>
    <w:p w:rsidR="00421822" w:rsidRPr="00421822" w:rsidRDefault="00421822" w:rsidP="003335BD">
      <w:pPr>
        <w:pStyle w:val="Default"/>
        <w:jc w:val="both"/>
        <w:rPr>
          <w:bCs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8.2. Odbiór robót zanikających i ulegających zakryciu </w:t>
      </w:r>
    </w:p>
    <w:p w:rsidR="00C03D6D" w:rsidRPr="00F34310" w:rsidRDefault="00C03D6D" w:rsidP="003335BD">
      <w:pPr>
        <w:pStyle w:val="Default"/>
        <w:jc w:val="both"/>
      </w:pPr>
      <w:r w:rsidRPr="00F34310">
        <w:t>Odbiorowi robót zanikających i ulegających zakryciu podlegają</w:t>
      </w:r>
      <w:r w:rsidRPr="00F34310">
        <w:rPr>
          <w:b/>
          <w:bCs/>
        </w:rPr>
        <w:t xml:space="preserve">: </w:t>
      </w:r>
    </w:p>
    <w:p w:rsidR="00C03D6D" w:rsidRPr="00A86385" w:rsidRDefault="00C03D6D" w:rsidP="003335BD">
      <w:pPr>
        <w:pStyle w:val="Default"/>
        <w:jc w:val="both"/>
      </w:pPr>
      <w:r w:rsidRPr="00A86385">
        <w:rPr>
          <w:bCs/>
        </w:rPr>
        <w:t xml:space="preserve">- przygotowanie podłoża (frezowanie, oczyszczenie, skropienie) </w:t>
      </w:r>
    </w:p>
    <w:p w:rsidR="00C03D6D" w:rsidRPr="00A86385" w:rsidRDefault="00C03D6D" w:rsidP="003335BD">
      <w:pPr>
        <w:pStyle w:val="Default"/>
        <w:jc w:val="both"/>
      </w:pPr>
      <w:r w:rsidRPr="00A86385">
        <w:rPr>
          <w:bCs/>
        </w:rPr>
        <w:t xml:space="preserve">- ułożenie </w:t>
      </w:r>
      <w:proofErr w:type="spellStart"/>
      <w:r w:rsidRPr="00A86385">
        <w:rPr>
          <w:bCs/>
        </w:rPr>
        <w:t>geosiatki</w:t>
      </w:r>
      <w:proofErr w:type="spellEnd"/>
      <w:r w:rsidRPr="00A86385">
        <w:rPr>
          <w:bCs/>
        </w:rPr>
        <w:t xml:space="preserve"> </w:t>
      </w:r>
      <w:r w:rsidR="00A86385">
        <w:rPr>
          <w:bCs/>
        </w:rPr>
        <w:t>wraz z wycięciem otworów na studzienki, włazy itp.</w:t>
      </w:r>
    </w:p>
    <w:p w:rsidR="00A86385" w:rsidRDefault="00A86385" w:rsidP="00C03D6D">
      <w:pPr>
        <w:pStyle w:val="Default"/>
        <w:rPr>
          <w:b/>
          <w:bCs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 PODSTAWA PŁATNOŚCI </w:t>
      </w:r>
    </w:p>
    <w:p w:rsidR="00C03D6D" w:rsidRPr="00F34310" w:rsidRDefault="00C03D6D" w:rsidP="003335BD">
      <w:pPr>
        <w:pStyle w:val="Default"/>
        <w:jc w:val="both"/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9.1. Ogólne wymagania dotyczące płatności.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Ogólne wymagania dotyczące płatności podano w SST D 00.00.00 „Wymagania ogólne” </w:t>
      </w:r>
    </w:p>
    <w:p w:rsidR="00A86385" w:rsidRDefault="00A86385" w:rsidP="003335BD">
      <w:pPr>
        <w:pStyle w:val="Default"/>
        <w:jc w:val="both"/>
        <w:rPr>
          <w:b/>
          <w:bCs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9.2. Cena jednostki obmiarowej. </w:t>
      </w:r>
    </w:p>
    <w:p w:rsidR="00C03D6D" w:rsidRPr="00F34310" w:rsidRDefault="00C03D6D" w:rsidP="003335BD">
      <w:pPr>
        <w:pStyle w:val="Default"/>
        <w:jc w:val="both"/>
      </w:pPr>
      <w:r w:rsidRPr="00F34310">
        <w:t>Cena wykonania 1m</w:t>
      </w:r>
      <w:r w:rsidRPr="00A86385">
        <w:rPr>
          <w:vertAlign w:val="superscript"/>
        </w:rPr>
        <w:t xml:space="preserve">2 </w:t>
      </w:r>
      <w:r w:rsidRPr="00F34310">
        <w:t xml:space="preserve">układania </w:t>
      </w:r>
      <w:proofErr w:type="spellStart"/>
      <w:r w:rsidRPr="00F34310">
        <w:t>geosiatki</w:t>
      </w:r>
      <w:proofErr w:type="spellEnd"/>
      <w:r w:rsidRPr="00F34310">
        <w:t xml:space="preserve"> obejmuje: </w:t>
      </w:r>
    </w:p>
    <w:p w:rsidR="00C03D6D" w:rsidRPr="00F34310" w:rsidRDefault="00C03D6D" w:rsidP="003335BD">
      <w:pPr>
        <w:pStyle w:val="Default"/>
        <w:jc w:val="both"/>
      </w:pPr>
      <w:r w:rsidRPr="00F34310">
        <w:t>- prace pomiarowe</w:t>
      </w:r>
      <w:r w:rsidR="00A86385">
        <w:t xml:space="preserve"> i roboty przygotowawcze</w:t>
      </w:r>
      <w:r w:rsidRPr="00F34310">
        <w:t xml:space="preserve">,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- oznakowanie </w:t>
      </w:r>
      <w:r w:rsidR="00A86385">
        <w:t xml:space="preserve">i zabezpieczenie </w:t>
      </w:r>
      <w:r w:rsidRPr="00F34310">
        <w:t xml:space="preserve">robót </w:t>
      </w:r>
    </w:p>
    <w:p w:rsidR="00A86385" w:rsidRDefault="00A86385" w:rsidP="003335BD">
      <w:pPr>
        <w:pStyle w:val="Default"/>
        <w:jc w:val="both"/>
      </w:pPr>
      <w:r>
        <w:t>- przygotowanie podłoża: uzupełnienie i oczyszczenie</w:t>
      </w:r>
    </w:p>
    <w:p w:rsidR="00C03D6D" w:rsidRDefault="00A86385" w:rsidP="003335BD">
      <w:pPr>
        <w:pStyle w:val="Default"/>
        <w:jc w:val="both"/>
      </w:pPr>
      <w:r>
        <w:t>- dostarczenie materiałów i sprzętu na budowę,</w:t>
      </w:r>
      <w:r w:rsidR="00C03D6D" w:rsidRPr="00F34310">
        <w:t xml:space="preserve"> </w:t>
      </w:r>
    </w:p>
    <w:p w:rsidR="00A86385" w:rsidRDefault="00C71275" w:rsidP="003335BD">
      <w:pPr>
        <w:pStyle w:val="Default"/>
        <w:jc w:val="both"/>
      </w:pPr>
      <w:r>
        <w:t xml:space="preserve">- </w:t>
      </w:r>
      <w:r w:rsidR="00A86385">
        <w:t>skropienie podłoża lepiszczem,</w:t>
      </w:r>
      <w:r w:rsidR="00A86385" w:rsidRPr="00A86385">
        <w:t xml:space="preserve"> </w:t>
      </w:r>
    </w:p>
    <w:p w:rsidR="00A86385" w:rsidRPr="00F34310" w:rsidRDefault="00A86385" w:rsidP="003335BD">
      <w:pPr>
        <w:pStyle w:val="Default"/>
        <w:jc w:val="both"/>
      </w:pPr>
      <w:r w:rsidRPr="00F34310">
        <w:t xml:space="preserve">- ułożenie </w:t>
      </w:r>
      <w:proofErr w:type="spellStart"/>
      <w:r w:rsidRPr="00F34310">
        <w:t>geosiatki</w:t>
      </w:r>
      <w:proofErr w:type="spellEnd"/>
      <w:r w:rsidRPr="00F34310">
        <w:t xml:space="preserve"> zg</w:t>
      </w:r>
      <w:r w:rsidR="00C71275">
        <w:t>odnie z dokumentacją projektową i SST,</w:t>
      </w:r>
      <w:r w:rsidRPr="00F34310">
        <w:t xml:space="preserve"> </w:t>
      </w:r>
    </w:p>
    <w:p w:rsidR="00AE4527" w:rsidRDefault="00C03D6D" w:rsidP="003335BD">
      <w:pPr>
        <w:pStyle w:val="Default"/>
        <w:jc w:val="both"/>
      </w:pPr>
      <w:r w:rsidRPr="00F34310">
        <w:t xml:space="preserve">- przeprowadzenie pomiarów i badań wymaganych w niniejszej </w:t>
      </w:r>
      <w:r w:rsidR="00C71275">
        <w:t>SST</w:t>
      </w:r>
      <w:r w:rsidR="00AE4527">
        <w:t>,</w:t>
      </w:r>
    </w:p>
    <w:p w:rsidR="00C03D6D" w:rsidRPr="00F34310" w:rsidRDefault="00AE4527" w:rsidP="003335BD">
      <w:pPr>
        <w:pStyle w:val="Default"/>
        <w:jc w:val="both"/>
      </w:pPr>
      <w:r>
        <w:t>- odwiezienie sprzętu i uporządkowanie miejsca budowy.</w:t>
      </w:r>
      <w:r w:rsidR="00C03D6D" w:rsidRPr="00F34310">
        <w:t xml:space="preserve"> </w:t>
      </w: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C71275" w:rsidRDefault="00C71275" w:rsidP="00FF0AB5">
      <w:pPr>
        <w:pStyle w:val="Default"/>
        <w:spacing w:after="240"/>
        <w:rPr>
          <w:b/>
          <w:bCs/>
        </w:rPr>
      </w:pPr>
    </w:p>
    <w:p w:rsidR="00C71275" w:rsidRDefault="00C71275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421822" w:rsidRDefault="00421822" w:rsidP="00FF0AB5">
      <w:pPr>
        <w:pStyle w:val="Default"/>
        <w:spacing w:after="240"/>
        <w:rPr>
          <w:b/>
          <w:bCs/>
        </w:rPr>
      </w:pPr>
    </w:p>
    <w:p w:rsidR="00C03D6D" w:rsidRDefault="00C03D6D" w:rsidP="00FF0AB5">
      <w:pPr>
        <w:pStyle w:val="Default"/>
        <w:spacing w:after="240"/>
        <w:rPr>
          <w:b/>
          <w:bCs/>
        </w:rPr>
      </w:pPr>
      <w:r w:rsidRPr="00F34310">
        <w:rPr>
          <w:b/>
          <w:bCs/>
        </w:rPr>
        <w:t xml:space="preserve">10. Przepisy związane </w:t>
      </w:r>
    </w:p>
    <w:p w:rsidR="009B3707" w:rsidRPr="009B3707" w:rsidRDefault="00FF0AB5" w:rsidP="00FF0AB5">
      <w:pPr>
        <w:pStyle w:val="Default"/>
        <w:spacing w:after="240"/>
        <w:rPr>
          <w:bCs/>
        </w:rPr>
      </w:pPr>
      <w:r>
        <w:rPr>
          <w:bCs/>
        </w:rPr>
        <w:t xml:space="preserve">1. </w:t>
      </w:r>
      <w:r w:rsidR="009B3707">
        <w:rPr>
          <w:bCs/>
        </w:rPr>
        <w:t xml:space="preserve"> </w:t>
      </w:r>
      <w:r w:rsidR="009B3707" w:rsidRPr="009B3707">
        <w:rPr>
          <w:bCs/>
        </w:rPr>
        <w:t>D-M.00.00.00</w:t>
      </w:r>
      <w:r w:rsidR="009B3707">
        <w:rPr>
          <w:bCs/>
        </w:rPr>
        <w:t xml:space="preserve">  Wymagania ogólne.</w:t>
      </w:r>
    </w:p>
    <w:p w:rsidR="00AE4527" w:rsidRDefault="009B3707" w:rsidP="00FF0AB5">
      <w:pPr>
        <w:pStyle w:val="Default"/>
        <w:spacing w:after="240"/>
        <w:rPr>
          <w:bCs/>
        </w:rPr>
      </w:pPr>
      <w:r>
        <w:rPr>
          <w:bCs/>
        </w:rPr>
        <w:t xml:space="preserve">2. </w:t>
      </w:r>
      <w:r w:rsidR="00FF0AB5">
        <w:rPr>
          <w:bCs/>
        </w:rPr>
        <w:t xml:space="preserve"> </w:t>
      </w:r>
      <w:r w:rsidR="00AE4527" w:rsidRPr="00AE4527">
        <w:rPr>
          <w:bCs/>
        </w:rPr>
        <w:t>PN-EN 13808 Asfalty i lepiszcza asfaltowe – Zasady kwalifikacji kationowych emulsji asfa</w:t>
      </w:r>
      <w:r w:rsidR="00AE4527">
        <w:rPr>
          <w:bCs/>
        </w:rPr>
        <w:t>l</w:t>
      </w:r>
      <w:r w:rsidR="00AE4527" w:rsidRPr="00AE4527">
        <w:rPr>
          <w:bCs/>
        </w:rPr>
        <w:t>towych.</w:t>
      </w:r>
    </w:p>
    <w:p w:rsidR="00FF0AB5" w:rsidRDefault="00FF0AB5" w:rsidP="00FF0AB5">
      <w:pPr>
        <w:pStyle w:val="Default"/>
        <w:spacing w:after="240"/>
        <w:rPr>
          <w:bCs/>
        </w:rPr>
      </w:pPr>
      <w:r>
        <w:rPr>
          <w:bCs/>
        </w:rPr>
        <w:t xml:space="preserve">3. PN-EN 12591 </w:t>
      </w:r>
      <w:proofErr w:type="spellStart"/>
      <w:r>
        <w:rPr>
          <w:bCs/>
        </w:rPr>
        <w:t>Astalty</w:t>
      </w:r>
      <w:proofErr w:type="spellEnd"/>
      <w:r>
        <w:rPr>
          <w:bCs/>
        </w:rPr>
        <w:t xml:space="preserve"> i produkty asfaltowe. Wymagania dla asfaltów drogowych.</w:t>
      </w:r>
    </w:p>
    <w:p w:rsidR="00AE4527" w:rsidRDefault="00FF0AB5" w:rsidP="00FF0AB5">
      <w:pPr>
        <w:pStyle w:val="Default"/>
        <w:spacing w:after="240"/>
        <w:rPr>
          <w:bCs/>
        </w:rPr>
      </w:pPr>
      <w:r>
        <w:rPr>
          <w:bCs/>
        </w:rPr>
        <w:t>4</w:t>
      </w:r>
      <w:r w:rsidR="009B3707">
        <w:rPr>
          <w:bCs/>
        </w:rPr>
        <w:t>.</w:t>
      </w:r>
      <w:r>
        <w:rPr>
          <w:bCs/>
        </w:rPr>
        <w:t xml:space="preserve"> </w:t>
      </w:r>
      <w:r w:rsidR="009B3707">
        <w:rPr>
          <w:bCs/>
        </w:rPr>
        <w:t xml:space="preserve"> PN-EN 15381 </w:t>
      </w:r>
      <w:proofErr w:type="spellStart"/>
      <w:r w:rsidR="009B3707">
        <w:rPr>
          <w:bCs/>
        </w:rPr>
        <w:t>Geotekstylia</w:t>
      </w:r>
      <w:proofErr w:type="spellEnd"/>
      <w:r w:rsidR="009B3707">
        <w:rPr>
          <w:bCs/>
        </w:rPr>
        <w:t xml:space="preserve"> i wyroby pokrewne. Wymagania w odniesieniu do wyrobów stosowanych w nawierzchniach i pokryciach asfaltowych.</w:t>
      </w:r>
    </w:p>
    <w:p w:rsidR="009B3707" w:rsidRDefault="00FF0AB5" w:rsidP="00FF0AB5">
      <w:pPr>
        <w:pStyle w:val="Default"/>
        <w:spacing w:after="240"/>
      </w:pPr>
      <w:r>
        <w:t xml:space="preserve">5.  </w:t>
      </w:r>
      <w:r w:rsidR="009B3707" w:rsidRPr="00F34310">
        <w:t xml:space="preserve">Wytyczne i zalecenia producenta </w:t>
      </w:r>
      <w:proofErr w:type="spellStart"/>
      <w:r w:rsidR="009B3707" w:rsidRPr="00F34310">
        <w:t>geosyntetyków</w:t>
      </w:r>
      <w:proofErr w:type="spellEnd"/>
      <w:r w:rsidR="009B3707">
        <w:t xml:space="preserve"> dotyczące technologii wbudowania, Karta Informacji Technicznej </w:t>
      </w:r>
      <w:proofErr w:type="spellStart"/>
      <w:r w:rsidR="009B3707">
        <w:t>geosiatki</w:t>
      </w:r>
      <w:proofErr w:type="spellEnd"/>
      <w:r w:rsidR="009B3707">
        <w:t>, Certyfikat.</w:t>
      </w:r>
    </w:p>
    <w:p w:rsidR="00FF0AB5" w:rsidRDefault="00FF0AB5" w:rsidP="00FF0AB5">
      <w:pPr>
        <w:pStyle w:val="Default"/>
        <w:spacing w:after="240"/>
      </w:pPr>
      <w:r>
        <w:t>6.  WT-2 Nawierzchnie asfaltowe na drogach publicznych.</w:t>
      </w:r>
    </w:p>
    <w:p w:rsidR="00AE4527" w:rsidRPr="00FF0AB5" w:rsidRDefault="00FF0AB5" w:rsidP="00C03D6D">
      <w:pPr>
        <w:pStyle w:val="Default"/>
      </w:pPr>
      <w:r>
        <w:t xml:space="preserve">7.  </w:t>
      </w:r>
      <w:r w:rsidR="009B3707">
        <w:t>WT-3 Kationowe emulsje asfaltowe na drogach publicznych 2009.</w:t>
      </w:r>
      <w:r w:rsidR="009B3707" w:rsidRPr="00F34310">
        <w:t xml:space="preserve"> </w:t>
      </w:r>
    </w:p>
    <w:p w:rsidR="00AE4527" w:rsidRPr="00AE4527" w:rsidRDefault="00FF0AB5" w:rsidP="00FF0A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Rozporządzenie Ministra Klimatu i Środowiska z dnia 23 grudnia 2021 r. w sprawie określenia szczegółowych warunków utraty statusu odpadów dla odpadów destruktu asfaltowego (Dz.U. 2021 poz. 2468)</w:t>
      </w:r>
      <w:r w:rsidR="009B370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E4527" w:rsidRPr="00AE4527" w:rsidRDefault="00FF0AB5" w:rsidP="00AE4527">
      <w:pPr>
        <w:autoSpaceDE w:val="0"/>
        <w:autoSpaceDN w:val="0"/>
        <w:adjustRightInd w:val="0"/>
        <w:spacing w:after="17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  </w:t>
      </w:r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Instrukcja laboratoryjnego badania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szczepności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międzywarstwowej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warstw asfaltowych wg. metody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Leutnera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i wymagania techniczne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sczepności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” Politechnika Gdańska 2014. </w:t>
      </w:r>
    </w:p>
    <w:p w:rsidR="00AE4527" w:rsidRPr="00AE4527" w:rsidRDefault="00AE4527" w:rsidP="00C03D6D">
      <w:pPr>
        <w:pStyle w:val="Default"/>
      </w:pPr>
    </w:p>
    <w:p w:rsidR="00C03D6D" w:rsidRPr="00F34310" w:rsidRDefault="00C03D6D" w:rsidP="00C03D6D">
      <w:pPr>
        <w:rPr>
          <w:sz w:val="24"/>
          <w:szCs w:val="24"/>
        </w:rPr>
      </w:pPr>
    </w:p>
    <w:sectPr w:rsidR="00C03D6D" w:rsidRPr="00F343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F08" w:rsidRDefault="00554F08" w:rsidP="00B2040B">
      <w:pPr>
        <w:spacing w:after="0" w:line="240" w:lineRule="auto"/>
      </w:pPr>
      <w:r>
        <w:separator/>
      </w:r>
    </w:p>
  </w:endnote>
  <w:endnote w:type="continuationSeparator" w:id="0">
    <w:p w:rsidR="00554F08" w:rsidRDefault="00554F08" w:rsidP="00B2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51" w:rsidRDefault="004D7D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305883"/>
      <w:docPartObj>
        <w:docPartGallery w:val="Page Numbers (Bottom of Page)"/>
        <w:docPartUnique/>
      </w:docPartObj>
    </w:sdtPr>
    <w:sdtEndPr/>
    <w:sdtContent>
      <w:p w:rsidR="004D7D51" w:rsidRDefault="004D7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1D4">
          <w:rPr>
            <w:noProof/>
          </w:rPr>
          <w:t>6</w:t>
        </w:r>
        <w:r>
          <w:fldChar w:fldCharType="end"/>
        </w:r>
      </w:p>
    </w:sdtContent>
  </w:sdt>
  <w:p w:rsidR="004D7D51" w:rsidRPr="004D7D51" w:rsidRDefault="004D7D51" w:rsidP="004D7D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51" w:rsidRDefault="004D7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F08" w:rsidRDefault="00554F08" w:rsidP="00B2040B">
      <w:pPr>
        <w:spacing w:after="0" w:line="240" w:lineRule="auto"/>
      </w:pPr>
      <w:r>
        <w:separator/>
      </w:r>
    </w:p>
  </w:footnote>
  <w:footnote w:type="continuationSeparator" w:id="0">
    <w:p w:rsidR="00554F08" w:rsidRDefault="00554F08" w:rsidP="00B2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51" w:rsidRDefault="004D7D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51" w:rsidRDefault="004D7D51">
    <w:pPr>
      <w:pStyle w:val="Nagwek"/>
    </w:pPr>
    <w:r w:rsidRPr="00F34310">
      <w:rPr>
        <w:b/>
        <w:bCs/>
      </w:rPr>
      <w:t>D</w:t>
    </w:r>
    <w:r w:rsidR="00235DA2">
      <w:rPr>
        <w:b/>
        <w:bCs/>
      </w:rPr>
      <w:t>-</w:t>
    </w:r>
    <w:r w:rsidRPr="00F34310">
      <w:rPr>
        <w:b/>
        <w:bCs/>
      </w:rPr>
      <w:t xml:space="preserve">05.03.26 </w:t>
    </w:r>
    <w:r>
      <w:rPr>
        <w:b/>
        <w:bCs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D51" w:rsidRDefault="004D7D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87C37"/>
    <w:multiLevelType w:val="hybridMultilevel"/>
    <w:tmpl w:val="B8063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55"/>
    <w:rsid w:val="00030A34"/>
    <w:rsid w:val="000E29FD"/>
    <w:rsid w:val="000E5A92"/>
    <w:rsid w:val="00235DA2"/>
    <w:rsid w:val="00290CDC"/>
    <w:rsid w:val="003335BD"/>
    <w:rsid w:val="0034007A"/>
    <w:rsid w:val="003B07B7"/>
    <w:rsid w:val="00421822"/>
    <w:rsid w:val="004429F3"/>
    <w:rsid w:val="00453CEC"/>
    <w:rsid w:val="004B37FC"/>
    <w:rsid w:val="004D7D51"/>
    <w:rsid w:val="00554F08"/>
    <w:rsid w:val="005E57F1"/>
    <w:rsid w:val="0062431E"/>
    <w:rsid w:val="0064424D"/>
    <w:rsid w:val="00646A6B"/>
    <w:rsid w:val="006865F5"/>
    <w:rsid w:val="006C3601"/>
    <w:rsid w:val="007441A0"/>
    <w:rsid w:val="007D24D6"/>
    <w:rsid w:val="009B3707"/>
    <w:rsid w:val="009D50EF"/>
    <w:rsid w:val="00A225F9"/>
    <w:rsid w:val="00A264FF"/>
    <w:rsid w:val="00A86385"/>
    <w:rsid w:val="00A933F4"/>
    <w:rsid w:val="00AA5817"/>
    <w:rsid w:val="00AB50C9"/>
    <w:rsid w:val="00AE4527"/>
    <w:rsid w:val="00B2040B"/>
    <w:rsid w:val="00B977E6"/>
    <w:rsid w:val="00BD1CBE"/>
    <w:rsid w:val="00BE629C"/>
    <w:rsid w:val="00C03D6D"/>
    <w:rsid w:val="00C13E68"/>
    <w:rsid w:val="00C71275"/>
    <w:rsid w:val="00C73D4A"/>
    <w:rsid w:val="00C90AE6"/>
    <w:rsid w:val="00CC776C"/>
    <w:rsid w:val="00CE058E"/>
    <w:rsid w:val="00CE41D4"/>
    <w:rsid w:val="00D17E64"/>
    <w:rsid w:val="00D82C7B"/>
    <w:rsid w:val="00D83384"/>
    <w:rsid w:val="00E40649"/>
    <w:rsid w:val="00E63912"/>
    <w:rsid w:val="00E858DD"/>
    <w:rsid w:val="00E87E0F"/>
    <w:rsid w:val="00EE0255"/>
    <w:rsid w:val="00F041A9"/>
    <w:rsid w:val="00F30454"/>
    <w:rsid w:val="00F34310"/>
    <w:rsid w:val="00F449F4"/>
    <w:rsid w:val="00FA64D0"/>
    <w:rsid w:val="00FD3A2C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B4EAB"/>
  <w15:chartTrackingRefBased/>
  <w15:docId w15:val="{1C40BD25-BF0B-4FE0-AF6B-041C8DC4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3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0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4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51"/>
  </w:style>
  <w:style w:type="paragraph" w:styleId="Stopka">
    <w:name w:val="footer"/>
    <w:basedOn w:val="Normalny"/>
    <w:link w:val="Stopka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1828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Dariusz Lisowski</cp:lastModifiedBy>
  <cp:revision>24</cp:revision>
  <cp:lastPrinted>2023-11-21T13:38:00Z</cp:lastPrinted>
  <dcterms:created xsi:type="dcterms:W3CDTF">2023-11-14T12:11:00Z</dcterms:created>
  <dcterms:modified xsi:type="dcterms:W3CDTF">2023-12-04T10:03:00Z</dcterms:modified>
</cp:coreProperties>
</file>