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714E8161" w:rsidR="000D36CF" w:rsidRDefault="000D36CF" w:rsidP="00E865C1">
      <w:r>
        <w:t>Nr postępowania: ZP/</w:t>
      </w:r>
      <w:r w:rsidR="003F2701">
        <w:t>28</w:t>
      </w:r>
      <w:r>
        <w:t>/202</w:t>
      </w:r>
      <w:r w:rsidR="00FF40DE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Pr="00F90E3B" w:rsidRDefault="0017501B" w:rsidP="00F90E3B">
      <w:pPr>
        <w:pStyle w:val="Nagwek3"/>
      </w:pPr>
      <w:r w:rsidRPr="00F90E3B">
        <w:rPr>
          <w:rStyle w:val="Nagwek3Znak"/>
          <w:b/>
        </w:rPr>
        <w:t>F</w:t>
      </w:r>
      <w:r w:rsidR="00F224B2" w:rsidRPr="00F90E3B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93357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93357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93357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93357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93357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93357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93357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2FB26B88" w:rsidR="006810ED" w:rsidRPr="00E93357" w:rsidRDefault="00E93357" w:rsidP="00E93357">
      <w:pPr>
        <w:spacing w:before="360" w:after="240"/>
        <w:ind w:left="425" w:firstLine="0"/>
        <w:jc w:val="both"/>
        <w:rPr>
          <w:rFonts w:eastAsia="Calibri" w:cs="Calibri"/>
          <w:b w:val="0"/>
          <w:bCs/>
          <w:color w:val="000000"/>
          <w:sz w:val="24"/>
          <w:szCs w:val="24"/>
        </w:rPr>
      </w:pPr>
      <w:r>
        <w:rPr>
          <w:rFonts w:eastAsia="Calibri" w:cs="Calibri"/>
          <w:bCs/>
          <w:color w:val="000000"/>
          <w:sz w:val="24"/>
          <w:szCs w:val="24"/>
        </w:rPr>
        <w:t>„</w:t>
      </w:r>
      <w:r w:rsidRPr="001E04C9">
        <w:rPr>
          <w:rFonts w:eastAsia="Calibri" w:cs="Calibri"/>
          <w:bCs/>
          <w:color w:val="000000"/>
          <w:sz w:val="28"/>
          <w:szCs w:val="28"/>
        </w:rPr>
        <w:t>Podniesienie jakości dydaktyki przedklinicznej w oparciu o modernizację i dostosowanie kampusu ul. Muszyńskiego</w:t>
      </w:r>
      <w:r>
        <w:rPr>
          <w:rFonts w:eastAsia="Calibri" w:cs="Calibri"/>
          <w:b w:val="0"/>
          <w:bCs/>
          <w:color w:val="000000"/>
          <w:sz w:val="24"/>
          <w:szCs w:val="24"/>
        </w:rPr>
        <w:t xml:space="preserve"> - </w:t>
      </w:r>
      <w:r>
        <w:rPr>
          <w:rFonts w:eastAsia="Calibri" w:cs="Calibri"/>
          <w:b w:val="0"/>
          <w:bCs/>
          <w:color w:val="000000"/>
          <w:sz w:val="28"/>
          <w:szCs w:val="28"/>
        </w:rPr>
        <w:t>r</w:t>
      </w:r>
      <w:r w:rsidRPr="005C1003">
        <w:rPr>
          <w:rFonts w:eastAsia="Calibri" w:cs="Calibri"/>
          <w:bCs/>
          <w:color w:val="000000"/>
          <w:sz w:val="28"/>
          <w:szCs w:val="28"/>
        </w:rPr>
        <w:t>emont pomieszczeń w budynku Uniwersytetu Medycznego w Łodzi przy ul. Muszyńskiego 1</w:t>
      </w:r>
      <w:r w:rsidRPr="005C1003">
        <w:rPr>
          <w:rFonts w:cstheme="minorHAnsi"/>
          <w:bCs/>
          <w:sz w:val="28"/>
          <w:szCs w:val="28"/>
        </w:rPr>
        <w:t>”</w:t>
      </w:r>
      <w:r w:rsidR="006810ED">
        <w:rPr>
          <w:rFonts w:ascii="Verdana" w:hAnsi="Verdana" w:cs="Arial"/>
          <w:bCs/>
          <w:color w:val="000000"/>
        </w:rPr>
        <w:t>,</w:t>
      </w:r>
    </w:p>
    <w:p w14:paraId="140667BA" w14:textId="3E3B2751" w:rsidR="00F04661" w:rsidRDefault="00F04661" w:rsidP="00E93357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33C7E51D" w14:textId="50D8D926" w:rsidR="005B399C" w:rsidRDefault="00F04661" w:rsidP="00E93357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="00C42E0F">
        <w:t>.</w:t>
      </w:r>
    </w:p>
    <w:p w14:paraId="3271DC18" w14:textId="77777777" w:rsidR="00C42E0F" w:rsidRDefault="00612F16" w:rsidP="00E93357">
      <w:pPr>
        <w:pStyle w:val="Normalny41"/>
      </w:pPr>
      <w:r w:rsidRPr="00D22CDE">
        <w:t>Na podstawie kosztorys</w:t>
      </w:r>
      <w:r>
        <w:t>ów</w:t>
      </w:r>
      <w:r w:rsidRPr="00D22CDE">
        <w:t xml:space="preserve"> ofertow</w:t>
      </w:r>
      <w:r>
        <w:t>ych</w:t>
      </w:r>
      <w:r w:rsidRPr="00D22CDE">
        <w:t xml:space="preserve"> – zał. nr 2.1</w:t>
      </w:r>
      <w:r>
        <w:t xml:space="preserve"> oraz 2.2</w:t>
      </w:r>
      <w:r w:rsidRPr="00D22CDE">
        <w:t xml:space="preserve"> do SWZ</w:t>
      </w:r>
      <w:r w:rsidR="00C42E0F">
        <w:t xml:space="preserve">, </w:t>
      </w:r>
    </w:p>
    <w:p w14:paraId="4D22C997" w14:textId="7F8CA34B" w:rsidR="00612F16" w:rsidRDefault="00B8014D" w:rsidP="00E93357">
      <w:pPr>
        <w:pStyle w:val="Normalny41"/>
      </w:pPr>
      <w:r>
        <w:t>r</w:t>
      </w:r>
      <w:r w:rsidR="00C42E0F">
        <w:t>azem:</w:t>
      </w:r>
    </w:p>
    <w:p w14:paraId="49D71CD8" w14:textId="211010E5" w:rsidR="00831AB2" w:rsidRPr="00943306" w:rsidRDefault="00831AB2" w:rsidP="00E93357">
      <w:pPr>
        <w:pStyle w:val="Normalny41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2F3A369D" w:rsidR="00831AB2" w:rsidRPr="00943306" w:rsidRDefault="00831AB2" w:rsidP="00E93357">
      <w:pPr>
        <w:pStyle w:val="Normalny41"/>
      </w:pPr>
      <w:r w:rsidRPr="00943306">
        <w:t xml:space="preserve">Cena brutto: …………………………. </w:t>
      </w:r>
      <w:r w:rsidR="005B399C">
        <w:t>z</w:t>
      </w:r>
      <w:r w:rsidRPr="00943306">
        <w:t>ł</w:t>
      </w:r>
    </w:p>
    <w:p w14:paraId="4C724456" w14:textId="7A1F07EC" w:rsidR="00B5164F" w:rsidRPr="00A0340C" w:rsidRDefault="00831AB2" w:rsidP="00E93357">
      <w:pPr>
        <w:pStyle w:val="Normalny41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93357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E93357">
      <w:pPr>
        <w:pStyle w:val="Normalny41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E93357">
      <w:pPr>
        <w:pStyle w:val="Normalny41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Pr="00823BAF" w:rsidRDefault="00823BAF" w:rsidP="00E93357">
      <w:pPr>
        <w:pStyle w:val="Normalny41"/>
      </w:pPr>
      <w:r w:rsidRPr="00823BAF">
        <w:rPr>
          <w:b/>
          <w:bCs/>
        </w:rPr>
        <w:lastRenderedPageBreak/>
        <w:t>NIE</w:t>
      </w:r>
      <w:r>
        <w:t xml:space="preserve"> – nie wydłużam gwarancji powyżej 36 miesięcy.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93357">
            <w:pPr>
              <w:pStyle w:val="Normalny4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93357">
            <w:pPr>
              <w:pStyle w:val="Normalny4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93357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93357">
            <w:pPr>
              <w:pStyle w:val="Normalny4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93357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93357">
            <w:pPr>
              <w:pStyle w:val="Normalny4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93357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93357">
            <w:pPr>
              <w:pStyle w:val="Normalny4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93357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93357">
            <w:pPr>
              <w:pStyle w:val="Normalny4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93357">
            <w:pPr>
              <w:pStyle w:val="Normalny4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93357">
            <w:pPr>
              <w:pStyle w:val="Normalny4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93357">
      <w:pPr>
        <w:pStyle w:val="Normalny4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973FBD" w:rsidRDefault="00503336" w:rsidP="00E93357">
      <w:pPr>
        <w:pStyle w:val="Normalny5"/>
        <w:jc w:val="left"/>
        <w:rPr>
          <w:color w:val="auto"/>
        </w:rPr>
      </w:pPr>
      <w:r w:rsidRPr="00973FBD">
        <w:rPr>
          <w:color w:val="auto"/>
        </w:rPr>
        <w:t>(1)</w:t>
      </w:r>
      <w:r w:rsidR="00D536CB" w:rsidRPr="00973FBD">
        <w:rPr>
          <w:color w:val="auto"/>
        </w:rPr>
        <w:t>Nazwa i adres podwykonawcy:</w:t>
      </w:r>
      <w:r w:rsidR="00F749EC" w:rsidRPr="00973FBD">
        <w:rPr>
          <w:color w:val="auto"/>
        </w:rPr>
        <w:t xml:space="preserve"> </w:t>
      </w:r>
      <w:r w:rsidR="00D536CB" w:rsidRPr="00973FBD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973FBD" w:rsidRDefault="00503336" w:rsidP="00E93357">
      <w:pPr>
        <w:pStyle w:val="Normalny5"/>
        <w:jc w:val="left"/>
        <w:rPr>
          <w:color w:val="auto"/>
        </w:rPr>
      </w:pPr>
      <w:r w:rsidRPr="00973FBD">
        <w:rPr>
          <w:color w:val="auto"/>
        </w:rPr>
        <w:t>(1)</w:t>
      </w:r>
      <w:r w:rsidR="00D536CB" w:rsidRPr="00973FBD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973FBD" w:rsidRDefault="00503336" w:rsidP="00E93357">
      <w:pPr>
        <w:pStyle w:val="Normalny5"/>
        <w:jc w:val="left"/>
        <w:rPr>
          <w:color w:val="auto"/>
        </w:rPr>
      </w:pPr>
      <w:r w:rsidRPr="00973FBD">
        <w:rPr>
          <w:color w:val="auto"/>
        </w:rPr>
        <w:t>(2)</w:t>
      </w:r>
      <w:r w:rsidR="00D536CB" w:rsidRPr="00973FBD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973FBD" w:rsidRDefault="00503336" w:rsidP="00E93357">
      <w:pPr>
        <w:pStyle w:val="Normalny5"/>
        <w:jc w:val="left"/>
        <w:rPr>
          <w:color w:val="auto"/>
        </w:rPr>
      </w:pPr>
      <w:r w:rsidRPr="00973FBD">
        <w:rPr>
          <w:color w:val="auto"/>
        </w:rPr>
        <w:t>(2)</w:t>
      </w:r>
      <w:r w:rsidR="00D536CB" w:rsidRPr="00973FBD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E93357">
      <w:pPr>
        <w:pStyle w:val="Normalny41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E93357">
      <w:pPr>
        <w:pStyle w:val="Normalny41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E93357">
      <w:pPr>
        <w:pStyle w:val="Normalny41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E93357">
      <w:pPr>
        <w:pStyle w:val="Normalny41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52A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2F04" w14:textId="77777777" w:rsidR="00B52AC7" w:rsidRDefault="00B52AC7" w:rsidP="008D58C2">
      <w:pPr>
        <w:spacing w:after="0" w:line="240" w:lineRule="auto"/>
      </w:pPr>
      <w:r>
        <w:separator/>
      </w:r>
    </w:p>
  </w:endnote>
  <w:endnote w:type="continuationSeparator" w:id="0">
    <w:p w14:paraId="3AC363B7" w14:textId="77777777" w:rsidR="00B52AC7" w:rsidRDefault="00B52AC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C0FD" w14:textId="77777777" w:rsidR="00B52AC7" w:rsidRDefault="00B52AC7" w:rsidP="008D58C2">
      <w:pPr>
        <w:spacing w:after="0" w:line="240" w:lineRule="auto"/>
      </w:pPr>
      <w:r>
        <w:separator/>
      </w:r>
    </w:p>
  </w:footnote>
  <w:footnote w:type="continuationSeparator" w:id="0">
    <w:p w14:paraId="4F43981F" w14:textId="77777777" w:rsidR="00B52AC7" w:rsidRDefault="00B52AC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C4139"/>
    <w:rsid w:val="003F2701"/>
    <w:rsid w:val="003F7291"/>
    <w:rsid w:val="00413783"/>
    <w:rsid w:val="0044354E"/>
    <w:rsid w:val="00445CC5"/>
    <w:rsid w:val="0047282A"/>
    <w:rsid w:val="004831DD"/>
    <w:rsid w:val="004B31A2"/>
    <w:rsid w:val="004B3949"/>
    <w:rsid w:val="00503336"/>
    <w:rsid w:val="005273B1"/>
    <w:rsid w:val="00543793"/>
    <w:rsid w:val="005B399C"/>
    <w:rsid w:val="005C47D7"/>
    <w:rsid w:val="005C5C82"/>
    <w:rsid w:val="006047FA"/>
    <w:rsid w:val="00612F16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121F8"/>
    <w:rsid w:val="00823BAF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73FBD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46C3C"/>
    <w:rsid w:val="00B5164F"/>
    <w:rsid w:val="00B52AC7"/>
    <w:rsid w:val="00B772FF"/>
    <w:rsid w:val="00B8014D"/>
    <w:rsid w:val="00BE226C"/>
    <w:rsid w:val="00C21B46"/>
    <w:rsid w:val="00C42E0F"/>
    <w:rsid w:val="00C5029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93357"/>
    <w:rsid w:val="00EC0ADC"/>
    <w:rsid w:val="00ED4071"/>
    <w:rsid w:val="00F01866"/>
    <w:rsid w:val="00F028FB"/>
    <w:rsid w:val="00F04661"/>
    <w:rsid w:val="00F224B2"/>
    <w:rsid w:val="00F749EC"/>
    <w:rsid w:val="00F90E3B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90E3B"/>
    <w:pPr>
      <w:spacing w:before="360" w:after="360"/>
      <w:jc w:val="center"/>
      <w:outlineLvl w:val="2"/>
    </w:pPr>
    <w:rPr>
      <w:sz w:val="24"/>
      <w:szCs w:val="24"/>
    </w:r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90E3B"/>
    <w:rPr>
      <w:rFonts w:ascii="Calibri" w:hAnsi="Calibri"/>
      <w:b/>
      <w:color w:val="0000FF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93357"/>
    <w:pPr>
      <w:spacing w:after="240"/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93357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E93357"/>
    <w:pPr>
      <w:spacing w:after="120"/>
      <w:ind w:left="567"/>
      <w:jc w:val="left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E93357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52</cp:revision>
  <dcterms:created xsi:type="dcterms:W3CDTF">2023-06-30T07:48:00Z</dcterms:created>
  <dcterms:modified xsi:type="dcterms:W3CDTF">2024-03-20T11:55:00Z</dcterms:modified>
</cp:coreProperties>
</file>