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A9B4" w14:textId="5A36DCAC" w:rsidR="00A607B5" w:rsidRPr="003031DB" w:rsidRDefault="00A607B5" w:rsidP="00374F93">
      <w:pPr>
        <w:spacing w:after="0"/>
        <w:jc w:val="right"/>
        <w:rPr>
          <w:rFonts w:ascii="Trebuchet MS" w:hAnsi="Trebuchet MS"/>
          <w:sz w:val="18"/>
          <w:szCs w:val="20"/>
        </w:rPr>
      </w:pPr>
      <w:r w:rsidRPr="003031DB">
        <w:rPr>
          <w:rFonts w:ascii="Trebuchet MS" w:hAnsi="Trebuchet MS"/>
          <w:sz w:val="18"/>
          <w:szCs w:val="20"/>
        </w:rPr>
        <w:t xml:space="preserve">Załącznik nr </w:t>
      </w:r>
      <w:r w:rsidR="00D542F5" w:rsidRPr="003031DB">
        <w:rPr>
          <w:rFonts w:ascii="Trebuchet MS" w:hAnsi="Trebuchet MS"/>
          <w:sz w:val="18"/>
          <w:szCs w:val="20"/>
        </w:rPr>
        <w:t>2</w:t>
      </w:r>
    </w:p>
    <w:p w14:paraId="0DB27C74" w14:textId="3EDD96A1" w:rsidR="00A607B5" w:rsidRPr="003031DB" w:rsidRDefault="00374F93" w:rsidP="00374F93">
      <w:pPr>
        <w:spacing w:after="0"/>
        <w:jc w:val="right"/>
        <w:rPr>
          <w:rFonts w:ascii="Trebuchet MS" w:hAnsi="Trebuchet MS"/>
          <w:sz w:val="18"/>
          <w:szCs w:val="20"/>
        </w:rPr>
      </w:pPr>
      <w:r w:rsidRPr="003031DB">
        <w:rPr>
          <w:rFonts w:ascii="Trebuchet MS" w:hAnsi="Trebuchet MS"/>
          <w:sz w:val="18"/>
          <w:szCs w:val="20"/>
        </w:rPr>
        <w:t>„</w:t>
      </w:r>
      <w:r w:rsidR="00A607B5" w:rsidRPr="003031DB">
        <w:rPr>
          <w:rFonts w:ascii="Trebuchet MS" w:hAnsi="Trebuchet MS"/>
          <w:sz w:val="18"/>
          <w:szCs w:val="20"/>
        </w:rPr>
        <w:t>Świadczenie usług pocztowych i kurierskich</w:t>
      </w:r>
      <w:r w:rsidR="00D542F5" w:rsidRPr="003031DB">
        <w:rPr>
          <w:rFonts w:ascii="Trebuchet MS" w:hAnsi="Trebuchet MS"/>
          <w:sz w:val="18"/>
          <w:szCs w:val="20"/>
        </w:rPr>
        <w:t xml:space="preserve"> w roku 202</w:t>
      </w:r>
      <w:r w:rsidR="004E298B" w:rsidRPr="003031DB">
        <w:rPr>
          <w:rFonts w:ascii="Trebuchet MS" w:hAnsi="Trebuchet MS"/>
          <w:sz w:val="18"/>
          <w:szCs w:val="20"/>
        </w:rPr>
        <w:t>4</w:t>
      </w:r>
      <w:r w:rsidR="00A607B5" w:rsidRPr="003031DB">
        <w:rPr>
          <w:rFonts w:ascii="Trebuchet MS" w:hAnsi="Trebuchet MS"/>
          <w:sz w:val="18"/>
          <w:szCs w:val="20"/>
        </w:rPr>
        <w:t xml:space="preserve"> na rzecz Muzeum Śląskiego”</w:t>
      </w:r>
    </w:p>
    <w:p w14:paraId="135D2644" w14:textId="5CACCA91" w:rsidR="00A607B5" w:rsidRPr="003031DB" w:rsidRDefault="00A607B5" w:rsidP="00374F9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BE3FC6F" w14:textId="77777777" w:rsidR="00BD4650" w:rsidRPr="003031DB" w:rsidRDefault="00BD4650" w:rsidP="00374F9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BB53D27" w14:textId="77777777" w:rsidR="00A607B5" w:rsidRPr="003031DB" w:rsidRDefault="00A607B5" w:rsidP="00374F93">
      <w:pPr>
        <w:spacing w:after="0"/>
        <w:jc w:val="center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Opis przedmiotu zamówienia na zadanie:</w:t>
      </w:r>
    </w:p>
    <w:p w14:paraId="7C9AB636" w14:textId="24580D69" w:rsidR="009C7B85" w:rsidRPr="003031DB" w:rsidRDefault="009C7B85" w:rsidP="00374F93">
      <w:pPr>
        <w:spacing w:after="0"/>
        <w:jc w:val="both"/>
        <w:rPr>
          <w:rFonts w:ascii="Trebuchet MS" w:hAnsi="Trebuchet MS" w:cs="Tahoma"/>
          <w:sz w:val="20"/>
          <w:szCs w:val="20"/>
        </w:rPr>
      </w:pPr>
    </w:p>
    <w:p w14:paraId="61073BF3" w14:textId="0488A6A1" w:rsidR="00BD4650" w:rsidRPr="003031DB" w:rsidRDefault="004A470C" w:rsidP="00374F93">
      <w:p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Postanowienia wspólne dla obu części zamówienia:</w:t>
      </w:r>
    </w:p>
    <w:p w14:paraId="5A78FCFC" w14:textId="715FE16B" w:rsidR="004A470C" w:rsidRPr="003031DB" w:rsidRDefault="004A470C" w:rsidP="004A470C">
      <w:pPr>
        <w:pStyle w:val="Akapitzlist"/>
        <w:numPr>
          <w:ilvl w:val="0"/>
          <w:numId w:val="39"/>
        </w:numPr>
        <w:suppressAutoHyphens/>
        <w:autoSpaceDE w:val="0"/>
        <w:spacing w:after="0"/>
        <w:jc w:val="both"/>
        <w:rPr>
          <w:rFonts w:ascii="Trebuchet MS" w:hAnsi="Trebuchet MS"/>
          <w:sz w:val="20"/>
          <w:szCs w:val="20"/>
        </w:rPr>
      </w:pPr>
      <w:r w:rsidRPr="003031DB">
        <w:rPr>
          <w:rFonts w:ascii="Trebuchet MS" w:hAnsi="Trebuchet MS"/>
          <w:sz w:val="20"/>
          <w:szCs w:val="20"/>
        </w:rPr>
        <w:t>Zamawiający nie przedstawia wzoru umowy, wzór umowy zostanie przedstawiony przez wykonawcę z zastrzeżeniem negocjacji jego zapisów oraz wprowadzenia poniższych najistotniejszych postanowień umowy, tj.:</w:t>
      </w:r>
    </w:p>
    <w:p w14:paraId="66306B50" w14:textId="5082B587" w:rsidR="004A470C" w:rsidRPr="003031DB" w:rsidRDefault="004A470C" w:rsidP="004A470C">
      <w:pPr>
        <w:pStyle w:val="Akapitzlist"/>
        <w:numPr>
          <w:ilvl w:val="1"/>
          <w:numId w:val="39"/>
        </w:numPr>
        <w:suppressAutoHyphens/>
        <w:autoSpaceDE w:val="0"/>
        <w:spacing w:after="0"/>
        <w:jc w:val="both"/>
        <w:rPr>
          <w:rFonts w:ascii="Trebuchet MS" w:hAnsi="Trebuchet MS"/>
          <w:i/>
          <w:iCs/>
          <w:sz w:val="20"/>
          <w:szCs w:val="20"/>
        </w:rPr>
      </w:pPr>
      <w:r w:rsidRPr="003031DB">
        <w:rPr>
          <w:rFonts w:ascii="Trebuchet MS" w:hAnsi="Trebuchet MS"/>
          <w:i/>
          <w:iCs/>
          <w:sz w:val="20"/>
          <w:szCs w:val="20"/>
        </w:rPr>
        <w:t>„Umowa zawarta jest na okres od 1 stycznia do 31 grudnia 202</w:t>
      </w:r>
      <w:r w:rsidR="004E298B" w:rsidRPr="003031DB">
        <w:rPr>
          <w:rFonts w:ascii="Trebuchet MS" w:hAnsi="Trebuchet MS"/>
          <w:i/>
          <w:iCs/>
          <w:sz w:val="20"/>
          <w:szCs w:val="20"/>
        </w:rPr>
        <w:t>4</w:t>
      </w:r>
      <w:r w:rsidRPr="003031DB">
        <w:rPr>
          <w:rFonts w:ascii="Trebuchet MS" w:hAnsi="Trebuchet MS"/>
          <w:i/>
          <w:iCs/>
          <w:sz w:val="20"/>
          <w:szCs w:val="20"/>
        </w:rPr>
        <w:t xml:space="preserve"> roku </w:t>
      </w:r>
      <w:r w:rsidRPr="003031DB">
        <w:rPr>
          <w:rFonts w:ascii="Trebuchet MS" w:hAnsi="Trebuchet MS" w:cs="Tahoma"/>
          <w:i/>
          <w:iCs/>
          <w:sz w:val="20"/>
          <w:szCs w:val="20"/>
        </w:rPr>
        <w:t>albo do wyczerpania kwoty, którą Zamawiający zamierza przeznaczyć na sfinansowanie zamówienia, w zależności od tego, które ze zdarzeń nastąpi wcześniej.</w:t>
      </w:r>
    </w:p>
    <w:p w14:paraId="7008FC10" w14:textId="1F005475" w:rsidR="004A470C" w:rsidRPr="003031DB" w:rsidRDefault="004A470C" w:rsidP="004A470C">
      <w:pPr>
        <w:pStyle w:val="Akapitzlist"/>
        <w:numPr>
          <w:ilvl w:val="1"/>
          <w:numId w:val="39"/>
        </w:numPr>
        <w:suppressAutoHyphens/>
        <w:autoSpaceDE w:val="0"/>
        <w:spacing w:after="0"/>
        <w:jc w:val="both"/>
        <w:rPr>
          <w:rFonts w:ascii="Trebuchet MS" w:hAnsi="Trebuchet MS"/>
          <w:sz w:val="20"/>
          <w:szCs w:val="20"/>
        </w:rPr>
      </w:pPr>
      <w:r w:rsidRPr="003031DB">
        <w:rPr>
          <w:rFonts w:ascii="Trebuchet MS" w:hAnsi="Trebuchet MS" w:cs="Tahoma"/>
          <w:i/>
          <w:iCs/>
          <w:sz w:val="20"/>
          <w:szCs w:val="20"/>
        </w:rPr>
        <w:t>Całkowita kwota wynagrodzenia wykonawcy wynosi …………”</w:t>
      </w:r>
      <w:r w:rsidRPr="003031DB">
        <w:rPr>
          <w:rFonts w:ascii="Trebuchet MS" w:hAnsi="Trebuchet MS" w:cs="Tahoma"/>
          <w:sz w:val="20"/>
          <w:szCs w:val="20"/>
        </w:rPr>
        <w:t>.</w:t>
      </w:r>
    </w:p>
    <w:p w14:paraId="096D2D35" w14:textId="0E35570E" w:rsidR="004A470C" w:rsidRPr="003031DB" w:rsidRDefault="004A470C" w:rsidP="00674DAD">
      <w:pPr>
        <w:pStyle w:val="Akapitzlist"/>
        <w:numPr>
          <w:ilvl w:val="0"/>
          <w:numId w:val="39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/>
          <w:sz w:val="20"/>
          <w:szCs w:val="20"/>
        </w:rPr>
        <w:t>W przypadku wyboru tego samego wykonawcy dla dwóch część niniejszego zamówienia, Zamawiający dopuszcza zawarcie jednej umowy.</w:t>
      </w:r>
    </w:p>
    <w:p w14:paraId="63315D59" w14:textId="77777777" w:rsidR="004A470C" w:rsidRPr="003031DB" w:rsidRDefault="004A470C" w:rsidP="004A470C">
      <w:pPr>
        <w:spacing w:after="0"/>
        <w:jc w:val="both"/>
        <w:rPr>
          <w:rFonts w:ascii="Trebuchet MS" w:hAnsi="Trebuchet MS" w:cs="Tahoma"/>
          <w:sz w:val="20"/>
          <w:szCs w:val="20"/>
        </w:rPr>
      </w:pPr>
    </w:p>
    <w:p w14:paraId="13BF6388" w14:textId="060F0C9D" w:rsidR="009C7B85" w:rsidRPr="003031DB" w:rsidRDefault="009C7B85" w:rsidP="00374F93">
      <w:pPr>
        <w:spacing w:after="0"/>
        <w:jc w:val="center"/>
        <w:rPr>
          <w:rFonts w:ascii="Trebuchet MS" w:hAnsi="Trebuchet MS" w:cs="Tahoma"/>
          <w:b/>
          <w:i/>
          <w:sz w:val="24"/>
          <w:szCs w:val="20"/>
          <w:u w:val="single"/>
        </w:rPr>
      </w:pPr>
      <w:r w:rsidRPr="003031DB">
        <w:rPr>
          <w:rFonts w:ascii="Trebuchet MS" w:hAnsi="Trebuchet MS" w:cs="Tahoma"/>
          <w:b/>
          <w:i/>
          <w:sz w:val="24"/>
          <w:szCs w:val="20"/>
          <w:u w:val="single"/>
        </w:rPr>
        <w:t>CZĘŚĆ I – ŚWIADCZENIE USŁUG POWSZECHNYCH</w:t>
      </w:r>
      <w:r w:rsidR="00F24DC3" w:rsidRPr="003031DB">
        <w:rPr>
          <w:rFonts w:ascii="Trebuchet MS" w:hAnsi="Trebuchet MS" w:cs="Tahoma"/>
          <w:b/>
          <w:i/>
          <w:sz w:val="24"/>
          <w:szCs w:val="20"/>
          <w:u w:val="single"/>
        </w:rPr>
        <w:t xml:space="preserve"> I NIEPOWSZECHNYCH</w:t>
      </w:r>
    </w:p>
    <w:p w14:paraId="1A9D8F34" w14:textId="77777777" w:rsidR="009C7B85" w:rsidRPr="003031DB" w:rsidRDefault="009C7B85" w:rsidP="00374F93">
      <w:pPr>
        <w:spacing w:after="0"/>
        <w:jc w:val="both"/>
        <w:rPr>
          <w:rFonts w:ascii="Trebuchet MS" w:hAnsi="Trebuchet MS" w:cs="Tahoma"/>
          <w:sz w:val="20"/>
          <w:szCs w:val="20"/>
        </w:rPr>
      </w:pPr>
    </w:p>
    <w:p w14:paraId="2498E570" w14:textId="4B64AA44" w:rsidR="00F829B2" w:rsidRPr="003031DB" w:rsidRDefault="00F829B2" w:rsidP="00374F93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Wykonawca zobowiązany jest do odbioru raz dziennie przesyłek przygotowanych do wyekspediowania oraz zwrotów, z siedziby Zamawiającego przy ul. T. Dobrowolskiego 1 w Katowicach, od poniedziałku do piątku w godzinach między 1</w:t>
      </w:r>
      <w:r w:rsidR="00A855DD" w:rsidRPr="003031DB">
        <w:rPr>
          <w:rFonts w:ascii="Trebuchet MS" w:hAnsi="Trebuchet MS" w:cs="Tahoma"/>
          <w:sz w:val="20"/>
          <w:szCs w:val="20"/>
        </w:rPr>
        <w:t>2</w:t>
      </w:r>
      <w:r w:rsidRPr="003031DB">
        <w:rPr>
          <w:rFonts w:ascii="Trebuchet MS" w:hAnsi="Trebuchet MS" w:cs="Tahoma"/>
          <w:sz w:val="20"/>
          <w:szCs w:val="20"/>
        </w:rPr>
        <w:t>.00-14.00. Odbioru dokonywać będzie upoważniony przedstawiciel Wykonawcy po okazaniu stosownego upoważnienia. Odbiór przesyłek przygotowanych do wyekspediowania będzie każdorazowo dokumentowany przez Wykon</w:t>
      </w:r>
      <w:r w:rsidR="00F24DC3" w:rsidRPr="003031DB">
        <w:rPr>
          <w:rFonts w:ascii="Trebuchet MS" w:hAnsi="Trebuchet MS" w:cs="Tahoma"/>
          <w:sz w:val="20"/>
          <w:szCs w:val="20"/>
        </w:rPr>
        <w:t>awcę pieczęcią, podpisem i datą.</w:t>
      </w:r>
    </w:p>
    <w:p w14:paraId="68DE2FC4" w14:textId="77777777" w:rsidR="00F829B2" w:rsidRPr="003031DB" w:rsidRDefault="00F829B2" w:rsidP="00374F93">
      <w:pPr>
        <w:numPr>
          <w:ilvl w:val="0"/>
          <w:numId w:val="33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 xml:space="preserve">Usługi świadczone będą do każdego wskazanego adresu w Polsce oraz poza jej granicami. </w:t>
      </w:r>
    </w:p>
    <w:p w14:paraId="30C153FC" w14:textId="5B366C3F" w:rsidR="00F829B2" w:rsidRPr="003031DB" w:rsidRDefault="00F829B2" w:rsidP="00374F93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iCs/>
          <w:sz w:val="20"/>
          <w:szCs w:val="20"/>
        </w:rPr>
        <w:t xml:space="preserve">Wykonawca </w:t>
      </w:r>
      <w:r w:rsidRPr="003031DB">
        <w:rPr>
          <w:rFonts w:ascii="Trebuchet MS" w:hAnsi="Trebuchet MS" w:cs="Tahoma"/>
          <w:sz w:val="20"/>
          <w:szCs w:val="20"/>
        </w:rPr>
        <w:t xml:space="preserve">będzie </w:t>
      </w:r>
      <w:r w:rsidR="00CF39CF" w:rsidRPr="003031DB">
        <w:rPr>
          <w:rFonts w:ascii="Trebuchet MS" w:hAnsi="Trebuchet MS" w:cs="Tahoma"/>
          <w:sz w:val="20"/>
          <w:szCs w:val="20"/>
        </w:rPr>
        <w:t>realizował usługi powszechne na podstawie zapisów z</w:t>
      </w:r>
      <w:r w:rsidRPr="003031DB">
        <w:rPr>
          <w:rFonts w:ascii="Trebuchet MS" w:hAnsi="Trebuchet MS" w:cs="Tahoma"/>
          <w:sz w:val="20"/>
          <w:szCs w:val="20"/>
        </w:rPr>
        <w:t xml:space="preserve">godnych z ustawą dnia 23 listopada 2012r. Prawo pocztowe </w:t>
      </w:r>
      <w:r w:rsidR="00A855DD" w:rsidRPr="003031DB">
        <w:rPr>
          <w:rFonts w:ascii="Trebuchet MS" w:hAnsi="Trebuchet MS" w:cs="Tahoma"/>
          <w:sz w:val="20"/>
          <w:szCs w:val="20"/>
        </w:rPr>
        <w:t xml:space="preserve">z </w:t>
      </w:r>
      <w:proofErr w:type="spellStart"/>
      <w:r w:rsidR="00A855DD" w:rsidRPr="003031DB">
        <w:rPr>
          <w:rFonts w:ascii="Trebuchet MS" w:hAnsi="Trebuchet MS" w:cs="Tahoma"/>
          <w:sz w:val="20"/>
          <w:szCs w:val="20"/>
        </w:rPr>
        <w:t>późn</w:t>
      </w:r>
      <w:proofErr w:type="spellEnd"/>
      <w:r w:rsidR="00A855DD" w:rsidRPr="003031DB">
        <w:rPr>
          <w:rFonts w:ascii="Trebuchet MS" w:hAnsi="Trebuchet MS" w:cs="Tahoma"/>
          <w:sz w:val="20"/>
          <w:szCs w:val="20"/>
        </w:rPr>
        <w:t xml:space="preserve">. zm. </w:t>
      </w:r>
      <w:r w:rsidR="0080678D" w:rsidRPr="003031DB">
        <w:rPr>
          <w:rFonts w:ascii="Trebuchet MS" w:hAnsi="Trebuchet MS" w:cs="Tahoma"/>
          <w:sz w:val="20"/>
          <w:szCs w:val="20"/>
        </w:rPr>
        <w:t xml:space="preserve">(Dz. U. z 2012 r., poz. 1529) oraz </w:t>
      </w:r>
      <w:r w:rsidR="0080678D" w:rsidRPr="003031DB">
        <w:rPr>
          <w:rFonts w:ascii="Trebuchet MS" w:hAnsi="Trebuchet MS" w:cs="Arial"/>
          <w:sz w:val="20"/>
          <w:szCs w:val="20"/>
          <w:shd w:val="clear" w:color="auto" w:fill="FFFFFF"/>
        </w:rPr>
        <w:t>cennikiem operatora powszechnego w Polsce, zatwierdzonego przez Urząd Komunikacji Elektronicznej.</w:t>
      </w:r>
    </w:p>
    <w:p w14:paraId="44C2774A" w14:textId="28B78B91" w:rsidR="00F24DC3" w:rsidRPr="003031DB" w:rsidRDefault="00F24DC3" w:rsidP="00374F93">
      <w:pPr>
        <w:numPr>
          <w:ilvl w:val="0"/>
          <w:numId w:val="33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Wykonawca będzie realizował usługi niepowszechne na podstawie regulaminu Wykonawcy świadczenia usług niepowszechnych.</w:t>
      </w:r>
    </w:p>
    <w:p w14:paraId="6A55BEC3" w14:textId="0605A7F4" w:rsidR="00F829B2" w:rsidRPr="003031DB" w:rsidRDefault="00F829B2" w:rsidP="00374F93">
      <w:pPr>
        <w:numPr>
          <w:ilvl w:val="0"/>
          <w:numId w:val="33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 – ZPO) oraz umieszczania na stronie adresowej każdej nadawanej przesyłki nadruku (pieczątki) określającej pełną nazwę i adres Zamawiającego.</w:t>
      </w:r>
      <w:r w:rsidR="00F90D98" w:rsidRPr="003031DB">
        <w:rPr>
          <w:rFonts w:ascii="Trebuchet MS" w:hAnsi="Trebuchet MS" w:cs="Tahoma"/>
          <w:sz w:val="20"/>
          <w:szCs w:val="20"/>
        </w:rPr>
        <w:t xml:space="preserve"> Zamawiający informuje, że nie wyraża zgody na nadanie przesyłek przez inny podmiot w imieniu Zamawiającego a przez to na umieszczenie na opakowaniach przesyłek (kopertach, pudłach, itp.) danych takiego podmiotu realizującego usługę na rzecz Zamawiającego. Na ww. opakowaniach zgodnie z ust. 5 opisu przedmiotu zamówienia , znajdować się mogą dane Zamawiającego oraz Wykonawcy, z którym Zamawiający zawarł umowę o świadczenie usług pocztowych.</w:t>
      </w:r>
    </w:p>
    <w:p w14:paraId="6CF8117E" w14:textId="768435F9" w:rsidR="00F829B2" w:rsidRPr="003031DB" w:rsidRDefault="00F829B2" w:rsidP="00374F93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Zamawiający zobowiązuje się do właściwego przygotowania przesyłek oraz sporządzania zestawień dla przesyłek.</w:t>
      </w:r>
    </w:p>
    <w:p w14:paraId="238716B7" w14:textId="77777777" w:rsidR="00F829B2" w:rsidRPr="003031DB" w:rsidRDefault="00F829B2" w:rsidP="00374F93">
      <w:pPr>
        <w:numPr>
          <w:ilvl w:val="0"/>
          <w:numId w:val="33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Zamawiający jest odpowiedzialny za nadawanie przesyłek listowych i paczek w stanie umożliwiającym Wykonawcy doręczenie bez ubytku i uszkodzenia do miejsca zgodnie z adresem przeznaczenia.</w:t>
      </w:r>
    </w:p>
    <w:p w14:paraId="78BB4584" w14:textId="5D5B4B46" w:rsidR="00F829B2" w:rsidRPr="003031DB" w:rsidRDefault="00F829B2" w:rsidP="00374F93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Opakowanie przesyłek listowych stanowi koperta Zamawiającego, odpowiednio zabezpieczona (zaklejona lub zalakowana). Opakowanie paczki powinno stanowić zabezpieczenie przed dostępem do zawartości oraz aby uniemożliwiało uszkodzenie przesyłki w czasie przemieszczania.</w:t>
      </w:r>
    </w:p>
    <w:p w14:paraId="366F3D60" w14:textId="77777777" w:rsidR="00F829B2" w:rsidRPr="003031DB" w:rsidRDefault="00F829B2" w:rsidP="00374F93">
      <w:pPr>
        <w:numPr>
          <w:ilvl w:val="0"/>
          <w:numId w:val="33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Nadanie przesyłek objętych przedmiotem zamówienia następować będzie w dniu ich odbioru przez Wykonawcę od Zamawiającego.</w:t>
      </w:r>
    </w:p>
    <w:p w14:paraId="5B04AC85" w14:textId="649255D4" w:rsidR="00F829B2" w:rsidRPr="003031DB" w:rsidRDefault="00F829B2" w:rsidP="00374F93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Wykonawca będzie doręczał do siedziby Zamawiającego pokwitowane przez adresata „potwierdzenie odbioru” niezwłocznie po dokonaniu doręczenia przesyłki, nie później jednak, niż w ciągu 14 dni roboczych od dnia doręczenia.</w:t>
      </w:r>
    </w:p>
    <w:p w14:paraId="494BDBFE" w14:textId="111FEB36" w:rsidR="00F829B2" w:rsidRPr="003031DB" w:rsidRDefault="00F829B2" w:rsidP="00374F93">
      <w:pPr>
        <w:pStyle w:val="Akapitzlist"/>
        <w:numPr>
          <w:ilvl w:val="0"/>
          <w:numId w:val="33"/>
        </w:num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b/>
          <w:bCs/>
          <w:sz w:val="20"/>
          <w:szCs w:val="20"/>
        </w:rPr>
        <w:lastRenderedPageBreak/>
        <w:t xml:space="preserve">Termin realizacji zamówienia: </w:t>
      </w:r>
      <w:r w:rsidRPr="003031DB">
        <w:rPr>
          <w:rFonts w:ascii="Trebuchet MS" w:hAnsi="Trebuchet MS" w:cs="Tahoma"/>
          <w:iCs/>
          <w:sz w:val="20"/>
          <w:szCs w:val="20"/>
        </w:rPr>
        <w:t xml:space="preserve">Zamawiający </w:t>
      </w:r>
      <w:r w:rsidRPr="003031DB">
        <w:rPr>
          <w:rFonts w:ascii="Trebuchet MS" w:hAnsi="Trebuchet MS" w:cs="Tahoma"/>
          <w:sz w:val="20"/>
          <w:szCs w:val="20"/>
        </w:rPr>
        <w:t xml:space="preserve">wymaga, aby zamówienie było realizowane wg bieżących potrzeb </w:t>
      </w:r>
      <w:r w:rsidRPr="003031DB">
        <w:rPr>
          <w:rFonts w:ascii="Trebuchet MS" w:hAnsi="Trebuchet MS" w:cs="Tahoma"/>
          <w:iCs/>
          <w:sz w:val="20"/>
          <w:szCs w:val="20"/>
        </w:rPr>
        <w:t xml:space="preserve">Zamawiającego </w:t>
      </w:r>
      <w:r w:rsidRPr="003031DB">
        <w:rPr>
          <w:rFonts w:ascii="Trebuchet MS" w:hAnsi="Trebuchet MS" w:cs="Tahoma"/>
          <w:sz w:val="20"/>
          <w:szCs w:val="20"/>
        </w:rPr>
        <w:t xml:space="preserve">od daty zawarcia umowy, jednak nie wcześniej niż od </w:t>
      </w:r>
      <w:r w:rsidR="00BB2B3B" w:rsidRPr="003031DB">
        <w:rPr>
          <w:rFonts w:ascii="Trebuchet MS" w:hAnsi="Trebuchet MS" w:cs="Tahoma"/>
          <w:b/>
          <w:bCs/>
          <w:sz w:val="20"/>
          <w:szCs w:val="20"/>
        </w:rPr>
        <w:t>01.01.20</w:t>
      </w:r>
      <w:r w:rsidR="00A855DD" w:rsidRPr="003031DB">
        <w:rPr>
          <w:rFonts w:ascii="Trebuchet MS" w:hAnsi="Trebuchet MS" w:cs="Tahoma"/>
          <w:b/>
          <w:bCs/>
          <w:sz w:val="20"/>
          <w:szCs w:val="20"/>
        </w:rPr>
        <w:t>2</w:t>
      </w:r>
      <w:r w:rsidR="004E298B" w:rsidRPr="003031DB">
        <w:rPr>
          <w:rFonts w:ascii="Trebuchet MS" w:hAnsi="Trebuchet MS" w:cs="Tahoma"/>
          <w:b/>
          <w:bCs/>
          <w:sz w:val="20"/>
          <w:szCs w:val="20"/>
        </w:rPr>
        <w:t>4</w:t>
      </w:r>
      <w:r w:rsidRPr="003031DB">
        <w:rPr>
          <w:rFonts w:ascii="Trebuchet MS" w:hAnsi="Trebuchet MS" w:cs="Tahoma"/>
          <w:b/>
          <w:bCs/>
          <w:sz w:val="20"/>
          <w:szCs w:val="20"/>
        </w:rPr>
        <w:t xml:space="preserve"> r. </w:t>
      </w:r>
      <w:r w:rsidRPr="003031DB">
        <w:rPr>
          <w:rFonts w:ascii="Trebuchet MS" w:hAnsi="Trebuchet MS" w:cs="Tahoma"/>
          <w:sz w:val="20"/>
          <w:szCs w:val="20"/>
        </w:rPr>
        <w:t xml:space="preserve">do </w:t>
      </w:r>
      <w:r w:rsidRPr="003031DB">
        <w:rPr>
          <w:rFonts w:ascii="Trebuchet MS" w:hAnsi="Trebuchet MS" w:cs="Tahoma"/>
          <w:b/>
          <w:bCs/>
          <w:sz w:val="20"/>
          <w:szCs w:val="20"/>
        </w:rPr>
        <w:t>31.12.20</w:t>
      </w:r>
      <w:r w:rsidR="00A855DD" w:rsidRPr="003031DB">
        <w:rPr>
          <w:rFonts w:ascii="Trebuchet MS" w:hAnsi="Trebuchet MS" w:cs="Tahoma"/>
          <w:b/>
          <w:bCs/>
          <w:sz w:val="20"/>
          <w:szCs w:val="20"/>
        </w:rPr>
        <w:t>2</w:t>
      </w:r>
      <w:r w:rsidR="004E298B" w:rsidRPr="003031DB">
        <w:rPr>
          <w:rFonts w:ascii="Trebuchet MS" w:hAnsi="Trebuchet MS" w:cs="Tahoma"/>
          <w:b/>
          <w:bCs/>
          <w:sz w:val="20"/>
          <w:szCs w:val="20"/>
        </w:rPr>
        <w:t>4</w:t>
      </w:r>
      <w:r w:rsidRPr="003031DB">
        <w:rPr>
          <w:rFonts w:ascii="Trebuchet MS" w:hAnsi="Trebuchet MS" w:cs="Tahoma"/>
          <w:b/>
          <w:bCs/>
          <w:sz w:val="20"/>
          <w:szCs w:val="20"/>
        </w:rPr>
        <w:t xml:space="preserve"> r.</w:t>
      </w:r>
      <w:r w:rsidRPr="003031DB">
        <w:rPr>
          <w:rFonts w:ascii="Trebuchet MS" w:hAnsi="Trebuchet MS" w:cs="Tahoma"/>
          <w:sz w:val="20"/>
          <w:szCs w:val="20"/>
        </w:rPr>
        <w:t xml:space="preserve">, albo do wyczerpania kwoty, którą </w:t>
      </w:r>
      <w:r w:rsidRPr="003031DB">
        <w:rPr>
          <w:rFonts w:ascii="Trebuchet MS" w:hAnsi="Trebuchet MS" w:cs="Tahoma"/>
          <w:iCs/>
          <w:sz w:val="20"/>
          <w:szCs w:val="20"/>
        </w:rPr>
        <w:t xml:space="preserve">Zamawiający </w:t>
      </w:r>
      <w:r w:rsidRPr="003031DB">
        <w:rPr>
          <w:rFonts w:ascii="Trebuchet MS" w:hAnsi="Trebuchet MS" w:cs="Tahoma"/>
          <w:sz w:val="20"/>
          <w:szCs w:val="20"/>
        </w:rPr>
        <w:t>zamierza przeznaczyć na sfinansowanie zamówienia, w zależności od tego, które ze zdarzeń nastąpi wcześniej.</w:t>
      </w:r>
    </w:p>
    <w:p w14:paraId="480B9417" w14:textId="1662DB03" w:rsidR="00A855DD" w:rsidRPr="003031DB" w:rsidRDefault="00815475" w:rsidP="00374F93">
      <w:pPr>
        <w:pStyle w:val="Akapitzlist"/>
        <w:numPr>
          <w:ilvl w:val="0"/>
          <w:numId w:val="33"/>
        </w:numPr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/>
          <w:sz w:val="20"/>
          <w:szCs w:val="20"/>
        </w:rPr>
        <w:t xml:space="preserve">Zamawiający wskazuje iż na podstawie zapisów art. 26 ustawy z dn. 23 listopada 2012 r. Prawo pocztowe (Dz. U. z 2012 r. poz. 1529 z </w:t>
      </w:r>
      <w:proofErr w:type="spellStart"/>
      <w:r w:rsidRPr="003031DB">
        <w:rPr>
          <w:rFonts w:ascii="Trebuchet MS" w:hAnsi="Trebuchet MS"/>
          <w:sz w:val="20"/>
          <w:szCs w:val="20"/>
        </w:rPr>
        <w:t>późn</w:t>
      </w:r>
      <w:proofErr w:type="spellEnd"/>
      <w:r w:rsidRPr="003031DB">
        <w:rPr>
          <w:rFonts w:ascii="Trebuchet MS" w:hAnsi="Trebuchet MS"/>
          <w:sz w:val="20"/>
          <w:szCs w:val="20"/>
        </w:rPr>
        <w:t xml:space="preserve">. zm.) i art. 7 ustawy z dn. 7 listopada 1996 r. o obowiązkowych egzemplarzach bibliotecznych (Dz. U. Nr 152, poz. 722 z </w:t>
      </w:r>
      <w:proofErr w:type="spellStart"/>
      <w:r w:rsidRPr="003031DB">
        <w:rPr>
          <w:rFonts w:ascii="Trebuchet MS" w:hAnsi="Trebuchet MS"/>
          <w:sz w:val="20"/>
          <w:szCs w:val="20"/>
        </w:rPr>
        <w:t>późn</w:t>
      </w:r>
      <w:proofErr w:type="spellEnd"/>
      <w:r w:rsidRPr="003031DB">
        <w:rPr>
          <w:rFonts w:ascii="Trebuchet MS" w:hAnsi="Trebuchet MS"/>
          <w:sz w:val="20"/>
          <w:szCs w:val="20"/>
        </w:rPr>
        <w:t xml:space="preserve">. zm.), </w:t>
      </w:r>
      <w:r w:rsidR="00A855DD" w:rsidRPr="003031DB">
        <w:rPr>
          <w:rFonts w:ascii="Trebuchet MS" w:hAnsi="Trebuchet MS"/>
          <w:sz w:val="20"/>
          <w:szCs w:val="20"/>
        </w:rPr>
        <w:t>że korzysta także z usług polegających na wymianie międzybibliotecznej, które są usługami zwolnionymi ze wszelkich opłat.</w:t>
      </w:r>
    </w:p>
    <w:p w14:paraId="6193A5FB" w14:textId="600983FC" w:rsidR="00F24DC3" w:rsidRPr="003031DB" w:rsidRDefault="00F24DC3" w:rsidP="00A855DD">
      <w:pPr>
        <w:pStyle w:val="WW-Default"/>
        <w:numPr>
          <w:ilvl w:val="0"/>
          <w:numId w:val="33"/>
        </w:numPr>
        <w:spacing w:line="259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3031DB">
        <w:rPr>
          <w:rFonts w:ascii="Trebuchet MS" w:hAnsi="Trebuchet MS" w:cs="Tahoma"/>
          <w:color w:val="auto"/>
          <w:sz w:val="20"/>
          <w:szCs w:val="20"/>
        </w:rPr>
        <w:t>W ramach usług niepowszechnych Zamawiający w roku 20</w:t>
      </w:r>
      <w:r w:rsidR="007F36BE" w:rsidRPr="003031DB">
        <w:rPr>
          <w:rFonts w:ascii="Trebuchet MS" w:hAnsi="Trebuchet MS" w:cs="Tahoma"/>
          <w:color w:val="auto"/>
          <w:sz w:val="20"/>
          <w:szCs w:val="20"/>
        </w:rPr>
        <w:t>2</w:t>
      </w:r>
      <w:r w:rsidR="004E298B" w:rsidRPr="003031DB">
        <w:rPr>
          <w:rFonts w:ascii="Trebuchet MS" w:hAnsi="Trebuchet MS" w:cs="Tahoma"/>
          <w:color w:val="auto"/>
          <w:sz w:val="20"/>
          <w:szCs w:val="20"/>
        </w:rPr>
        <w:t>4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 korzystał </w:t>
      </w:r>
      <w:r w:rsidR="003F79A0" w:rsidRPr="003031DB">
        <w:rPr>
          <w:rFonts w:ascii="Trebuchet MS" w:hAnsi="Trebuchet MS" w:cs="Tahoma"/>
          <w:color w:val="auto"/>
          <w:sz w:val="20"/>
          <w:szCs w:val="20"/>
        </w:rPr>
        <w:t>będzie z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 usługi odbioru przesyłek z siedziby Zamawiającego i dostarczania przesyłek do Zamawiającego przez Wykonawcę tzw. poczta firmowa.</w:t>
      </w:r>
    </w:p>
    <w:p w14:paraId="704D1DB1" w14:textId="77777777" w:rsidR="00C0061E" w:rsidRPr="003031DB" w:rsidRDefault="00C61A91" w:rsidP="00E0269B">
      <w:pPr>
        <w:pStyle w:val="WW-Default"/>
        <w:numPr>
          <w:ilvl w:val="0"/>
          <w:numId w:val="33"/>
        </w:numPr>
        <w:spacing w:line="259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3031DB">
        <w:rPr>
          <w:rFonts w:ascii="Trebuchet MS" w:hAnsi="Trebuchet MS" w:cs="Tahoma"/>
          <w:color w:val="auto"/>
          <w:sz w:val="20"/>
          <w:szCs w:val="20"/>
        </w:rPr>
        <w:t xml:space="preserve">W poniższej tabeli znajdują się rodzaje przesyłek (usług pocztowych) jakie </w:t>
      </w:r>
      <w:r w:rsidR="00A855DD" w:rsidRPr="003031DB">
        <w:rPr>
          <w:rFonts w:ascii="Trebuchet MS" w:hAnsi="Trebuchet MS" w:cs="Tahoma"/>
          <w:color w:val="auto"/>
          <w:sz w:val="20"/>
          <w:szCs w:val="20"/>
        </w:rPr>
        <w:t xml:space="preserve">Zamawiający zrealizował w ciągu ostatnich 12 miesięcy od niniejszego ogłoszenia. </w:t>
      </w:r>
      <w:r w:rsidR="00A855DD" w:rsidRPr="003031DB">
        <w:rPr>
          <w:rFonts w:ascii="Trebuchet MS" w:hAnsi="Trebuchet MS" w:cs="Tahoma"/>
          <w:b/>
          <w:color w:val="auto"/>
          <w:sz w:val="20"/>
          <w:szCs w:val="20"/>
        </w:rPr>
        <w:t xml:space="preserve">Zamawiający wskazuje, że przedmiotem świadczenia usług będą wszystkie usługi powszechne </w:t>
      </w:r>
      <w:r w:rsidR="003F79A0" w:rsidRPr="003031DB">
        <w:rPr>
          <w:rFonts w:ascii="Trebuchet MS" w:hAnsi="Trebuchet MS" w:cs="Tahoma"/>
          <w:b/>
          <w:color w:val="auto"/>
          <w:sz w:val="20"/>
          <w:szCs w:val="20"/>
        </w:rPr>
        <w:t xml:space="preserve">i niepowszechne </w:t>
      </w:r>
      <w:r w:rsidR="00A855DD" w:rsidRPr="003031DB">
        <w:rPr>
          <w:rFonts w:ascii="Trebuchet MS" w:hAnsi="Trebuchet MS" w:cs="Tahoma"/>
          <w:b/>
          <w:color w:val="auto"/>
          <w:sz w:val="20"/>
          <w:szCs w:val="20"/>
        </w:rPr>
        <w:t xml:space="preserve">w okresie świadczenia </w:t>
      </w:r>
      <w:r w:rsidR="003F79A0" w:rsidRPr="003031DB">
        <w:rPr>
          <w:rFonts w:ascii="Trebuchet MS" w:hAnsi="Trebuchet MS" w:cs="Tahoma"/>
          <w:b/>
          <w:color w:val="auto"/>
          <w:sz w:val="20"/>
          <w:szCs w:val="20"/>
        </w:rPr>
        <w:t xml:space="preserve">tychże </w:t>
      </w:r>
      <w:r w:rsidR="00A855DD" w:rsidRPr="003031DB">
        <w:rPr>
          <w:rFonts w:ascii="Trebuchet MS" w:hAnsi="Trebuchet MS" w:cs="Tahoma"/>
          <w:b/>
          <w:color w:val="auto"/>
          <w:sz w:val="20"/>
          <w:szCs w:val="20"/>
        </w:rPr>
        <w:t>usług przez Wykonawcę</w:t>
      </w:r>
      <w:r w:rsidR="00AF1735" w:rsidRPr="003031DB">
        <w:rPr>
          <w:rFonts w:ascii="Trebuchet MS" w:hAnsi="Trebuchet MS" w:cs="Tahoma"/>
          <w:b/>
          <w:color w:val="auto"/>
          <w:sz w:val="20"/>
          <w:szCs w:val="20"/>
        </w:rPr>
        <w:t xml:space="preserve"> nie tylko te wykazane w tabeli poniżej</w:t>
      </w:r>
      <w:r w:rsidR="00A855DD" w:rsidRPr="003031DB">
        <w:rPr>
          <w:rFonts w:ascii="Trebuchet MS" w:hAnsi="Trebuchet MS" w:cs="Tahoma"/>
          <w:b/>
          <w:color w:val="auto"/>
          <w:sz w:val="20"/>
          <w:szCs w:val="20"/>
        </w:rPr>
        <w:t>.</w:t>
      </w:r>
      <w:r w:rsidR="00A855DD" w:rsidRPr="003031DB">
        <w:rPr>
          <w:rFonts w:ascii="Trebuchet MS" w:hAnsi="Trebuchet MS" w:cs="Tahoma"/>
          <w:bCs/>
          <w:color w:val="auto"/>
          <w:sz w:val="20"/>
          <w:szCs w:val="20"/>
        </w:rPr>
        <w:t xml:space="preserve"> Usługi powszechne będą świadczone zgodnie z cennik</w:t>
      </w:r>
      <w:r w:rsidR="00F52D6F" w:rsidRPr="003031DB">
        <w:rPr>
          <w:rFonts w:ascii="Trebuchet MS" w:hAnsi="Trebuchet MS" w:cs="Tahoma"/>
          <w:bCs/>
          <w:color w:val="auto"/>
          <w:sz w:val="20"/>
          <w:szCs w:val="20"/>
        </w:rPr>
        <w:t>ami</w:t>
      </w:r>
      <w:r w:rsidR="00A855DD" w:rsidRPr="003031DB">
        <w:rPr>
          <w:rFonts w:ascii="Trebuchet MS" w:hAnsi="Trebuchet MS" w:cs="Tahoma"/>
          <w:bCs/>
          <w:color w:val="auto"/>
          <w:sz w:val="20"/>
          <w:szCs w:val="20"/>
        </w:rPr>
        <w:t xml:space="preserve"> zatwierdzony</w:t>
      </w:r>
      <w:r w:rsidR="00F52D6F" w:rsidRPr="003031DB">
        <w:rPr>
          <w:rFonts w:ascii="Trebuchet MS" w:hAnsi="Trebuchet MS" w:cs="Tahoma"/>
          <w:bCs/>
          <w:color w:val="auto"/>
          <w:sz w:val="20"/>
          <w:szCs w:val="20"/>
        </w:rPr>
        <w:t>mi</w:t>
      </w:r>
      <w:r w:rsidR="00A855DD" w:rsidRPr="003031DB">
        <w:rPr>
          <w:rFonts w:ascii="Trebuchet MS" w:hAnsi="Trebuchet MS" w:cs="Tahoma"/>
          <w:bCs/>
          <w:color w:val="auto"/>
          <w:sz w:val="20"/>
          <w:szCs w:val="20"/>
        </w:rPr>
        <w:t xml:space="preserve"> przez Urząd Komunikacji Elektronicznej.</w:t>
      </w:r>
      <w:r w:rsidR="00F52D6F" w:rsidRPr="003031DB">
        <w:rPr>
          <w:rFonts w:ascii="Trebuchet MS" w:hAnsi="Trebuchet MS" w:cs="Tahoma"/>
          <w:bCs/>
          <w:color w:val="auto"/>
          <w:sz w:val="20"/>
          <w:szCs w:val="20"/>
        </w:rPr>
        <w:t xml:space="preserve"> </w:t>
      </w:r>
      <w:r w:rsidR="00F52D6F" w:rsidRPr="003031DB">
        <w:rPr>
          <w:rFonts w:ascii="Trebuchet MS" w:hAnsi="Trebuchet MS"/>
          <w:color w:val="auto"/>
          <w:sz w:val="20"/>
          <w:szCs w:val="20"/>
        </w:rPr>
        <w:t>Usługi niepowszechne będą świadczone zgodnie z cenami wskazanymi w ofercie wykonawcy, a dla pozostałych nie wykazanych w formularzu ofertowym zgodnie z aktualnie obowiązującym cennikiem u wykonawcy.</w:t>
      </w:r>
      <w:r w:rsidR="00C0061E" w:rsidRPr="003031DB">
        <w:rPr>
          <w:rFonts w:ascii="Trebuchet MS" w:hAnsi="Trebuchet MS"/>
          <w:color w:val="auto"/>
          <w:sz w:val="20"/>
          <w:szCs w:val="20"/>
        </w:rPr>
        <w:t xml:space="preserve"> </w:t>
      </w:r>
    </w:p>
    <w:p w14:paraId="2C9F7382" w14:textId="0BC0C0B6" w:rsidR="00A607B5" w:rsidRPr="003031DB" w:rsidRDefault="00C0061E" w:rsidP="00E0269B">
      <w:pPr>
        <w:pStyle w:val="WW-Default"/>
        <w:numPr>
          <w:ilvl w:val="0"/>
          <w:numId w:val="33"/>
        </w:numPr>
        <w:spacing w:line="259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3031DB">
        <w:rPr>
          <w:rFonts w:ascii="Trebuchet MS" w:hAnsi="Trebuchet MS"/>
          <w:color w:val="auto"/>
          <w:sz w:val="20"/>
          <w:szCs w:val="20"/>
        </w:rPr>
        <w:t xml:space="preserve">Dopuszcza się zaproponowanie przez Wykonawcę innych usług </w:t>
      </w:r>
      <w:r w:rsidR="004A5031" w:rsidRPr="003031DB">
        <w:rPr>
          <w:rFonts w:ascii="Trebuchet MS" w:hAnsi="Trebuchet MS"/>
          <w:color w:val="auto"/>
          <w:sz w:val="20"/>
          <w:szCs w:val="20"/>
        </w:rPr>
        <w:t xml:space="preserve">niepowszechnych, </w:t>
      </w:r>
      <w:r w:rsidRPr="003031DB">
        <w:rPr>
          <w:rFonts w:ascii="Trebuchet MS" w:hAnsi="Trebuchet MS"/>
          <w:color w:val="auto"/>
          <w:sz w:val="20"/>
          <w:szCs w:val="20"/>
        </w:rPr>
        <w:t>alternatywnych dla usług powszechnych, z zastrzeżeniem, że cena dla tych usług wskazana w ofercie Wykonawcy, nie ulegnie zmianie przez cały okres świadczenia tychże usług.</w:t>
      </w:r>
    </w:p>
    <w:p w14:paraId="510EBB01" w14:textId="77777777" w:rsidR="00BD4650" w:rsidRPr="003031DB" w:rsidRDefault="00BD4650" w:rsidP="00BD4650">
      <w:pPr>
        <w:pStyle w:val="WW-Default"/>
        <w:spacing w:line="259" w:lineRule="auto"/>
        <w:ind w:left="360"/>
        <w:jc w:val="both"/>
        <w:rPr>
          <w:rFonts w:ascii="Trebuchet MS" w:hAnsi="Trebuchet MS"/>
          <w:color w:val="auto"/>
          <w:sz w:val="20"/>
          <w:szCs w:val="20"/>
        </w:rPr>
      </w:pPr>
    </w:p>
    <w:tbl>
      <w:tblPr>
        <w:tblW w:w="8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843"/>
      </w:tblGrid>
      <w:tr w:rsidR="003031DB" w:rsidRPr="003031DB" w14:paraId="37474364" w14:textId="77777777" w:rsidTr="003031DB">
        <w:trPr>
          <w:trHeight w:val="227"/>
          <w:jc w:val="center"/>
        </w:trPr>
        <w:tc>
          <w:tcPr>
            <w:tcW w:w="6369" w:type="dxa"/>
            <w:vMerge w:val="restart"/>
            <w:shd w:val="clear" w:color="auto" w:fill="auto"/>
            <w:vAlign w:val="center"/>
            <w:hideMark/>
          </w:tcPr>
          <w:p w14:paraId="61CD09D4" w14:textId="77777777" w:rsidR="00CF39CF" w:rsidRPr="003031DB" w:rsidRDefault="00CF39CF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3B916F" w14:textId="5DC32076" w:rsidR="00CF39CF" w:rsidRPr="003031DB" w:rsidRDefault="009510EF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Ilość razem</w:t>
            </w:r>
          </w:p>
        </w:tc>
      </w:tr>
      <w:tr w:rsidR="003031DB" w:rsidRPr="003031DB" w14:paraId="206F9357" w14:textId="77777777" w:rsidTr="003031DB">
        <w:trPr>
          <w:trHeight w:val="79"/>
          <w:jc w:val="center"/>
        </w:trPr>
        <w:tc>
          <w:tcPr>
            <w:tcW w:w="6369" w:type="dxa"/>
            <w:vMerge/>
            <w:vAlign w:val="center"/>
            <w:hideMark/>
          </w:tcPr>
          <w:p w14:paraId="43F114BE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F3EA47" w14:textId="6A950B74" w:rsidR="00CF39CF" w:rsidRPr="003031DB" w:rsidRDefault="009510EF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s</w:t>
            </w:r>
            <w:r w:rsidR="00CF39CF"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zt.</w:t>
            </w:r>
          </w:p>
        </w:tc>
      </w:tr>
      <w:tr w:rsidR="003031DB" w:rsidRPr="003031DB" w14:paraId="291C70F7" w14:textId="77777777" w:rsidTr="00CD6C77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</w:tcPr>
          <w:p w14:paraId="127B8EA8" w14:textId="269A098E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Doręczanie i odbieranie przesyłek </w:t>
            </w:r>
          </w:p>
        </w:tc>
      </w:tr>
      <w:tr w:rsidR="003031DB" w:rsidRPr="003031DB" w14:paraId="3439E89D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0F1DD99F" w14:textId="5C6A7DF6" w:rsidR="00C76BEF" w:rsidRPr="003031DB" w:rsidRDefault="00C76BE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Cs/>
                <w:sz w:val="18"/>
                <w:szCs w:val="18"/>
                <w:lang w:eastAsia="pl-PL"/>
              </w:rPr>
              <w:t>Poczta firmowa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7326ADA" w14:textId="379BE87D" w:rsidR="00C76BEF" w:rsidRPr="003031DB" w:rsidRDefault="00DE7FD3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4FCDDCD4" w14:textId="77777777" w:rsidTr="00EC50AD">
        <w:trPr>
          <w:trHeight w:val="264"/>
          <w:jc w:val="center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</w:tcPr>
          <w:p w14:paraId="358F26BC" w14:textId="4472E6A8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sz w:val="18"/>
                <w:szCs w:val="18"/>
                <w:lang w:eastAsia="pl-PL"/>
              </w:rPr>
              <w:t>Usługa transportowa- Poczta firmowa 5</w:t>
            </w:r>
          </w:p>
        </w:tc>
      </w:tr>
      <w:tr w:rsidR="003031DB" w:rsidRPr="003031DB" w14:paraId="3FF697EB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5D0DFDBD" w14:textId="58821B7D" w:rsidR="00DE7FD3" w:rsidRPr="003031DB" w:rsidRDefault="00DE7FD3" w:rsidP="00CF39CF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Cs/>
                <w:sz w:val="18"/>
                <w:szCs w:val="18"/>
                <w:lang w:eastAsia="pl-PL"/>
              </w:rPr>
              <w:t>Usługa transportowa- Poczta firmowa 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7CCC2D66" w14:textId="56C69CCB" w:rsidR="00DE7FD3" w:rsidRPr="003031DB" w:rsidRDefault="00DE7FD3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10</w:t>
            </w:r>
          </w:p>
        </w:tc>
      </w:tr>
      <w:tr w:rsidR="003031DB" w:rsidRPr="003031DB" w14:paraId="5EB4FF72" w14:textId="77777777" w:rsidTr="003D7BAF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20044418" w14:textId="14EB2416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Ekonomiczne krajowe A</w:t>
            </w:r>
          </w:p>
        </w:tc>
      </w:tr>
      <w:tr w:rsidR="003031DB" w:rsidRPr="003031DB" w14:paraId="67F990F1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49B0C458" w14:textId="198F00FD" w:rsidR="00167EFD" w:rsidRPr="003031DB" w:rsidRDefault="00167EFD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ponad 1kg do 2kg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6933EB" w14:textId="1C79ED04" w:rsidR="00167EFD" w:rsidRPr="003031DB" w:rsidRDefault="00DE7FD3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7</w:t>
            </w:r>
          </w:p>
        </w:tc>
      </w:tr>
      <w:tr w:rsidR="003031DB" w:rsidRPr="003031DB" w14:paraId="1524E2EA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4E4DF7B4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ponad  2kg do 5kg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D5838F" w14:textId="1F11BE52" w:rsidR="00281BA9" w:rsidRPr="003031DB" w:rsidRDefault="00DE7FD3" w:rsidP="00281BA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30</w:t>
            </w:r>
          </w:p>
        </w:tc>
      </w:tr>
      <w:tr w:rsidR="003031DB" w:rsidRPr="003031DB" w14:paraId="53DFBCE8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4321D5F1" w14:textId="51D23A2A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ponad  5kg do 10g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D6A0B2" w14:textId="69ACA1EA" w:rsidR="00CF39CF" w:rsidRPr="003031DB" w:rsidRDefault="00DE7FD3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31</w:t>
            </w:r>
          </w:p>
        </w:tc>
      </w:tr>
      <w:tr w:rsidR="003031DB" w:rsidRPr="003031DB" w14:paraId="3FC21467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5140D394" w14:textId="23D0E9B9" w:rsidR="00DE7FD3" w:rsidRPr="003031DB" w:rsidRDefault="00DE7FD3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Zwrot- ponad 1 kg do 2 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01B679" w14:textId="20A32624" w:rsidR="00DE7FD3" w:rsidRPr="003031DB" w:rsidRDefault="00DE7FD3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E4F3179" w14:textId="77777777" w:rsidTr="00D15B89">
        <w:trPr>
          <w:trHeight w:val="264"/>
          <w:jc w:val="center"/>
        </w:trPr>
        <w:tc>
          <w:tcPr>
            <w:tcW w:w="8212" w:type="dxa"/>
            <w:gridSpan w:val="2"/>
            <w:shd w:val="clear" w:color="auto" w:fill="D0CECE" w:themeFill="background2" w:themeFillShade="E6"/>
            <w:vAlign w:val="center"/>
          </w:tcPr>
          <w:p w14:paraId="6878D34D" w14:textId="5213772F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Ekonomiczne krajowe B</w:t>
            </w:r>
          </w:p>
        </w:tc>
      </w:tr>
      <w:tr w:rsidR="003031DB" w:rsidRPr="003031DB" w14:paraId="7A2A3A02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34C5E50B" w14:textId="777CD798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6F0AD04" w14:textId="0B67D5C3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49F7668A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1648E93A" w14:textId="76A013D0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6280FEB" w14:textId="53358FD7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031DB" w:rsidRPr="003031DB" w14:paraId="37DA37E5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182E1441" w14:textId="622A59C8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ponad 5 kg do 10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3ACBCF3D" w14:textId="0DC3379C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031DB" w:rsidRPr="003031DB" w14:paraId="3807D4FD" w14:textId="77777777" w:rsidTr="00CA7CBB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0A4945CF" w14:textId="5C982178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zagraniczne PR-strefa B</w:t>
            </w:r>
          </w:p>
        </w:tc>
      </w:tr>
      <w:tr w:rsidR="003031DB" w:rsidRPr="003031DB" w14:paraId="513CFA76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589C94AD" w14:textId="4CEBB0B6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4 kg do 5 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0086B8" w14:textId="76FBBB33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CF76E0A" w14:textId="77777777" w:rsidTr="00F451F4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6FB7E5CA" w14:textId="0324026F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zagraniczne Ekonomiczne strefa 10</w:t>
            </w:r>
          </w:p>
        </w:tc>
      </w:tr>
      <w:tr w:rsidR="003031DB" w:rsidRPr="003031DB" w14:paraId="5658B92B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74DD536B" w14:textId="70B4E20F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powyżej 1 kg do 2 kg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D61E63" w14:textId="66513A8E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4D3E2270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43BD6FB7" w14:textId="67BF280A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6 kg do 7 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738EE7" w14:textId="2B700477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41C9F4E" w14:textId="77777777" w:rsidTr="000379C4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072D68DD" w14:textId="24D85F8C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zagraniczne Ekonomiczne strefa 11</w:t>
            </w:r>
          </w:p>
        </w:tc>
      </w:tr>
      <w:tr w:rsidR="003031DB" w:rsidRPr="003031DB" w14:paraId="39E98D34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091855F2" w14:textId="3544F837" w:rsidR="00CF39CF" w:rsidRPr="003031DB" w:rsidRDefault="00AD22C1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1kg do 2kg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A4C36A" w14:textId="0368143D" w:rsidR="00CF39CF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1CA09B34" w14:textId="77777777" w:rsidTr="00F57917">
        <w:trPr>
          <w:trHeight w:val="264"/>
          <w:jc w:val="center"/>
        </w:trPr>
        <w:tc>
          <w:tcPr>
            <w:tcW w:w="8212" w:type="dxa"/>
            <w:gridSpan w:val="2"/>
            <w:shd w:val="clear" w:color="auto" w:fill="D0CECE" w:themeFill="background2" w:themeFillShade="E6"/>
            <w:vAlign w:val="center"/>
          </w:tcPr>
          <w:p w14:paraId="2773B2D7" w14:textId="318FA2F7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zagraniczne Ekonomiczne strefa 12</w:t>
            </w:r>
          </w:p>
        </w:tc>
      </w:tr>
      <w:tr w:rsidR="003031DB" w:rsidRPr="003031DB" w14:paraId="67A9E544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756BF2CD" w14:textId="5E56DDAD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1 kg do 2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494E9B55" w14:textId="45832E68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44A3A253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0C467D2D" w14:textId="3060F8D9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2 kg do 3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73CDAD4" w14:textId="13377733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328EF696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01D31E62" w14:textId="542F6EC3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3 kg do 4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B4148B5" w14:textId="3AB90AED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8A18BE8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40EB1BB0" w14:textId="78F9270F" w:rsidR="009F1100" w:rsidRPr="003031DB" w:rsidRDefault="00A96C66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</w:t>
            </w:r>
            <w:r w:rsidR="009F1100"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owyżej </w:t>
            </w: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4 kg do 5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691F646" w14:textId="67E50900" w:rsidR="009F1100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5C6C5DF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077BA3D3" w14:textId="04D1ABFB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lastRenderedPageBreak/>
              <w:t>powyżej 8 kg do 9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D489D49" w14:textId="7ABF70B4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F56C9DB" w14:textId="77777777" w:rsidTr="00255B15">
        <w:trPr>
          <w:trHeight w:val="264"/>
          <w:jc w:val="center"/>
        </w:trPr>
        <w:tc>
          <w:tcPr>
            <w:tcW w:w="8212" w:type="dxa"/>
            <w:gridSpan w:val="2"/>
            <w:shd w:val="clear" w:color="auto" w:fill="D0CECE" w:themeFill="background2" w:themeFillShade="E6"/>
            <w:vAlign w:val="center"/>
          </w:tcPr>
          <w:p w14:paraId="6CF0721E" w14:textId="7DADEE8A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Paczki zagraniczne EK strefa 13</w:t>
            </w:r>
          </w:p>
        </w:tc>
      </w:tr>
      <w:tr w:rsidR="003031DB" w:rsidRPr="003031DB" w14:paraId="446C2E65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6DC03B0D" w14:textId="125270ED" w:rsidR="00A96C66" w:rsidRPr="003031DB" w:rsidRDefault="00A96C66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1 kg do 2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2A6648D" w14:textId="1D53B642" w:rsidR="00A96C66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1D30A1C9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5AF73DD6" w14:textId="01181FC2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powyżej 3 kg do 4 kg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A0C193A" w14:textId="1586FE04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1526DC64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321E8706" w14:textId="5AD35F8E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5 kg do 6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82EC420" w14:textId="7A05B8E1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20C4E394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46FA00F4" w14:textId="6C12A7E7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powyżej 7 kg do 8 kg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0037C51" w14:textId="22C04154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6E3CF3AC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0CE1B603" w14:textId="6E5C345E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8 kg do 9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4A104BE9" w14:textId="6251EC90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031DB" w:rsidRPr="003031DB" w14:paraId="73F466D6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6CF83416" w14:textId="1C4F8381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powyżej 9 kg do 10 kg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8F32C3A" w14:textId="3174B36C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01CFDC0F" w14:textId="77777777" w:rsidTr="004205DB">
        <w:trPr>
          <w:trHeight w:val="276"/>
          <w:jc w:val="center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</w:tcPr>
          <w:p w14:paraId="6ED87A11" w14:textId="46D8E46B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Zwykłe PR zagraniczne</w:t>
            </w:r>
          </w:p>
        </w:tc>
      </w:tr>
      <w:tr w:rsidR="003031DB" w:rsidRPr="003031DB" w14:paraId="72CDA3D9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556A1B9E" w14:textId="4EF3C868" w:rsidR="00BE4206" w:rsidRPr="003031DB" w:rsidRDefault="00BE4206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Strefa A do 50g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B27209" w14:textId="4AA8BDE1" w:rsidR="00BE4206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17</w:t>
            </w:r>
          </w:p>
        </w:tc>
      </w:tr>
      <w:tr w:rsidR="003031DB" w:rsidRPr="003031DB" w14:paraId="73F51B95" w14:textId="77777777" w:rsidTr="006E1A97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40400B0F" w14:textId="141AA791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Polecone PR zagraniczne</w:t>
            </w:r>
          </w:p>
        </w:tc>
      </w:tr>
      <w:tr w:rsidR="003031DB" w:rsidRPr="003031DB" w14:paraId="06A4C122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1D301ADE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strefa A do 50g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120DB6" w14:textId="1B67DC9E" w:rsidR="00CF39CF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13</w:t>
            </w:r>
          </w:p>
        </w:tc>
      </w:tr>
      <w:tr w:rsidR="003031DB" w:rsidRPr="003031DB" w14:paraId="2B74321F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712AF14D" w14:textId="35956E20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strefa A ponad 50g do 100g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8286A4" w14:textId="7A876778" w:rsidR="00CF39CF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44384FF8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6F2A8C38" w14:textId="0E2CD070" w:rsidR="003043B4" w:rsidRPr="003031DB" w:rsidRDefault="003043B4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Strefa A- ponad 100g do 350g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523E99" w14:textId="37997123" w:rsidR="003043B4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031DB" w:rsidRPr="003031DB" w14:paraId="2278A14F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6800CA73" w14:textId="67C25692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strefa </w:t>
            </w:r>
            <w:r w:rsidR="00D66F34"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A-ponad 350g</w:t>
            </w: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 do</w:t>
            </w:r>
            <w:r w:rsidR="00D66F34"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 xml:space="preserve"> 500</w:t>
            </w: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239E31" w14:textId="14962003" w:rsidR="00CF39CF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177A868A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74277732" w14:textId="36C674C5" w:rsidR="008633E4" w:rsidRPr="003031DB" w:rsidRDefault="008633E4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Strefa B do 50g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14A13E" w14:textId="5E56D3D4" w:rsidR="008633E4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43C687AF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3646D853" w14:textId="2CEC7146" w:rsidR="004E2B28" w:rsidRPr="003031DB" w:rsidRDefault="004E2B28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Strefa D- ponad 1000gdo 2000g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6E5AA63" w14:textId="05C251EA" w:rsidR="004E2B28" w:rsidRPr="003031DB" w:rsidRDefault="004E2B28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8C91A38" w14:textId="77777777" w:rsidTr="00D524DB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01CE0CAE" w14:textId="67FF3D8B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Zwykłe Ekonomiczne krajowe S</w:t>
            </w:r>
          </w:p>
        </w:tc>
      </w:tr>
      <w:tr w:rsidR="003031DB" w:rsidRPr="003031DB" w14:paraId="08F05C20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35FFBA3A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 do 500g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077A6D" w14:textId="7EFC7871" w:rsidR="00CF39CF" w:rsidRPr="003031DB" w:rsidRDefault="0050560B" w:rsidP="0050560B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1843</w:t>
            </w:r>
          </w:p>
        </w:tc>
      </w:tr>
      <w:tr w:rsidR="003031DB" w:rsidRPr="003031DB" w14:paraId="31DF1560" w14:textId="77777777" w:rsidTr="009D41CD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6CDB3DCF" w14:textId="1C3D1897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Zwykłe Priorytetowe krajowe S</w:t>
            </w:r>
          </w:p>
        </w:tc>
      </w:tr>
      <w:tr w:rsidR="003031DB" w:rsidRPr="003031DB" w14:paraId="2907F4BF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5643E25C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 do 500g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6461C7" w14:textId="04B337DA" w:rsidR="00CF39CF" w:rsidRPr="003031DB" w:rsidRDefault="0050560B" w:rsidP="00AD22C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99</w:t>
            </w:r>
          </w:p>
        </w:tc>
      </w:tr>
      <w:tr w:rsidR="003031DB" w:rsidRPr="003031DB" w14:paraId="3738B7A7" w14:textId="77777777" w:rsidTr="00960ABA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0FB1E8B2" w14:textId="3E4CC457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Zwykłe Priorytetowe krajowe M</w:t>
            </w:r>
          </w:p>
        </w:tc>
      </w:tr>
      <w:tr w:rsidR="003031DB" w:rsidRPr="003031DB" w14:paraId="53CA3578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15EA43FB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M do 1000g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057E47" w14:textId="6A724CB5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031DB" w:rsidRPr="003031DB" w14:paraId="7A2CB336" w14:textId="77777777" w:rsidTr="00906705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6525E770" w14:textId="07A66B79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Zwykłe Priorytetowe krajowe L</w:t>
            </w:r>
          </w:p>
        </w:tc>
      </w:tr>
      <w:tr w:rsidR="003031DB" w:rsidRPr="003031DB" w14:paraId="5C52BF68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1FE424AB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L do 2000g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6ED18" w14:textId="3DF5A388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031DB" w:rsidRPr="003031DB" w14:paraId="592CEABD" w14:textId="77777777" w:rsidTr="00E72B90">
        <w:trPr>
          <w:trHeight w:val="276"/>
          <w:jc w:val="center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</w:tcPr>
          <w:p w14:paraId="29D1300B" w14:textId="7C416330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Zwykłe Ekonomiczne krajowe L</w:t>
            </w:r>
          </w:p>
        </w:tc>
      </w:tr>
      <w:tr w:rsidR="003031DB" w:rsidRPr="003031DB" w14:paraId="04225DF6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FFFFFF" w:themeFill="background1"/>
            <w:vAlign w:val="center"/>
          </w:tcPr>
          <w:p w14:paraId="118C3A5E" w14:textId="5836D300" w:rsidR="00071A00" w:rsidRPr="003031DB" w:rsidRDefault="00071A00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L do 2000g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4BA7EC55" w14:textId="1AA1E1F6" w:rsidR="00071A00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3270265F" w14:textId="77777777" w:rsidTr="00313CF8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038F7B0C" w14:textId="0838FAA3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Polecone Ekonomiczne krajowe S</w:t>
            </w:r>
          </w:p>
        </w:tc>
      </w:tr>
      <w:tr w:rsidR="003031DB" w:rsidRPr="003031DB" w14:paraId="598394B6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137CC808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 do 500g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7EEDF" w14:textId="73356F0F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201</w:t>
            </w:r>
          </w:p>
        </w:tc>
      </w:tr>
      <w:tr w:rsidR="003031DB" w:rsidRPr="003031DB" w14:paraId="3F8159DB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27ECF0B2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zwrot S do 500g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ACBAA7" w14:textId="6C3B9F0D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37</w:t>
            </w:r>
          </w:p>
        </w:tc>
      </w:tr>
      <w:tr w:rsidR="003031DB" w:rsidRPr="003031DB" w14:paraId="1A2BEAA4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1A87CCB2" w14:textId="4DC440E6" w:rsidR="00071A00" w:rsidRPr="003031DB" w:rsidRDefault="00071A00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Zwrot- usługa: Potwierdzenie odbioru krajowe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C47791" w14:textId="3616338B" w:rsidR="00071A00" w:rsidRPr="003031DB" w:rsidRDefault="003031D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3031DB" w:rsidRPr="003031DB" w14:paraId="5B78DC1B" w14:textId="77777777" w:rsidTr="000B2FD8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7A4C4826" w14:textId="19E7F830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Polecone Ekonomiczne krajowe M</w:t>
            </w:r>
          </w:p>
        </w:tc>
      </w:tr>
      <w:tr w:rsidR="003031DB" w:rsidRPr="003031DB" w14:paraId="1BD8F6DE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46A0CCDA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M do 1000g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203D36" w14:textId="526169D5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3031DB" w:rsidRPr="003031DB" w14:paraId="6AEE1EAF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6D83699A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zwrot M do 1000g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EC57B9" w14:textId="7E26008B" w:rsidR="00CF39CF" w:rsidRPr="003031DB" w:rsidRDefault="0050560B" w:rsidP="0050560B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4848ADBE" w14:textId="77777777" w:rsidTr="006D23C1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60982823" w14:textId="6BADD983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Polecone Ekonomiczne krajowe L</w:t>
            </w:r>
          </w:p>
        </w:tc>
      </w:tr>
      <w:tr w:rsidR="003031DB" w:rsidRPr="003031DB" w14:paraId="138C9593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273E2280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L do 2000g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887210" w14:textId="15440E43" w:rsidR="00CF39CF" w:rsidRPr="003031DB" w:rsidRDefault="0050560B" w:rsidP="00AD22C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71</w:t>
            </w:r>
          </w:p>
        </w:tc>
      </w:tr>
      <w:tr w:rsidR="003031DB" w:rsidRPr="003031DB" w14:paraId="1D5EF63C" w14:textId="77777777" w:rsidTr="003031DB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14:paraId="1B80CA97" w14:textId="03FB4F4A" w:rsidR="00AD22C1" w:rsidRPr="003031DB" w:rsidRDefault="00AD22C1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Zwrot L do 2</w:t>
            </w:r>
            <w:r w:rsidR="00BE4206"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000g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E8D5CD" w14:textId="6EE3EB1E" w:rsidR="00AD22C1" w:rsidRPr="003031DB" w:rsidRDefault="0050560B" w:rsidP="00AD22C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031DB" w:rsidRPr="003031DB" w14:paraId="6E6B8A25" w14:textId="77777777" w:rsidTr="003031DB">
        <w:trPr>
          <w:trHeight w:val="264"/>
          <w:jc w:val="center"/>
        </w:trPr>
        <w:tc>
          <w:tcPr>
            <w:tcW w:w="6369" w:type="dxa"/>
            <w:shd w:val="clear" w:color="000000" w:fill="D9D9D9"/>
            <w:vAlign w:val="center"/>
            <w:hideMark/>
          </w:tcPr>
          <w:p w14:paraId="1352E001" w14:textId="550BC29E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 xml:space="preserve">Polecone </w:t>
            </w:r>
            <w:r w:rsidR="00D44C06"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Priorytetowe</w:t>
            </w: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 xml:space="preserve"> krajowe S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51380D85" w14:textId="77777777" w:rsidR="00CF39CF" w:rsidRPr="003031DB" w:rsidRDefault="00CF39CF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031DB" w:rsidRPr="003031DB" w14:paraId="7801A069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2E9F9DAF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S do 500g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F15974" w14:textId="6116F59D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795</w:t>
            </w:r>
          </w:p>
        </w:tc>
      </w:tr>
      <w:tr w:rsidR="003031DB" w:rsidRPr="003031DB" w14:paraId="3540D680" w14:textId="77777777" w:rsidTr="003031DB">
        <w:trPr>
          <w:trHeight w:val="58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7173E436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usługa: Potwierdzenie odbioru krajowe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C2B259" w14:textId="4097CF10" w:rsidR="00CF39CF" w:rsidRPr="003031DB" w:rsidRDefault="0050560B" w:rsidP="0050560B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152</w:t>
            </w:r>
          </w:p>
        </w:tc>
      </w:tr>
      <w:tr w:rsidR="003031DB" w:rsidRPr="003031DB" w14:paraId="68C4E789" w14:textId="77777777" w:rsidTr="00222A7A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4B8C8486" w14:textId="6DD9EFB7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Polecone Priorytetowe krajowe M</w:t>
            </w:r>
          </w:p>
        </w:tc>
      </w:tr>
      <w:tr w:rsidR="003031DB" w:rsidRPr="003031DB" w14:paraId="276D1E01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64F37152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M do 1000g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958DC8" w14:textId="3442F985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167</w:t>
            </w:r>
          </w:p>
        </w:tc>
      </w:tr>
      <w:tr w:rsidR="003031DB" w:rsidRPr="003031DB" w14:paraId="332336EE" w14:textId="77777777" w:rsidTr="003031DB">
        <w:trPr>
          <w:trHeight w:val="58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2024D904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usługa: Potwierdzenie odbioru krajowe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24E2F2" w14:textId="15947384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26</w:t>
            </w:r>
          </w:p>
        </w:tc>
      </w:tr>
      <w:tr w:rsidR="003031DB" w:rsidRPr="003031DB" w14:paraId="333A3935" w14:textId="77777777" w:rsidTr="008E2CC5">
        <w:trPr>
          <w:trHeight w:val="264"/>
          <w:jc w:val="center"/>
        </w:trPr>
        <w:tc>
          <w:tcPr>
            <w:tcW w:w="8212" w:type="dxa"/>
            <w:gridSpan w:val="2"/>
            <w:shd w:val="clear" w:color="000000" w:fill="D9D9D9"/>
            <w:vAlign w:val="center"/>
            <w:hideMark/>
          </w:tcPr>
          <w:p w14:paraId="3537A824" w14:textId="1D9B60F6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b/>
                <w:bCs/>
                <w:sz w:val="18"/>
                <w:szCs w:val="18"/>
                <w:lang w:eastAsia="pl-PL"/>
              </w:rPr>
              <w:t>Polecone Priorytetowe krajowe L</w:t>
            </w:r>
          </w:p>
        </w:tc>
      </w:tr>
      <w:tr w:rsidR="003031DB" w:rsidRPr="003031DB" w14:paraId="0356CD08" w14:textId="77777777" w:rsidTr="003031DB">
        <w:trPr>
          <w:trHeight w:val="26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5BB16EB5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bookmarkStart w:id="0" w:name="_Hlk119498501"/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L do 2000g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DBE115" w14:textId="2122764E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24</w:t>
            </w:r>
          </w:p>
        </w:tc>
      </w:tr>
      <w:bookmarkEnd w:id="0"/>
      <w:tr w:rsidR="003031DB" w:rsidRPr="003031DB" w14:paraId="03D26138" w14:textId="77777777" w:rsidTr="003031DB">
        <w:trPr>
          <w:trHeight w:val="294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14:paraId="34045CB0" w14:textId="77777777" w:rsidR="00CF39CF" w:rsidRPr="003031DB" w:rsidRDefault="00CF39CF" w:rsidP="00CF39CF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usługa: Potwierdzenie odbioru krajowe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E5E6C1" w14:textId="42215897" w:rsidR="00CF39CF" w:rsidRPr="003031DB" w:rsidRDefault="0050560B" w:rsidP="00CF39C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theme="minorHAnsi"/>
                <w:sz w:val="18"/>
                <w:szCs w:val="18"/>
                <w:lang w:eastAsia="pl-PL"/>
              </w:rPr>
              <w:t>4</w:t>
            </w:r>
          </w:p>
        </w:tc>
      </w:tr>
    </w:tbl>
    <w:p w14:paraId="51FED21D" w14:textId="77777777" w:rsidR="00C01EA2" w:rsidRPr="003031DB" w:rsidRDefault="00C01EA2" w:rsidP="00374F9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46F38" w14:textId="77777777" w:rsidR="00C01EA2" w:rsidRPr="003031DB" w:rsidRDefault="00C01EA2" w:rsidP="00374F9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377A4A5" w14:textId="77777777" w:rsidR="00C01EA2" w:rsidRPr="003031DB" w:rsidRDefault="00C01EA2" w:rsidP="00374F9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24FBEAE" w14:textId="1F6B1885" w:rsidR="00D078DF" w:rsidRPr="003031DB" w:rsidRDefault="007203A3" w:rsidP="00D078DF">
      <w:pPr>
        <w:spacing w:after="0"/>
        <w:jc w:val="center"/>
        <w:rPr>
          <w:rFonts w:ascii="Trebuchet MS" w:hAnsi="Trebuchet MS" w:cs="Tahoma"/>
          <w:b/>
          <w:i/>
          <w:sz w:val="24"/>
          <w:szCs w:val="20"/>
          <w:u w:val="single"/>
        </w:rPr>
      </w:pPr>
      <w:r w:rsidRPr="003031DB">
        <w:rPr>
          <w:rFonts w:ascii="Trebuchet MS" w:hAnsi="Trebuchet MS" w:cs="Tahoma"/>
          <w:b/>
          <w:i/>
          <w:sz w:val="24"/>
          <w:szCs w:val="20"/>
          <w:u w:val="single"/>
        </w:rPr>
        <w:lastRenderedPageBreak/>
        <w:t>CZĘŚĆ I</w:t>
      </w:r>
      <w:r w:rsidR="00D078DF" w:rsidRPr="003031DB">
        <w:rPr>
          <w:rFonts w:ascii="Trebuchet MS" w:hAnsi="Trebuchet MS" w:cs="Tahoma"/>
          <w:b/>
          <w:i/>
          <w:sz w:val="24"/>
          <w:szCs w:val="20"/>
          <w:u w:val="single"/>
        </w:rPr>
        <w:t>I – ŚWIADCZENIE USŁUG KURIERSKICH</w:t>
      </w:r>
    </w:p>
    <w:p w14:paraId="3852F7FF" w14:textId="77777777" w:rsidR="00D078DF" w:rsidRPr="003031DB" w:rsidRDefault="00D078DF" w:rsidP="00BD4650">
      <w:pPr>
        <w:spacing w:after="0"/>
        <w:jc w:val="both"/>
        <w:rPr>
          <w:rFonts w:ascii="Trebuchet MS" w:hAnsi="Trebuchet MS" w:cs="Tahoma"/>
          <w:bCs/>
          <w:iCs/>
          <w:sz w:val="20"/>
          <w:szCs w:val="16"/>
        </w:rPr>
      </w:pPr>
    </w:p>
    <w:p w14:paraId="6200C2DB" w14:textId="24F2C79C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 xml:space="preserve">Przez usługi kurierskie rozumie się odbiór od nadawcy </w:t>
      </w:r>
      <w:r w:rsidRPr="003031DB">
        <w:rPr>
          <w:rFonts w:ascii="Trebuchet MS" w:hAnsi="Trebuchet MS" w:cs="Arial"/>
          <w:sz w:val="20"/>
          <w:szCs w:val="20"/>
          <w:shd w:val="clear" w:color="auto" w:fill="FFFFFF"/>
        </w:rPr>
        <w:t>a następnie przemieszczenie i doręczenie adresatowi w kraju i zagranicą przesyłek kurierskich nie stanowiących usług powszechnych wyszczególnionych w Regulaminie/cenniku operatora powszechnego w Polsce, zatwierdzonego prze</w:t>
      </w:r>
      <w:r w:rsidR="00346EDE" w:rsidRPr="003031DB">
        <w:rPr>
          <w:rFonts w:ascii="Trebuchet MS" w:hAnsi="Trebuchet MS" w:cs="Arial"/>
          <w:sz w:val="20"/>
          <w:szCs w:val="20"/>
          <w:shd w:val="clear" w:color="auto" w:fill="FFFFFF"/>
        </w:rPr>
        <w:t xml:space="preserve">z Urząd </w:t>
      </w:r>
      <w:r w:rsidR="0080678D" w:rsidRPr="003031DB">
        <w:rPr>
          <w:rFonts w:ascii="Trebuchet MS" w:hAnsi="Trebuchet MS" w:cs="Arial"/>
          <w:sz w:val="20"/>
          <w:szCs w:val="20"/>
          <w:shd w:val="clear" w:color="auto" w:fill="FFFFFF"/>
        </w:rPr>
        <w:t>Komunikacji</w:t>
      </w:r>
      <w:r w:rsidR="00346EDE" w:rsidRPr="003031DB">
        <w:rPr>
          <w:rFonts w:ascii="Trebuchet MS" w:hAnsi="Trebuchet MS" w:cs="Arial"/>
          <w:sz w:val="20"/>
          <w:szCs w:val="20"/>
          <w:shd w:val="clear" w:color="auto" w:fill="FFFFFF"/>
        </w:rPr>
        <w:t xml:space="preserve"> Elektronicznej.</w:t>
      </w:r>
    </w:p>
    <w:p w14:paraId="370A10DA" w14:textId="724AA3B2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 xml:space="preserve">Zamawiający będzie nadawał przesyłki kurierskie w miarę swoich potrzeb w swojej siedzibie przy ul. T. Dobrowolskiego 1 w Katowicach, od poniedziałku do </w:t>
      </w:r>
      <w:r w:rsidR="0080678D" w:rsidRPr="003031DB">
        <w:rPr>
          <w:rFonts w:ascii="Trebuchet MS" w:hAnsi="Trebuchet MS" w:cs="Tahoma"/>
          <w:sz w:val="20"/>
          <w:szCs w:val="20"/>
        </w:rPr>
        <w:t>soboty</w:t>
      </w:r>
      <w:r w:rsidRPr="003031DB">
        <w:rPr>
          <w:rFonts w:ascii="Trebuchet MS" w:hAnsi="Trebuchet MS" w:cs="Tahoma"/>
          <w:sz w:val="20"/>
          <w:szCs w:val="20"/>
        </w:rPr>
        <w:t xml:space="preserve"> w godzinach między 8.00-18.00. </w:t>
      </w:r>
    </w:p>
    <w:p w14:paraId="18353DCF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 xml:space="preserve">Odbioru przesyłek kurierskich, dokonywać będzie upoważniony przedstawiciel Wykonawcy po okazaniu stosownego upoważnienia. </w:t>
      </w:r>
    </w:p>
    <w:p w14:paraId="4D90F408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Odbiór przesyłek przygotowanych do wyekspediowania będzie każdorazowo dokumentowany przez Wykonawcę pieczęcią, podpisem i datą w rejestrze przesyłek kurierskich (</w:t>
      </w:r>
      <w:r w:rsidRPr="003031DB">
        <w:rPr>
          <w:rFonts w:ascii="Trebuchet MS" w:hAnsi="Trebuchet MS" w:cs="Tahoma"/>
          <w:sz w:val="20"/>
          <w:szCs w:val="20"/>
          <w:u w:val="single"/>
        </w:rPr>
        <w:t>dopuszcza się elektroniczną formę dokumentowania</w:t>
      </w:r>
      <w:r w:rsidRPr="003031DB">
        <w:rPr>
          <w:rFonts w:ascii="Trebuchet MS" w:hAnsi="Trebuchet MS" w:cs="Tahoma"/>
          <w:sz w:val="20"/>
          <w:szCs w:val="20"/>
        </w:rPr>
        <w:t>).</w:t>
      </w:r>
    </w:p>
    <w:p w14:paraId="4CEEBBD6" w14:textId="5336A451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Usługi świadczone będą do każdego wskazanego adresu w Polsce oraz poza jej granicami</w:t>
      </w:r>
      <w:r w:rsidR="003F79A0" w:rsidRPr="003031DB">
        <w:rPr>
          <w:rFonts w:ascii="Trebuchet MS" w:hAnsi="Trebuchet MS" w:cs="Tahoma"/>
          <w:sz w:val="20"/>
          <w:szCs w:val="20"/>
        </w:rPr>
        <w:t>.</w:t>
      </w:r>
    </w:p>
    <w:p w14:paraId="7DA8CDEA" w14:textId="59671DE2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Przez doręczenie przesyłki kurierskiej rozumie się również odbiór przesyłki przez adresata w punkcie obsługiwanym przez Wykonawcę</w:t>
      </w:r>
      <w:r w:rsidR="003F79A0" w:rsidRPr="003031DB">
        <w:rPr>
          <w:rFonts w:ascii="Trebuchet MS" w:hAnsi="Trebuchet MS" w:cs="Tahoma"/>
          <w:sz w:val="20"/>
          <w:szCs w:val="20"/>
        </w:rPr>
        <w:t xml:space="preserve">. </w:t>
      </w:r>
      <w:r w:rsidRPr="003031DB">
        <w:rPr>
          <w:rFonts w:ascii="Trebuchet MS" w:hAnsi="Trebuchet MS" w:cs="Tahoma"/>
          <w:sz w:val="20"/>
          <w:szCs w:val="20"/>
        </w:rPr>
        <w:t xml:space="preserve">Punkty odbioru obejmują punkty wskazane w Regulaminie świadczenia usług Wykonawcy. Punktem odbioru przesyłek może być również urządzenie wolnostojące automatycznie udostępniające przesyłki odbiorcom np. typu: </w:t>
      </w:r>
      <w:r w:rsidRPr="003031DB">
        <w:rPr>
          <w:rFonts w:ascii="Trebuchet MS" w:hAnsi="Trebuchet MS" w:cs="Tahoma"/>
          <w:b/>
          <w:sz w:val="20"/>
          <w:szCs w:val="20"/>
        </w:rPr>
        <w:t>PACZKOMAT.</w:t>
      </w:r>
    </w:p>
    <w:p w14:paraId="4FF08DA8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iCs/>
          <w:sz w:val="20"/>
          <w:szCs w:val="20"/>
        </w:rPr>
        <w:t xml:space="preserve">Wykonawca </w:t>
      </w:r>
      <w:r w:rsidRPr="003031DB">
        <w:rPr>
          <w:rFonts w:ascii="Trebuchet MS" w:hAnsi="Trebuchet MS" w:cs="Tahoma"/>
          <w:sz w:val="20"/>
          <w:szCs w:val="20"/>
        </w:rPr>
        <w:t>będzie zobowiązany do doręczania przesyłek w terminach wskazanych w Regulaminie Wykonawcy.</w:t>
      </w:r>
    </w:p>
    <w:p w14:paraId="5A77456A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Zamawiający zobowiązuje się do właściwego przygotowania przesyłek w stanie uporządkowanym oraz sporządzania zestawień dla przesyłek.</w:t>
      </w:r>
    </w:p>
    <w:p w14:paraId="2CAED61D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Zamawiający jest odpowiedzialny za nadawanie przesyłek w stanie umożliwiającym Wykonawcy doręczenie bez ubytku i uszkodzenia do miejsca zgodnie z adresem przeznaczenia.</w:t>
      </w:r>
    </w:p>
    <w:p w14:paraId="4A58F1DF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Opakowanie przesyłek kurierskich stanowi koperta lub inny materiał Zamawiającego, odpowiednio zabezpieczony (zaklejony lub zalakowany) oraz opakowanie Wykonawcy zgodne z Regulaminem świadczenia przez niego usług. Opakowanie powinno stanowić zabezpieczenie przed dostępem do zawartości oraz aby uniemożliwiało uszkodzenie przesyłki w czasie przemieszczania.</w:t>
      </w:r>
    </w:p>
    <w:p w14:paraId="5143E1F6" w14:textId="77777777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>Nadanie przesyłek objętych przedmiotem zamówienia następować będzie w dniu ich odbioru przez Wykonawcę od Zamawiającego.</w:t>
      </w:r>
    </w:p>
    <w:p w14:paraId="34406E10" w14:textId="0244DC2B" w:rsidR="00D078DF" w:rsidRPr="003031DB" w:rsidRDefault="00D078DF" w:rsidP="00D078DF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Trebuchet MS" w:hAnsi="Trebuchet MS" w:cs="Tahoma"/>
          <w:bCs/>
          <w:sz w:val="20"/>
          <w:szCs w:val="20"/>
        </w:rPr>
      </w:pPr>
      <w:r w:rsidRPr="003031DB">
        <w:rPr>
          <w:rFonts w:ascii="Trebuchet MS" w:hAnsi="Trebuchet MS" w:cs="Tahoma"/>
          <w:sz w:val="20"/>
          <w:szCs w:val="20"/>
        </w:rPr>
        <w:t xml:space="preserve">Wykonawca w przypadku świadczenia takiej usługi, będzie doręczał do siedziby Zamawiającego pokwitowane przez adresata „potwierdzenie odbioru”. </w:t>
      </w:r>
      <w:r w:rsidRPr="003031DB">
        <w:rPr>
          <w:rFonts w:ascii="Trebuchet MS" w:hAnsi="Trebuchet MS" w:cs="Tahoma"/>
          <w:bCs/>
          <w:sz w:val="20"/>
          <w:szCs w:val="20"/>
        </w:rPr>
        <w:t>Dopuszcza się elektroniczną formę potwierdzenia odbioru.</w:t>
      </w:r>
    </w:p>
    <w:p w14:paraId="26CB3188" w14:textId="2176C609" w:rsidR="00D078DF" w:rsidRPr="003031DB" w:rsidRDefault="00D078DF" w:rsidP="00D078DF">
      <w:pPr>
        <w:pStyle w:val="WW-Default"/>
        <w:numPr>
          <w:ilvl w:val="0"/>
          <w:numId w:val="34"/>
        </w:numPr>
        <w:spacing w:line="259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3031DB">
        <w:rPr>
          <w:rFonts w:ascii="Trebuchet MS" w:hAnsi="Trebuchet MS" w:cs="Tahoma"/>
          <w:color w:val="auto"/>
          <w:sz w:val="20"/>
          <w:szCs w:val="20"/>
        </w:rPr>
        <w:t xml:space="preserve">Termin realizacji zamówienia: </w:t>
      </w:r>
      <w:r w:rsidRPr="003031DB">
        <w:rPr>
          <w:rFonts w:ascii="Trebuchet MS" w:hAnsi="Trebuchet MS" w:cs="Tahoma"/>
          <w:iCs/>
          <w:color w:val="auto"/>
          <w:sz w:val="20"/>
          <w:szCs w:val="20"/>
        </w:rPr>
        <w:t xml:space="preserve">Zamawiający 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wymaga, aby zamówienie było realizowane wg bieżących potrzeb </w:t>
      </w:r>
      <w:r w:rsidRPr="003031DB">
        <w:rPr>
          <w:rFonts w:ascii="Trebuchet MS" w:hAnsi="Trebuchet MS" w:cs="Tahoma"/>
          <w:iCs/>
          <w:color w:val="auto"/>
          <w:sz w:val="20"/>
          <w:szCs w:val="20"/>
        </w:rPr>
        <w:t xml:space="preserve">Zamawiającego 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od daty zawarcia umowy, jednak nie wcześniej niż od </w:t>
      </w:r>
      <w:r w:rsidR="000E0C3D" w:rsidRPr="003031DB">
        <w:rPr>
          <w:rFonts w:ascii="Trebuchet MS" w:hAnsi="Trebuchet MS" w:cs="Tahoma"/>
          <w:color w:val="auto"/>
          <w:sz w:val="20"/>
          <w:szCs w:val="20"/>
        </w:rPr>
        <w:t>01.01.20</w:t>
      </w:r>
      <w:r w:rsidR="00982E60" w:rsidRPr="003031DB">
        <w:rPr>
          <w:rFonts w:ascii="Trebuchet MS" w:hAnsi="Trebuchet MS" w:cs="Tahoma"/>
          <w:color w:val="auto"/>
          <w:sz w:val="20"/>
          <w:szCs w:val="20"/>
        </w:rPr>
        <w:t>2</w:t>
      </w:r>
      <w:r w:rsidR="001C0165" w:rsidRPr="003031DB">
        <w:rPr>
          <w:rFonts w:ascii="Trebuchet MS" w:hAnsi="Trebuchet MS" w:cs="Tahoma"/>
          <w:color w:val="auto"/>
          <w:sz w:val="20"/>
          <w:szCs w:val="20"/>
        </w:rPr>
        <w:t>4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 r. do 31.12.20</w:t>
      </w:r>
      <w:r w:rsidR="00982E60" w:rsidRPr="003031DB">
        <w:rPr>
          <w:rFonts w:ascii="Trebuchet MS" w:hAnsi="Trebuchet MS" w:cs="Tahoma"/>
          <w:color w:val="auto"/>
          <w:sz w:val="20"/>
          <w:szCs w:val="20"/>
        </w:rPr>
        <w:t>2</w:t>
      </w:r>
      <w:r w:rsidR="001C0165" w:rsidRPr="003031DB">
        <w:rPr>
          <w:rFonts w:ascii="Trebuchet MS" w:hAnsi="Trebuchet MS" w:cs="Tahoma"/>
          <w:color w:val="auto"/>
          <w:sz w:val="20"/>
          <w:szCs w:val="20"/>
        </w:rPr>
        <w:t>4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 r., albo do wyczerpania kwoty, którą </w:t>
      </w:r>
      <w:r w:rsidRPr="003031DB">
        <w:rPr>
          <w:rFonts w:ascii="Trebuchet MS" w:hAnsi="Trebuchet MS" w:cs="Tahoma"/>
          <w:iCs/>
          <w:color w:val="auto"/>
          <w:sz w:val="20"/>
          <w:szCs w:val="20"/>
        </w:rPr>
        <w:t xml:space="preserve">Zamawiający 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zamierza przeznaczyć na sfinansowanie zamówienia, w zależności od tego, które ze zdarzeń nastąpi wcześniej. </w:t>
      </w:r>
    </w:p>
    <w:p w14:paraId="5C380074" w14:textId="0B8ADEDB" w:rsidR="00D078DF" w:rsidRPr="003031DB" w:rsidRDefault="00982E60" w:rsidP="00D078DF">
      <w:pPr>
        <w:pStyle w:val="WW-Default"/>
        <w:numPr>
          <w:ilvl w:val="0"/>
          <w:numId w:val="34"/>
        </w:numPr>
        <w:spacing w:line="259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3031DB">
        <w:rPr>
          <w:rFonts w:ascii="Trebuchet MS" w:hAnsi="Trebuchet MS" w:cs="Tahoma"/>
          <w:color w:val="auto"/>
          <w:sz w:val="20"/>
          <w:szCs w:val="20"/>
        </w:rPr>
        <w:t xml:space="preserve">W poniższej tabeli znajdują się rodzaje przesyłek kurierskich jakie Zamawiający zrealizował w ciągu ostatnich 12 miesięcy od niniejszego ogłoszenia. Zamawiający wskazuje, że przedmiotem świadczenia usług kurierskich będą wszystkie usługi kurierskie </w:t>
      </w:r>
      <w:r w:rsidR="00764F6A" w:rsidRPr="003031DB">
        <w:rPr>
          <w:rFonts w:ascii="Trebuchet MS" w:hAnsi="Trebuchet MS" w:cs="Tahoma"/>
          <w:color w:val="auto"/>
          <w:sz w:val="20"/>
          <w:szCs w:val="20"/>
        </w:rPr>
        <w:t>świadczone przez Wykonawcę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 w okresie </w:t>
      </w:r>
      <w:r w:rsidR="00764F6A" w:rsidRPr="003031DB">
        <w:rPr>
          <w:rFonts w:ascii="Trebuchet MS" w:hAnsi="Trebuchet MS" w:cs="Tahoma"/>
          <w:color w:val="auto"/>
          <w:sz w:val="20"/>
          <w:szCs w:val="20"/>
        </w:rPr>
        <w:t>związania umową</w:t>
      </w:r>
      <w:r w:rsidR="009535D5" w:rsidRPr="003031DB">
        <w:rPr>
          <w:rFonts w:ascii="Trebuchet MS" w:hAnsi="Trebuchet MS" w:cs="Tahoma"/>
          <w:color w:val="auto"/>
          <w:sz w:val="20"/>
          <w:szCs w:val="20"/>
        </w:rPr>
        <w:t>, nie tylko te wykazane w tabeli poniżej</w:t>
      </w:r>
      <w:r w:rsidRPr="003031DB">
        <w:rPr>
          <w:rFonts w:ascii="Trebuchet MS" w:hAnsi="Trebuchet MS" w:cs="Tahoma"/>
          <w:color w:val="auto"/>
          <w:sz w:val="20"/>
          <w:szCs w:val="20"/>
        </w:rPr>
        <w:t xml:space="preserve">. </w:t>
      </w:r>
      <w:r w:rsidR="00F52D6F" w:rsidRPr="003031DB">
        <w:rPr>
          <w:rFonts w:ascii="Trebuchet MS" w:hAnsi="Trebuchet MS" w:cs="Tahoma"/>
          <w:color w:val="auto"/>
          <w:sz w:val="20"/>
          <w:szCs w:val="20"/>
        </w:rPr>
        <w:t xml:space="preserve">Usługi kurierskie </w:t>
      </w:r>
      <w:r w:rsidR="00F52D6F" w:rsidRPr="003031DB">
        <w:rPr>
          <w:rFonts w:ascii="Trebuchet MS" w:hAnsi="Trebuchet MS"/>
          <w:color w:val="auto"/>
          <w:sz w:val="20"/>
          <w:szCs w:val="20"/>
        </w:rPr>
        <w:t>będą świadczone zgodnie z cenami wskazanymi w ofercie wykonawcy, a dla pozostałych nie wykazanych w formularzu ofertowym zgodnie z aktualnie obowiązującym cennikiem u wykonawcy.</w:t>
      </w:r>
    </w:p>
    <w:p w14:paraId="35DCA389" w14:textId="75896B96" w:rsidR="004972CF" w:rsidRPr="003031DB" w:rsidRDefault="004972CF" w:rsidP="000E0C3D">
      <w:pPr>
        <w:pStyle w:val="Akapitzlist"/>
        <w:suppressAutoHyphens/>
        <w:autoSpaceDE w:val="0"/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8211" w:type="dxa"/>
        <w:tblInd w:w="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2410"/>
      </w:tblGrid>
      <w:tr w:rsidR="003031DB" w:rsidRPr="003031DB" w14:paraId="774393AD" w14:textId="77777777" w:rsidTr="003031DB">
        <w:trPr>
          <w:trHeight w:val="152"/>
        </w:trPr>
        <w:tc>
          <w:tcPr>
            <w:tcW w:w="5801" w:type="dxa"/>
            <w:vMerge w:val="restart"/>
            <w:shd w:val="clear" w:color="auto" w:fill="auto"/>
            <w:vAlign w:val="center"/>
            <w:hideMark/>
          </w:tcPr>
          <w:p w14:paraId="4E3233A1" w14:textId="77777777" w:rsidR="009510EF" w:rsidRPr="003031DB" w:rsidRDefault="009510EF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38FCB5" w14:textId="306251DC" w:rsidR="009510EF" w:rsidRPr="003031DB" w:rsidRDefault="009510EF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Ilość razem</w:t>
            </w:r>
          </w:p>
        </w:tc>
      </w:tr>
      <w:tr w:rsidR="003031DB" w:rsidRPr="003031DB" w14:paraId="37E84B34" w14:textId="77777777" w:rsidTr="003031DB">
        <w:trPr>
          <w:trHeight w:val="142"/>
        </w:trPr>
        <w:tc>
          <w:tcPr>
            <w:tcW w:w="5801" w:type="dxa"/>
            <w:vMerge/>
            <w:vAlign w:val="center"/>
            <w:hideMark/>
          </w:tcPr>
          <w:p w14:paraId="768551A6" w14:textId="77777777" w:rsidR="009510EF" w:rsidRPr="003031DB" w:rsidRDefault="009510EF" w:rsidP="009510E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79C788" w14:textId="473E6E42" w:rsidR="009510EF" w:rsidRPr="003031DB" w:rsidRDefault="009510EF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</w:tr>
      <w:tr w:rsidR="003031DB" w:rsidRPr="003031DB" w14:paraId="0E2EDCA5" w14:textId="77777777" w:rsidTr="009E7500">
        <w:trPr>
          <w:trHeight w:val="135"/>
        </w:trPr>
        <w:tc>
          <w:tcPr>
            <w:tcW w:w="8211" w:type="dxa"/>
            <w:gridSpan w:val="2"/>
            <w:shd w:val="clear" w:color="000000" w:fill="D9D9D9"/>
            <w:vAlign w:val="center"/>
            <w:hideMark/>
          </w:tcPr>
          <w:p w14:paraId="27269500" w14:textId="06B2E4D7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proofErr w:type="spellStart"/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Pocztex</w:t>
            </w:r>
            <w:proofErr w:type="spellEnd"/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 xml:space="preserve"> Kurier</w:t>
            </w:r>
          </w:p>
        </w:tc>
      </w:tr>
      <w:tr w:rsidR="003031DB" w:rsidRPr="003031DB" w14:paraId="1AC88F86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  <w:hideMark/>
          </w:tcPr>
          <w:p w14:paraId="36D36FE6" w14:textId="5FA95598" w:rsidR="009510EF" w:rsidRPr="003031DB" w:rsidRDefault="00160171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L, 0-20 kg,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22D815" w14:textId="637E4B82" w:rsidR="009510EF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15</w:t>
            </w:r>
          </w:p>
        </w:tc>
      </w:tr>
      <w:tr w:rsidR="003031DB" w:rsidRPr="003031DB" w14:paraId="0D6D2165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55E048B1" w14:textId="41218ABB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Doręczenie do 9.00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519927" w14:textId="3ED40020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CD97BFA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A6404EF" w14:textId="679B670E" w:rsidR="00160171" w:rsidRPr="003031DB" w:rsidRDefault="00160171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przesyłki u Kuriera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1E0603" w14:textId="66159D72" w:rsidR="00160171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</w:t>
            </w:r>
          </w:p>
        </w:tc>
      </w:tr>
      <w:tr w:rsidR="003031DB" w:rsidRPr="003031DB" w14:paraId="4FE6BC56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00CF597" w14:textId="33DBA489" w:rsidR="001311E1" w:rsidRPr="003031DB" w:rsidRDefault="00160171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format L: nadanie tradycyjne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C367300" w14:textId="664605BD" w:rsidR="001311E1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</w:t>
            </w:r>
          </w:p>
        </w:tc>
      </w:tr>
      <w:tr w:rsidR="003031DB" w:rsidRPr="003031DB" w14:paraId="432AB40B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84EC9C3" w14:textId="5FE5F9CD" w:rsidR="00160171" w:rsidRPr="003031DB" w:rsidRDefault="00160171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lastRenderedPageBreak/>
              <w:t xml:space="preserve">Kurier, format L, 0-20 kg, kanał doręczenia Pod adres, </w:t>
            </w:r>
            <w:proofErr w:type="spellStart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Wielopaczkowość</w:t>
            </w:r>
            <w:proofErr w:type="spellEnd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2-4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19F3115" w14:textId="520DE93A" w:rsidR="00160171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10</w:t>
            </w:r>
          </w:p>
        </w:tc>
      </w:tr>
      <w:tr w:rsidR="003031DB" w:rsidRPr="003031DB" w14:paraId="17603286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3F5D33C" w14:textId="2C1A5DC7" w:rsidR="00992AD1" w:rsidRPr="003031DB" w:rsidRDefault="00992AD1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M, 0-20 kg,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B58946" w14:textId="300D912F" w:rsidR="00992AD1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39</w:t>
            </w:r>
          </w:p>
        </w:tc>
      </w:tr>
      <w:tr w:rsidR="003031DB" w:rsidRPr="003031DB" w14:paraId="3B66C15C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141599CA" w14:textId="7020D694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usługa: Doręczenie we wskazanym dniu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BB9A11E" w14:textId="36D4DD5C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AF242DC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7EC9FE6C" w14:textId="0CB66A2B" w:rsidR="00992AD1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Nadanie przesyłki u Kuriera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3283AD" w14:textId="1F3CD3FD" w:rsidR="00992AD1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</w:t>
            </w:r>
          </w:p>
        </w:tc>
      </w:tr>
      <w:tr w:rsidR="003031DB" w:rsidRPr="003031DB" w14:paraId="2E4A8256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0F86858B" w14:textId="2D18BF12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Nadanie tradycyjne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6BDE6C2" w14:textId="7B9D41E9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</w:t>
            </w:r>
          </w:p>
        </w:tc>
      </w:tr>
      <w:tr w:rsidR="003031DB" w:rsidRPr="003031DB" w14:paraId="07A719A0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74608C5" w14:textId="6AB8251A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pobranie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CB55CC" w14:textId="5AF67FE7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7</w:t>
            </w:r>
          </w:p>
        </w:tc>
      </w:tr>
      <w:tr w:rsidR="003031DB" w:rsidRPr="003031DB" w14:paraId="1A223857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BA79F3C" w14:textId="2E7D467E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Kurier format M, 0-20 kg. Kanał doręczenia Pod adres, </w:t>
            </w:r>
            <w:proofErr w:type="spellStart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Wielopaczkowość</w:t>
            </w:r>
            <w:proofErr w:type="spellEnd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0-1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94A8F3" w14:textId="1706239F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3</w:t>
            </w:r>
          </w:p>
        </w:tc>
      </w:tr>
      <w:tr w:rsidR="003031DB" w:rsidRPr="003031DB" w14:paraId="3A60DED6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A5CA372" w14:textId="1279E9BF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Kurier, format M, 0-20 kg. Kanał doręczenia pod adres. </w:t>
            </w:r>
            <w:proofErr w:type="spellStart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Wielopaczkowość</w:t>
            </w:r>
            <w:proofErr w:type="spellEnd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2-4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EF7255B" w14:textId="6A08FD2E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4</w:t>
            </w:r>
          </w:p>
        </w:tc>
      </w:tr>
      <w:tr w:rsidR="003031DB" w:rsidRPr="003031DB" w14:paraId="30A938E3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26C6BD4B" w14:textId="78099BC2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Usługa: Potwierdzenie odbioru krajowe Sposób realizacji Formularz druku Potwierdzenie odbioru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158A470" w14:textId="23A9486E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454951B0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207B155" w14:textId="3C8CD37F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 , format M, 0-20 kg, Kanał doręczenia PUNKT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C2AE969" w14:textId="304C6D9E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8</w:t>
            </w:r>
          </w:p>
        </w:tc>
      </w:tr>
      <w:tr w:rsidR="003031DB" w:rsidRPr="003031DB" w14:paraId="35E63731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28A65AB2" w14:textId="686630A0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zwrot-Kurier format M, 0-20 kg,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0F22E48" w14:textId="7F160F13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6ACD101A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15D1A63B" w14:textId="2880D2C5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Zwrot-usługa: Potwierdzenie odbioru krajowe Sposób realizacji kurier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E2EDE4" w14:textId="57B32482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-1</w:t>
            </w:r>
          </w:p>
        </w:tc>
      </w:tr>
      <w:tr w:rsidR="003031DB" w:rsidRPr="003031DB" w14:paraId="57CE76AC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FECF9F9" w14:textId="0B0475D4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Zwrot- usługa pobranie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3E8DB1" w14:textId="4E48FBD8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-1</w:t>
            </w:r>
          </w:p>
        </w:tc>
      </w:tr>
      <w:tr w:rsidR="003031DB" w:rsidRPr="003031DB" w14:paraId="66415587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2E2F5540" w14:textId="4F8F4F9C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Kurier, format S, 0-1kg. Kanał doręczenia pod adres, Koperta </w:t>
            </w:r>
            <w:proofErr w:type="spellStart"/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Pocztex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E64DBE" w14:textId="4F078CA5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14</w:t>
            </w:r>
          </w:p>
        </w:tc>
      </w:tr>
      <w:tr w:rsidR="003031DB" w:rsidRPr="003031DB" w14:paraId="37B156FE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1FD72E62" w14:textId="1FF3791F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Doręczenie do 9.00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1B3447" w14:textId="5A7A4E8F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618798F2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A5ADA86" w14:textId="7FD7DDA7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doręczenie do 12.00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7E120F" w14:textId="175F5485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10400E3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47621447" w14:textId="28A1E29C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przesyłki u Kuriera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B0C861" w14:textId="35136B0E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13</w:t>
            </w:r>
          </w:p>
        </w:tc>
      </w:tr>
      <w:tr w:rsidR="003031DB" w:rsidRPr="003031DB" w14:paraId="07F760AA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7FF2D0D4" w14:textId="05B2FD1B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Nadanie tradycyjne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424FAD" w14:textId="7FE7B5D5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14</w:t>
            </w:r>
          </w:p>
        </w:tc>
      </w:tr>
      <w:tr w:rsidR="003031DB" w:rsidRPr="003031DB" w14:paraId="6514E1ED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7DCB0D07" w14:textId="298EE778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Potwierdzenie doręczenia albo zwrotu Sposób potwierdzenia Email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BFC5D1" w14:textId="6A52AC33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3198DB3E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5221F05" w14:textId="4F5AB923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potwierdzenie odbioru krajowe Sposób realizacji Formularz druku Potwierdzenie odbioru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0CF827" w14:textId="667D5C3D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4DF0A0B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2C995D96" w14:textId="433EE732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S, 0-20 kg.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A8129F" w14:textId="55AE1731" w:rsidR="00226512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276</w:t>
            </w:r>
          </w:p>
        </w:tc>
      </w:tr>
      <w:tr w:rsidR="003031DB" w:rsidRPr="003031DB" w14:paraId="342C8E03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2F086997" w14:textId="71CADE17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Doręczenie do 12.00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0C79859" w14:textId="0EB706BA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2AA7592E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7A214806" w14:textId="154E93AB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przesyłki u Kuriera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D4FAD3" w14:textId="0283BEA6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7</w:t>
            </w:r>
          </w:p>
        </w:tc>
      </w:tr>
      <w:tr w:rsidR="003031DB" w:rsidRPr="003031DB" w14:paraId="1F592A08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76BB6A8A" w14:textId="3FD84CFE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tradycyjne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EF31AD6" w14:textId="680E7088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7</w:t>
            </w:r>
          </w:p>
        </w:tc>
      </w:tr>
      <w:tr w:rsidR="003031DB" w:rsidRPr="003031DB" w14:paraId="6EF624CB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74947C5" w14:textId="03648969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Ostrożnie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1532D1B" w14:textId="42F8343F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CDC21AC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50B1E9B1" w14:textId="24226BAE" w:rsidR="00D63E95" w:rsidRPr="003031DB" w:rsidRDefault="00D63E95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Usługa: Pobranie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45F08A9" w14:textId="596C22AA" w:rsidR="00D63E95" w:rsidRPr="003031DB" w:rsidRDefault="00D63E95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26</w:t>
            </w:r>
          </w:p>
        </w:tc>
      </w:tr>
      <w:tr w:rsidR="003031DB" w:rsidRPr="003031DB" w14:paraId="24589CA9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C8E2F86" w14:textId="3CCF3D46" w:rsidR="00D63E95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przesyłka niestandardowa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5C226D6" w14:textId="756E8609" w:rsidR="00D63E95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38CFD0E2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861A46E" w14:textId="7FC2BD44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Potwierdzenie odbioru krajowe Sposób realizacji Formularz druku Potwierdzenie odbioru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EDFB56" w14:textId="6CE3CC31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347BF700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178B47F9" w14:textId="37C57B7F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Doręczenie we wskazanym dniu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554E257" w14:textId="2E1F7E3F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E4D737D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5DAE816A" w14:textId="22BC45AC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S, 0-20 kg, Kanał doręczenia PUNKT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A7B167" w14:textId="36688A7F" w:rsidR="00226512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52</w:t>
            </w:r>
          </w:p>
        </w:tc>
      </w:tr>
      <w:tr w:rsidR="003031DB" w:rsidRPr="003031DB" w14:paraId="3B0BDF96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6EB877F4" w14:textId="655ADC98" w:rsidR="00226512" w:rsidRPr="003031DB" w:rsidRDefault="00226512" w:rsidP="009510E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pobranie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5DEAFD2" w14:textId="63960DCA" w:rsidR="00226512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1607352E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50CCB8D9" w14:textId="507A2605" w:rsidR="00226512" w:rsidRPr="003031DB" w:rsidRDefault="007F6B0A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Zwrot- </w:t>
            </w:r>
            <w:r w:rsidR="00DC72AB"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S, 0-20 kg,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DC49C7" w14:textId="0F1B6DD8" w:rsidR="00226512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10</w:t>
            </w:r>
          </w:p>
        </w:tc>
      </w:tr>
      <w:tr w:rsidR="003031DB" w:rsidRPr="003031DB" w14:paraId="1D205489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588B9187" w14:textId="6FCC6F37" w:rsidR="00DC72AB" w:rsidRPr="003031DB" w:rsidRDefault="00DC72AB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XL, 0-20 kg.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D5ABD62" w14:textId="2A51AA0C" w:rsidR="00DC72AB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4EB5C4FA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08795089" w14:textId="7D4740EA" w:rsidR="00DC72AB" w:rsidRPr="003031DB" w:rsidRDefault="00DC72AB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tradycyjne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1135BCE" w14:textId="19F55924" w:rsidR="00DC72AB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5AFBE637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34205167" w14:textId="16F09850" w:rsidR="00DC72AB" w:rsidRPr="003031DB" w:rsidRDefault="00DC72AB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przesyłki u Kuriera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DF98F5" w14:textId="74697831" w:rsidR="00DC72AB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3CA7C62E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4231CC2B" w14:textId="43BB8367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Usługa: Ostrożnie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725807" w14:textId="0BACDB9D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344C931" w14:textId="77777777" w:rsidTr="003031DB">
        <w:trPr>
          <w:trHeight w:val="277"/>
        </w:trPr>
        <w:tc>
          <w:tcPr>
            <w:tcW w:w="5801" w:type="dxa"/>
            <w:shd w:val="clear" w:color="auto" w:fill="auto"/>
            <w:vAlign w:val="center"/>
          </w:tcPr>
          <w:p w14:paraId="53267106" w14:textId="66591D03" w:rsidR="00DC72AB" w:rsidRPr="003031DB" w:rsidRDefault="00DC72AB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2 XL, 0-30 kg. Kanał doręczenia Pod adres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CACDC6" w14:textId="0171DDAC" w:rsidR="00DC72AB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3C5043BF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71C360FD" w14:textId="0656B922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Kurier, format 2 XL 0-50 kg. Kanał doręczenia Pod adres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6F6CCF0E" w14:textId="48091356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</w:t>
            </w:r>
          </w:p>
        </w:tc>
      </w:tr>
      <w:tr w:rsidR="003031DB" w:rsidRPr="003031DB" w14:paraId="690FF729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145D41D4" w14:textId="26AA0330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przesyłki u Kuriera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58B313EB" w14:textId="63491204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</w:t>
            </w:r>
          </w:p>
        </w:tc>
      </w:tr>
      <w:tr w:rsidR="003031DB" w:rsidRPr="003031DB" w14:paraId="72E234C4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61D30C70" w14:textId="1F475920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Nadanie tradycyjne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7891226A" w14:textId="155D0411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5</w:t>
            </w:r>
          </w:p>
        </w:tc>
      </w:tr>
      <w:tr w:rsidR="003031DB" w:rsidRPr="003031DB" w14:paraId="24E36CAB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7D049103" w14:textId="2EC89B0C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Ostrożnie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333C21A4" w14:textId="27AA4EE8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19BB0518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683A916F" w14:textId="10B5F62C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usługa: Potwierdzenie odbioru krajowe Sposób realizacji Formularz druku Potwierdzenie odbioru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29EA39E0" w14:textId="642EB700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71DBC814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1A2900AA" w14:textId="4DF58315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usługa: przesyłka niestandardowa 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320B2D76" w14:textId="3A77D2FC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2</w:t>
            </w:r>
          </w:p>
        </w:tc>
      </w:tr>
      <w:tr w:rsidR="003031DB" w:rsidRPr="003031DB" w14:paraId="6EF3743A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02783711" w14:textId="4CB224C9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lastRenderedPageBreak/>
              <w:t>Zwrot- Kurier, format 2XL, 0-50 kg, Kanał doręczenia Pod adres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58E54777" w14:textId="693A0DAE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1F7B2C85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4BF6CE21" w14:textId="0B9DD358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Zwrot- usługa: Potwierdzenie odbioru krajowe. Sposób realizacji Kurier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564E9371" w14:textId="0435DC78" w:rsidR="002651F7" w:rsidRPr="003031DB" w:rsidRDefault="003031DB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53242AE8" w14:textId="77777777" w:rsidTr="00C36B63">
        <w:trPr>
          <w:trHeight w:val="277"/>
        </w:trPr>
        <w:tc>
          <w:tcPr>
            <w:tcW w:w="8211" w:type="dxa"/>
            <w:gridSpan w:val="2"/>
            <w:shd w:val="clear" w:color="auto" w:fill="E7E6E6" w:themeFill="background2"/>
            <w:vAlign w:val="center"/>
          </w:tcPr>
          <w:p w14:paraId="774CAA0A" w14:textId="7297DE50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EMS-CZECHY- towary</w:t>
            </w:r>
          </w:p>
        </w:tc>
      </w:tr>
      <w:tr w:rsidR="003031DB" w:rsidRPr="003031DB" w14:paraId="6F5193C6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2F558330" w14:textId="5F17E453" w:rsidR="002651F7" w:rsidRPr="003031DB" w:rsidRDefault="002651F7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A1T-CZ-Opakowanie własne do 3 kg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7E9683F7" w14:textId="329F1CA5" w:rsidR="002651F7" w:rsidRPr="003031DB" w:rsidRDefault="002651F7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  <w:tr w:rsidR="003031DB" w:rsidRPr="003031DB" w14:paraId="01F6F2BA" w14:textId="77777777" w:rsidTr="00214FC6">
        <w:trPr>
          <w:trHeight w:val="277"/>
        </w:trPr>
        <w:tc>
          <w:tcPr>
            <w:tcW w:w="8211" w:type="dxa"/>
            <w:gridSpan w:val="2"/>
            <w:shd w:val="clear" w:color="auto" w:fill="E7E6E6" w:themeFill="background2"/>
            <w:vAlign w:val="center"/>
          </w:tcPr>
          <w:p w14:paraId="4C520782" w14:textId="20050F8D" w:rsidR="003031DB" w:rsidRPr="003031DB" w:rsidRDefault="003031DB" w:rsidP="003031D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l-PL"/>
              </w:rPr>
              <w:t>EMS STREFA A</w:t>
            </w:r>
          </w:p>
        </w:tc>
      </w:tr>
      <w:tr w:rsidR="003031DB" w:rsidRPr="003031DB" w14:paraId="282A8FD5" w14:textId="77777777" w:rsidTr="003031DB">
        <w:trPr>
          <w:trHeight w:val="277"/>
        </w:trPr>
        <w:tc>
          <w:tcPr>
            <w:tcW w:w="5801" w:type="dxa"/>
            <w:shd w:val="clear" w:color="auto" w:fill="FFFFFF" w:themeFill="background1"/>
            <w:vAlign w:val="center"/>
          </w:tcPr>
          <w:p w14:paraId="606EE08B" w14:textId="70F045A5" w:rsidR="00D973DB" w:rsidRPr="003031DB" w:rsidRDefault="00D973DB" w:rsidP="009510E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Strefa A-opakowanie własne do 18 kg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18A90B7E" w14:textId="4CACB7A9" w:rsidR="00D973DB" w:rsidRPr="003031DB" w:rsidRDefault="00D973DB" w:rsidP="009510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3031DB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1</w:t>
            </w:r>
          </w:p>
        </w:tc>
      </w:tr>
    </w:tbl>
    <w:p w14:paraId="46C10868" w14:textId="233FDC95" w:rsidR="00E021B5" w:rsidRPr="003031DB" w:rsidRDefault="00E021B5" w:rsidP="00F52D6F">
      <w:pPr>
        <w:pStyle w:val="Akapitzlist"/>
        <w:suppressAutoHyphens/>
        <w:autoSpaceDE w:val="0"/>
        <w:spacing w:after="0"/>
        <w:ind w:left="0"/>
        <w:jc w:val="both"/>
        <w:rPr>
          <w:rFonts w:ascii="Trebuchet MS" w:hAnsi="Trebuchet MS"/>
          <w:sz w:val="20"/>
          <w:szCs w:val="20"/>
        </w:rPr>
      </w:pPr>
    </w:p>
    <w:p w14:paraId="63FE104D" w14:textId="14E19DF5" w:rsidR="00D57DA2" w:rsidRPr="003031DB" w:rsidRDefault="00D57DA2" w:rsidP="00F52D6F">
      <w:pPr>
        <w:pStyle w:val="Akapitzlist"/>
        <w:suppressAutoHyphens/>
        <w:autoSpaceDE w:val="0"/>
        <w:spacing w:after="0"/>
        <w:ind w:left="0"/>
        <w:jc w:val="both"/>
        <w:rPr>
          <w:rFonts w:ascii="Trebuchet MS" w:hAnsi="Trebuchet MS"/>
          <w:i/>
          <w:iCs/>
          <w:sz w:val="20"/>
          <w:szCs w:val="20"/>
        </w:rPr>
      </w:pPr>
      <w:r w:rsidRPr="003031DB">
        <w:rPr>
          <w:rFonts w:ascii="Trebuchet MS" w:hAnsi="Trebuchet MS"/>
          <w:i/>
          <w:iCs/>
          <w:sz w:val="20"/>
          <w:szCs w:val="20"/>
        </w:rPr>
        <w:t>Wymiary dla wskazanych rodzajów paczek/przesyłek kurierskich;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8"/>
        <w:gridCol w:w="1736"/>
        <w:gridCol w:w="1135"/>
        <w:gridCol w:w="1013"/>
        <w:gridCol w:w="951"/>
        <w:gridCol w:w="1014"/>
        <w:gridCol w:w="951"/>
        <w:gridCol w:w="1014"/>
      </w:tblGrid>
      <w:tr w:rsidR="003031DB" w:rsidRPr="003031DB" w14:paraId="2E6A3704" w14:textId="77777777" w:rsidTr="003031DB">
        <w:tc>
          <w:tcPr>
            <w:tcW w:w="1238" w:type="dxa"/>
            <w:vMerge w:val="restart"/>
            <w:vAlign w:val="center"/>
          </w:tcPr>
          <w:p w14:paraId="54CD01E4" w14:textId="4003DC8C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Format</w:t>
            </w:r>
          </w:p>
        </w:tc>
        <w:tc>
          <w:tcPr>
            <w:tcW w:w="1739" w:type="dxa"/>
            <w:vMerge w:val="restart"/>
            <w:vAlign w:val="center"/>
          </w:tcPr>
          <w:p w14:paraId="4A84D5FB" w14:textId="7F88395F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Waga</w:t>
            </w:r>
          </w:p>
        </w:tc>
        <w:tc>
          <w:tcPr>
            <w:tcW w:w="2151" w:type="dxa"/>
            <w:gridSpan w:val="2"/>
            <w:vAlign w:val="center"/>
          </w:tcPr>
          <w:p w14:paraId="271AA58A" w14:textId="17845385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Wysokość [cm]</w:t>
            </w:r>
          </w:p>
        </w:tc>
        <w:tc>
          <w:tcPr>
            <w:tcW w:w="1967" w:type="dxa"/>
            <w:gridSpan w:val="2"/>
            <w:vAlign w:val="center"/>
          </w:tcPr>
          <w:p w14:paraId="260CE5DE" w14:textId="33FB61D6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Szerokość [cm]</w:t>
            </w:r>
          </w:p>
        </w:tc>
        <w:tc>
          <w:tcPr>
            <w:tcW w:w="1967" w:type="dxa"/>
            <w:gridSpan w:val="2"/>
            <w:vAlign w:val="center"/>
          </w:tcPr>
          <w:p w14:paraId="698BAC9F" w14:textId="4FAF2D7C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Długość [cm]</w:t>
            </w:r>
          </w:p>
        </w:tc>
      </w:tr>
      <w:tr w:rsidR="003031DB" w:rsidRPr="003031DB" w14:paraId="5A8853AC" w14:textId="77777777" w:rsidTr="003031DB">
        <w:tc>
          <w:tcPr>
            <w:tcW w:w="1238" w:type="dxa"/>
            <w:vMerge/>
            <w:vAlign w:val="center"/>
          </w:tcPr>
          <w:p w14:paraId="3BCD5378" w14:textId="77777777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14:paraId="7731E004" w14:textId="77777777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07F337" w14:textId="6511CEA8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Min</w:t>
            </w:r>
          </w:p>
        </w:tc>
        <w:tc>
          <w:tcPr>
            <w:tcW w:w="1014" w:type="dxa"/>
            <w:vAlign w:val="center"/>
          </w:tcPr>
          <w:p w14:paraId="7F0A6FE6" w14:textId="4B814DCB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Max</w:t>
            </w:r>
          </w:p>
        </w:tc>
        <w:tc>
          <w:tcPr>
            <w:tcW w:w="952" w:type="dxa"/>
            <w:vAlign w:val="center"/>
          </w:tcPr>
          <w:p w14:paraId="4E73D279" w14:textId="19734796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Min</w:t>
            </w:r>
          </w:p>
        </w:tc>
        <w:tc>
          <w:tcPr>
            <w:tcW w:w="1015" w:type="dxa"/>
            <w:vAlign w:val="center"/>
          </w:tcPr>
          <w:p w14:paraId="123AAEF5" w14:textId="768E1151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Max</w:t>
            </w:r>
          </w:p>
        </w:tc>
        <w:tc>
          <w:tcPr>
            <w:tcW w:w="952" w:type="dxa"/>
            <w:vAlign w:val="center"/>
          </w:tcPr>
          <w:p w14:paraId="76C07308" w14:textId="7F50D364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Min</w:t>
            </w:r>
          </w:p>
        </w:tc>
        <w:tc>
          <w:tcPr>
            <w:tcW w:w="1015" w:type="dxa"/>
            <w:vAlign w:val="center"/>
          </w:tcPr>
          <w:p w14:paraId="4C5E58FA" w14:textId="5ACAA208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Max</w:t>
            </w:r>
          </w:p>
        </w:tc>
      </w:tr>
      <w:tr w:rsidR="003031DB" w:rsidRPr="003031DB" w14:paraId="56E2C787" w14:textId="77777777" w:rsidTr="003031DB">
        <w:tc>
          <w:tcPr>
            <w:tcW w:w="1238" w:type="dxa"/>
            <w:vAlign w:val="center"/>
          </w:tcPr>
          <w:p w14:paraId="3AFEDA0E" w14:textId="7EE2D01B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739" w:type="dxa"/>
            <w:vMerge w:val="restart"/>
            <w:vAlign w:val="center"/>
          </w:tcPr>
          <w:p w14:paraId="78F9FA5E" w14:textId="20E307E2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Max do 20 kg</w:t>
            </w:r>
          </w:p>
        </w:tc>
        <w:tc>
          <w:tcPr>
            <w:tcW w:w="1137" w:type="dxa"/>
            <w:vAlign w:val="center"/>
          </w:tcPr>
          <w:p w14:paraId="5E002C7E" w14:textId="4F6BE340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14" w:type="dxa"/>
            <w:vAlign w:val="center"/>
          </w:tcPr>
          <w:p w14:paraId="47B7BCB5" w14:textId="194B26CB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19,99</w:t>
            </w:r>
          </w:p>
        </w:tc>
        <w:tc>
          <w:tcPr>
            <w:tcW w:w="952" w:type="dxa"/>
            <w:vAlign w:val="center"/>
          </w:tcPr>
          <w:p w14:paraId="6ECF4AE9" w14:textId="018BC831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15" w:type="dxa"/>
            <w:vAlign w:val="center"/>
          </w:tcPr>
          <w:p w14:paraId="484E69B9" w14:textId="1F05426A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39,99</w:t>
            </w:r>
          </w:p>
        </w:tc>
        <w:tc>
          <w:tcPr>
            <w:tcW w:w="952" w:type="dxa"/>
            <w:vAlign w:val="center"/>
          </w:tcPr>
          <w:p w14:paraId="27E42BE8" w14:textId="79DC64B2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015" w:type="dxa"/>
            <w:vAlign w:val="center"/>
          </w:tcPr>
          <w:p w14:paraId="2179C0B6" w14:textId="07281BE2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64,99</w:t>
            </w:r>
          </w:p>
        </w:tc>
      </w:tr>
      <w:tr w:rsidR="003031DB" w:rsidRPr="003031DB" w14:paraId="598780EE" w14:textId="77777777" w:rsidTr="003031DB">
        <w:tc>
          <w:tcPr>
            <w:tcW w:w="1238" w:type="dxa"/>
            <w:vAlign w:val="center"/>
          </w:tcPr>
          <w:p w14:paraId="550D75D6" w14:textId="5E569C4F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739" w:type="dxa"/>
            <w:vMerge/>
            <w:vAlign w:val="center"/>
          </w:tcPr>
          <w:p w14:paraId="09AAAF68" w14:textId="77777777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06E6CE3" w14:textId="2906EC79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14" w:type="dxa"/>
            <w:vAlign w:val="center"/>
          </w:tcPr>
          <w:p w14:paraId="2753E149" w14:textId="25B3579C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41,99</w:t>
            </w:r>
          </w:p>
        </w:tc>
        <w:tc>
          <w:tcPr>
            <w:tcW w:w="952" w:type="dxa"/>
            <w:vAlign w:val="center"/>
          </w:tcPr>
          <w:p w14:paraId="57F6766D" w14:textId="678FE859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15" w:type="dxa"/>
            <w:vAlign w:val="center"/>
          </w:tcPr>
          <w:p w14:paraId="7FCD295B" w14:textId="42EBFCAB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39,99</w:t>
            </w:r>
          </w:p>
        </w:tc>
        <w:tc>
          <w:tcPr>
            <w:tcW w:w="952" w:type="dxa"/>
            <w:vAlign w:val="center"/>
          </w:tcPr>
          <w:p w14:paraId="64722591" w14:textId="018DED06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015" w:type="dxa"/>
            <w:vAlign w:val="center"/>
          </w:tcPr>
          <w:p w14:paraId="252A0ED3" w14:textId="605A6204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64,99</w:t>
            </w:r>
          </w:p>
        </w:tc>
      </w:tr>
      <w:tr w:rsidR="003031DB" w:rsidRPr="003031DB" w14:paraId="77A08D98" w14:textId="77777777" w:rsidTr="003031DB">
        <w:tc>
          <w:tcPr>
            <w:tcW w:w="1238" w:type="dxa"/>
            <w:vAlign w:val="center"/>
          </w:tcPr>
          <w:p w14:paraId="3E6A00DB" w14:textId="3BB77052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1739" w:type="dxa"/>
            <w:vMerge/>
            <w:vAlign w:val="center"/>
          </w:tcPr>
          <w:p w14:paraId="54F6244A" w14:textId="77777777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3AF9599" w14:textId="7417ED43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1014" w:type="dxa"/>
            <w:vAlign w:val="center"/>
          </w:tcPr>
          <w:p w14:paraId="020ABF5D" w14:textId="77EEAF0E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59,99</w:t>
            </w:r>
          </w:p>
        </w:tc>
        <w:tc>
          <w:tcPr>
            <w:tcW w:w="952" w:type="dxa"/>
            <w:vAlign w:val="center"/>
          </w:tcPr>
          <w:p w14:paraId="715C0FC6" w14:textId="2C3043B1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15" w:type="dxa"/>
            <w:vAlign w:val="center"/>
          </w:tcPr>
          <w:p w14:paraId="4B36FEB5" w14:textId="2744FA6F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59,99</w:t>
            </w:r>
          </w:p>
        </w:tc>
        <w:tc>
          <w:tcPr>
            <w:tcW w:w="952" w:type="dxa"/>
            <w:vAlign w:val="center"/>
          </w:tcPr>
          <w:p w14:paraId="58085A12" w14:textId="1755CA09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015" w:type="dxa"/>
            <w:vAlign w:val="center"/>
          </w:tcPr>
          <w:p w14:paraId="73D61996" w14:textId="6C9718A3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69,99</w:t>
            </w:r>
          </w:p>
        </w:tc>
      </w:tr>
      <w:tr w:rsidR="003031DB" w:rsidRPr="003031DB" w14:paraId="4FD8A349" w14:textId="77777777" w:rsidTr="003031DB">
        <w:tc>
          <w:tcPr>
            <w:tcW w:w="1238" w:type="dxa"/>
            <w:vAlign w:val="center"/>
          </w:tcPr>
          <w:p w14:paraId="343761D7" w14:textId="37FF058B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XL</w:t>
            </w:r>
          </w:p>
        </w:tc>
        <w:tc>
          <w:tcPr>
            <w:tcW w:w="1739" w:type="dxa"/>
            <w:vMerge/>
            <w:vAlign w:val="center"/>
          </w:tcPr>
          <w:p w14:paraId="4DCC16CA" w14:textId="77777777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BB15191" w14:textId="01DB1BF4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14" w:type="dxa"/>
            <w:vAlign w:val="center"/>
          </w:tcPr>
          <w:p w14:paraId="6C93070F" w14:textId="08BA1DE0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952" w:type="dxa"/>
            <w:vAlign w:val="center"/>
          </w:tcPr>
          <w:p w14:paraId="5F82AD0E" w14:textId="25111CA3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15" w:type="dxa"/>
            <w:vAlign w:val="center"/>
          </w:tcPr>
          <w:p w14:paraId="3335CD6D" w14:textId="3DF711DC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952" w:type="dxa"/>
            <w:vAlign w:val="center"/>
          </w:tcPr>
          <w:p w14:paraId="3216922F" w14:textId="1D1F95B6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015" w:type="dxa"/>
            <w:vAlign w:val="center"/>
          </w:tcPr>
          <w:p w14:paraId="26F2E8C5" w14:textId="03674726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75</w:t>
            </w:r>
          </w:p>
        </w:tc>
      </w:tr>
      <w:tr w:rsidR="003031DB" w:rsidRPr="003031DB" w14:paraId="26C174EC" w14:textId="77777777" w:rsidTr="003031DB">
        <w:tc>
          <w:tcPr>
            <w:tcW w:w="1238" w:type="dxa"/>
            <w:vAlign w:val="center"/>
          </w:tcPr>
          <w:p w14:paraId="1BC34479" w14:textId="122467B3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2XL</w:t>
            </w:r>
          </w:p>
        </w:tc>
        <w:tc>
          <w:tcPr>
            <w:tcW w:w="1739" w:type="dxa"/>
            <w:vAlign w:val="center"/>
          </w:tcPr>
          <w:p w14:paraId="0A091114" w14:textId="5B753460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Max do 30 kg</w:t>
            </w:r>
          </w:p>
        </w:tc>
        <w:tc>
          <w:tcPr>
            <w:tcW w:w="1137" w:type="dxa"/>
            <w:vAlign w:val="center"/>
          </w:tcPr>
          <w:p w14:paraId="2D26919A" w14:textId="2993113D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14" w:type="dxa"/>
            <w:vAlign w:val="center"/>
          </w:tcPr>
          <w:p w14:paraId="3BAC8AE6" w14:textId="1C5DFE56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952" w:type="dxa"/>
            <w:vAlign w:val="center"/>
          </w:tcPr>
          <w:p w14:paraId="65597E1B" w14:textId="57C1E11C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15" w:type="dxa"/>
            <w:vAlign w:val="center"/>
          </w:tcPr>
          <w:p w14:paraId="3547C8DF" w14:textId="34E6DCFD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952" w:type="dxa"/>
            <w:vAlign w:val="center"/>
          </w:tcPr>
          <w:p w14:paraId="1DF1DE8B" w14:textId="3A6BCC01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015" w:type="dxa"/>
            <w:vAlign w:val="center"/>
          </w:tcPr>
          <w:p w14:paraId="62F33191" w14:textId="7FDD2853" w:rsidR="003817E2" w:rsidRPr="003031DB" w:rsidRDefault="003817E2" w:rsidP="00D57DA2">
            <w:pPr>
              <w:pStyle w:val="Akapitzlist"/>
              <w:suppressAutoHyphens/>
              <w:autoSpaceDE w:val="0"/>
              <w:ind w:left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031DB">
              <w:rPr>
                <w:rFonts w:ascii="Trebuchet MS" w:hAnsi="Trebuchet MS"/>
                <w:i/>
                <w:iCs/>
                <w:sz w:val="20"/>
                <w:szCs w:val="20"/>
              </w:rPr>
              <w:t>250</w:t>
            </w:r>
          </w:p>
        </w:tc>
      </w:tr>
    </w:tbl>
    <w:p w14:paraId="6AB15A19" w14:textId="4842735B" w:rsidR="00D57DA2" w:rsidRPr="003031DB" w:rsidRDefault="00D57DA2" w:rsidP="00F52D6F">
      <w:pPr>
        <w:pStyle w:val="Akapitzlist"/>
        <w:suppressAutoHyphens/>
        <w:autoSpaceDE w:val="0"/>
        <w:spacing w:after="0"/>
        <w:ind w:left="0"/>
        <w:jc w:val="both"/>
        <w:rPr>
          <w:rFonts w:ascii="Trebuchet MS" w:hAnsi="Trebuchet MS"/>
          <w:sz w:val="20"/>
          <w:szCs w:val="20"/>
        </w:rPr>
      </w:pPr>
    </w:p>
    <w:p w14:paraId="38504A31" w14:textId="7B3B155C" w:rsidR="00D57DA2" w:rsidRPr="003031DB" w:rsidRDefault="00D57DA2" w:rsidP="00F52D6F">
      <w:pPr>
        <w:pStyle w:val="Akapitzlist"/>
        <w:suppressAutoHyphens/>
        <w:autoSpaceDE w:val="0"/>
        <w:spacing w:after="0"/>
        <w:ind w:left="0"/>
        <w:jc w:val="both"/>
        <w:rPr>
          <w:rFonts w:ascii="Trebuchet MS" w:hAnsi="Trebuchet MS"/>
          <w:sz w:val="20"/>
          <w:szCs w:val="20"/>
        </w:rPr>
      </w:pPr>
    </w:p>
    <w:sectPr w:rsidR="00D57DA2" w:rsidRPr="0030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D1C7" w14:textId="77777777" w:rsidR="00E10DCD" w:rsidRDefault="00E10DCD" w:rsidP="00A855DD">
      <w:pPr>
        <w:spacing w:after="0" w:line="240" w:lineRule="auto"/>
      </w:pPr>
      <w:r>
        <w:separator/>
      </w:r>
    </w:p>
  </w:endnote>
  <w:endnote w:type="continuationSeparator" w:id="0">
    <w:p w14:paraId="06993873" w14:textId="77777777" w:rsidR="00E10DCD" w:rsidRDefault="00E10DCD" w:rsidP="00A8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AFCC" w14:textId="77777777" w:rsidR="00E10DCD" w:rsidRDefault="00E10DCD" w:rsidP="00A855DD">
      <w:pPr>
        <w:spacing w:after="0" w:line="240" w:lineRule="auto"/>
      </w:pPr>
      <w:r>
        <w:separator/>
      </w:r>
    </w:p>
  </w:footnote>
  <w:footnote w:type="continuationSeparator" w:id="0">
    <w:p w14:paraId="1CEED2B5" w14:textId="77777777" w:rsidR="00E10DCD" w:rsidRDefault="00E10DCD" w:rsidP="00A8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3" w15:restartNumberingAfterBreak="0">
    <w:nsid w:val="05705076"/>
    <w:multiLevelType w:val="multilevel"/>
    <w:tmpl w:val="E5D01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061452C4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0A70D5"/>
    <w:multiLevelType w:val="hybridMultilevel"/>
    <w:tmpl w:val="8E167B2A"/>
    <w:lvl w:ilvl="0" w:tplc="DE8E90E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3488E"/>
    <w:multiLevelType w:val="hybridMultilevel"/>
    <w:tmpl w:val="2246259E"/>
    <w:lvl w:ilvl="0" w:tplc="5D7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E1701A"/>
    <w:multiLevelType w:val="hybridMultilevel"/>
    <w:tmpl w:val="E07A4180"/>
    <w:lvl w:ilvl="0" w:tplc="7B4A28AA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66D11"/>
    <w:multiLevelType w:val="hybridMultilevel"/>
    <w:tmpl w:val="60EE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7D59"/>
    <w:multiLevelType w:val="multilevel"/>
    <w:tmpl w:val="36FCD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A022A8"/>
    <w:multiLevelType w:val="multilevel"/>
    <w:tmpl w:val="9D20859E"/>
    <w:lvl w:ilvl="0">
      <w:start w:val="13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Calibri" w:hAnsi="Calibri" w:cs="Calibri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/>
        <w:sz w:val="24"/>
      </w:rPr>
    </w:lvl>
  </w:abstractNum>
  <w:abstractNum w:abstractNumId="11" w15:restartNumberingAfterBreak="0">
    <w:nsid w:val="24713AD1"/>
    <w:multiLevelType w:val="hybridMultilevel"/>
    <w:tmpl w:val="8518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4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546A8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F41992"/>
    <w:multiLevelType w:val="hybridMultilevel"/>
    <w:tmpl w:val="C39CF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75C15"/>
    <w:multiLevelType w:val="hybridMultilevel"/>
    <w:tmpl w:val="2A14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B4C6A"/>
    <w:multiLevelType w:val="hybridMultilevel"/>
    <w:tmpl w:val="189A4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D7D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334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732B95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B5BAF"/>
    <w:multiLevelType w:val="multilevel"/>
    <w:tmpl w:val="06F05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B82705"/>
    <w:multiLevelType w:val="hybridMultilevel"/>
    <w:tmpl w:val="494EA340"/>
    <w:lvl w:ilvl="0" w:tplc="53A8D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3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1F6CC5"/>
    <w:multiLevelType w:val="hybridMultilevel"/>
    <w:tmpl w:val="16703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BB673B"/>
    <w:multiLevelType w:val="hybridMultilevel"/>
    <w:tmpl w:val="8F5AE35A"/>
    <w:lvl w:ilvl="0" w:tplc="7B4A28A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2661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161097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8B3D96"/>
    <w:multiLevelType w:val="hybridMultilevel"/>
    <w:tmpl w:val="292A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9324C"/>
    <w:multiLevelType w:val="hybridMultilevel"/>
    <w:tmpl w:val="60EE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1B2C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0A077B"/>
    <w:multiLevelType w:val="hybridMultilevel"/>
    <w:tmpl w:val="958A5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7B8A"/>
    <w:multiLevelType w:val="multilevel"/>
    <w:tmpl w:val="06F05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4B0570"/>
    <w:multiLevelType w:val="multilevel"/>
    <w:tmpl w:val="B5A64B04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3" w15:restartNumberingAfterBreak="0">
    <w:nsid w:val="6DA8036B"/>
    <w:multiLevelType w:val="multilevel"/>
    <w:tmpl w:val="A1A4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6E1430"/>
    <w:multiLevelType w:val="hybridMultilevel"/>
    <w:tmpl w:val="3280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978CE"/>
    <w:multiLevelType w:val="hybridMultilevel"/>
    <w:tmpl w:val="A698ADCE"/>
    <w:lvl w:ilvl="0" w:tplc="7B4A28A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A8E"/>
    <w:multiLevelType w:val="hybridMultilevel"/>
    <w:tmpl w:val="E6FC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6063A"/>
    <w:multiLevelType w:val="multilevel"/>
    <w:tmpl w:val="33CC8D40"/>
    <w:lvl w:ilvl="0">
      <w:start w:val="4"/>
      <w:numFmt w:val="decimal"/>
      <w:lvlText w:val="%1."/>
      <w:lvlJc w:val="left"/>
      <w:pPr>
        <w:ind w:left="360" w:hanging="360"/>
      </w:pPr>
      <w:rPr>
        <w:rFonts w:ascii="Trebuchet MS" w:hAnsi="Trebuchet MS" w:cstheme="minorBidi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rebuchet MS" w:hAnsi="Trebuchet MS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rebuchet MS" w:hAnsi="Trebuchet MS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rebuchet MS" w:hAnsi="Trebuchet MS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rebuchet MS" w:hAnsi="Trebuchet MS"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rebuchet MS" w:hAnsi="Trebuchet MS"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rebuchet MS" w:hAnsi="Trebuchet MS"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rebuchet MS" w:hAnsi="Trebuchet MS"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rebuchet MS" w:hAnsi="Trebuchet MS" w:cstheme="minorBidi" w:hint="default"/>
      </w:rPr>
    </w:lvl>
  </w:abstractNum>
  <w:abstractNum w:abstractNumId="38" w15:restartNumberingAfterBreak="0">
    <w:nsid w:val="7A794BDA"/>
    <w:multiLevelType w:val="multilevel"/>
    <w:tmpl w:val="432A3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67276922">
    <w:abstractNumId w:val="33"/>
  </w:num>
  <w:num w:numId="2" w16cid:durableId="1104770205">
    <w:abstractNumId w:val="6"/>
  </w:num>
  <w:num w:numId="3" w16cid:durableId="1727753621">
    <w:abstractNumId w:val="19"/>
  </w:num>
  <w:num w:numId="4" w16cid:durableId="1655530747">
    <w:abstractNumId w:val="13"/>
  </w:num>
  <w:num w:numId="5" w16cid:durableId="1220556546">
    <w:abstractNumId w:val="26"/>
  </w:num>
  <w:num w:numId="6" w16cid:durableId="699355789">
    <w:abstractNumId w:val="14"/>
  </w:num>
  <w:num w:numId="7" w16cid:durableId="1365522124">
    <w:abstractNumId w:val="4"/>
  </w:num>
  <w:num w:numId="8" w16cid:durableId="1389836405">
    <w:abstractNumId w:val="29"/>
  </w:num>
  <w:num w:numId="9" w16cid:durableId="1312441141">
    <w:abstractNumId w:val="25"/>
  </w:num>
  <w:num w:numId="10" w16cid:durableId="1543128847">
    <w:abstractNumId w:val="8"/>
  </w:num>
  <w:num w:numId="11" w16cid:durableId="1571036180">
    <w:abstractNumId w:val="28"/>
  </w:num>
  <w:num w:numId="12" w16cid:durableId="1508204951">
    <w:abstractNumId w:val="15"/>
  </w:num>
  <w:num w:numId="13" w16cid:durableId="392315344">
    <w:abstractNumId w:val="30"/>
  </w:num>
  <w:num w:numId="14" w16cid:durableId="204486736">
    <w:abstractNumId w:val="27"/>
  </w:num>
  <w:num w:numId="15" w16cid:durableId="1357121604">
    <w:abstractNumId w:val="11"/>
  </w:num>
  <w:num w:numId="16" w16cid:durableId="123697123">
    <w:abstractNumId w:val="34"/>
  </w:num>
  <w:num w:numId="17" w16cid:durableId="813375333">
    <w:abstractNumId w:val="16"/>
  </w:num>
  <w:num w:numId="18" w16cid:durableId="694841173">
    <w:abstractNumId w:val="0"/>
  </w:num>
  <w:num w:numId="19" w16cid:durableId="1768185612">
    <w:abstractNumId w:val="1"/>
  </w:num>
  <w:num w:numId="20" w16cid:durableId="223685262">
    <w:abstractNumId w:val="2"/>
  </w:num>
  <w:num w:numId="21" w16cid:durableId="1624656950">
    <w:abstractNumId w:val="23"/>
  </w:num>
  <w:num w:numId="22" w16cid:durableId="244146443">
    <w:abstractNumId w:val="24"/>
  </w:num>
  <w:num w:numId="23" w16cid:durableId="623537600">
    <w:abstractNumId w:val="35"/>
  </w:num>
  <w:num w:numId="24" w16cid:durableId="86736282">
    <w:abstractNumId w:val="7"/>
  </w:num>
  <w:num w:numId="25" w16cid:durableId="753287371">
    <w:abstractNumId w:val="3"/>
  </w:num>
  <w:num w:numId="26" w16cid:durableId="331109958">
    <w:abstractNumId w:val="12"/>
  </w:num>
  <w:num w:numId="27" w16cid:durableId="951859900">
    <w:abstractNumId w:val="9"/>
  </w:num>
  <w:num w:numId="28" w16cid:durableId="1578200853">
    <w:abstractNumId w:val="37"/>
  </w:num>
  <w:num w:numId="29" w16cid:durableId="531458622">
    <w:abstractNumId w:val="32"/>
  </w:num>
  <w:num w:numId="30" w16cid:durableId="837622741">
    <w:abstractNumId w:val="22"/>
  </w:num>
  <w:num w:numId="31" w16cid:durableId="1208495598">
    <w:abstractNumId w:val="17"/>
  </w:num>
  <w:num w:numId="32" w16cid:durableId="1305353458">
    <w:abstractNumId w:val="20"/>
  </w:num>
  <w:num w:numId="33" w16cid:durableId="1929149200">
    <w:abstractNumId w:val="31"/>
  </w:num>
  <w:num w:numId="34" w16cid:durableId="243414911">
    <w:abstractNumId w:val="18"/>
  </w:num>
  <w:num w:numId="35" w16cid:durableId="101809462">
    <w:abstractNumId w:val="38"/>
  </w:num>
  <w:num w:numId="36" w16cid:durableId="1782917817">
    <w:abstractNumId w:val="10"/>
  </w:num>
  <w:num w:numId="37" w16cid:durableId="1766726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7057451">
    <w:abstractNumId w:val="36"/>
  </w:num>
  <w:num w:numId="39" w16cid:durableId="574899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6F"/>
    <w:rsid w:val="00014B9E"/>
    <w:rsid w:val="000330F8"/>
    <w:rsid w:val="00053A36"/>
    <w:rsid w:val="00071A00"/>
    <w:rsid w:val="0009232E"/>
    <w:rsid w:val="000923F1"/>
    <w:rsid w:val="000A3CD9"/>
    <w:rsid w:val="000D14FD"/>
    <w:rsid w:val="000D1931"/>
    <w:rsid w:val="000E0C3D"/>
    <w:rsid w:val="000F3EDB"/>
    <w:rsid w:val="00116710"/>
    <w:rsid w:val="001311E1"/>
    <w:rsid w:val="00153A6F"/>
    <w:rsid w:val="001547B9"/>
    <w:rsid w:val="00160171"/>
    <w:rsid w:val="00167EFD"/>
    <w:rsid w:val="00175546"/>
    <w:rsid w:val="001A602E"/>
    <w:rsid w:val="001C0165"/>
    <w:rsid w:val="001F2DD6"/>
    <w:rsid w:val="00220C57"/>
    <w:rsid w:val="00226512"/>
    <w:rsid w:val="0023316A"/>
    <w:rsid w:val="00250CA2"/>
    <w:rsid w:val="002651F7"/>
    <w:rsid w:val="00281BA9"/>
    <w:rsid w:val="002961D1"/>
    <w:rsid w:val="002966AB"/>
    <w:rsid w:val="002F32F7"/>
    <w:rsid w:val="00301A90"/>
    <w:rsid w:val="003031DB"/>
    <w:rsid w:val="003043B4"/>
    <w:rsid w:val="00344B39"/>
    <w:rsid w:val="00346EDE"/>
    <w:rsid w:val="003500F6"/>
    <w:rsid w:val="00352347"/>
    <w:rsid w:val="00374F93"/>
    <w:rsid w:val="003817E2"/>
    <w:rsid w:val="003852EB"/>
    <w:rsid w:val="00395D01"/>
    <w:rsid w:val="003B7E19"/>
    <w:rsid w:val="003D33F3"/>
    <w:rsid w:val="003F2E48"/>
    <w:rsid w:val="003F79A0"/>
    <w:rsid w:val="004972CF"/>
    <w:rsid w:val="004A470C"/>
    <w:rsid w:val="004A5031"/>
    <w:rsid w:val="004C2113"/>
    <w:rsid w:val="004C6A27"/>
    <w:rsid w:val="004D2E16"/>
    <w:rsid w:val="004E298B"/>
    <w:rsid w:val="004E2B28"/>
    <w:rsid w:val="0050560B"/>
    <w:rsid w:val="00511FA6"/>
    <w:rsid w:val="005155BC"/>
    <w:rsid w:val="0052266B"/>
    <w:rsid w:val="00554A80"/>
    <w:rsid w:val="00557358"/>
    <w:rsid w:val="005B045E"/>
    <w:rsid w:val="005B09E8"/>
    <w:rsid w:val="005B3E9A"/>
    <w:rsid w:val="005D0EF3"/>
    <w:rsid w:val="005D69CE"/>
    <w:rsid w:val="00614065"/>
    <w:rsid w:val="00617372"/>
    <w:rsid w:val="00633076"/>
    <w:rsid w:val="00653046"/>
    <w:rsid w:val="006854B1"/>
    <w:rsid w:val="006C5FE7"/>
    <w:rsid w:val="006E1BE0"/>
    <w:rsid w:val="006E7D62"/>
    <w:rsid w:val="007203A3"/>
    <w:rsid w:val="0072460F"/>
    <w:rsid w:val="007346F7"/>
    <w:rsid w:val="00740331"/>
    <w:rsid w:val="00746368"/>
    <w:rsid w:val="00761C65"/>
    <w:rsid w:val="00764F6A"/>
    <w:rsid w:val="00777C3B"/>
    <w:rsid w:val="007920B4"/>
    <w:rsid w:val="007C178F"/>
    <w:rsid w:val="007D73C1"/>
    <w:rsid w:val="007E4F02"/>
    <w:rsid w:val="007F36BE"/>
    <w:rsid w:val="007F6B0A"/>
    <w:rsid w:val="0080678D"/>
    <w:rsid w:val="008104BB"/>
    <w:rsid w:val="00815475"/>
    <w:rsid w:val="00850903"/>
    <w:rsid w:val="00852741"/>
    <w:rsid w:val="0085737D"/>
    <w:rsid w:val="00862EA3"/>
    <w:rsid w:val="008633E4"/>
    <w:rsid w:val="00880B11"/>
    <w:rsid w:val="0088293C"/>
    <w:rsid w:val="008D5D10"/>
    <w:rsid w:val="0090498C"/>
    <w:rsid w:val="00907AAE"/>
    <w:rsid w:val="0091405B"/>
    <w:rsid w:val="009510EF"/>
    <w:rsid w:val="009535D5"/>
    <w:rsid w:val="00960CFC"/>
    <w:rsid w:val="00982E60"/>
    <w:rsid w:val="00984D0E"/>
    <w:rsid w:val="00992AD1"/>
    <w:rsid w:val="009A0C36"/>
    <w:rsid w:val="009B714F"/>
    <w:rsid w:val="009C7B85"/>
    <w:rsid w:val="009F1100"/>
    <w:rsid w:val="00A51FBB"/>
    <w:rsid w:val="00A5352A"/>
    <w:rsid w:val="00A57289"/>
    <w:rsid w:val="00A607B5"/>
    <w:rsid w:val="00A85128"/>
    <w:rsid w:val="00A855DD"/>
    <w:rsid w:val="00A96C66"/>
    <w:rsid w:val="00AB5E2F"/>
    <w:rsid w:val="00AD1B20"/>
    <w:rsid w:val="00AD22C1"/>
    <w:rsid w:val="00AF1735"/>
    <w:rsid w:val="00B26341"/>
    <w:rsid w:val="00B627E7"/>
    <w:rsid w:val="00B6412A"/>
    <w:rsid w:val="00B64194"/>
    <w:rsid w:val="00B9646E"/>
    <w:rsid w:val="00BA1F5A"/>
    <w:rsid w:val="00BB2B3B"/>
    <w:rsid w:val="00BB5481"/>
    <w:rsid w:val="00BD21FC"/>
    <w:rsid w:val="00BD4650"/>
    <w:rsid w:val="00BE4206"/>
    <w:rsid w:val="00BF0573"/>
    <w:rsid w:val="00C0061E"/>
    <w:rsid w:val="00C01EA2"/>
    <w:rsid w:val="00C1503D"/>
    <w:rsid w:val="00C3537F"/>
    <w:rsid w:val="00C35C03"/>
    <w:rsid w:val="00C50955"/>
    <w:rsid w:val="00C556BC"/>
    <w:rsid w:val="00C60BF2"/>
    <w:rsid w:val="00C61A91"/>
    <w:rsid w:val="00C76BEF"/>
    <w:rsid w:val="00C96A41"/>
    <w:rsid w:val="00CA066B"/>
    <w:rsid w:val="00CA7FC1"/>
    <w:rsid w:val="00CB339D"/>
    <w:rsid w:val="00CB496F"/>
    <w:rsid w:val="00CF39CF"/>
    <w:rsid w:val="00D078DF"/>
    <w:rsid w:val="00D26F1D"/>
    <w:rsid w:val="00D44C06"/>
    <w:rsid w:val="00D542F5"/>
    <w:rsid w:val="00D57DA2"/>
    <w:rsid w:val="00D63E95"/>
    <w:rsid w:val="00D66F34"/>
    <w:rsid w:val="00D6764F"/>
    <w:rsid w:val="00D745EF"/>
    <w:rsid w:val="00D83262"/>
    <w:rsid w:val="00D973DB"/>
    <w:rsid w:val="00DA2EB4"/>
    <w:rsid w:val="00DA43D1"/>
    <w:rsid w:val="00DC72AB"/>
    <w:rsid w:val="00DC7BF9"/>
    <w:rsid w:val="00DD7403"/>
    <w:rsid w:val="00DE7FD3"/>
    <w:rsid w:val="00E00D35"/>
    <w:rsid w:val="00E021B5"/>
    <w:rsid w:val="00E10DCD"/>
    <w:rsid w:val="00E16A24"/>
    <w:rsid w:val="00E335E8"/>
    <w:rsid w:val="00E425B4"/>
    <w:rsid w:val="00E47C34"/>
    <w:rsid w:val="00E526AC"/>
    <w:rsid w:val="00E64E9B"/>
    <w:rsid w:val="00E839FC"/>
    <w:rsid w:val="00E86E1F"/>
    <w:rsid w:val="00E92F4F"/>
    <w:rsid w:val="00EC4734"/>
    <w:rsid w:val="00F24DC3"/>
    <w:rsid w:val="00F26EE8"/>
    <w:rsid w:val="00F52D6F"/>
    <w:rsid w:val="00F829B2"/>
    <w:rsid w:val="00F90D98"/>
    <w:rsid w:val="00F95EB7"/>
    <w:rsid w:val="00FE3581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E02"/>
  <w15:chartTrackingRefBased/>
  <w15:docId w15:val="{EB3E82A7-26A5-4CA7-92EE-4128B66E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">
    <w:name w:val="Znak Znak1"/>
    <w:basedOn w:val="Normalny"/>
    <w:rsid w:val="00A607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60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6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607B5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A60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A60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A6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C61A9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F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E48"/>
    <w:rPr>
      <w:b/>
      <w:bCs/>
    </w:rPr>
  </w:style>
  <w:style w:type="character" w:styleId="Uwydatnienie">
    <w:name w:val="Emphasis"/>
    <w:basedOn w:val="Domylnaczcionkaakapitu"/>
    <w:uiPriority w:val="20"/>
    <w:qFormat/>
    <w:rsid w:val="003F2E4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0DF4-1C1E-497B-9830-7E515C73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 Szędzie</dc:creator>
  <cp:keywords/>
  <dc:description/>
  <cp:lastModifiedBy>Katarzyna Szędzielorz</cp:lastModifiedBy>
  <cp:revision>8</cp:revision>
  <cp:lastPrinted>2020-11-12T10:28:00Z</cp:lastPrinted>
  <dcterms:created xsi:type="dcterms:W3CDTF">2022-12-19T10:32:00Z</dcterms:created>
  <dcterms:modified xsi:type="dcterms:W3CDTF">2023-12-05T10:50:00Z</dcterms:modified>
</cp:coreProperties>
</file>