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02C1043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032B0E">
        <w:rPr>
          <w:rFonts w:eastAsia="Tahoma" w:cstheme="minorHAnsi"/>
          <w:sz w:val="24"/>
          <w:szCs w:val="24"/>
        </w:rPr>
        <w:t>.11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5604C314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CZĘŚĆ 1</w:t>
      </w:r>
      <w:r w:rsidR="00032B0E">
        <w:rPr>
          <w:rFonts w:eastAsia="Tahoma" w:cstheme="minorHAnsi"/>
          <w:b/>
          <w:sz w:val="24"/>
          <w:szCs w:val="24"/>
        </w:rPr>
        <w:t>1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032B0E" w:rsidRPr="00032B0E">
        <w:rPr>
          <w:rFonts w:eastAsia="Tahoma" w:cstheme="minorHAnsi"/>
          <w:b/>
          <w:sz w:val="24"/>
          <w:szCs w:val="24"/>
        </w:rPr>
        <w:t>PRODUKTY DLA NIEMOWLĄT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553"/>
        <w:gridCol w:w="567"/>
        <w:gridCol w:w="1275"/>
        <w:gridCol w:w="567"/>
        <w:gridCol w:w="1276"/>
        <w:gridCol w:w="992"/>
        <w:gridCol w:w="851"/>
        <w:gridCol w:w="1276"/>
        <w:gridCol w:w="1044"/>
      </w:tblGrid>
      <w:tr w:rsidR="008F5CED" w:rsidRPr="000B3CF7" w14:paraId="7DB3EAB3" w14:textId="77777777" w:rsidTr="008F5CED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08B2" w14:textId="77777777" w:rsidR="00032B0E" w:rsidRPr="00B16475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54BB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665F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0615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5311169D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6DB6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AF71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11B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E20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76A1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9DB" w14:textId="77777777" w:rsidR="00032B0E" w:rsidRPr="00B16475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16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F5CED" w:rsidRPr="000B3CF7" w14:paraId="2A96CBBB" w14:textId="77777777" w:rsidTr="008F5CED">
        <w:trPr>
          <w:trHeight w:val="2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3FD48D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CA2B6A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F08DFF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845FA7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5678B7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61BF4D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F4B70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1D6686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F2EF4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D182E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8F5CED" w:rsidRPr="000B3CF7" w14:paraId="1F35D7F5" w14:textId="77777777" w:rsidTr="008F5CED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E2D" w14:textId="582CC0F0" w:rsidR="00032B0E" w:rsidRPr="00032B0E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F7BDC" w14:textId="2BF7D0C5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 xml:space="preserve">Mleko następne dla niemowląt powyżej 6 miesiąca życia; 2,3; skład kompozycja prebiotyków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lastRenderedPageBreak/>
              <w:t>(fruktooligosacharydów , galaktooligosacharydów i błonnika),</w:t>
            </w:r>
            <w:r w:rsidR="0081075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>witaminy, niezawierające dodatków zbożowych i glutenu opakowanie kartonowe.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5F9" w14:textId="3FC72B2B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9D23" w14:textId="7BDF7486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CB8" w14:textId="46862A0C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A37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DC2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B02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F533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538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16F54CD2" w14:textId="77777777" w:rsidTr="008F5CED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7D6" w14:textId="2407E175" w:rsidR="00032B0E" w:rsidRPr="00032B0E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D1AB" w14:textId="0F4D58CF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Kaszka mleczno – ryżowa po 6 miesiącu – skład min. 39% mąki ryżowej, min.32% odtłuszczonego mleka, witaminy min. 9, składniki mineralne, różne smaki np. bananowa, jabłkowa, truskawkowa.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0BC" w14:textId="2901834E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0A1" w14:textId="54F16A59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2C5C" w14:textId="4C89AE46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DEB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7890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E23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5AD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A33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38403355" w14:textId="77777777" w:rsidTr="008F5CED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0CC" w14:textId="58EF9A61" w:rsidR="00032B0E" w:rsidRPr="00032B0E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127E7" w14:textId="11685DB9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Kaszka kukurydziana po 6 miesiącu</w:t>
            </w:r>
            <w:r w:rsidR="00E429F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A1EE" w14:textId="1DA684EB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1F92" w14:textId="2642B96F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0478" w14:textId="68D0A09A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6708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60F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A95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6CA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A38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5EF2CEDF" w14:textId="77777777" w:rsidTr="008F5CED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751" w14:textId="26AE2683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742F" w14:textId="5D10E6F0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Kaszka ryżowa po 6</w:t>
            </w:r>
            <w:r w:rsidR="0081075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 xml:space="preserve">miesiącu – skład min. 75% mąki ryżowej, min.32% odtłuszczonego mleka, witaminy min. 9, składniki mineralne, różne smaki np. bananowy, malinowy, truskawkowy </w:t>
            </w:r>
            <w:r w:rsidR="006F1E7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0D0A" w14:textId="32AC78E4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390" w14:textId="1B62EB72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0E97" w14:textId="3CEF2591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7352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108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DA4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F55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927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532B36F4" w14:textId="77777777" w:rsidTr="008F5CED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BD2" w14:textId="3D810B82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B5F6" w14:textId="351AD93C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Kaszka zbożowa z pełnego ziarna żyta (pszenica, żyto) -92,9%, dekstroza, miód 2%, ekstrakt słodowy (z jęczmienia węglan wapnia, witaminy (C, E, A, B1, B6,</w:t>
            </w:r>
            <w:r w:rsidR="0081075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>D3, B12), kwas</w:t>
            </w:r>
            <w:r w:rsidR="008F5C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>askorbinowy</w:t>
            </w:r>
            <w:r w:rsidR="008F5CED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32B0E">
              <w:rPr>
                <w:rFonts w:cstheme="minorHAnsi"/>
                <w:color w:val="000000"/>
                <w:sz w:val="18"/>
                <w:szCs w:val="18"/>
              </w:rPr>
              <w:t>(przeciwutleniacz), mleczan żelaza, jodek potasu.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3EE" w14:textId="1DD850B5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EB14" w14:textId="19A6876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1B09" w14:textId="24A538FC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7A9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0B7F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D74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E93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24D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06394FE9" w14:textId="77777777" w:rsidTr="008F5CED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688" w14:textId="7187E8B8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6BB8" w14:textId="47DE5BEE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 xml:space="preserve">Bezglutenowy produkt zbożowy (kaszka) nie zawierający mleka krowiego, białka sojowego, laktozy, glutenu; skład: ryż, mąka chleba świętojańskiego, witaminy, składniki mineralne.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34B" w14:textId="0F4D5D12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58BB" w14:textId="7CC54C22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886" w14:textId="3806B60E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574F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483D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47F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B30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C1E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F5CED" w:rsidRPr="000B3CF7" w14:paraId="12C2CB78" w14:textId="77777777" w:rsidTr="008F5CED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C48" w14:textId="7482FABE" w:rsidR="00032B0E" w:rsidRPr="00032B0E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030AA" w14:textId="433E0B03" w:rsidR="00032B0E" w:rsidRPr="00032B0E" w:rsidRDefault="00032B0E" w:rsidP="00032B0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Mleko następne dla niemowląt powyżej 6 miesiąca życia; dietetyczny środek spożywczy specjalnego przeznaczenia 2; dla niemowląt z tendencją do kolek i zaparć; z obniżoną zawartością laktozy, zawierający nukleotydy.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C2ED" w14:textId="1F689C3D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B76B" w14:textId="4115BBF4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BFD" w14:textId="79D849BE" w:rsidR="00032B0E" w:rsidRPr="00032B0E" w:rsidRDefault="00032B0E" w:rsidP="00032B0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32B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3C4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FB4A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B7E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B0CC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BA6" w14:textId="77777777" w:rsidR="00032B0E" w:rsidRPr="00032B0E" w:rsidRDefault="00032B0E" w:rsidP="00032B0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2B0E" w:rsidRPr="000B3CF7" w14:paraId="280301A6" w14:textId="77777777" w:rsidTr="008F5CED">
        <w:trPr>
          <w:trHeight w:val="94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47E1A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9E8A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32B0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032B0E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79C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D58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32B0E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25C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2B0E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B28B3"/>
    <w:rsid w:val="004D3162"/>
    <w:rsid w:val="004E5EFF"/>
    <w:rsid w:val="00515EF3"/>
    <w:rsid w:val="00516212"/>
    <w:rsid w:val="005875EB"/>
    <w:rsid w:val="005D4DDE"/>
    <w:rsid w:val="00643B13"/>
    <w:rsid w:val="00645460"/>
    <w:rsid w:val="00686D76"/>
    <w:rsid w:val="006D74E7"/>
    <w:rsid w:val="006F1E7A"/>
    <w:rsid w:val="006F41B4"/>
    <w:rsid w:val="007109AB"/>
    <w:rsid w:val="0075622E"/>
    <w:rsid w:val="00795956"/>
    <w:rsid w:val="0081075A"/>
    <w:rsid w:val="00841FAD"/>
    <w:rsid w:val="008774C7"/>
    <w:rsid w:val="008F5CED"/>
    <w:rsid w:val="0090357D"/>
    <w:rsid w:val="009332B1"/>
    <w:rsid w:val="00942801"/>
    <w:rsid w:val="00994D69"/>
    <w:rsid w:val="00A06B30"/>
    <w:rsid w:val="00A21A69"/>
    <w:rsid w:val="00A75C1C"/>
    <w:rsid w:val="00AA1C66"/>
    <w:rsid w:val="00B16475"/>
    <w:rsid w:val="00B20BA5"/>
    <w:rsid w:val="00B34027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429F7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39</cp:revision>
  <dcterms:created xsi:type="dcterms:W3CDTF">2021-04-30T12:44:00Z</dcterms:created>
  <dcterms:modified xsi:type="dcterms:W3CDTF">2022-11-04T08:30:00Z</dcterms:modified>
</cp:coreProperties>
</file>