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A8B1C" w14:textId="33AE722A" w:rsidR="005F24B2" w:rsidRPr="00BE1916" w:rsidRDefault="00BE1916" w:rsidP="003C11D5">
      <w:pPr>
        <w:spacing w:after="0" w:line="240" w:lineRule="auto"/>
        <w:ind w:left="63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  Załącznik nr </w:t>
      </w:r>
      <w:r w:rsidR="00602019">
        <w:rPr>
          <w:rFonts w:ascii="Arial" w:eastAsia="Times New Roman" w:hAnsi="Arial" w:cs="Arial"/>
          <w:sz w:val="20"/>
          <w:szCs w:val="20"/>
          <w:lang w:eastAsia="pl-PL"/>
        </w:rPr>
        <w:t xml:space="preserve">8 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41D76A58" w14:textId="77777777" w:rsidR="005F24B2" w:rsidRPr="00BE1916" w:rsidRDefault="005F24B2">
      <w:pPr>
        <w:tabs>
          <w:tab w:val="left" w:pos="708"/>
          <w:tab w:val="left" w:pos="2380"/>
          <w:tab w:val="center" w:pos="4536"/>
          <w:tab w:val="right" w:pos="907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77C27" w14:textId="77777777" w:rsidR="005F24B2" w:rsidRPr="00BE1916" w:rsidRDefault="005F24B2">
      <w:pPr>
        <w:widowControl w:val="0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0290E7" w14:textId="77777777" w:rsidR="005F24B2" w:rsidRPr="00BE1916" w:rsidRDefault="00BE1916">
      <w:pPr>
        <w:keepNext/>
        <w:spacing w:after="0" w:line="240" w:lineRule="auto"/>
        <w:jc w:val="center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PROJEKTOWANE POSTANOWIENIA UMOWY </w:t>
      </w:r>
    </w:p>
    <w:p w14:paraId="1D7DB242" w14:textId="77777777" w:rsidR="005F24B2" w:rsidRPr="00BE1916" w:rsidRDefault="005F24B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A2C41E6" w14:textId="581F661E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W dniu ............... 202</w:t>
      </w:r>
      <w:r w:rsidR="00DC205A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r. w Szczecinie, na podstawie przeprowadzonego postępowania o udzielenie zamówienia publicznego w trybie </w:t>
      </w:r>
      <w:r w:rsidR="00C6224F">
        <w:rPr>
          <w:rFonts w:ascii="Arial" w:eastAsia="Times New Roman" w:hAnsi="Arial" w:cs="Arial"/>
          <w:sz w:val="20"/>
          <w:szCs w:val="20"/>
          <w:lang w:eastAsia="pl-PL"/>
        </w:rPr>
        <w:t>podstawowym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zgodnie z art. </w:t>
      </w:r>
      <w:r w:rsidR="00C6224F">
        <w:rPr>
          <w:rFonts w:ascii="Arial" w:eastAsia="Times New Roman" w:hAnsi="Arial" w:cs="Arial"/>
          <w:sz w:val="20"/>
          <w:szCs w:val="20"/>
          <w:lang w:eastAsia="pl-PL"/>
        </w:rPr>
        <w:t>275 pkt 1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ustawy Prawo zamówień publicznych, pomiędzy:</w:t>
      </w:r>
    </w:p>
    <w:p w14:paraId="0EE9100A" w14:textId="77777777" w:rsidR="005F24B2" w:rsidRPr="00BE1916" w:rsidRDefault="005F24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9104C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109 Szpitalem Wojskowym z Przychodnią SP ZOZ w Szczecinie, </w:t>
      </w:r>
    </w:p>
    <w:p w14:paraId="42930415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Piotra Skargi 9-11, 70-965 Szczecin, NIP 851-25-43-558, REGON 810200960</w:t>
      </w:r>
    </w:p>
    <w:p w14:paraId="1D10769E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treści niniejszej umowy </w:t>
      </w: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„ZAMAWIAJĄCYM”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, reprezentowanym przez:  </w:t>
      </w:r>
    </w:p>
    <w:p w14:paraId="1BA34ED6" w14:textId="77777777" w:rsidR="005F24B2" w:rsidRPr="00BE1916" w:rsidRDefault="00BE1916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Komendanta – płk mgr Krzysztofa Jurkowskiego</w:t>
      </w:r>
    </w:p>
    <w:p w14:paraId="63142D80" w14:textId="77777777" w:rsidR="005F24B2" w:rsidRPr="00BE1916" w:rsidRDefault="00BE1916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</w:t>
      </w:r>
    </w:p>
    <w:p w14:paraId="18226576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7A9B3129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..................................................................</w:t>
      </w:r>
    </w:p>
    <w:p w14:paraId="2EB9F52C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.................................................................</w:t>
      </w:r>
    </w:p>
    <w:p w14:paraId="2EFF5574" w14:textId="77777777" w:rsidR="005F24B2" w:rsidRPr="00BE1916" w:rsidRDefault="005F24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7E0D06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treści niniejszej umowy </w:t>
      </w: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„WYKONAWCĄ”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a reprezentowanym przez:</w:t>
      </w:r>
    </w:p>
    <w:p w14:paraId="42C65667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.................................................................</w:t>
      </w:r>
    </w:p>
    <w:p w14:paraId="4DED823C" w14:textId="77777777" w:rsidR="005F24B2" w:rsidRPr="00BE1916" w:rsidRDefault="005F24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AA2951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została zawarta umowa o następującej treści:</w:t>
      </w:r>
    </w:p>
    <w:p w14:paraId="39FFC305" w14:textId="77777777" w:rsidR="005F24B2" w:rsidRPr="00BE1916" w:rsidRDefault="005F24B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E9724E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</w:p>
    <w:p w14:paraId="4DD2EBDB" w14:textId="77777777" w:rsidR="005F24B2" w:rsidRPr="00BE1916" w:rsidRDefault="00BE1916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UMOWY</w:t>
      </w:r>
    </w:p>
    <w:p w14:paraId="49AC6C81" w14:textId="1D2D1387" w:rsidR="007F2431" w:rsidRPr="00731DF0" w:rsidRDefault="00BE1916" w:rsidP="008663FB">
      <w:pPr>
        <w:pStyle w:val="Akapitzlist"/>
        <w:numPr>
          <w:ilvl w:val="0"/>
          <w:numId w:val="20"/>
        </w:numPr>
        <w:spacing w:after="0" w:line="240" w:lineRule="auto"/>
        <w:jc w:val="both"/>
        <w:rPr>
          <w:u w:color="000000"/>
          <w:lang w:eastAsia="pl-PL" w:bidi="hi-IN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Przedmiotem niniejszej umowy jest</w:t>
      </w: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>dostawa</w:t>
      </w: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mebli</w:t>
      </w:r>
      <w:r w:rsidR="00C6224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medycznych/ zabudów kuchennych* wraz z wyposażeniem</w:t>
      </w:r>
      <w:r w:rsidR="009B761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zgodnie z opisem przedmiotu zamówienia , który stanowi załącznik nr 1 do </w:t>
      </w:r>
      <w:r w:rsidR="0026101B">
        <w:rPr>
          <w:rFonts w:ascii="Arial" w:eastAsia="Times New Roman" w:hAnsi="Arial" w:cs="Arial"/>
          <w:bCs/>
          <w:sz w:val="20"/>
          <w:szCs w:val="20"/>
          <w:lang w:eastAsia="pl-PL"/>
        </w:rPr>
        <w:t>SWZ</w:t>
      </w:r>
      <w:r w:rsidR="009B761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0210B1">
        <w:rPr>
          <w:rFonts w:ascii="Arial" w:eastAsia="Times New Roman" w:hAnsi="Arial" w:cs="Arial"/>
          <w:bCs/>
          <w:sz w:val="20"/>
          <w:szCs w:val="20"/>
          <w:lang w:eastAsia="pl-PL"/>
        </w:rPr>
        <w:t>spełniających</w:t>
      </w:r>
      <w:r w:rsidR="009B761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wszystkie</w:t>
      </w:r>
      <w:r w:rsidR="000210B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9B761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wymagane parametry, określone w Specyfikacji Warunków Zamówienia (dalej „SWZ), po cenie </w:t>
      </w:r>
      <w:r w:rsidR="008663FB">
        <w:rPr>
          <w:rFonts w:ascii="Arial" w:eastAsia="Times New Roman" w:hAnsi="Arial" w:cs="Arial"/>
          <w:sz w:val="20"/>
          <w:szCs w:val="20"/>
          <w:lang w:eastAsia="pl-PL"/>
        </w:rPr>
        <w:t xml:space="preserve">podanej </w:t>
      </w:r>
      <w:r w:rsidR="008663FB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w ofercie Wykonawcy z dnia </w:t>
      </w:r>
      <w:r w:rsidR="008663FB"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</w:t>
      </w:r>
      <w:r w:rsidR="00CB54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="00CB54EA" w:rsidRPr="00CB54EA">
        <w:rPr>
          <w:rFonts w:ascii="Arial" w:eastAsia="Times New Roman" w:hAnsi="Arial" w:cs="Arial"/>
          <w:sz w:val="20"/>
          <w:szCs w:val="20"/>
          <w:lang w:eastAsia="pl-PL"/>
        </w:rPr>
        <w:t>stanowiącej załącznik nr 1 do Umowy</w:t>
      </w:r>
      <w:r w:rsidR="00CB54E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8663FB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o łącznej wartości brutto …...................... </w:t>
      </w:r>
      <w:r w:rsidR="008663FB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8663FB" w:rsidRPr="00BE1916">
        <w:rPr>
          <w:rFonts w:ascii="Arial" w:eastAsia="Times New Roman" w:hAnsi="Arial" w:cs="Arial"/>
          <w:sz w:val="20"/>
          <w:szCs w:val="20"/>
          <w:lang w:eastAsia="pl-PL"/>
        </w:rPr>
        <w:t>słownie: ………………………………………….. )</w:t>
      </w:r>
      <w:r w:rsidR="00CB54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61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42543C">
        <w:rPr>
          <w:rFonts w:ascii="Arial" w:eastAsia="Times New Roman" w:hAnsi="Arial" w:cs="Arial"/>
          <w:bCs/>
          <w:sz w:val="20"/>
          <w:szCs w:val="20"/>
          <w:lang w:eastAsia="pl-PL"/>
        </w:rPr>
        <w:t>wraz z montażem</w:t>
      </w:r>
      <w:r w:rsidR="009B761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31DF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r w:rsidR="009B761C">
        <w:rPr>
          <w:rFonts w:ascii="Arial" w:eastAsia="Times New Roman" w:hAnsi="Arial" w:cs="Arial"/>
          <w:bCs/>
          <w:sz w:val="20"/>
          <w:szCs w:val="20"/>
          <w:lang w:eastAsia="pl-PL"/>
        </w:rPr>
        <w:t>miejscach wskazanych przez Zamawiającego</w:t>
      </w:r>
      <w:r w:rsidR="007F243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2543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F243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>109 Szpital</w:t>
      </w:r>
      <w:r w:rsidR="007F2431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31DF0"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>Wojskowy</w:t>
      </w:r>
      <w:r w:rsidR="00731DF0">
        <w:rPr>
          <w:rFonts w:ascii="Arial" w:eastAsia="Times New Roman" w:hAnsi="Arial" w:cs="Arial"/>
          <w:bCs/>
          <w:sz w:val="20"/>
          <w:szCs w:val="20"/>
          <w:lang w:eastAsia="pl-PL"/>
        </w:rPr>
        <w:t>m</w:t>
      </w: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Przychodnią SP ZOZ w Szczecinie.</w:t>
      </w:r>
      <w:r w:rsidRPr="00BE1916">
        <w:rPr>
          <w:rFonts w:ascii="Arial" w:eastAsia="Times New Roman" w:hAnsi="Arial" w:cs="Arial"/>
          <w:bCs/>
          <w:sz w:val="20"/>
          <w:szCs w:val="20"/>
          <w:u w:color="000000"/>
          <w:lang w:eastAsia="pl-PL" w:bidi="hi-IN"/>
        </w:rPr>
        <w:t xml:space="preserve"> </w:t>
      </w:r>
    </w:p>
    <w:p w14:paraId="1AA413A7" w14:textId="03C13377" w:rsidR="007F2431" w:rsidRPr="00731DF0" w:rsidRDefault="007F2431" w:rsidP="00731DF0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1DF0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="00731DF0"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</w:t>
      </w:r>
      <w:r w:rsidRPr="00731DF0">
        <w:rPr>
          <w:rFonts w:ascii="Arial" w:eastAsia="Times New Roman" w:hAnsi="Arial" w:cs="Arial"/>
          <w:sz w:val="20"/>
          <w:szCs w:val="20"/>
          <w:lang w:eastAsia="pl-PL"/>
        </w:rPr>
        <w:t>zrealizować Przedmiot Umowy zgodnie z Umową, S</w:t>
      </w:r>
      <w:r w:rsidR="00731DF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31DF0">
        <w:rPr>
          <w:rFonts w:ascii="Arial" w:eastAsia="Times New Roman" w:hAnsi="Arial" w:cs="Arial"/>
          <w:sz w:val="20"/>
          <w:szCs w:val="20"/>
          <w:lang w:eastAsia="pl-PL"/>
        </w:rPr>
        <w:t>Z i wszystkim załącznikami do niej oraz Ofertą</w:t>
      </w:r>
      <w:r w:rsidR="00731DF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31DF0">
        <w:rPr>
          <w:rFonts w:ascii="Arial" w:eastAsia="Times New Roman" w:hAnsi="Arial" w:cs="Arial"/>
          <w:sz w:val="20"/>
          <w:szCs w:val="20"/>
          <w:lang w:eastAsia="pl-PL"/>
        </w:rPr>
        <w:t xml:space="preserve"> Wykonawca oświadcza, że są mu znane wszystkie warunki wykonania Umowy,</w:t>
      </w:r>
    </w:p>
    <w:p w14:paraId="6C168857" w14:textId="6EA4BEEF" w:rsidR="00385FA7" w:rsidRDefault="00385FA7" w:rsidP="007F2431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Przedmiotem</w:t>
      </w:r>
      <w:r w:rsidR="007F2431">
        <w:rPr>
          <w:rFonts w:ascii="Arial" w:eastAsia="Times New Roman" w:hAnsi="Arial" w:cs="Arial"/>
          <w:sz w:val="20"/>
          <w:szCs w:val="20"/>
          <w:lang w:eastAsia="pl-PL"/>
        </w:rPr>
        <w:t xml:space="preserve"> umowy opisany jest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 w:rsidR="007F2431">
        <w:rPr>
          <w:rFonts w:ascii="Arial" w:eastAsia="Times New Roman" w:hAnsi="Arial" w:cs="Arial"/>
          <w:sz w:val="20"/>
          <w:szCs w:val="20"/>
          <w:lang w:eastAsia="pl-PL"/>
        </w:rPr>
        <w:t>edl</w:t>
      </w:r>
      <w:r w:rsidR="00731DF0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7F2431">
        <w:rPr>
          <w:rFonts w:ascii="Arial" w:eastAsia="Times New Roman" w:hAnsi="Arial" w:cs="Arial"/>
          <w:sz w:val="20"/>
          <w:szCs w:val="20"/>
          <w:lang w:eastAsia="pl-PL"/>
        </w:rPr>
        <w:t xml:space="preserve"> kolejności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hierarchicznej w następujących dokumentach:</w:t>
      </w:r>
    </w:p>
    <w:p w14:paraId="172CC6D6" w14:textId="77777777" w:rsidR="00385FA7" w:rsidRDefault="00385FA7" w:rsidP="00385FA7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Umowie,</w:t>
      </w:r>
    </w:p>
    <w:p w14:paraId="6B8BA0A9" w14:textId="1C09548E" w:rsidR="007F2431" w:rsidRPr="00731DF0" w:rsidRDefault="00385FA7" w:rsidP="00731DF0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SWZ (ze wszystkim </w:t>
      </w:r>
      <w:r w:rsidR="00313CC2">
        <w:rPr>
          <w:rFonts w:ascii="Arial" w:eastAsia="Times New Roman" w:hAnsi="Arial" w:cs="Arial"/>
          <w:sz w:val="20"/>
          <w:szCs w:val="20"/>
          <w:lang w:eastAsia="pl-PL"/>
        </w:rPr>
        <w:t>załącznikami</w:t>
      </w:r>
      <w:r>
        <w:rPr>
          <w:rFonts w:ascii="Arial" w:eastAsia="Times New Roman" w:hAnsi="Arial" w:cs="Arial"/>
          <w:sz w:val="20"/>
          <w:szCs w:val="20"/>
          <w:lang w:eastAsia="pl-PL"/>
        </w:rPr>
        <w:t>) wraz z jej mody</w:t>
      </w:r>
      <w:r w:rsidR="000210B1">
        <w:rPr>
          <w:rFonts w:ascii="Arial" w:eastAsia="Times New Roman" w:hAnsi="Arial" w:cs="Arial"/>
          <w:sz w:val="20"/>
          <w:szCs w:val="20"/>
          <w:lang w:eastAsia="pl-PL"/>
        </w:rPr>
        <w:t>fikacjami dokonanymi w</w:t>
      </w:r>
      <w:r w:rsidR="00731D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210B1">
        <w:rPr>
          <w:rFonts w:ascii="Arial" w:eastAsia="Times New Roman" w:hAnsi="Arial" w:cs="Arial"/>
          <w:sz w:val="20"/>
          <w:szCs w:val="20"/>
          <w:lang w:eastAsia="pl-PL"/>
        </w:rPr>
        <w:t>trakcie postępowania o udzielenie zamówienia publicznego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E2E608D" w14:textId="06D8DE58" w:rsidR="005F24B2" w:rsidRPr="00BE1916" w:rsidRDefault="008663F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4</w:t>
      </w:r>
      <w:r w:rsidR="00731DF0">
        <w:rPr>
          <w:rFonts w:ascii="Arial" w:hAnsi="Arial" w:cs="Arial"/>
          <w:sz w:val="20"/>
          <w:szCs w:val="20"/>
        </w:rPr>
        <w:t xml:space="preserve">. </w:t>
      </w:r>
      <w:r w:rsidR="00BE1916" w:rsidRPr="00BE1916">
        <w:rPr>
          <w:rFonts w:ascii="Arial" w:hAnsi="Arial" w:cs="Arial"/>
          <w:sz w:val="20"/>
          <w:szCs w:val="20"/>
        </w:rPr>
        <w:t>Wykonawca oświadcza, że przedmiot niniejszej umowy jest wolny od jakichkolwiek wad fizycznych i prawnych.</w:t>
      </w:r>
    </w:p>
    <w:p w14:paraId="543AEBEB" w14:textId="3F0866AE" w:rsidR="005F24B2" w:rsidRPr="00BE1916" w:rsidRDefault="008663F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BE1916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. Meble, o których mowa w ust. </w:t>
      </w:r>
      <w:r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916" w:rsidRPr="00BE1916">
        <w:rPr>
          <w:rFonts w:ascii="Arial" w:eastAsia="Times New Roman" w:hAnsi="Arial" w:cs="Arial"/>
          <w:sz w:val="20"/>
          <w:szCs w:val="20"/>
          <w:lang w:eastAsia="pl-PL"/>
        </w:rPr>
        <w:t>niniejszego paragrafu, będą fabrycznie nowe, nieużywane, w pełni sprawne.</w:t>
      </w:r>
    </w:p>
    <w:p w14:paraId="73798962" w14:textId="137D0A7F" w:rsidR="005F24B2" w:rsidRPr="008663FB" w:rsidRDefault="008663F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BE1916" w:rsidRPr="00576722">
        <w:rPr>
          <w:rFonts w:ascii="Arial" w:eastAsia="Times New Roman" w:hAnsi="Arial" w:cs="Arial"/>
          <w:sz w:val="20"/>
          <w:szCs w:val="20"/>
          <w:lang w:eastAsia="pl-PL"/>
        </w:rPr>
        <w:t>. Przedmiot umowy określony w ust. 2 niniejszego paragrafu zostanie zrealizowany w terminie</w:t>
      </w:r>
      <w:r w:rsidR="00576722" w:rsidRPr="00576722">
        <w:rPr>
          <w:rFonts w:ascii="Arial" w:hAnsi="Arial" w:cs="Arial"/>
          <w:sz w:val="20"/>
          <w:szCs w:val="20"/>
        </w:rPr>
        <w:t xml:space="preserve"> od 29 października do maksymalnie </w:t>
      </w:r>
      <w:r w:rsidR="0042543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5</w:t>
      </w:r>
      <w:r w:rsidR="0042543C">
        <w:rPr>
          <w:rFonts w:ascii="Arial" w:hAnsi="Arial" w:cs="Arial"/>
          <w:sz w:val="20"/>
          <w:szCs w:val="20"/>
        </w:rPr>
        <w:t>.11</w:t>
      </w:r>
      <w:r w:rsidR="00576722" w:rsidRPr="00576722">
        <w:rPr>
          <w:rFonts w:ascii="Arial" w:hAnsi="Arial" w:cs="Arial"/>
          <w:sz w:val="20"/>
          <w:szCs w:val="20"/>
        </w:rPr>
        <w:t>.2024 r.</w:t>
      </w:r>
      <w:r>
        <w:rPr>
          <w:rFonts w:ascii="Arial" w:hAnsi="Arial" w:cs="Arial"/>
          <w:sz w:val="20"/>
          <w:szCs w:val="20"/>
        </w:rPr>
        <w:t xml:space="preserve"> Zamawiający zastrzega, że z</w:t>
      </w:r>
      <w:r w:rsidRPr="008663FB">
        <w:rPr>
          <w:rFonts w:ascii="Arial" w:hAnsi="Arial" w:cs="Arial"/>
          <w:sz w:val="20"/>
          <w:szCs w:val="20"/>
        </w:rPr>
        <w:t xml:space="preserve"> uwagi na trwające w budynku Przychodni prace budowlane termin dostawy</w:t>
      </w:r>
      <w:r>
        <w:rPr>
          <w:rFonts w:ascii="Arial" w:hAnsi="Arial" w:cs="Arial"/>
          <w:sz w:val="20"/>
          <w:szCs w:val="20"/>
        </w:rPr>
        <w:t xml:space="preserve"> i montażu</w:t>
      </w:r>
      <w:r w:rsidRPr="008663FB">
        <w:rPr>
          <w:rFonts w:ascii="Arial" w:hAnsi="Arial" w:cs="Arial"/>
          <w:sz w:val="20"/>
          <w:szCs w:val="20"/>
        </w:rPr>
        <w:t xml:space="preserve"> mebli może ulec zmianie</w:t>
      </w:r>
      <w:r w:rsidR="00BE199E">
        <w:rPr>
          <w:rFonts w:ascii="Arial" w:hAnsi="Arial" w:cs="Arial"/>
          <w:sz w:val="20"/>
          <w:szCs w:val="20"/>
        </w:rPr>
        <w:t xml:space="preserve"> (wydłużeniu)</w:t>
      </w:r>
      <w:r>
        <w:rPr>
          <w:rFonts w:ascii="Arial" w:hAnsi="Arial" w:cs="Arial"/>
          <w:sz w:val="20"/>
          <w:szCs w:val="20"/>
        </w:rPr>
        <w:t>.</w:t>
      </w:r>
    </w:p>
    <w:p w14:paraId="0A3F3138" w14:textId="086C09FC" w:rsidR="00487D37" w:rsidRDefault="008663FB">
      <w:pPr>
        <w:suppressAutoHyphens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BE1916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. O gotowości do dostarczenia i zamontowania mebli Wykonawca poinformuje Zamawiającego pocztą elektroniczną na adres </w:t>
      </w:r>
      <w:hyperlink r:id="rId8">
        <w:r w:rsidR="00BE1916" w:rsidRPr="00BE1916">
          <w:rPr>
            <w:rStyle w:val="Hipercze"/>
            <w:rFonts w:ascii="Arial" w:eastAsia="Times New Roman" w:hAnsi="Arial" w:cs="Arial"/>
            <w:color w:val="auto"/>
            <w:sz w:val="20"/>
            <w:szCs w:val="20"/>
            <w:lang w:eastAsia="pl-PL"/>
          </w:rPr>
          <w:t>kancelariamundurowa@109szpital.pl</w:t>
        </w:r>
      </w:hyperlink>
      <w:r w:rsidR="00BE1916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z wyprzedzeniem co najmniej trzech </w:t>
      </w:r>
    </w:p>
    <w:p w14:paraId="79CB3393" w14:textId="168AFF3C" w:rsidR="00487D37" w:rsidRPr="00BE1916" w:rsidRDefault="00BE1916" w:rsidP="00731DF0">
      <w:pPr>
        <w:suppressAutoHyphens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dni roboczych.</w:t>
      </w:r>
    </w:p>
    <w:p w14:paraId="2ABA80B0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§ 2</w:t>
      </w:r>
    </w:p>
    <w:p w14:paraId="4FE7A086" w14:textId="77777777" w:rsidR="005F24B2" w:rsidRPr="00BE1916" w:rsidRDefault="00BE1916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REALIZACJA PRZEDMIOTU UMOWY</w:t>
      </w:r>
    </w:p>
    <w:p w14:paraId="0406248D" w14:textId="08EFD3C5" w:rsidR="005F24B2" w:rsidRPr="00BE1916" w:rsidRDefault="00BE1916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Przedmiot niniejszej umowy  zostanie </w:t>
      </w:r>
      <w:r w:rsidR="00BE199E">
        <w:rPr>
          <w:rFonts w:ascii="Arial" w:eastAsia="Times New Roman" w:hAnsi="Arial" w:cs="Arial"/>
          <w:sz w:val="20"/>
          <w:szCs w:val="20"/>
          <w:lang w:eastAsia="pl-PL"/>
        </w:rPr>
        <w:t>zrealizowany</w:t>
      </w:r>
      <w:r w:rsidR="00BE199E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Wykonawcę, na jego koszt i ryzyko w terminie, o którym mowa w § 1 ust. </w:t>
      </w:r>
      <w:r w:rsidR="00BE199E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BE199E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>niniejszej umowy.</w:t>
      </w:r>
    </w:p>
    <w:p w14:paraId="7AB4EFF7" w14:textId="77777777" w:rsidR="005F24B2" w:rsidRPr="00BE1916" w:rsidRDefault="00BE191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Koszt dostawy mebli jak i pełna odpowiedzialność za ewentualne ich uszkodzenia do czasu ich protokolarnego wydania Zamawiającemu obciążają Wykonawcę. </w:t>
      </w:r>
    </w:p>
    <w:p w14:paraId="0A66C028" w14:textId="2BEB63F7" w:rsidR="005F24B2" w:rsidRPr="00BE1916" w:rsidRDefault="00BE191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pełną odpowiedzialność za należyte wykonanie przedmiotu niniejszej umowy w terminie określonym w </w:t>
      </w:r>
      <w:bookmarkStart w:id="0" w:name="_Hlk161657990"/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§ 1 ust. </w:t>
      </w:r>
      <w:r w:rsidR="00BE199E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D862A9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0"/>
      <w:r w:rsidRPr="00BE1916">
        <w:rPr>
          <w:rFonts w:ascii="Arial" w:eastAsia="Times New Roman" w:hAnsi="Arial" w:cs="Arial"/>
          <w:sz w:val="20"/>
          <w:szCs w:val="20"/>
          <w:lang w:eastAsia="pl-PL"/>
        </w:rPr>
        <w:t>niniejszej umowy.</w:t>
      </w:r>
    </w:p>
    <w:p w14:paraId="22E687E3" w14:textId="4511D33B" w:rsidR="005F24B2" w:rsidRPr="00BE1916" w:rsidRDefault="00BE1916">
      <w:pPr>
        <w:numPr>
          <w:ilvl w:val="0"/>
          <w:numId w:val="2"/>
        </w:numPr>
        <w:tabs>
          <w:tab w:val="left" w:pos="23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hAnsi="Arial" w:cs="Arial"/>
          <w:sz w:val="20"/>
          <w:szCs w:val="20"/>
        </w:rPr>
        <w:t xml:space="preserve">Odbiór </w:t>
      </w:r>
      <w:r w:rsidR="00D862A9">
        <w:rPr>
          <w:rFonts w:ascii="Arial" w:hAnsi="Arial" w:cs="Arial"/>
          <w:sz w:val="20"/>
          <w:szCs w:val="20"/>
        </w:rPr>
        <w:t xml:space="preserve">Przedmiotu Umowy odbędzie się w terminie uzgodnionym przez Strony, nie późniejszym niż wskazany w </w:t>
      </w:r>
      <w:r w:rsidR="00D862A9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§ 1 ust. </w:t>
      </w:r>
      <w:r w:rsidR="00BE199E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D862A9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862A9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="00D862A9">
        <w:rPr>
          <w:rFonts w:ascii="Arial" w:hAnsi="Arial" w:cs="Arial"/>
          <w:sz w:val="20"/>
          <w:szCs w:val="20"/>
        </w:rPr>
        <w:t xml:space="preserve"> polegać będzie na rozpakowaniu</w:t>
      </w:r>
      <w:r w:rsidR="00BE199E">
        <w:rPr>
          <w:rFonts w:ascii="Arial" w:hAnsi="Arial" w:cs="Arial"/>
          <w:sz w:val="20"/>
          <w:szCs w:val="20"/>
        </w:rPr>
        <w:t xml:space="preserve">, </w:t>
      </w:r>
      <w:r w:rsidR="00D862A9">
        <w:rPr>
          <w:rFonts w:ascii="Arial" w:hAnsi="Arial" w:cs="Arial"/>
          <w:sz w:val="20"/>
          <w:szCs w:val="20"/>
        </w:rPr>
        <w:t>skompletowaniu dostarczonego Przedmiotu Umowy celem stwierdzenia jego kompletności co do ilości i asortymentu oraz zgodności z wymaganiami Zamawiającego, określonymi w opisie przedmiotu zamówienia oraz Ofercie</w:t>
      </w:r>
      <w:r w:rsidR="00BE199E">
        <w:rPr>
          <w:rFonts w:ascii="Arial" w:hAnsi="Arial" w:cs="Arial"/>
          <w:sz w:val="20"/>
          <w:szCs w:val="20"/>
        </w:rPr>
        <w:t xml:space="preserve"> a następnie ich montażu</w:t>
      </w:r>
      <w:r w:rsidR="00D862A9">
        <w:rPr>
          <w:rFonts w:ascii="Arial" w:hAnsi="Arial" w:cs="Arial"/>
          <w:sz w:val="20"/>
          <w:szCs w:val="20"/>
        </w:rPr>
        <w:t>.</w:t>
      </w:r>
    </w:p>
    <w:p w14:paraId="038527BA" w14:textId="6543ABC2" w:rsidR="000411A1" w:rsidRPr="000411A1" w:rsidRDefault="00BE1916" w:rsidP="000411A1">
      <w:pPr>
        <w:numPr>
          <w:ilvl w:val="0"/>
          <w:numId w:val="2"/>
        </w:numPr>
        <w:tabs>
          <w:tab w:val="left" w:pos="2380"/>
        </w:tabs>
        <w:spacing w:after="0" w:line="240" w:lineRule="auto"/>
        <w:ind w:left="284" w:hanging="297"/>
        <w:jc w:val="both"/>
        <w:rPr>
          <w:rFonts w:ascii="Tahoma" w:hAnsi="Tahoma" w:cs="Tahoma"/>
          <w:color w:val="000000"/>
          <w:sz w:val="24"/>
          <w:szCs w:val="24"/>
        </w:rPr>
      </w:pPr>
      <w:r w:rsidRPr="00BE1916">
        <w:rPr>
          <w:rFonts w:ascii="Arial" w:eastAsia="Times New Roman" w:hAnsi="Arial" w:cs="Arial"/>
          <w:sz w:val="20"/>
          <w:szCs w:val="20"/>
        </w:rPr>
        <w:lastRenderedPageBreak/>
        <w:t>Odpowiedzialność z tytułu utraty lub uszkodzenia dostarczonych przez Wykonawcę mebli przechodzi na Zamawiającego w momencie podpisania protokołu zdawczo – odbiorczego</w:t>
      </w:r>
      <w:r w:rsidR="00D862A9">
        <w:rPr>
          <w:rFonts w:ascii="Arial" w:eastAsia="Times New Roman" w:hAnsi="Arial" w:cs="Arial"/>
          <w:sz w:val="20"/>
          <w:szCs w:val="20"/>
        </w:rPr>
        <w:t xml:space="preserve"> z dostawy i montażu</w:t>
      </w:r>
      <w:r w:rsidRPr="00BE1916">
        <w:rPr>
          <w:rFonts w:ascii="Arial" w:eastAsia="Times New Roman" w:hAnsi="Arial" w:cs="Arial"/>
          <w:sz w:val="20"/>
          <w:szCs w:val="20"/>
        </w:rPr>
        <w:t xml:space="preserve"> </w:t>
      </w:r>
      <w:r w:rsidR="00D862A9">
        <w:rPr>
          <w:rFonts w:ascii="Arial" w:eastAsia="Times New Roman" w:hAnsi="Arial" w:cs="Arial"/>
          <w:sz w:val="20"/>
          <w:szCs w:val="20"/>
        </w:rPr>
        <w:t>„</w:t>
      </w:r>
      <w:r w:rsidRPr="00BE1916">
        <w:rPr>
          <w:rFonts w:ascii="Arial" w:eastAsia="Times New Roman" w:hAnsi="Arial" w:cs="Arial"/>
          <w:sz w:val="20"/>
          <w:szCs w:val="20"/>
        </w:rPr>
        <w:t>bez zastrzeżeń</w:t>
      </w:r>
      <w:r w:rsidR="00D862A9">
        <w:rPr>
          <w:rFonts w:ascii="Arial" w:eastAsia="Times New Roman" w:hAnsi="Arial" w:cs="Arial"/>
          <w:sz w:val="20"/>
          <w:szCs w:val="20"/>
        </w:rPr>
        <w:t>”</w:t>
      </w:r>
      <w:r w:rsidRPr="00BE1916">
        <w:rPr>
          <w:rFonts w:ascii="Arial" w:eastAsia="Times New Roman" w:hAnsi="Arial" w:cs="Arial"/>
          <w:sz w:val="20"/>
          <w:szCs w:val="20"/>
        </w:rPr>
        <w:t>.</w:t>
      </w:r>
    </w:p>
    <w:p w14:paraId="631670A5" w14:textId="77777777" w:rsidR="00D862A9" w:rsidRDefault="00BE1916" w:rsidP="00D862A9">
      <w:pPr>
        <w:numPr>
          <w:ilvl w:val="0"/>
          <w:numId w:val="2"/>
        </w:numPr>
        <w:tabs>
          <w:tab w:val="left" w:pos="2380"/>
        </w:tabs>
        <w:spacing w:after="0" w:line="240" w:lineRule="auto"/>
        <w:ind w:left="284" w:hanging="297"/>
        <w:jc w:val="both"/>
        <w:rPr>
          <w:rFonts w:ascii="Tahoma" w:hAnsi="Tahoma" w:cs="Tahoma"/>
          <w:color w:val="000000"/>
          <w:sz w:val="24"/>
          <w:szCs w:val="24"/>
        </w:rPr>
      </w:pPr>
      <w:r w:rsidRPr="000411A1">
        <w:rPr>
          <w:rFonts w:ascii="Arial" w:eastAsia="Times New Roman" w:hAnsi="Arial" w:cs="Arial"/>
          <w:sz w:val="20"/>
          <w:szCs w:val="20"/>
        </w:rPr>
        <w:t>Zamawiającemu przysługuje prawo odmowy odbioru całości lub części przedmiotu niniejszej umowy jeżeli dostarczone</w:t>
      </w:r>
      <w:r w:rsidR="00487D37" w:rsidRPr="000411A1">
        <w:rPr>
          <w:rFonts w:ascii="Arial" w:eastAsia="Times New Roman" w:hAnsi="Arial" w:cs="Arial"/>
          <w:sz w:val="20"/>
          <w:szCs w:val="20"/>
        </w:rPr>
        <w:t xml:space="preserve"> </w:t>
      </w:r>
      <w:r w:rsidRPr="000411A1">
        <w:rPr>
          <w:rFonts w:ascii="Arial" w:eastAsia="Times New Roman" w:hAnsi="Arial" w:cs="Arial"/>
          <w:sz w:val="20"/>
          <w:szCs w:val="20"/>
        </w:rPr>
        <w:t>meble będą niekompletne, posiadać będą jakiekolwiek wady albo ślady zewnętrznego uszkodzenia lub nie będą odpowiadały treści oferty złożonej przez Wykonawcę. W takim przypadku Zamawiający wskaże w protokole zdawczo - odbiorczym przyczyny odmowy odbioru całości lub części wyposażenia oraz według własnego wyboru - może wyznaczyć Wykonawcy nowy termin wykonania całości lub części przedmiotu niniejszej umowy lub powierzyć jego wykonanie w całości lub w części innemu podmiotowi na koszt i ryzyko Wykonawcy.</w:t>
      </w:r>
    </w:p>
    <w:p w14:paraId="46A2F247" w14:textId="457D008B" w:rsidR="00D862A9" w:rsidRPr="00D862A9" w:rsidRDefault="00D862A9" w:rsidP="00D862A9">
      <w:pPr>
        <w:numPr>
          <w:ilvl w:val="0"/>
          <w:numId w:val="2"/>
        </w:numPr>
        <w:tabs>
          <w:tab w:val="left" w:pos="2380"/>
        </w:tabs>
        <w:spacing w:after="0" w:line="240" w:lineRule="auto"/>
        <w:ind w:left="284" w:hanging="297"/>
        <w:jc w:val="both"/>
        <w:rPr>
          <w:rFonts w:ascii="Tahoma" w:hAnsi="Tahoma" w:cs="Tahoma"/>
          <w:color w:val="000000"/>
          <w:sz w:val="24"/>
          <w:szCs w:val="24"/>
        </w:rPr>
      </w:pPr>
      <w:r w:rsidRPr="00D862A9">
        <w:rPr>
          <w:rFonts w:ascii="Arial" w:eastAsia="Times New Roman" w:hAnsi="Arial" w:cs="Arial"/>
          <w:sz w:val="20"/>
          <w:szCs w:val="20"/>
        </w:rPr>
        <w:t>Termin przewidziany na dokonanie odbioru Przedmiotu Umowy przez Zamawiającego oraz termin na uzupełnieni</w:t>
      </w:r>
      <w:r w:rsidR="00BE199E">
        <w:rPr>
          <w:rFonts w:ascii="Arial" w:eastAsia="Times New Roman" w:hAnsi="Arial" w:cs="Arial"/>
          <w:sz w:val="20"/>
          <w:szCs w:val="20"/>
        </w:rPr>
        <w:t>e</w:t>
      </w:r>
      <w:r w:rsidRPr="00D862A9">
        <w:rPr>
          <w:rFonts w:ascii="Arial" w:eastAsia="Times New Roman" w:hAnsi="Arial" w:cs="Arial"/>
          <w:sz w:val="20"/>
          <w:szCs w:val="20"/>
        </w:rPr>
        <w:t xml:space="preserve"> braków lub usunięcie usterek Przedmiotu Umowy, wliczają się do czasu przewidzianego na wykonanie umowy, określonego w </w:t>
      </w:r>
      <w:r w:rsidRPr="00D862A9">
        <w:rPr>
          <w:rFonts w:ascii="Arial" w:eastAsia="Times New Roman" w:hAnsi="Arial" w:cs="Arial"/>
          <w:sz w:val="20"/>
          <w:szCs w:val="20"/>
          <w:lang w:eastAsia="pl-PL"/>
        </w:rPr>
        <w:t xml:space="preserve"> § 1 ust. </w:t>
      </w:r>
      <w:r w:rsidR="00BE199E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862A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987B8C1" w14:textId="4D6E70F9" w:rsidR="00487D37" w:rsidRPr="00487D37" w:rsidRDefault="00487D37" w:rsidP="00487D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54" w:line="240" w:lineRule="auto"/>
        <w:rPr>
          <w:rFonts w:ascii="Tahoma" w:hAnsi="Tahoma" w:cs="Tahoma"/>
          <w:color w:val="000000"/>
          <w:sz w:val="20"/>
          <w:szCs w:val="20"/>
        </w:rPr>
      </w:pPr>
      <w:r w:rsidRPr="00487D37">
        <w:rPr>
          <w:rFonts w:ascii="Tahoma" w:hAnsi="Tahoma" w:cs="Tahoma"/>
          <w:color w:val="000000"/>
          <w:sz w:val="20"/>
          <w:szCs w:val="20"/>
        </w:rPr>
        <w:t xml:space="preserve">Osobą odpowiedzialną za realizację Przedmiot Umowy i upoważnioną do kontaktów z Wykonawcą ze strony Zamawiającego jest Pan/Pani .................................................. - Dział </w:t>
      </w:r>
      <w:r w:rsidR="00731DF0">
        <w:rPr>
          <w:rFonts w:ascii="Tahoma" w:hAnsi="Tahoma" w:cs="Tahoma"/>
          <w:color w:val="000000"/>
          <w:sz w:val="20"/>
          <w:szCs w:val="20"/>
        </w:rPr>
        <w:t>Logistyki</w:t>
      </w:r>
      <w:r w:rsidRPr="00487D37">
        <w:rPr>
          <w:rFonts w:ascii="Tahoma" w:hAnsi="Tahoma" w:cs="Tahoma"/>
          <w:color w:val="000000"/>
          <w:sz w:val="20"/>
          <w:szCs w:val="20"/>
        </w:rPr>
        <w:t xml:space="preserve">, tel. kont.: ......................... e – mail: ......................... . </w:t>
      </w:r>
    </w:p>
    <w:p w14:paraId="76C7AA63" w14:textId="77777777" w:rsidR="00487D37" w:rsidRPr="00487D37" w:rsidRDefault="00487D37" w:rsidP="00487D37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54" w:line="240" w:lineRule="auto"/>
        <w:rPr>
          <w:rFonts w:ascii="Tahoma" w:hAnsi="Tahoma" w:cs="Tahoma"/>
          <w:color w:val="000000"/>
          <w:sz w:val="20"/>
          <w:szCs w:val="20"/>
        </w:rPr>
      </w:pPr>
      <w:r w:rsidRPr="00487D37">
        <w:rPr>
          <w:rFonts w:ascii="Tahoma" w:hAnsi="Tahoma" w:cs="Tahoma"/>
          <w:color w:val="000000"/>
          <w:sz w:val="20"/>
          <w:szCs w:val="20"/>
        </w:rPr>
        <w:t xml:space="preserve">Osobą odpowiedzialną za realizację Umowy i upoważnioną do kontaktów z Zamawiającym ze strony Wykonawcy jest Pan/Pani .................................................. tel. kont.: ......................... e – mail: ......................... . </w:t>
      </w:r>
    </w:p>
    <w:p w14:paraId="694F5C04" w14:textId="3F30B02E" w:rsidR="00487D37" w:rsidRPr="000411A1" w:rsidRDefault="00487D37" w:rsidP="000411A1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87D37">
        <w:rPr>
          <w:rFonts w:ascii="Tahoma" w:hAnsi="Tahoma" w:cs="Tahoma"/>
          <w:color w:val="000000"/>
          <w:sz w:val="20"/>
          <w:szCs w:val="20"/>
        </w:rPr>
        <w:t xml:space="preserve">Zmiana osób, o których mowa w ust. </w:t>
      </w:r>
      <w:r w:rsidR="00BE199E">
        <w:rPr>
          <w:rFonts w:ascii="Tahoma" w:hAnsi="Tahoma" w:cs="Tahoma"/>
          <w:color w:val="000000"/>
          <w:sz w:val="20"/>
          <w:szCs w:val="20"/>
        </w:rPr>
        <w:t>8</w:t>
      </w:r>
      <w:r w:rsidR="00BE199E" w:rsidRPr="00487D37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487D37">
        <w:rPr>
          <w:rFonts w:ascii="Tahoma" w:hAnsi="Tahoma" w:cs="Tahoma"/>
          <w:color w:val="000000"/>
          <w:sz w:val="20"/>
          <w:szCs w:val="20"/>
        </w:rPr>
        <w:t xml:space="preserve">i </w:t>
      </w:r>
      <w:r w:rsidR="00BE199E">
        <w:rPr>
          <w:rFonts w:ascii="Tahoma" w:hAnsi="Tahoma" w:cs="Tahoma"/>
          <w:color w:val="000000"/>
          <w:sz w:val="20"/>
          <w:szCs w:val="20"/>
        </w:rPr>
        <w:t>9</w:t>
      </w:r>
      <w:r w:rsidRPr="00487D37">
        <w:rPr>
          <w:rFonts w:ascii="Tahoma" w:hAnsi="Tahoma" w:cs="Tahoma"/>
          <w:color w:val="000000"/>
          <w:sz w:val="20"/>
          <w:szCs w:val="20"/>
        </w:rPr>
        <w:t xml:space="preserve"> powyżej nie stanowi zmiany Umowy, przez co nie wymaga dla swojej ważności formy aneksu do Umowy i dokonywana będzie na podstawie oświadczenia złożonego drugiej Stronie faksem lub drogą elektroniczną</w:t>
      </w:r>
      <w:r w:rsidR="000411A1">
        <w:rPr>
          <w:rFonts w:ascii="Arial" w:hAnsi="Arial" w:cs="Arial"/>
          <w:sz w:val="20"/>
          <w:szCs w:val="20"/>
        </w:rPr>
        <w:t>.</w:t>
      </w:r>
    </w:p>
    <w:p w14:paraId="7E2515BF" w14:textId="77777777" w:rsidR="005F24B2" w:rsidRPr="00BE1916" w:rsidRDefault="00BE1916">
      <w:pPr>
        <w:numPr>
          <w:ilvl w:val="0"/>
          <w:numId w:val="2"/>
        </w:numPr>
        <w:tabs>
          <w:tab w:val="left" w:pos="2380"/>
        </w:tabs>
        <w:spacing w:after="0" w:line="240" w:lineRule="auto"/>
        <w:ind w:left="284" w:hanging="297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Wykonawca przy realizacji przedmiotu niniejszej umowy zobowiązuje się do przestrzegania obowiązujących u Zamawiającego ,,Zasad środowiskowych i BHP dla Wykonawców”, które dostępne są na stronie internetowej Zamawiającego </w:t>
      </w:r>
      <w:hyperlink r:id="rId9">
        <w:r w:rsidRPr="00BE1916">
          <w:rPr>
            <w:rStyle w:val="Hipercze"/>
            <w:rFonts w:ascii="Arial" w:eastAsia="Times New Roman" w:hAnsi="Arial" w:cs="Arial"/>
            <w:color w:val="auto"/>
            <w:sz w:val="20"/>
            <w:szCs w:val="20"/>
            <w:lang w:eastAsia="pl-PL"/>
          </w:rPr>
          <w:t>www.109szpital.pl</w:t>
        </w:r>
      </w:hyperlink>
    </w:p>
    <w:p w14:paraId="6FC040D0" w14:textId="77777777" w:rsidR="005F24B2" w:rsidRPr="00BE1916" w:rsidRDefault="005F24B2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83524A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71F8BBEB" w14:textId="77777777" w:rsidR="005F24B2" w:rsidRPr="00BE1916" w:rsidRDefault="00BE1916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PŁATNOŚCI</w:t>
      </w:r>
    </w:p>
    <w:p w14:paraId="6E4E1ACF" w14:textId="77777777" w:rsidR="005F24B2" w:rsidRDefault="00BE1916">
      <w:pPr>
        <w:widowControl w:val="0"/>
        <w:numPr>
          <w:ilvl w:val="0"/>
          <w:numId w:val="22"/>
        </w:numPr>
        <w:tabs>
          <w:tab w:val="left" w:pos="2380"/>
        </w:tabs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Zapłata za wykonanie przedmiotu niniejszej umowy będzie następować przelewem w złotych polskich po wystawieniu przez Wykonawcę faktury na rzecz Zamawiającego, w terminie 60 dni od daty dostarczenia prawidłowo wystawionej faktury do siedziby Zamawiającego. Faktury elektroniczne należy przesyłać na adres email: kancelariaogolna@109szpital.pl. </w:t>
      </w:r>
    </w:p>
    <w:p w14:paraId="71B66C78" w14:textId="47422037" w:rsidR="000210B1" w:rsidRPr="00BE1916" w:rsidRDefault="000210B1">
      <w:pPr>
        <w:widowControl w:val="0"/>
        <w:numPr>
          <w:ilvl w:val="0"/>
          <w:numId w:val="22"/>
        </w:numPr>
        <w:tabs>
          <w:tab w:val="left" w:pos="2380"/>
        </w:tabs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Podstawą wystawienia faktury są protokoły zdawczo – odbiorcze potwierdzające prawidłowość </w:t>
      </w:r>
      <w:r w:rsidR="00706AF6">
        <w:rPr>
          <w:rFonts w:ascii="Arial" w:eastAsia="Times New Roman" w:hAnsi="Arial" w:cs="Arial"/>
          <w:sz w:val="20"/>
          <w:szCs w:val="20"/>
          <w:lang w:eastAsia="pl-PL"/>
        </w:rPr>
        <w:t>realizacji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06AF6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0411A1">
        <w:rPr>
          <w:rFonts w:ascii="Arial" w:eastAsia="Times New Roman" w:hAnsi="Arial" w:cs="Arial"/>
          <w:sz w:val="20"/>
          <w:szCs w:val="20"/>
          <w:lang w:eastAsia="pl-PL"/>
        </w:rPr>
        <w:t xml:space="preserve"> wg wzoru</w:t>
      </w:r>
      <w:r w:rsidR="00DB3C89">
        <w:rPr>
          <w:rFonts w:ascii="Arial" w:eastAsia="Times New Roman" w:hAnsi="Arial" w:cs="Arial"/>
          <w:sz w:val="20"/>
          <w:szCs w:val="20"/>
          <w:lang w:eastAsia="pl-PL"/>
        </w:rPr>
        <w:t xml:space="preserve"> stanowiącego załącznik nr 2</w:t>
      </w:r>
      <w:r w:rsidR="00706AF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5675B87" w14:textId="77777777" w:rsidR="005F24B2" w:rsidRPr="00BE1916" w:rsidRDefault="00BE1916">
      <w:pPr>
        <w:widowControl w:val="0"/>
        <w:numPr>
          <w:ilvl w:val="0"/>
          <w:numId w:val="23"/>
        </w:numPr>
        <w:tabs>
          <w:tab w:val="left" w:pos="2380"/>
        </w:tabs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Płatność jest dokonana z dniem obciążenia rachunku bankowego Zamawiającego. </w:t>
      </w:r>
    </w:p>
    <w:p w14:paraId="292F2C47" w14:textId="77777777" w:rsidR="005F24B2" w:rsidRPr="00BE1916" w:rsidRDefault="00BE1916">
      <w:pPr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Przelewy będą dokonywane na rachunek bankowy Wykonawcy wskazany w treści faktury.</w:t>
      </w:r>
    </w:p>
    <w:p w14:paraId="11C2584B" w14:textId="77777777" w:rsidR="005F24B2" w:rsidRPr="00BE1916" w:rsidRDefault="00BE1916">
      <w:pPr>
        <w:widowControl w:val="0"/>
        <w:numPr>
          <w:ilvl w:val="0"/>
          <w:numId w:val="25"/>
        </w:numPr>
        <w:tabs>
          <w:tab w:val="left" w:pos="2380"/>
        </w:tabs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Cena za przedmiot niniejszej umowy obejmuje: cenę mebli, montażu, koszty transportu oraz wniesienia do siedziby Zamawiającego, koszty ewentualnego cła i podatku granicznego, ubezpieczenia.</w:t>
      </w:r>
    </w:p>
    <w:p w14:paraId="67C1E712" w14:textId="77777777" w:rsidR="005F24B2" w:rsidRPr="00BE1916" w:rsidRDefault="00BE1916">
      <w:pPr>
        <w:widowControl w:val="0"/>
        <w:numPr>
          <w:ilvl w:val="0"/>
          <w:numId w:val="26"/>
        </w:numPr>
        <w:tabs>
          <w:tab w:val="left" w:pos="2380"/>
        </w:tabs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Cena określona w § 1 ust. 2 niniejszej umowy nie może ulec zmianie w okresie obowiązywania niniejszej umowy, z zastrzeżeniem § 7 ust. 5 i 6 niniejszej umowy.</w:t>
      </w:r>
    </w:p>
    <w:p w14:paraId="14CA95BA" w14:textId="77777777" w:rsidR="005F24B2" w:rsidRPr="00BE1916" w:rsidRDefault="00BE1916">
      <w:pPr>
        <w:widowControl w:val="0"/>
        <w:numPr>
          <w:ilvl w:val="0"/>
          <w:numId w:val="27"/>
        </w:numPr>
        <w:tabs>
          <w:tab w:val="left" w:pos="2380"/>
        </w:tabs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Bez zgody Zamawiającego i Ministra Obrony Narodowej Wykonawca nie ma prawa dokonywać przelewu wierzytelności Wykonawcy wynikających z niniejszej umowy i związanych z nimi należności ubocznych ( np. odsetek ), jak również podejmować jakichkolwiek czynności prawnych ani faktycznych, w następstwie, których może dojść do zmiany po stronie wierzyciela. W szczególności Wykonawca bez pisemnej zgody Zamawiającego nie ma prawa zawierać umów poręczenia, umów gwarancji bądź dokonywać na podstawie art. 921¹- art. 921</w:t>
      </w:r>
      <w:r w:rsidRPr="00BE191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5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kc przekazu świadczenia Zamawiającego należnego na podstawie niniejszej umowy.</w:t>
      </w:r>
    </w:p>
    <w:p w14:paraId="3ADEC189" w14:textId="77777777" w:rsidR="005F24B2" w:rsidRPr="00BE1916" w:rsidRDefault="00BE1916">
      <w:pPr>
        <w:widowControl w:val="0"/>
        <w:numPr>
          <w:ilvl w:val="0"/>
          <w:numId w:val="28"/>
        </w:numPr>
        <w:tabs>
          <w:tab w:val="left" w:pos="2380"/>
        </w:tabs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Zgoda, o której mowa w ust. 6 niniejszego paragrafu winna być wyrażona w formie pisemnej pod rygorem nieważności.</w:t>
      </w:r>
    </w:p>
    <w:p w14:paraId="0EB36AC2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§ 4</w:t>
      </w:r>
    </w:p>
    <w:p w14:paraId="14133A9E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GWARANCJA</w:t>
      </w:r>
    </w:p>
    <w:p w14:paraId="40BC8455" w14:textId="67EF57BC" w:rsidR="005F24B2" w:rsidRPr="00BE1916" w:rsidRDefault="00BE1916">
      <w:pPr>
        <w:pStyle w:val="Akapitzlist"/>
        <w:numPr>
          <w:ilvl w:val="3"/>
          <w:numId w:val="2"/>
        </w:numPr>
        <w:tabs>
          <w:tab w:val="left" w:pos="284"/>
          <w:tab w:val="left" w:pos="360"/>
          <w:tab w:val="left" w:pos="238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E1916">
        <w:rPr>
          <w:rFonts w:ascii="Arial" w:hAnsi="Arial" w:cs="Arial"/>
          <w:sz w:val="20"/>
          <w:szCs w:val="20"/>
        </w:rPr>
        <w:t xml:space="preserve">Wykonawca, w ramach wynagrodzenia określonego w § 1 ust. 2 niniejszej umowy udziela gwarancji na całość przedmiotu niniejszej umowy, tj. wszystkie elementy składające się na przedmiot niniejszej umowy. </w:t>
      </w:r>
    </w:p>
    <w:p w14:paraId="1B2D8EEB" w14:textId="77777777" w:rsidR="005F24B2" w:rsidRPr="000411A1" w:rsidRDefault="00BE1916">
      <w:pPr>
        <w:pStyle w:val="Akapitzlist"/>
        <w:numPr>
          <w:ilvl w:val="3"/>
          <w:numId w:val="2"/>
        </w:numPr>
        <w:tabs>
          <w:tab w:val="left" w:pos="284"/>
          <w:tab w:val="left" w:pos="360"/>
          <w:tab w:val="left" w:pos="238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E1916">
        <w:rPr>
          <w:rFonts w:ascii="Arial" w:hAnsi="Arial" w:cs="Arial"/>
          <w:sz w:val="20"/>
          <w:szCs w:val="20"/>
        </w:rPr>
        <w:t xml:space="preserve">Okres gwarancji zgodnie z załączoną ofertą Wykonawcy wynosi: …….. miesięcy. Okres gwarancji liczony jest od dnia podpisania przez Strony protokołu zdawczo – odbiorczego bez zastrzeżeń. </w:t>
      </w:r>
    </w:p>
    <w:p w14:paraId="26F7E110" w14:textId="1B85996A" w:rsidR="00706AF6" w:rsidRPr="000411A1" w:rsidRDefault="00422C63">
      <w:pPr>
        <w:pStyle w:val="Akapitzlist"/>
        <w:numPr>
          <w:ilvl w:val="3"/>
          <w:numId w:val="2"/>
        </w:numPr>
        <w:tabs>
          <w:tab w:val="left" w:pos="284"/>
          <w:tab w:val="left" w:pos="360"/>
          <w:tab w:val="left" w:pos="238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jest uprawniony do zgłaszania wad i usterek od poniedziałku do piątku w godzinach od… do… za pomocą lub poczty elektroniczne……</w:t>
      </w:r>
      <w:r w:rsidR="00BE199E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Wysłanie</w:t>
      </w:r>
      <w:r w:rsidR="00A44A3D">
        <w:rPr>
          <w:rFonts w:ascii="Arial" w:hAnsi="Arial" w:cs="Arial"/>
          <w:sz w:val="20"/>
          <w:szCs w:val="20"/>
        </w:rPr>
        <w:t xml:space="preserve"> wiadomości </w:t>
      </w:r>
      <w:r>
        <w:rPr>
          <w:rFonts w:ascii="Arial" w:hAnsi="Arial" w:cs="Arial"/>
          <w:sz w:val="20"/>
          <w:szCs w:val="20"/>
        </w:rPr>
        <w:t xml:space="preserve">e-mail jest dowodem wystarczającym na dokonanie zgłoszenia wady lub usterki. </w:t>
      </w:r>
    </w:p>
    <w:p w14:paraId="7592D531" w14:textId="5C248ED3" w:rsidR="00422C63" w:rsidRPr="000411A1" w:rsidRDefault="00422C63">
      <w:pPr>
        <w:pStyle w:val="Akapitzlist"/>
        <w:numPr>
          <w:ilvl w:val="3"/>
          <w:numId w:val="2"/>
        </w:numPr>
        <w:tabs>
          <w:tab w:val="left" w:pos="284"/>
          <w:tab w:val="left" w:pos="360"/>
          <w:tab w:val="left" w:pos="238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każdorazowo zapewni serwis gwarancyjny w miejscu użytkowania  </w:t>
      </w:r>
      <w:r w:rsidR="00A44A3D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rzedmiotu </w:t>
      </w:r>
      <w:r w:rsidR="00A44A3D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</w:t>
      </w:r>
    </w:p>
    <w:p w14:paraId="3346E0C9" w14:textId="297AA1B4" w:rsidR="00A44A3D" w:rsidRPr="000411A1" w:rsidRDefault="00A44A3D">
      <w:pPr>
        <w:pStyle w:val="Akapitzlist"/>
        <w:numPr>
          <w:ilvl w:val="3"/>
          <w:numId w:val="2"/>
        </w:numPr>
        <w:tabs>
          <w:tab w:val="left" w:pos="284"/>
          <w:tab w:val="left" w:pos="360"/>
          <w:tab w:val="left" w:pos="238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usunięcia wad i usterek w ramach gwarancji wynosi każdorazowo do……. </w:t>
      </w:r>
      <w:r w:rsidR="00BE199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ni roboczych od ich zgłoszenia.</w:t>
      </w:r>
    </w:p>
    <w:p w14:paraId="06E310D2" w14:textId="726DA30D" w:rsidR="00A44A3D" w:rsidRPr="000411A1" w:rsidRDefault="00A44A3D">
      <w:pPr>
        <w:pStyle w:val="Akapitzlist"/>
        <w:numPr>
          <w:ilvl w:val="3"/>
          <w:numId w:val="2"/>
        </w:numPr>
        <w:tabs>
          <w:tab w:val="left" w:pos="284"/>
          <w:tab w:val="left" w:pos="360"/>
          <w:tab w:val="left" w:pos="238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przypadku konieczności dokonania napraw wykonywanych poza siedzibą Zamawiającego, koszt załadunku i wyładunku, odbioru, transportu i dostarczenia naprawionego Przedmiotu Umowy lub jego części ponosi każdorazowo Wykonawca.  Z czynności odbioru Przedmiot</w:t>
      </w:r>
      <w:r w:rsidR="00BE199E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="00BE199E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 po takiej naprawi</w:t>
      </w:r>
      <w:r w:rsidR="00BE199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nal</w:t>
      </w:r>
      <w:r w:rsidR="00BE199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ży sporządzić protokół przekazania Zamawiającemu, na którym strony potwierdzą dokonanie oczekiwanej naprawy.</w:t>
      </w:r>
    </w:p>
    <w:p w14:paraId="35D579A4" w14:textId="6C200345" w:rsidR="002B20B2" w:rsidRPr="000411A1" w:rsidRDefault="002B20B2">
      <w:pPr>
        <w:pStyle w:val="Akapitzlist"/>
        <w:numPr>
          <w:ilvl w:val="3"/>
          <w:numId w:val="2"/>
        </w:numPr>
        <w:tabs>
          <w:tab w:val="left" w:pos="284"/>
          <w:tab w:val="left" w:pos="360"/>
          <w:tab w:val="left" w:pos="238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Niesprawność Przedmiotu Umowy lub jego części liczona od dnia zgłoszenia wady lub usterki  związana z koniecznością jego naprawy  automatyczne przedłuża termin obowiązywania gwarancji o cały ten okres.  </w:t>
      </w:r>
    </w:p>
    <w:p w14:paraId="7262F725" w14:textId="77777777" w:rsidR="0085736F" w:rsidRPr="000411A1" w:rsidRDefault="002B20B2" w:rsidP="0085736F">
      <w:pPr>
        <w:pStyle w:val="Akapitzlist"/>
        <w:numPr>
          <w:ilvl w:val="3"/>
          <w:numId w:val="2"/>
        </w:numPr>
        <w:tabs>
          <w:tab w:val="left" w:pos="284"/>
          <w:tab w:val="left" w:pos="360"/>
          <w:tab w:val="left" w:pos="238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wymiany Przedmiotu Umowy lub jego części na nowy – okres gwarancji każdorazowo liczy się od nowa  od daty dostawy now</w:t>
      </w:r>
      <w:r w:rsidR="0085736F">
        <w:rPr>
          <w:rFonts w:ascii="Arial" w:hAnsi="Arial" w:cs="Arial"/>
          <w:sz w:val="20"/>
          <w:szCs w:val="20"/>
        </w:rPr>
        <w:t>ych Wyrobów, w miejsce dotkniętych wadami lub usterkami.</w:t>
      </w:r>
    </w:p>
    <w:p w14:paraId="071A0B1E" w14:textId="333E7C7F" w:rsidR="002061D6" w:rsidRPr="000411A1" w:rsidRDefault="0085736F" w:rsidP="000411A1">
      <w:pPr>
        <w:pStyle w:val="Akapitzlist"/>
        <w:numPr>
          <w:ilvl w:val="3"/>
          <w:numId w:val="2"/>
        </w:numPr>
        <w:tabs>
          <w:tab w:val="clear" w:pos="2520"/>
          <w:tab w:val="num" w:pos="142"/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0411A1">
        <w:rPr>
          <w:rFonts w:ascii="Arial" w:hAnsi="Arial" w:cs="Arial"/>
          <w:sz w:val="20"/>
          <w:szCs w:val="20"/>
        </w:rPr>
        <w:t xml:space="preserve">W przypadku bezskutecznego upływu terminu usunięcia wad lub usterek, określonego w ust. 8 powyżej Zamawiający ma prawo, bez utraty uprawnień z tytułu </w:t>
      </w:r>
      <w:r w:rsidR="00BE199E">
        <w:rPr>
          <w:rFonts w:ascii="Arial" w:hAnsi="Arial" w:cs="Arial"/>
          <w:sz w:val="20"/>
          <w:szCs w:val="20"/>
        </w:rPr>
        <w:t>g</w:t>
      </w:r>
      <w:r w:rsidRPr="000411A1">
        <w:rPr>
          <w:rFonts w:ascii="Arial" w:hAnsi="Arial" w:cs="Arial"/>
          <w:sz w:val="20"/>
          <w:szCs w:val="20"/>
        </w:rPr>
        <w:t>warancji, usunąć wady lub usterki własnym staraniem lub zlecić ich usunięcie innemu podmiotowi, na koszt i ryzyko Wykonawcy.</w:t>
      </w:r>
    </w:p>
    <w:p w14:paraId="0D2936B3" w14:textId="69548BF5" w:rsidR="002061D6" w:rsidRPr="002061D6" w:rsidRDefault="002061D6" w:rsidP="00BE199E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52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061D6">
        <w:rPr>
          <w:rFonts w:ascii="Tahoma" w:hAnsi="Tahoma" w:cs="Tahoma"/>
          <w:color w:val="000000"/>
          <w:sz w:val="20"/>
          <w:szCs w:val="20"/>
        </w:rPr>
        <w:t xml:space="preserve">Zamawiający dopuszcza możliwość jedynie trzykrotnego wystąpienia tej samej wady lub usterki Przedmiotu Umowy w okresie obowiązywania </w:t>
      </w:r>
      <w:r w:rsidR="00BE199E">
        <w:rPr>
          <w:rFonts w:ascii="Tahoma" w:hAnsi="Tahoma" w:cs="Tahoma"/>
          <w:color w:val="000000"/>
          <w:sz w:val="20"/>
          <w:szCs w:val="20"/>
        </w:rPr>
        <w:t>g</w:t>
      </w:r>
      <w:r w:rsidRPr="002061D6">
        <w:rPr>
          <w:rFonts w:ascii="Tahoma" w:hAnsi="Tahoma" w:cs="Tahoma"/>
          <w:color w:val="000000"/>
          <w:sz w:val="20"/>
          <w:szCs w:val="20"/>
        </w:rPr>
        <w:t xml:space="preserve">warancji. W przypadku stwierdzenia po raz czwarty </w:t>
      </w:r>
      <w:r w:rsidR="00BE199E">
        <w:rPr>
          <w:rFonts w:ascii="Tahoma" w:hAnsi="Tahoma" w:cs="Tahoma"/>
          <w:color w:val="000000"/>
          <w:sz w:val="20"/>
          <w:szCs w:val="20"/>
        </w:rPr>
        <w:t xml:space="preserve">takiej samej </w:t>
      </w:r>
      <w:r w:rsidRPr="002061D6">
        <w:rPr>
          <w:rFonts w:ascii="Tahoma" w:hAnsi="Tahoma" w:cs="Tahoma"/>
          <w:color w:val="000000"/>
          <w:sz w:val="20"/>
          <w:szCs w:val="20"/>
        </w:rPr>
        <w:t xml:space="preserve">wady lub usterki, Wykonawca zobowiązany jest do wymiany dotkniętej wadą lub usterką części Przedmiotu Umowy na nową w terminie 30 dni od daty zgłoszenia wady lub usterki przez Zamawiającego. </w:t>
      </w:r>
    </w:p>
    <w:p w14:paraId="60C78F7C" w14:textId="5078264D" w:rsidR="002061D6" w:rsidRPr="002061D6" w:rsidRDefault="002061D6" w:rsidP="0008683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52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061D6">
        <w:rPr>
          <w:rFonts w:ascii="Tahoma" w:hAnsi="Tahoma" w:cs="Tahoma"/>
          <w:color w:val="000000"/>
          <w:sz w:val="20"/>
          <w:szCs w:val="20"/>
        </w:rPr>
        <w:t xml:space="preserve">Okres odpowiedzialności Wykonawcy z tytułu rękojmi za wady (dalej – „Rękojmia”) rozpoczyna się z dniem rozpoczęcia biegu terminu </w:t>
      </w:r>
      <w:r w:rsidR="00086836">
        <w:rPr>
          <w:rFonts w:ascii="Tahoma" w:hAnsi="Tahoma" w:cs="Tahoma"/>
          <w:color w:val="000000"/>
          <w:sz w:val="20"/>
          <w:szCs w:val="20"/>
        </w:rPr>
        <w:t>g</w:t>
      </w:r>
      <w:r w:rsidRPr="002061D6">
        <w:rPr>
          <w:rFonts w:ascii="Tahoma" w:hAnsi="Tahoma" w:cs="Tahoma"/>
          <w:color w:val="000000"/>
          <w:sz w:val="20"/>
          <w:szCs w:val="20"/>
        </w:rPr>
        <w:t xml:space="preserve">warancji i kończy nie wcześniej, niż w dniu wygaśnięcia Gwarancji. </w:t>
      </w:r>
    </w:p>
    <w:p w14:paraId="62D870DF" w14:textId="47C6C5ED" w:rsidR="002061D6" w:rsidRPr="002061D6" w:rsidRDefault="002061D6" w:rsidP="0008683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52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061D6">
        <w:rPr>
          <w:rFonts w:ascii="Tahoma" w:hAnsi="Tahoma" w:cs="Tahoma"/>
          <w:color w:val="000000"/>
          <w:sz w:val="20"/>
          <w:szCs w:val="20"/>
        </w:rPr>
        <w:t xml:space="preserve">Jeżeli z powodu wady prawnej Zamawiający będzie zmuszony wydać jakakolwiek część Przedmiotu Umowy osobie trzeciej, Wykonawca jest obowiązany do zwrotu </w:t>
      </w:r>
      <w:r w:rsidR="00086836">
        <w:rPr>
          <w:rFonts w:ascii="Tahoma" w:hAnsi="Tahoma" w:cs="Tahoma"/>
          <w:color w:val="000000"/>
          <w:sz w:val="20"/>
          <w:szCs w:val="20"/>
        </w:rPr>
        <w:t xml:space="preserve">równowartości </w:t>
      </w:r>
      <w:r w:rsidRPr="002061D6">
        <w:rPr>
          <w:rFonts w:ascii="Tahoma" w:hAnsi="Tahoma" w:cs="Tahoma"/>
          <w:color w:val="000000"/>
          <w:sz w:val="20"/>
          <w:szCs w:val="20"/>
        </w:rPr>
        <w:t>wynagrodzenia</w:t>
      </w:r>
      <w:r w:rsidR="00086836">
        <w:rPr>
          <w:rFonts w:ascii="Tahoma" w:hAnsi="Tahoma" w:cs="Tahoma"/>
          <w:color w:val="000000"/>
          <w:sz w:val="20"/>
          <w:szCs w:val="20"/>
        </w:rPr>
        <w:t xml:space="preserve"> za wydaną cześć Przedmiotu Umowy</w:t>
      </w:r>
      <w:r w:rsidRPr="002061D6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514917D5" w14:textId="77777777" w:rsidR="002061D6" w:rsidRDefault="002061D6" w:rsidP="0008683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061D6">
        <w:rPr>
          <w:rFonts w:ascii="Tahoma" w:hAnsi="Tahoma" w:cs="Tahoma"/>
          <w:color w:val="000000"/>
          <w:sz w:val="20"/>
          <w:szCs w:val="20"/>
        </w:rPr>
        <w:t>Zamawiający, w przypadku powzięcia wątpliwości co do zgodności Przedmiotu Umowy z Umową lub w przypadku ujawnienia się jego wad fizycznych, uprawiony jest w do powołania Rzeczoznawcy i polecenia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061D6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wykonania mu opinii </w:t>
      </w:r>
      <w:r w:rsidRPr="000411A1">
        <w:rPr>
          <w:rFonts w:ascii="Tahoma" w:hAnsi="Tahoma" w:cs="Tahoma"/>
          <w:color w:val="000000"/>
          <w:sz w:val="20"/>
          <w:szCs w:val="20"/>
        </w:rPr>
        <w:t xml:space="preserve">– </w:t>
      </w:r>
      <w:r>
        <w:rPr>
          <w:rFonts w:ascii="Tahoma" w:hAnsi="Tahoma" w:cs="Tahoma"/>
          <w:color w:val="000000"/>
          <w:sz w:val="20"/>
          <w:szCs w:val="20"/>
        </w:rPr>
        <w:t>(</w:t>
      </w:r>
      <w:r w:rsidRPr="000411A1">
        <w:rPr>
          <w:rFonts w:ascii="Tahoma" w:hAnsi="Tahoma" w:cs="Tahoma"/>
          <w:color w:val="000000"/>
          <w:sz w:val="20"/>
          <w:szCs w:val="20"/>
        </w:rPr>
        <w:t xml:space="preserve">„Ekspertyza”). Pod pojęciem „Rzeczoznawcy” Strony rozumieć będą osobę posiadającą niezbędne uprawnienia do wykonywania ekspertyz i zarejestrowaną w odpowiedniej izbie rzeczoznawców lub wpisaną na listę biegłych sądowych na terenie Polski. </w:t>
      </w:r>
    </w:p>
    <w:p w14:paraId="6818956D" w14:textId="77777777" w:rsidR="002061D6" w:rsidRDefault="002061D6" w:rsidP="002061D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0411A1">
        <w:rPr>
          <w:rFonts w:ascii="Tahoma" w:hAnsi="Tahoma" w:cs="Tahoma"/>
          <w:color w:val="000000"/>
          <w:sz w:val="20"/>
          <w:szCs w:val="20"/>
        </w:rPr>
        <w:t xml:space="preserve">O powołaniu Rzeczoznawcy Zamawiający każdorazowo powiadomi Wykonawcę. </w:t>
      </w:r>
    </w:p>
    <w:p w14:paraId="6B57E299" w14:textId="451255EB" w:rsidR="002061D6" w:rsidRDefault="002061D6" w:rsidP="0008683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0411A1">
        <w:rPr>
          <w:rFonts w:ascii="Tahoma" w:hAnsi="Tahoma" w:cs="Tahoma"/>
          <w:color w:val="000000"/>
          <w:sz w:val="20"/>
          <w:szCs w:val="20"/>
        </w:rPr>
        <w:t xml:space="preserve">Wykonawca zobowiązany jest do zwrotu kosztów </w:t>
      </w:r>
      <w:r w:rsidR="00086836">
        <w:rPr>
          <w:rFonts w:ascii="Tahoma" w:hAnsi="Tahoma" w:cs="Tahoma"/>
          <w:color w:val="000000"/>
          <w:sz w:val="20"/>
          <w:szCs w:val="20"/>
        </w:rPr>
        <w:t>wykonania</w:t>
      </w:r>
      <w:r w:rsidR="00086836" w:rsidRPr="000411A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411A1">
        <w:rPr>
          <w:rFonts w:ascii="Tahoma" w:hAnsi="Tahoma" w:cs="Tahoma"/>
          <w:color w:val="000000"/>
          <w:sz w:val="20"/>
          <w:szCs w:val="20"/>
        </w:rPr>
        <w:t xml:space="preserve">Ekspertyzy poniesionych przez Zamawiającego w przypadku potwierdzenia w jej treści okoliczności, o których mowa w ust. </w:t>
      </w:r>
      <w:r w:rsidR="00086836" w:rsidRPr="000411A1">
        <w:rPr>
          <w:rFonts w:ascii="Tahoma" w:hAnsi="Tahoma" w:cs="Tahoma"/>
          <w:color w:val="000000"/>
          <w:sz w:val="20"/>
          <w:szCs w:val="20"/>
        </w:rPr>
        <w:t>1</w:t>
      </w:r>
      <w:r w:rsidR="00086836">
        <w:rPr>
          <w:rFonts w:ascii="Tahoma" w:hAnsi="Tahoma" w:cs="Tahoma"/>
          <w:color w:val="000000"/>
          <w:sz w:val="20"/>
          <w:szCs w:val="20"/>
        </w:rPr>
        <w:t>5</w:t>
      </w:r>
      <w:r w:rsidRPr="000411A1">
        <w:rPr>
          <w:rFonts w:ascii="Tahoma" w:hAnsi="Tahoma" w:cs="Tahoma"/>
          <w:color w:val="000000"/>
          <w:sz w:val="20"/>
          <w:szCs w:val="20"/>
        </w:rPr>
        <w:t xml:space="preserve">. W sytuacji, o której mowa w zdaniu poprzednim, Zamawiający uprawniony będzie do dalszej realizacji roszczeń przysługujących mu z tytułu rękojmi za wady, zgodnie z postanowieniami Kodeksu cywilnego oraz </w:t>
      </w:r>
      <w:r w:rsidR="00086836">
        <w:rPr>
          <w:rFonts w:ascii="Tahoma" w:hAnsi="Tahoma" w:cs="Tahoma"/>
          <w:color w:val="000000"/>
          <w:sz w:val="20"/>
          <w:szCs w:val="20"/>
        </w:rPr>
        <w:t>niniejszej umowy</w:t>
      </w:r>
      <w:r w:rsidRPr="000411A1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4F27BBF3" w14:textId="0C7F0C1F" w:rsidR="002061D6" w:rsidRDefault="002061D6" w:rsidP="0008683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0411A1">
        <w:rPr>
          <w:rFonts w:ascii="Tahoma" w:hAnsi="Tahoma" w:cs="Tahoma"/>
          <w:color w:val="000000"/>
          <w:sz w:val="20"/>
          <w:szCs w:val="20"/>
        </w:rPr>
        <w:t xml:space="preserve">Wykonawca zobowiązany będzie do doprowadzenia Przedmiotu Umowy do zgodności z Umową poprzez wymianę całości lub części Przedmiotu Umowy, której wadliwość lub niezgodność z Umową została potwierdzona Ekspertyzą, w terminie nie dłuższym niż 10 dni od przekazania mu Ekspertyzy. </w:t>
      </w:r>
    </w:p>
    <w:p w14:paraId="536D5ADE" w14:textId="77777777" w:rsidR="0085736F" w:rsidRPr="000411A1" w:rsidRDefault="0085736F" w:rsidP="00086836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20CA3C8D" w14:textId="77777777" w:rsidR="005F24B2" w:rsidRPr="00BE1916" w:rsidRDefault="00BE1916">
      <w:pPr>
        <w:pStyle w:val="Akapitzlist"/>
        <w:tabs>
          <w:tab w:val="left" w:pos="360"/>
        </w:tabs>
        <w:ind w:left="2520" w:hanging="2520"/>
        <w:jc w:val="center"/>
        <w:rPr>
          <w:rFonts w:ascii="Arial" w:hAnsi="Arial" w:cs="Arial"/>
          <w:b/>
          <w:bCs/>
          <w:sz w:val="20"/>
          <w:szCs w:val="20"/>
        </w:rPr>
      </w:pPr>
      <w:r w:rsidRPr="00BE1916">
        <w:rPr>
          <w:rFonts w:ascii="Arial" w:hAnsi="Arial" w:cs="Arial"/>
          <w:b/>
          <w:bCs/>
          <w:sz w:val="20"/>
          <w:szCs w:val="20"/>
        </w:rPr>
        <w:t>§ 5</w:t>
      </w:r>
    </w:p>
    <w:p w14:paraId="0981B396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KARY UMOWNE</w:t>
      </w:r>
    </w:p>
    <w:p w14:paraId="4FD33B1D" w14:textId="77777777" w:rsidR="005F24B2" w:rsidRPr="00BE1916" w:rsidRDefault="00BE1916">
      <w:pPr>
        <w:tabs>
          <w:tab w:val="right" w:pos="360"/>
          <w:tab w:val="left" w:pos="426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1. W zakresie odpowiedzialności odszkodowawczej, Strony ustanawiają odpowiedzialność w formie kar umownych w następujących wypadkach i wysokościach:</w:t>
      </w:r>
    </w:p>
    <w:p w14:paraId="758F9528" w14:textId="77777777" w:rsidR="005F24B2" w:rsidRPr="00BE1916" w:rsidRDefault="00BE1916">
      <w:pPr>
        <w:widowControl w:val="0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zapłaci Wykonawcy karę umowną z tytułu </w:t>
      </w: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odstąpienia od niniejszej umowy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przez którąkolwiek ze Stron z przyczyn leżących po stronie Zamawiającego w wysokości 10% łącznej wartości niniejszej umowy brutto określonej w § 1 ust. 2 niniejszej umowy, z wyjątkiem przypadku, w którym odstąpienie nastąpiło na podstawie art. 456 ustawy Prawo zamówień publicznych,</w:t>
      </w:r>
    </w:p>
    <w:p w14:paraId="205A26A1" w14:textId="77777777" w:rsidR="005F24B2" w:rsidRPr="00BE1916" w:rsidRDefault="00BE1916">
      <w:pPr>
        <w:widowControl w:val="0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Wykonawca zapłaci Zamawiającemu karę umowną z tytułu </w:t>
      </w: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odstąpienia od niniejszej umowy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przez którąkolwiek ze Stron z przyczyn leżących po stronie Wykonawcy w wysokości 10% łącznej wartości niniejszej umowy brutto określonej w § 1 ust. 2 niniejszej umowy</w:t>
      </w:r>
      <w:r w:rsidRPr="00BE1916">
        <w:rPr>
          <w:rFonts w:ascii="Arial" w:hAnsi="Arial" w:cs="Arial"/>
          <w:sz w:val="20"/>
          <w:szCs w:val="20"/>
        </w:rPr>
        <w:t>,</w:t>
      </w:r>
    </w:p>
    <w:p w14:paraId="3D88B525" w14:textId="19166251" w:rsidR="005F24B2" w:rsidRPr="00BE1916" w:rsidRDefault="00BE1916">
      <w:pPr>
        <w:widowControl w:val="0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Wykonawca zapłaci Zamawiającemu karę umowną za zwłokę w wykonaniu przedmiotu niniejszej umowy w wysokości 0,5 % łącznej wartości niniejszej umowy brutto określonej w § 1 ust. 2 niniejszej umowy za każdy rozpoczęty dzień zwłoki w stosunku do terminu określonego w § 1 ust. </w:t>
      </w:r>
      <w:r w:rsidR="00086836">
        <w:rPr>
          <w:rFonts w:ascii="Arial" w:eastAsia="Times New Roman" w:hAnsi="Arial" w:cs="Arial"/>
          <w:sz w:val="20"/>
          <w:szCs w:val="20"/>
          <w:lang w:eastAsia="pl-PL"/>
        </w:rPr>
        <w:t xml:space="preserve">6 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>niniejszej umowy.</w:t>
      </w:r>
    </w:p>
    <w:p w14:paraId="409A314C" w14:textId="7C8534E6" w:rsidR="005F24B2" w:rsidRPr="00BE1916" w:rsidRDefault="00BE1916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BE1916">
        <w:rPr>
          <w:rFonts w:ascii="Arial" w:hAnsi="Arial" w:cs="Arial"/>
          <w:sz w:val="20"/>
          <w:szCs w:val="20"/>
        </w:rPr>
        <w:t xml:space="preserve">Wykonawca zapłaci Zamawiającemu karę umowną za nie usunięcie wad </w:t>
      </w:r>
      <w:r w:rsidR="00086836">
        <w:rPr>
          <w:rFonts w:ascii="Arial" w:hAnsi="Arial" w:cs="Arial"/>
          <w:sz w:val="20"/>
          <w:szCs w:val="20"/>
        </w:rPr>
        <w:t xml:space="preserve">i usterek </w:t>
      </w:r>
      <w:r w:rsidRPr="00BE1916">
        <w:rPr>
          <w:rFonts w:ascii="Arial" w:hAnsi="Arial" w:cs="Arial"/>
          <w:sz w:val="20"/>
          <w:szCs w:val="20"/>
        </w:rPr>
        <w:t xml:space="preserve"> w termin</w:t>
      </w:r>
      <w:r w:rsidR="00086836">
        <w:rPr>
          <w:rFonts w:ascii="Arial" w:hAnsi="Arial" w:cs="Arial"/>
          <w:sz w:val="20"/>
          <w:szCs w:val="20"/>
        </w:rPr>
        <w:t>ach</w:t>
      </w:r>
      <w:r w:rsidRPr="00BE1916">
        <w:rPr>
          <w:rFonts w:ascii="Arial" w:hAnsi="Arial" w:cs="Arial"/>
          <w:sz w:val="20"/>
          <w:szCs w:val="20"/>
        </w:rPr>
        <w:t xml:space="preserve"> określony</w:t>
      </w:r>
      <w:r w:rsidR="00086836">
        <w:rPr>
          <w:rFonts w:ascii="Arial" w:hAnsi="Arial" w:cs="Arial"/>
          <w:sz w:val="20"/>
          <w:szCs w:val="20"/>
        </w:rPr>
        <w:t>ch</w:t>
      </w:r>
      <w:r w:rsidRPr="00BE1916">
        <w:rPr>
          <w:rFonts w:ascii="Arial" w:hAnsi="Arial" w:cs="Arial"/>
          <w:sz w:val="20"/>
          <w:szCs w:val="20"/>
        </w:rPr>
        <w:t xml:space="preserve"> w  § 4 niniejszej umowy w wysokości 0,5 %  wartości brutto</w:t>
      </w:r>
      <w:r w:rsidR="00086836">
        <w:rPr>
          <w:rFonts w:ascii="Arial" w:hAnsi="Arial" w:cs="Arial"/>
          <w:sz w:val="20"/>
          <w:szCs w:val="20"/>
        </w:rPr>
        <w:t xml:space="preserve"> części Przedmiotu Umowy, którego dotycz</w:t>
      </w:r>
      <w:r w:rsidR="0026101B">
        <w:rPr>
          <w:rFonts w:ascii="Arial" w:hAnsi="Arial" w:cs="Arial"/>
          <w:sz w:val="20"/>
          <w:szCs w:val="20"/>
        </w:rPr>
        <w:t>ą wady i usterki</w:t>
      </w:r>
      <w:r w:rsidRPr="00BE1916">
        <w:rPr>
          <w:rFonts w:ascii="Arial" w:hAnsi="Arial" w:cs="Arial"/>
          <w:sz w:val="20"/>
          <w:szCs w:val="20"/>
        </w:rPr>
        <w:t xml:space="preserve"> za każdy rozpoczęty dzień zwłoki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661F6D0" w14:textId="1D4B4F06" w:rsidR="005F24B2" w:rsidRPr="00BE1916" w:rsidRDefault="00BE1916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2.  Strony dopuszczają możliwość dochodzenia odszkodowania uzupełniającego</w:t>
      </w:r>
      <w:r w:rsidR="0026101B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gdyby powstała szkoda  przekroczyła wysokość kar umownych.</w:t>
      </w:r>
    </w:p>
    <w:p w14:paraId="27469156" w14:textId="1EC14009" w:rsidR="005F24B2" w:rsidRPr="00BE1916" w:rsidRDefault="00BE1916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3. Łączna wartość kar umownych nie może przekroczyć 20% kwoty łącznej wartości niniejszej umowy brutto określonej w § 1 ust. </w:t>
      </w:r>
      <w:r w:rsidR="0026101B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26101B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>niniejszej umowy.</w:t>
      </w:r>
    </w:p>
    <w:p w14:paraId="594248D0" w14:textId="77777777" w:rsidR="005F24B2" w:rsidRPr="00BE1916" w:rsidRDefault="00BE1916">
      <w:p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4. Kary umowne będą płatne na podstawie przesłanej przez Zamawiającego noty obciążeniowej w terminie 7 dni od dnia jej wystawienia.  </w:t>
      </w:r>
    </w:p>
    <w:p w14:paraId="5EF032B8" w14:textId="0360E123" w:rsidR="005F24B2" w:rsidRPr="00BE1916" w:rsidRDefault="00BE1916">
      <w:p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5. Zamawiającemu przysługuje prawo do potrącania wszelkich naliczonych kar umownych z  wynagrodzenia należnego Wykonawcy, na co Wykonawca wyraża niniejszym zgodę.</w:t>
      </w:r>
    </w:p>
    <w:p w14:paraId="3FD6B0E8" w14:textId="77777777" w:rsidR="005F24B2" w:rsidRPr="00BE1916" w:rsidRDefault="005F24B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4D9BFC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§ 6</w:t>
      </w:r>
    </w:p>
    <w:p w14:paraId="7E65D501" w14:textId="77777777" w:rsidR="005F24B2" w:rsidRPr="00BE1916" w:rsidRDefault="00BE1916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ODSTĄPIENIE OD UMOWY</w:t>
      </w:r>
    </w:p>
    <w:p w14:paraId="23A98BFD" w14:textId="77777777" w:rsidR="005F24B2" w:rsidRPr="00BE1916" w:rsidRDefault="00BE1916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Strony postanawiają, iż:</w:t>
      </w:r>
    </w:p>
    <w:p w14:paraId="3A6C2FDE" w14:textId="77777777" w:rsidR="005F24B2" w:rsidRPr="00BE1916" w:rsidRDefault="00BE1916">
      <w:pPr>
        <w:numPr>
          <w:ilvl w:val="0"/>
          <w:numId w:val="30"/>
        </w:numPr>
        <w:tabs>
          <w:tab w:val="left" w:pos="284"/>
        </w:tabs>
        <w:spacing w:after="0" w:line="240" w:lineRule="auto"/>
        <w:ind w:hanging="8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Wykonawca ma prawo odstąpić od niniejszej umowy lub jej niewykonanej części, jeżeli:</w:t>
      </w:r>
    </w:p>
    <w:p w14:paraId="63753203" w14:textId="77777777" w:rsidR="005F24B2" w:rsidRPr="00BE1916" w:rsidRDefault="00BE1916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Zamawiający odmawia bez uzasadnionych przyczyn odbioru przedmiotu niniejszej umowy;</w:t>
      </w:r>
    </w:p>
    <w:p w14:paraId="220C792E" w14:textId="77777777" w:rsidR="005F24B2" w:rsidRPr="00BE1916" w:rsidRDefault="00BE1916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hAnsi="Arial" w:cs="Arial"/>
          <w:sz w:val="20"/>
          <w:szCs w:val="20"/>
        </w:rPr>
        <w:t>Zamawiający ogłosił likwidację.</w:t>
      </w:r>
    </w:p>
    <w:p w14:paraId="53919641" w14:textId="77777777" w:rsidR="005F24B2" w:rsidRPr="00BE1916" w:rsidRDefault="00BE1916">
      <w:pPr>
        <w:numPr>
          <w:ilvl w:val="0"/>
          <w:numId w:val="31"/>
        </w:numPr>
        <w:tabs>
          <w:tab w:val="left" w:pos="284"/>
        </w:tabs>
        <w:spacing w:after="0" w:line="240" w:lineRule="auto"/>
        <w:ind w:hanging="8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Zamawiający ma prawo odstąpić od niniejszej umowy lub jej niewykonanej części, jeżeli;</w:t>
      </w:r>
    </w:p>
    <w:p w14:paraId="133E0C77" w14:textId="4E4BD037" w:rsidR="005F24B2" w:rsidRPr="00BE1916" w:rsidRDefault="00BE1916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a. zwłoka w dostarczeniu kompletnego przedmiotu niniejszej umowy przekroczy 30 dni w stosunku do terminu określonego w  § 1 ust. </w:t>
      </w:r>
      <w:r w:rsidR="0026101B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26101B"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>niniejszej umowy;</w:t>
      </w:r>
    </w:p>
    <w:p w14:paraId="4E70E455" w14:textId="59581FAF" w:rsidR="005F24B2" w:rsidRPr="00BE1916" w:rsidRDefault="00BE1916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b. Zamawiający stwierdzi, że dostarczone meble nie odpowiadają parametrom zawartym</w:t>
      </w:r>
      <w:r w:rsidR="0026101B">
        <w:rPr>
          <w:rFonts w:ascii="Arial" w:eastAsia="Times New Roman" w:hAnsi="Arial" w:cs="Arial"/>
          <w:sz w:val="20"/>
          <w:szCs w:val="20"/>
          <w:lang w:eastAsia="pl-PL"/>
        </w:rPr>
        <w:t xml:space="preserve"> w opisie przedmiotu zamówienia</w:t>
      </w:r>
      <w:r w:rsidR="002061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BF46612" w14:textId="570E62FC" w:rsidR="005F24B2" w:rsidRPr="00BE1916" w:rsidRDefault="00BE1916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c. Wykonawca odmówił dostarczenia Zamawiającemu towaru, którego Zamawiający żądał w związku z niekompletną dostawą lub dostawą mebli nieodpowiadających </w:t>
      </w:r>
      <w:r w:rsidR="002061D6">
        <w:rPr>
          <w:rFonts w:ascii="Arial" w:eastAsia="Times New Roman" w:hAnsi="Arial" w:cs="Arial"/>
          <w:sz w:val="20"/>
          <w:szCs w:val="20"/>
          <w:lang w:eastAsia="pl-PL"/>
        </w:rPr>
        <w:t xml:space="preserve"> opisowi przedmiotu zamówienia</w:t>
      </w:r>
    </w:p>
    <w:p w14:paraId="49FCAE89" w14:textId="77777777" w:rsidR="005F24B2" w:rsidRPr="00BE1916" w:rsidRDefault="00BE1916">
      <w:pPr>
        <w:tabs>
          <w:tab w:val="left" w:pos="284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d. Wykonawca w sposób nienależyty wywiązuje się̨ z innych obowiązków umownych lub nie wywiązuje się̨ z nich, mimo wezwania przez Zamawiającego do zaniechania tych naruszeń́;</w:t>
      </w:r>
    </w:p>
    <w:p w14:paraId="7DC08A1E" w14:textId="77777777" w:rsidR="005F24B2" w:rsidRPr="00BE1916" w:rsidRDefault="00BE1916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e. Wykonawca ogłosił likwidację.</w:t>
      </w:r>
    </w:p>
    <w:p w14:paraId="5E7FA49F" w14:textId="77777777" w:rsidR="005F24B2" w:rsidRPr="00BE1916" w:rsidRDefault="00BE1916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>2. Strony mogą wykonać umowne prawo odstąpienia w terminie do 60 dni od dnia ziszczenia się przesłanki stanowiącej podstawę odstąpienia, opisanej w ust. 1 niniejszego paragrafu.</w:t>
      </w:r>
    </w:p>
    <w:p w14:paraId="61DB4E30" w14:textId="77777777" w:rsidR="005F24B2" w:rsidRPr="00BE1916" w:rsidRDefault="00BE1916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>3. Oświadczenie o odstąpieniu od niniejszej umowy winno zostać sporządzone w formie pisemnej pod rygorem nieważności oraz zawierać uzasadnienie.</w:t>
      </w:r>
    </w:p>
    <w:p w14:paraId="35536CE4" w14:textId="77777777" w:rsidR="005F24B2" w:rsidRPr="00BE1916" w:rsidRDefault="00BE1916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>4. W przypadkach, o których mowa w ust. 1 i 2 niniejszego paragrafu, Wykonawca może żądać wyłącznie wynagrodzenia należnego z tytułu wykonanej części niniejszej umowy.</w:t>
      </w:r>
    </w:p>
    <w:p w14:paraId="5C853E6B" w14:textId="1CB75D85" w:rsidR="005F24B2" w:rsidRPr="00BE1916" w:rsidRDefault="00BE1916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>5. W przypadku odstąpienia od niniejszej umowy przez Zamawiającego wobec stwierdzenia, że dostarczone meble nie odpowiadają parametrom zawartym w</w:t>
      </w:r>
      <w:r w:rsidR="002061D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opisie przedmiotu </w:t>
      </w:r>
      <w:r w:rsidR="00450461">
        <w:rPr>
          <w:rFonts w:ascii="Arial" w:eastAsia="Times New Roman" w:hAnsi="Arial" w:cs="Arial"/>
          <w:bCs/>
          <w:sz w:val="20"/>
          <w:szCs w:val="20"/>
          <w:lang w:eastAsia="pl-PL"/>
        </w:rPr>
        <w:t>zamówienia</w:t>
      </w: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>, Zamawiający</w:t>
      </w:r>
      <w:r w:rsidRPr="00BE19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E1916">
        <w:rPr>
          <w:rFonts w:ascii="Arial" w:eastAsia="Times New Roman" w:hAnsi="Arial" w:cs="Arial"/>
          <w:bCs/>
          <w:sz w:val="20"/>
          <w:szCs w:val="20"/>
          <w:lang w:eastAsia="pl-PL"/>
        </w:rPr>
        <w:t>dokona zwrotu mebli na koszt Wykonawcy, a Wykonawca zwróci Zamawiającemu całość zapłaconego przez Zamawiającego wynagrodzenia za te meble w terminie 7 dni kalendarzowych od daty postawienia mebli do dyspozycji Wykonawcy.</w:t>
      </w:r>
    </w:p>
    <w:p w14:paraId="7EB875AB" w14:textId="77777777" w:rsidR="005F24B2" w:rsidRPr="00BE1916" w:rsidRDefault="005F24B2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0587296B" w14:textId="77777777" w:rsidR="005F24B2" w:rsidRPr="00BE1916" w:rsidRDefault="00BE19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§ 7</w:t>
      </w:r>
    </w:p>
    <w:p w14:paraId="2D4CB0EF" w14:textId="77777777" w:rsidR="005F24B2" w:rsidRPr="00BE1916" w:rsidRDefault="00BE19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ZMIANY UMOWY</w:t>
      </w:r>
    </w:p>
    <w:p w14:paraId="722C8A1A" w14:textId="77777777" w:rsidR="005F24B2" w:rsidRPr="00BE1916" w:rsidRDefault="00BE1916">
      <w:pPr>
        <w:tabs>
          <w:tab w:val="left" w:pos="502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BE1916">
        <w:rPr>
          <w:rStyle w:val="BrakA"/>
          <w:rFonts w:ascii="Arial" w:eastAsia="Times New Roman" w:hAnsi="Arial" w:cs="Arial"/>
          <w:sz w:val="20"/>
          <w:szCs w:val="20"/>
          <w:lang w:eastAsia="pl-PL"/>
        </w:rPr>
        <w:t>Wszelkie zmiany i uzupełnienia treści niniejszej umowy wymagają aneksu sporządzonego w formie pisemnej pod rygorem nieważności.</w:t>
      </w:r>
    </w:p>
    <w:p w14:paraId="31BAFA03" w14:textId="77777777" w:rsidR="005F24B2" w:rsidRPr="00BE1916" w:rsidRDefault="00BE1916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1916">
        <w:rPr>
          <w:rStyle w:val="BrakA"/>
          <w:rFonts w:ascii="Arial" w:hAnsi="Arial" w:cs="Arial"/>
          <w:sz w:val="20"/>
          <w:szCs w:val="20"/>
        </w:rPr>
        <w:t xml:space="preserve">2. W przypadkach przewidzianych w niniejszej umowie dopuszcza się wprowadzenie zmian za zgodą Zamawiającego. </w:t>
      </w:r>
    </w:p>
    <w:p w14:paraId="6D161496" w14:textId="77777777" w:rsidR="005F24B2" w:rsidRPr="00BE1916" w:rsidRDefault="00BE1916">
      <w:pPr>
        <w:tabs>
          <w:tab w:val="left" w:pos="502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3. Zmiana  postanowień niniejszej umowy może nastąpić na podstawie i pod rygorami art. 455 ustawy Prawo zamówień publicznych. </w:t>
      </w:r>
    </w:p>
    <w:p w14:paraId="0320B3FC" w14:textId="062EDA8B" w:rsidR="005F24B2" w:rsidRPr="00BE1916" w:rsidRDefault="00BE1916">
      <w:pPr>
        <w:tabs>
          <w:tab w:val="left" w:pos="502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4.  Strony dopuszczają w trakcie obowiązywania niniejszej umowy możliwość zmiany terminu realizacji niniejszej umowy w przypadku wystąpienia okoliczności leżących wyłącznie po stronie Zamawiającego, których wystąpienia Zamawiający, pomimo zachowania należytej staranności, nie mógł przewidzieć w dniu zawarciu niniejszej umowy oraz w przypadku wystąpienia okoliczności spowodowanych siłą wyższą, w tym wystąpieniem zdarzenia losowego wywołanego przez czynniki zewnętrzne, którego nie można było przewidzieć z pewnością, w szczególności zagrażającego bezpośrednio życiu lub zdrowiu ludzi lub grożącego powstaniem szkody w znacznych rozmiarach albo działań osób trzecich uniemożliwiających wykonanie prac, które to działania nie są konsekwencją winy którejkolwiek ze stron.</w:t>
      </w:r>
    </w:p>
    <w:p w14:paraId="18A576D5" w14:textId="77777777" w:rsidR="005F24B2" w:rsidRPr="00BE1916" w:rsidRDefault="00BE1916">
      <w:pPr>
        <w:tabs>
          <w:tab w:val="left" w:pos="502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5.  Strony dopuszczają w trakcie obowiązywania niniejszej umowy możliwość zmiany wynagrodzenia Wykonawcy poprzez zmniejszenie ceny jednostkowej mebli będących przedmiotem niniejszej umowy i wyszczególnionych </w:t>
      </w:r>
      <w:r w:rsidRPr="00BE1916">
        <w:rPr>
          <w:rFonts w:ascii="Arial" w:hAnsi="Arial" w:cs="Arial"/>
          <w:sz w:val="20"/>
          <w:szCs w:val="20"/>
        </w:rPr>
        <w:t>w załączniku nr 1 do niniejszej umowy.</w:t>
      </w:r>
    </w:p>
    <w:p w14:paraId="1ECC8A46" w14:textId="77777777" w:rsidR="005F24B2" w:rsidRPr="00BE1916" w:rsidRDefault="00BE1916">
      <w:pPr>
        <w:tabs>
          <w:tab w:val="left" w:pos="502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6.  Strony dopuszczają w trakcie obowiązywania niniejszej umowy możliwość zmiany wynagrodzenia Wykonawcy poprzez jego podwyższenie lub obniżenie w przypadku ustawowej zmiany stawki podatku VAT, w ten sposób, że wynagrodzenie Wykonawcy netto pozostaje bez zmian, a zmianie ulega tylko wysokość podatku VAT.</w:t>
      </w:r>
    </w:p>
    <w:p w14:paraId="6E06E7AF" w14:textId="77777777" w:rsidR="00DC205A" w:rsidRDefault="00BE1916">
      <w:pPr>
        <w:pStyle w:val="Tekstpodstawowy"/>
        <w:tabs>
          <w:tab w:val="left" w:pos="2380"/>
        </w:tabs>
        <w:spacing w:after="0" w:line="240" w:lineRule="auto"/>
        <w:ind w:left="360" w:hanging="360"/>
        <w:jc w:val="both"/>
        <w:rPr>
          <w:rFonts w:ascii="Arial" w:eastAsia="Calibri" w:hAnsi="Arial" w:cs="Arial"/>
          <w:sz w:val="18"/>
          <w:szCs w:val="18"/>
          <w:bdr w:val="none" w:sz="0" w:space="0" w:color="auto" w:frame="1"/>
          <w:shd w:val="clear" w:color="auto" w:fill="FFFFFF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DC205A">
        <w:rPr>
          <w:rFonts w:ascii="Arial" w:eastAsia="Times New Roman" w:hAnsi="Arial" w:cs="Arial"/>
          <w:sz w:val="20"/>
          <w:szCs w:val="20"/>
          <w:lang w:eastAsia="pl-PL"/>
        </w:rPr>
        <w:t>Zmiany niniejszej umowy, o których mowa w treści niniejszego paragrafu wchodzą w życie po zawarciu stosownego aneksu w formie pisemnej pod rygorem nieważności.</w:t>
      </w:r>
      <w:r w:rsidR="00DC205A" w:rsidRPr="00DC205A">
        <w:rPr>
          <w:rFonts w:ascii="Arial" w:eastAsia="Calibri" w:hAnsi="Arial" w:cs="Arial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</w:p>
    <w:p w14:paraId="27E14F16" w14:textId="4DD728B9" w:rsidR="005F24B2" w:rsidRPr="00DC205A" w:rsidRDefault="00DC205A">
      <w:pPr>
        <w:pStyle w:val="Tekstpodstawowy"/>
        <w:tabs>
          <w:tab w:val="left" w:pos="238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8.</w:t>
      </w:r>
      <w:r>
        <w:rPr>
          <w:rFonts w:ascii="Arial" w:eastAsia="Calibri" w:hAnsi="Arial" w:cs="Arial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r w:rsidRPr="00DC205A">
        <w:rPr>
          <w:rFonts w:ascii="Arial" w:eastAsia="Calibri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Zmiana wysokości wynagrodzenia wynikająca ze zmiany określonej w ust. </w:t>
      </w:r>
      <w:r>
        <w:rPr>
          <w:rFonts w:ascii="Arial" w:eastAsia="Calibri" w:hAnsi="Arial" w:cs="Arial"/>
          <w:sz w:val="20"/>
          <w:szCs w:val="20"/>
          <w:bdr w:val="none" w:sz="0" w:space="0" w:color="auto" w:frame="1"/>
          <w:shd w:val="clear" w:color="auto" w:fill="FFFFFF"/>
        </w:rPr>
        <w:t>6</w:t>
      </w:r>
      <w:r w:rsidRPr="00DC205A">
        <w:rPr>
          <w:rFonts w:ascii="Arial" w:eastAsia="Calibri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 niniejszego paragrafu obowiązywać będzie z mocy prawa od dnia obowiązywania odpowiednich przepisów</w:t>
      </w:r>
      <w:r w:rsidRPr="00DC205A">
        <w:rPr>
          <w:rFonts w:ascii="Arial" w:eastAsia="Arial" w:hAnsi="Arial" w:cs="Arial"/>
          <w:sz w:val="20"/>
          <w:szCs w:val="20"/>
          <w:bdr w:val="none" w:sz="0" w:space="0" w:color="auto" w:frame="1"/>
        </w:rPr>
        <w:t>, bez konieczności zawierania odrębnego aneksu</w:t>
      </w:r>
    </w:p>
    <w:p w14:paraId="09A3C68D" w14:textId="003E3570" w:rsidR="005F24B2" w:rsidRPr="00BE1916" w:rsidRDefault="00DC205A">
      <w:pPr>
        <w:pStyle w:val="Tekstpodstawowy"/>
        <w:tabs>
          <w:tab w:val="left" w:pos="2380"/>
        </w:tabs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BE1916" w:rsidRPr="00BE1916">
        <w:rPr>
          <w:rFonts w:ascii="Arial" w:eastAsia="Times New Roman" w:hAnsi="Arial" w:cs="Arial"/>
          <w:sz w:val="20"/>
          <w:szCs w:val="20"/>
          <w:lang w:eastAsia="pl-PL"/>
        </w:rPr>
        <w:t>. Niezależnie od postanowień niniejszego paragrafu Strony dopuszczają możliwość zmian redakcyjnych niniejszej umowy oraz zmian danych Stron ujawnionych w rejestrach publicznych, niestanowiących zmiany, o której mowa w art. 455 ust. 1 ustawy Prawo zamówień publicznych.</w:t>
      </w:r>
    </w:p>
    <w:p w14:paraId="6B04D49B" w14:textId="77777777" w:rsidR="005F24B2" w:rsidRPr="00BE1916" w:rsidRDefault="005F24B2">
      <w:pPr>
        <w:tabs>
          <w:tab w:val="left" w:pos="238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5D1FCB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§ 8</w:t>
      </w:r>
    </w:p>
    <w:p w14:paraId="16996E5D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ROZSTRZYGANIE SPORÓW</w:t>
      </w:r>
    </w:p>
    <w:p w14:paraId="172BA16E" w14:textId="77777777" w:rsidR="005F24B2" w:rsidRPr="00BE1916" w:rsidRDefault="00BE1916">
      <w:pPr>
        <w:widowControl w:val="0"/>
        <w:numPr>
          <w:ilvl w:val="0"/>
          <w:numId w:val="32"/>
        </w:numPr>
        <w:tabs>
          <w:tab w:val="left" w:pos="238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W razie powstania sporu na tle wykonania przedmiotu niniejszej umowy Zamawiający jest zobowiązany przede wszystkim do wyczerpania drogi postępowania reklamacyjnego.</w:t>
      </w:r>
    </w:p>
    <w:p w14:paraId="7FDCC2E9" w14:textId="77777777" w:rsidR="005F24B2" w:rsidRPr="00BE1916" w:rsidRDefault="00BE1916">
      <w:pPr>
        <w:widowControl w:val="0"/>
        <w:numPr>
          <w:ilvl w:val="0"/>
          <w:numId w:val="33"/>
        </w:numPr>
        <w:tabs>
          <w:tab w:val="left" w:pos="238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Reklamacje wykonuje się poprzez skierowanie konkretnego roszczenia do Wykonawcy.</w:t>
      </w:r>
    </w:p>
    <w:p w14:paraId="532E6F90" w14:textId="77777777" w:rsidR="005F24B2" w:rsidRPr="00BE1916" w:rsidRDefault="00BE1916">
      <w:pPr>
        <w:widowControl w:val="0"/>
        <w:numPr>
          <w:ilvl w:val="0"/>
          <w:numId w:val="34"/>
        </w:numPr>
        <w:tabs>
          <w:tab w:val="left" w:pos="238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Wykonawca ma obowiązek pisemnego ustosunkowania się do zgłoszonego przez Zamawiającego roszczenia w terminie 7 dni od daty zgłoszenia roszczenia. Brak pisemnej odpowiedzi w tym terminie uważa się za uznanie reklamacji przez Wykonawcę.</w:t>
      </w:r>
    </w:p>
    <w:p w14:paraId="377AB829" w14:textId="77777777" w:rsidR="005F24B2" w:rsidRPr="00BE1916" w:rsidRDefault="00BE1916">
      <w:pPr>
        <w:widowControl w:val="0"/>
        <w:numPr>
          <w:ilvl w:val="0"/>
          <w:numId w:val="35"/>
        </w:numPr>
        <w:tabs>
          <w:tab w:val="left" w:pos="238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W razie odmowy przez Wykonawcę uznania roszczenia Zamawiającego, Zamawiający uprawniony jest do wystąpienia na drogę sądową.</w:t>
      </w:r>
    </w:p>
    <w:p w14:paraId="79F7D65B" w14:textId="2FA64C56" w:rsidR="005F24B2" w:rsidRPr="00BE1916" w:rsidRDefault="00BE1916">
      <w:pPr>
        <w:widowControl w:val="0"/>
        <w:numPr>
          <w:ilvl w:val="0"/>
          <w:numId w:val="36"/>
        </w:numPr>
        <w:tabs>
          <w:tab w:val="left" w:pos="238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Wszelkie spory wynikające z niniejszej umowy będą ostatecznie rozstrzygane przez </w:t>
      </w:r>
      <w:r w:rsidR="00CB54EA">
        <w:rPr>
          <w:rFonts w:ascii="Arial" w:eastAsia="Times New Roman" w:hAnsi="Arial" w:cs="Arial"/>
          <w:sz w:val="20"/>
          <w:szCs w:val="20"/>
          <w:lang w:eastAsia="pl-PL"/>
        </w:rPr>
        <w:t xml:space="preserve">sąd 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właściwy </w:t>
      </w:r>
      <w:r w:rsidR="00CB54EA">
        <w:rPr>
          <w:rFonts w:ascii="Arial" w:eastAsia="Times New Roman" w:hAnsi="Arial" w:cs="Arial"/>
          <w:sz w:val="20"/>
          <w:szCs w:val="20"/>
          <w:lang w:eastAsia="pl-PL"/>
        </w:rPr>
        <w:t>dla siedziby Zamawiającego</w:t>
      </w:r>
      <w:r w:rsidRPr="00BE191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3E75C9E" w14:textId="77777777" w:rsidR="005F24B2" w:rsidRPr="00BE1916" w:rsidRDefault="00BE1916">
      <w:pPr>
        <w:widowControl w:val="0"/>
        <w:numPr>
          <w:ilvl w:val="0"/>
          <w:numId w:val="37"/>
        </w:numPr>
        <w:tabs>
          <w:tab w:val="left" w:pos="2380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Do wszelkich spraw nieuregulowanych niniejszą umową mają zastosowanie przepisy Kodeksu Cywilnego i ustawy Prawo zamówień publicznych.</w:t>
      </w:r>
    </w:p>
    <w:p w14:paraId="4DD8E11B" w14:textId="77777777" w:rsidR="005F24B2" w:rsidRPr="00BE1916" w:rsidRDefault="00BE19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409C22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§ 9</w:t>
      </w:r>
    </w:p>
    <w:p w14:paraId="0DB2773B" w14:textId="77777777" w:rsidR="005F24B2" w:rsidRPr="00BE1916" w:rsidRDefault="00BE19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POSTANOWIENIA KOŃCOWE</w:t>
      </w:r>
    </w:p>
    <w:p w14:paraId="1294D2BA" w14:textId="77777777" w:rsidR="005F24B2" w:rsidRPr="00BE1916" w:rsidRDefault="00BE1916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1.   Niniejsza umowa wchodzi w życie z dniem podpisania.</w:t>
      </w:r>
    </w:p>
    <w:p w14:paraId="7264D733" w14:textId="77777777" w:rsidR="005F24B2" w:rsidRPr="00BE1916" w:rsidRDefault="00BE1916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2.   Zmiany treści niniejszej umowy wymagają zachowania formy pisemnej pod rygorem nieważności.</w:t>
      </w:r>
    </w:p>
    <w:p w14:paraId="21A0B11F" w14:textId="77777777" w:rsidR="005F24B2" w:rsidRPr="00BE1916" w:rsidRDefault="00BE1916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3.   Zmiany naruszające przepisy ustawy Prawo zamówień publicznych są niedopuszczalne.</w:t>
      </w:r>
    </w:p>
    <w:p w14:paraId="2CB7B3D3" w14:textId="77777777" w:rsidR="005F24B2" w:rsidRPr="00BE1916" w:rsidRDefault="00BE1916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Pr="00BE1916">
        <w:rPr>
          <w:rFonts w:ascii="Arial" w:hAnsi="Arial" w:cs="Arial"/>
          <w:sz w:val="20"/>
          <w:szCs w:val="20"/>
        </w:rPr>
        <w:t>Wszelkie zawiadomienia, oświadczenia woli stron, dla których niniejsza umowa wymaga formy pisemnej, należy kierować na adresy stron wskazane w komparycji niniejszej umowy, pod rygorem nieważności.</w:t>
      </w:r>
    </w:p>
    <w:p w14:paraId="1E7A7D05" w14:textId="77777777" w:rsidR="005F24B2" w:rsidRPr="00BE1916" w:rsidRDefault="00BE1916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E1916">
        <w:rPr>
          <w:rFonts w:ascii="Arial" w:hAnsi="Arial" w:cs="Arial"/>
          <w:sz w:val="20"/>
          <w:szCs w:val="20"/>
        </w:rPr>
        <w:t>5. Strony zobowiązują się do niezwłocznego poinformowania drugiej strony o zmianie danych adresowych wskazanych w komparycji niniejszej umowy</w:t>
      </w:r>
      <w:r w:rsidRPr="00BE1916">
        <w:rPr>
          <w:rFonts w:ascii="Arial" w:hAnsi="Arial" w:cs="Arial"/>
          <w:b/>
          <w:sz w:val="20"/>
          <w:szCs w:val="20"/>
        </w:rPr>
        <w:t xml:space="preserve"> </w:t>
      </w:r>
      <w:r w:rsidRPr="00BE1916">
        <w:rPr>
          <w:rFonts w:ascii="Arial" w:hAnsi="Arial" w:cs="Arial"/>
          <w:sz w:val="20"/>
          <w:szCs w:val="20"/>
        </w:rPr>
        <w:t>w formie pisemnej pod rygorem bezskuteczności takiego zawiadomienia.</w:t>
      </w:r>
    </w:p>
    <w:p w14:paraId="5C1AFAB6" w14:textId="77777777" w:rsidR="005F24B2" w:rsidRPr="00BE1916" w:rsidRDefault="00BE1916">
      <w:p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>6. Niniejsza umowa została sporządzona w trzech jednobrzmiących egzemplarzach, w tym dwa dla Zamawiającego i jeden dla Wykonawcy.</w:t>
      </w:r>
    </w:p>
    <w:p w14:paraId="1211066A" w14:textId="77777777" w:rsidR="005F24B2" w:rsidRPr="00BE1916" w:rsidRDefault="00BE1916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22FD25F" w14:textId="77777777" w:rsidR="005F24B2" w:rsidRPr="00BE1916" w:rsidRDefault="005F24B2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A65363" w14:textId="77777777" w:rsidR="005F24B2" w:rsidRPr="00BE1916" w:rsidRDefault="005F24B2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D9E4BD" w14:textId="77777777" w:rsidR="005F24B2" w:rsidRPr="00BE1916" w:rsidRDefault="00BE1916">
      <w:pPr>
        <w:keepNext/>
        <w:spacing w:after="0" w:line="240" w:lineRule="auto"/>
        <w:jc w:val="center"/>
        <w:outlineLvl w:val="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1916">
        <w:rPr>
          <w:rFonts w:ascii="Arial" w:eastAsia="Times New Roman" w:hAnsi="Arial" w:cs="Arial"/>
          <w:b/>
          <w:sz w:val="20"/>
          <w:szCs w:val="20"/>
          <w:lang w:eastAsia="pl-PL"/>
        </w:rPr>
        <w:t>WYKONAWCA                                                           ZAMAWIAJĄCY</w:t>
      </w:r>
    </w:p>
    <w:p w14:paraId="74291686" w14:textId="77777777" w:rsidR="005F24B2" w:rsidRPr="00BE1916" w:rsidRDefault="005F24B2">
      <w:pPr>
        <w:keepNext/>
        <w:spacing w:after="0" w:line="240" w:lineRule="auto"/>
        <w:jc w:val="center"/>
        <w:outlineLvl w:val="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5F24B2" w:rsidRPr="00BE1916">
      <w:footerReference w:type="default" r:id="rId10"/>
      <w:pgSz w:w="11906" w:h="16838"/>
      <w:pgMar w:top="709" w:right="1417" w:bottom="1417" w:left="1417" w:header="0" w:footer="708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7C7C1" w14:textId="77777777" w:rsidR="00DC29EB" w:rsidRDefault="00DC29EB">
      <w:pPr>
        <w:spacing w:after="0" w:line="240" w:lineRule="auto"/>
      </w:pPr>
      <w:r>
        <w:separator/>
      </w:r>
    </w:p>
  </w:endnote>
  <w:endnote w:type="continuationSeparator" w:id="0">
    <w:p w14:paraId="160EAA8E" w14:textId="77777777" w:rsidR="00DC29EB" w:rsidRDefault="00DC2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255792"/>
      <w:docPartObj>
        <w:docPartGallery w:val="Page Numbers (Bottom of Page)"/>
        <w:docPartUnique/>
      </w:docPartObj>
    </w:sdtPr>
    <w:sdtEndPr/>
    <w:sdtContent>
      <w:p w14:paraId="54844E31" w14:textId="2B6E004B" w:rsidR="005F24B2" w:rsidRDefault="00BE1916">
        <w:pPr>
          <w:pStyle w:val="Stopka"/>
          <w:jc w:val="right"/>
        </w:pPr>
        <w:r>
          <w:t xml:space="preserve">RPoZP </w:t>
        </w:r>
        <w:r w:rsidR="00C6224F">
          <w:t>22</w:t>
        </w:r>
        <w:r w:rsidR="00DC205A">
          <w:t>/2024</w:t>
        </w:r>
        <w:r>
          <w:t xml:space="preserve">                                                                                </w:t>
        </w: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72B88204" w14:textId="77777777" w:rsidR="005F24B2" w:rsidRDefault="005F2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A2291" w14:textId="77777777" w:rsidR="00DC29EB" w:rsidRDefault="00DC29EB">
      <w:pPr>
        <w:spacing w:after="0" w:line="240" w:lineRule="auto"/>
      </w:pPr>
      <w:r>
        <w:separator/>
      </w:r>
    </w:p>
  </w:footnote>
  <w:footnote w:type="continuationSeparator" w:id="0">
    <w:p w14:paraId="29B40EA6" w14:textId="77777777" w:rsidR="00DC29EB" w:rsidRDefault="00DC2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B989D9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060FE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4A1637"/>
    <w:multiLevelType w:val="multilevel"/>
    <w:tmpl w:val="F6DE2C26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09BC167C"/>
    <w:multiLevelType w:val="hybridMultilevel"/>
    <w:tmpl w:val="BEC41E8E"/>
    <w:lvl w:ilvl="0" w:tplc="83887D56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" w15:restartNumberingAfterBreak="0">
    <w:nsid w:val="0B241669"/>
    <w:multiLevelType w:val="multilevel"/>
    <w:tmpl w:val="BC4A17CC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122E2744"/>
    <w:multiLevelType w:val="multilevel"/>
    <w:tmpl w:val="FB2C61DA"/>
    <w:lvl w:ilvl="0">
      <w:start w:val="6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284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24" w:hanging="199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284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284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884" w:hanging="199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284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284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44" w:hanging="199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6" w15:restartNumberingAfterBreak="0">
    <w:nsid w:val="15BF623F"/>
    <w:multiLevelType w:val="multilevel"/>
    <w:tmpl w:val="9EBC424C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)"/>
      <w:lvlJc w:val="left"/>
      <w:pPr>
        <w:tabs>
          <w:tab w:val="num" w:pos="1605"/>
        </w:tabs>
        <w:ind w:left="1605" w:hanging="435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 w15:restartNumberingAfterBreak="0">
    <w:nsid w:val="16184E2A"/>
    <w:multiLevelType w:val="multilevel"/>
    <w:tmpl w:val="E938CB0C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 w15:restartNumberingAfterBreak="0">
    <w:nsid w:val="191D2F52"/>
    <w:multiLevelType w:val="multilevel"/>
    <w:tmpl w:val="351A9C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B7350DC"/>
    <w:multiLevelType w:val="multilevel"/>
    <w:tmpl w:val="AC14F48E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lowerLetter"/>
      <w:lvlText w:val="%2)"/>
      <w:lvlJc w:val="left"/>
      <w:pPr>
        <w:tabs>
          <w:tab w:val="num" w:pos="1605"/>
        </w:tabs>
        <w:ind w:left="1605" w:hanging="435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0" w15:restartNumberingAfterBreak="0">
    <w:nsid w:val="1E543FBF"/>
    <w:multiLevelType w:val="multilevel"/>
    <w:tmpl w:val="71ECD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466BB0"/>
    <w:multiLevelType w:val="multilevel"/>
    <w:tmpl w:val="37680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A172A1"/>
    <w:multiLevelType w:val="multilevel"/>
    <w:tmpl w:val="A77E1F3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24" w:hanging="19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884" w:hanging="19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44" w:hanging="199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13" w15:restartNumberingAfterBreak="0">
    <w:nsid w:val="369353EE"/>
    <w:multiLevelType w:val="multilevel"/>
    <w:tmpl w:val="329CD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D07D2"/>
    <w:multiLevelType w:val="multilevel"/>
    <w:tmpl w:val="5BDED71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CDE73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AD5083C"/>
    <w:multiLevelType w:val="multilevel"/>
    <w:tmpl w:val="25C08974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7" w15:restartNumberingAfterBreak="0">
    <w:nsid w:val="4B497729"/>
    <w:multiLevelType w:val="multilevel"/>
    <w:tmpl w:val="813C5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1EA3B09"/>
    <w:multiLevelType w:val="multilevel"/>
    <w:tmpl w:val="EE7CC81A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526D55F4"/>
    <w:multiLevelType w:val="multilevel"/>
    <w:tmpl w:val="5A0E5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1B2370"/>
    <w:multiLevelType w:val="multilevel"/>
    <w:tmpl w:val="85B00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F7D97"/>
    <w:multiLevelType w:val="multilevel"/>
    <w:tmpl w:val="BF06E5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06B0D71"/>
    <w:multiLevelType w:val="multilevel"/>
    <w:tmpl w:val="B21C6F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030C14"/>
    <w:multiLevelType w:val="multilevel"/>
    <w:tmpl w:val="16E01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C93A1E"/>
    <w:multiLevelType w:val="multilevel"/>
    <w:tmpl w:val="BF941AE2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5" w15:restartNumberingAfterBreak="0">
    <w:nsid w:val="791F6E4B"/>
    <w:multiLevelType w:val="multilevel"/>
    <w:tmpl w:val="0A5268EA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 w16cid:durableId="2025865822">
    <w:abstractNumId w:val="14"/>
  </w:num>
  <w:num w:numId="2" w16cid:durableId="381758948">
    <w:abstractNumId w:val="17"/>
  </w:num>
  <w:num w:numId="3" w16cid:durableId="2012178385">
    <w:abstractNumId w:val="21"/>
  </w:num>
  <w:num w:numId="4" w16cid:durableId="838732276">
    <w:abstractNumId w:val="24"/>
  </w:num>
  <w:num w:numId="5" w16cid:durableId="1528448872">
    <w:abstractNumId w:val="18"/>
  </w:num>
  <w:num w:numId="6" w16cid:durableId="460923594">
    <w:abstractNumId w:val="4"/>
  </w:num>
  <w:num w:numId="7" w16cid:durableId="1319771628">
    <w:abstractNumId w:val="16"/>
  </w:num>
  <w:num w:numId="8" w16cid:durableId="2094668648">
    <w:abstractNumId w:val="25"/>
  </w:num>
  <w:num w:numId="9" w16cid:durableId="1961064254">
    <w:abstractNumId w:val="7"/>
  </w:num>
  <w:num w:numId="10" w16cid:durableId="1980574913">
    <w:abstractNumId w:val="2"/>
  </w:num>
  <w:num w:numId="11" w16cid:durableId="1262956788">
    <w:abstractNumId w:val="22"/>
  </w:num>
  <w:num w:numId="12" w16cid:durableId="499808911">
    <w:abstractNumId w:val="9"/>
  </w:num>
  <w:num w:numId="13" w16cid:durableId="110981391">
    <w:abstractNumId w:val="6"/>
  </w:num>
  <w:num w:numId="14" w16cid:durableId="768083555">
    <w:abstractNumId w:val="20"/>
  </w:num>
  <w:num w:numId="15" w16cid:durableId="806119412">
    <w:abstractNumId w:val="23"/>
  </w:num>
  <w:num w:numId="16" w16cid:durableId="2126655452">
    <w:abstractNumId w:val="11"/>
  </w:num>
  <w:num w:numId="17" w16cid:durableId="1206677692">
    <w:abstractNumId w:val="13"/>
  </w:num>
  <w:num w:numId="18" w16cid:durableId="323238409">
    <w:abstractNumId w:val="19"/>
  </w:num>
  <w:num w:numId="19" w16cid:durableId="1349484220">
    <w:abstractNumId w:val="10"/>
  </w:num>
  <w:num w:numId="20" w16cid:durableId="1793667736">
    <w:abstractNumId w:val="12"/>
  </w:num>
  <w:num w:numId="21" w16cid:durableId="1039744056">
    <w:abstractNumId w:val="8"/>
  </w:num>
  <w:num w:numId="22" w16cid:durableId="1448351704">
    <w:abstractNumId w:val="24"/>
    <w:lvlOverride w:ilvl="0">
      <w:startOverride w:val="1"/>
    </w:lvlOverride>
  </w:num>
  <w:num w:numId="23" w16cid:durableId="45301819">
    <w:abstractNumId w:val="24"/>
  </w:num>
  <w:num w:numId="24" w16cid:durableId="1213342518">
    <w:abstractNumId w:val="24"/>
  </w:num>
  <w:num w:numId="25" w16cid:durableId="2094474934">
    <w:abstractNumId w:val="24"/>
  </w:num>
  <w:num w:numId="26" w16cid:durableId="305092978">
    <w:abstractNumId w:val="24"/>
  </w:num>
  <w:num w:numId="27" w16cid:durableId="995838850">
    <w:abstractNumId w:val="24"/>
  </w:num>
  <w:num w:numId="28" w16cid:durableId="1503544640">
    <w:abstractNumId w:val="24"/>
  </w:num>
  <w:num w:numId="29" w16cid:durableId="641232694">
    <w:abstractNumId w:val="22"/>
    <w:lvlOverride w:ilvl="0">
      <w:startOverride w:val="1"/>
    </w:lvlOverride>
  </w:num>
  <w:num w:numId="30" w16cid:durableId="1804036170">
    <w:abstractNumId w:val="9"/>
    <w:lvlOverride w:ilvl="0">
      <w:startOverride w:val="1"/>
    </w:lvlOverride>
  </w:num>
  <w:num w:numId="31" w16cid:durableId="471757442">
    <w:abstractNumId w:val="9"/>
  </w:num>
  <w:num w:numId="32" w16cid:durableId="1144614980">
    <w:abstractNumId w:val="20"/>
    <w:lvlOverride w:ilvl="0">
      <w:startOverride w:val="1"/>
    </w:lvlOverride>
  </w:num>
  <w:num w:numId="33" w16cid:durableId="1354578774">
    <w:abstractNumId w:val="20"/>
  </w:num>
  <w:num w:numId="34" w16cid:durableId="559946092">
    <w:abstractNumId w:val="20"/>
  </w:num>
  <w:num w:numId="35" w16cid:durableId="1732313966">
    <w:abstractNumId w:val="20"/>
  </w:num>
  <w:num w:numId="36" w16cid:durableId="350767704">
    <w:abstractNumId w:val="20"/>
  </w:num>
  <w:num w:numId="37" w16cid:durableId="1029138008">
    <w:abstractNumId w:val="20"/>
  </w:num>
  <w:num w:numId="38" w16cid:durableId="1412921637">
    <w:abstractNumId w:val="3"/>
  </w:num>
  <w:num w:numId="39" w16cid:durableId="974138715">
    <w:abstractNumId w:val="0"/>
  </w:num>
  <w:num w:numId="40" w16cid:durableId="611278374">
    <w:abstractNumId w:val="15"/>
  </w:num>
  <w:num w:numId="41" w16cid:durableId="506481389">
    <w:abstractNumId w:val="1"/>
  </w:num>
  <w:num w:numId="42" w16cid:durableId="980577961">
    <w:abstractNumId w:val="5"/>
  </w:num>
  <w:num w:numId="43" w16cid:durableId="19101937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4B2"/>
    <w:rsid w:val="000210B1"/>
    <w:rsid w:val="000411A1"/>
    <w:rsid w:val="00086836"/>
    <w:rsid w:val="000B7F10"/>
    <w:rsid w:val="002061D6"/>
    <w:rsid w:val="0026101B"/>
    <w:rsid w:val="002B20B2"/>
    <w:rsid w:val="00313CC2"/>
    <w:rsid w:val="00385FA7"/>
    <w:rsid w:val="003C11D5"/>
    <w:rsid w:val="00422C63"/>
    <w:rsid w:val="0042543C"/>
    <w:rsid w:val="00450461"/>
    <w:rsid w:val="00487D37"/>
    <w:rsid w:val="00525802"/>
    <w:rsid w:val="00576722"/>
    <w:rsid w:val="005F24B2"/>
    <w:rsid w:val="00602019"/>
    <w:rsid w:val="006973B5"/>
    <w:rsid w:val="00706AF6"/>
    <w:rsid w:val="00731DF0"/>
    <w:rsid w:val="007F2431"/>
    <w:rsid w:val="0085736F"/>
    <w:rsid w:val="008663FB"/>
    <w:rsid w:val="008F067B"/>
    <w:rsid w:val="00923D00"/>
    <w:rsid w:val="009B761C"/>
    <w:rsid w:val="00A44A3D"/>
    <w:rsid w:val="00BE1916"/>
    <w:rsid w:val="00BE199E"/>
    <w:rsid w:val="00C6224F"/>
    <w:rsid w:val="00CB54EA"/>
    <w:rsid w:val="00D862A9"/>
    <w:rsid w:val="00DA1906"/>
    <w:rsid w:val="00DB3C89"/>
    <w:rsid w:val="00DC205A"/>
    <w:rsid w:val="00DC29EB"/>
    <w:rsid w:val="00E110EE"/>
    <w:rsid w:val="00E2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58CE"/>
  <w15:docId w15:val="{652928CE-BFB5-4B85-9235-545EF739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09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570914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B2087"/>
  </w:style>
  <w:style w:type="character" w:customStyle="1" w:styleId="StopkaZnak">
    <w:name w:val="Stopka Znak"/>
    <w:basedOn w:val="Domylnaczcionkaakapitu"/>
    <w:link w:val="Stopka"/>
    <w:uiPriority w:val="99"/>
    <w:qFormat/>
    <w:rsid w:val="00FB208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42277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WW8Num1z0">
    <w:name w:val="WW8Num1z0"/>
    <w:qFormat/>
    <w:rPr>
      <w:rFonts w:ascii="Tahoma" w:eastAsia="Times New Roman" w:hAnsi="Tahoma" w:cs="Tahoma"/>
      <w:b w:val="0"/>
    </w:rPr>
  </w:style>
  <w:style w:type="character" w:customStyle="1" w:styleId="WW8Num5z0">
    <w:name w:val="WW8Num5z0"/>
    <w:qFormat/>
    <w:rPr>
      <w:rFonts w:ascii="Tahoma" w:hAnsi="Tahoma" w:cs="Tahoma"/>
      <w:b w:val="0"/>
    </w:rPr>
  </w:style>
  <w:style w:type="character" w:customStyle="1" w:styleId="WW8Num15z0">
    <w:name w:val="WW8Num15z0"/>
    <w:qFormat/>
    <w:rPr>
      <w:b w:val="0"/>
      <w:bCs w:val="0"/>
      <w:color w:val="000000"/>
    </w:rPr>
  </w:style>
  <w:style w:type="character" w:customStyle="1" w:styleId="WW8Num9z0">
    <w:name w:val="WW8Num9z0"/>
    <w:qFormat/>
    <w:rPr>
      <w:rFonts w:ascii="Symbol" w:eastAsia="Times New Roman" w:hAnsi="Symbol" w:cs="Times New Roman"/>
    </w:rPr>
  </w:style>
  <w:style w:type="character" w:customStyle="1" w:styleId="WW8Num9z1">
    <w:name w:val="WW8Num9z1"/>
    <w:qFormat/>
    <w:rPr>
      <w:rFonts w:ascii="Tahoma" w:eastAsia="Times New Roman" w:hAnsi="Tahoma"/>
    </w:rPr>
  </w:style>
  <w:style w:type="character" w:customStyle="1" w:styleId="BrakA">
    <w:name w:val="Brak A"/>
    <w:qFormat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82A0F"/>
    <w:rPr>
      <w:b/>
      <w:bCs/>
      <w:sz w:val="20"/>
      <w:szCs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FB208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B2087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227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pPr>
      <w:widowControl w:val="0"/>
      <w:spacing w:line="100" w:lineRule="atLeast"/>
    </w:pPr>
    <w:rPr>
      <w:rFonts w:ascii="Times New Roman" w:eastAsia="SimSun;宋体" w:hAnsi="Times New Roman" w:cs="Ari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82A0F"/>
    <w:rPr>
      <w:b/>
      <w:bCs/>
    </w:rPr>
  </w:style>
  <w:style w:type="paragraph" w:customStyle="1" w:styleId="Default">
    <w:name w:val="Default"/>
    <w:qFormat/>
    <w:rsid w:val="00816744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 w:val="0"/>
      <w:jc w:val="both"/>
    </w:pPr>
    <w:rPr>
      <w:rFonts w:ascii="Arial" w:eastAsia="Arial Unicode MS" w:hAnsi="Arial" w:cs="Arial Unicode MS"/>
      <w:color w:val="000000"/>
      <w:sz w:val="20"/>
      <w:szCs w:val="20"/>
      <w:u w:color="000000"/>
      <w:lang w:eastAsia="zh-CN" w:bidi="hi-IN"/>
    </w:rPr>
  </w:style>
  <w:style w:type="numbering" w:customStyle="1" w:styleId="WW8Num4">
    <w:name w:val="WW8Num4"/>
    <w:qFormat/>
  </w:style>
  <w:style w:type="numbering" w:customStyle="1" w:styleId="WW8Num1">
    <w:name w:val="WW8Num1"/>
    <w:qFormat/>
  </w:style>
  <w:style w:type="numbering" w:customStyle="1" w:styleId="WW8Num18">
    <w:name w:val="WW8Num18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5">
    <w:name w:val="WW8Num5"/>
    <w:qFormat/>
  </w:style>
  <w:style w:type="numbering" w:customStyle="1" w:styleId="WW8Num15">
    <w:name w:val="WW8Num15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paragraph" w:styleId="Poprawka">
    <w:name w:val="Revision"/>
    <w:hidden/>
    <w:uiPriority w:val="99"/>
    <w:semiHidden/>
    <w:rsid w:val="009B761C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mundurowa@109szpita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109szpital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09638-963B-4EC2-985D-6C6A5963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9812</TotalTime>
  <Pages>5</Pages>
  <Words>2754</Words>
  <Characters>16529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dc:description/>
  <cp:lastModifiedBy>109 Szpital</cp:lastModifiedBy>
  <cp:revision>12</cp:revision>
  <cp:lastPrinted>2022-06-24T06:42:00Z</cp:lastPrinted>
  <dcterms:created xsi:type="dcterms:W3CDTF">2024-03-05T10:42:00Z</dcterms:created>
  <dcterms:modified xsi:type="dcterms:W3CDTF">2024-07-19T12:26:00Z</dcterms:modified>
  <dc:language>pl-PL</dc:language>
</cp:coreProperties>
</file>