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CB7A" w14:textId="77777777" w:rsidR="00CF2DB7" w:rsidRDefault="00CF2DB7" w:rsidP="00B37506">
      <w:pPr>
        <w:rPr>
          <w:rFonts w:ascii="Arial" w:hAnsi="Arial" w:cs="Arial"/>
          <w:b/>
          <w:color w:val="000000"/>
          <w:sz w:val="22"/>
          <w:szCs w:val="22"/>
        </w:rPr>
      </w:pPr>
      <w:bookmarkStart w:id="0" w:name="_GoBack"/>
      <w:bookmarkEnd w:id="0"/>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11229895" w14:textId="77777777" w:rsidR="008777D6" w:rsidRPr="00171864" w:rsidRDefault="001506A0" w:rsidP="00B37506">
      <w:pPr>
        <w:jc w:val="both"/>
        <w:rPr>
          <w:color w:val="000000"/>
          <w:sz w:val="22"/>
          <w:szCs w:val="22"/>
        </w:rPr>
      </w:pPr>
      <w:r w:rsidRPr="00171864">
        <w:rPr>
          <w:color w:val="000000"/>
          <w:sz w:val="22"/>
          <w:szCs w:val="22"/>
        </w:rPr>
        <w:t>…………………………………………………………….</w:t>
      </w:r>
    </w:p>
    <w:p w14:paraId="77445448" w14:textId="77777777" w:rsidR="006278FD" w:rsidRPr="00171864" w:rsidRDefault="006278FD" w:rsidP="00EE2FC9">
      <w:pPr>
        <w:jc w:val="both"/>
        <w:rPr>
          <w:i/>
          <w:color w:val="000000"/>
          <w:sz w:val="22"/>
          <w:szCs w:val="22"/>
        </w:rPr>
      </w:pPr>
    </w:p>
    <w:p w14:paraId="13624B4A" w14:textId="77777777" w:rsidR="00EE2FC9" w:rsidRPr="00171864" w:rsidRDefault="006278FD" w:rsidP="00EE2FC9">
      <w:pPr>
        <w:jc w:val="both"/>
        <w:rPr>
          <w:i/>
          <w:color w:val="000000"/>
          <w:sz w:val="22"/>
          <w:szCs w:val="22"/>
        </w:rPr>
      </w:pPr>
      <w:r w:rsidRPr="00171864">
        <w:rPr>
          <w:i/>
          <w:color w:val="000000"/>
          <w:sz w:val="22"/>
          <w:szCs w:val="22"/>
        </w:rPr>
        <w:t xml:space="preserve">reprezentowaną przez: </w:t>
      </w:r>
    </w:p>
    <w:p w14:paraId="3CEF168C" w14:textId="77777777" w:rsidR="00EE2FC9" w:rsidRPr="00171864" w:rsidRDefault="00EE2FC9" w:rsidP="00EE2FC9">
      <w:pPr>
        <w:jc w:val="both"/>
        <w:rPr>
          <w:i/>
          <w:color w:val="000000"/>
          <w:sz w:val="22"/>
          <w:szCs w:val="22"/>
        </w:rPr>
      </w:pP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Pr="00171864" w:rsidRDefault="00D84426" w:rsidP="00D84426">
      <w:pPr>
        <w:jc w:val="center"/>
        <w:rPr>
          <w:b/>
          <w:color w:val="000000"/>
          <w:sz w:val="22"/>
          <w:szCs w:val="22"/>
        </w:rPr>
      </w:pPr>
      <w:r w:rsidRPr="00171864">
        <w:rPr>
          <w:b/>
          <w:color w:val="000000"/>
          <w:sz w:val="22"/>
          <w:szCs w:val="22"/>
        </w:rPr>
        <w:t>§ 1</w:t>
      </w:r>
    </w:p>
    <w:p w14:paraId="4C9A4B6F" w14:textId="57EAA0C6" w:rsidR="00C72920" w:rsidRPr="00323518" w:rsidRDefault="00860A46" w:rsidP="000D71CB">
      <w:pPr>
        <w:pStyle w:val="Akapitzlist"/>
        <w:numPr>
          <w:ilvl w:val="0"/>
          <w:numId w:val="49"/>
        </w:numPr>
        <w:ind w:left="709"/>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2021 r., nr 1129 z późn. zm. zwanej dalej ustawą Pzp), w trybie podstawowym ZP.271.</w:t>
      </w:r>
      <w:r w:rsidR="009F2E89">
        <w:rPr>
          <w:color w:val="000000"/>
          <w:sz w:val="22"/>
          <w:szCs w:val="22"/>
        </w:rPr>
        <w:t>4</w:t>
      </w:r>
      <w:r w:rsidRPr="00323518">
        <w:rPr>
          <w:color w:val="000000"/>
          <w:sz w:val="22"/>
          <w:szCs w:val="22"/>
        </w:rPr>
        <w:t xml:space="preserve">.2021 pn. </w:t>
      </w:r>
      <w:r w:rsidRPr="002317F7">
        <w:rPr>
          <w:b/>
          <w:bCs/>
          <w:color w:val="000000"/>
          <w:sz w:val="22"/>
          <w:szCs w:val="22"/>
        </w:rPr>
        <w:t>„</w:t>
      </w:r>
      <w:r w:rsidR="009F2E89" w:rsidRPr="002317F7">
        <w:rPr>
          <w:b/>
          <w:bCs/>
          <w:color w:val="000000"/>
          <w:sz w:val="22"/>
          <w:szCs w:val="22"/>
        </w:rPr>
        <w:t>Remont korytarzy, kuchni oraz sanitariatów w szkole</w:t>
      </w:r>
      <w:r w:rsidR="002317F7" w:rsidRPr="002317F7">
        <w:rPr>
          <w:b/>
          <w:bCs/>
          <w:color w:val="000000"/>
          <w:sz w:val="22"/>
          <w:szCs w:val="22"/>
        </w:rPr>
        <w:t>”</w:t>
      </w:r>
      <w:r w:rsidR="00323518" w:rsidRPr="002317F7">
        <w:rPr>
          <w:b/>
          <w:bCs/>
          <w:color w:val="000000"/>
          <w:sz w:val="22"/>
          <w:szCs w:val="22"/>
        </w:rPr>
        <w:t>.</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323518" w:rsidRDefault="00516D1D" w:rsidP="000D71CB">
      <w:pPr>
        <w:pStyle w:val="Akapitzlist"/>
        <w:numPr>
          <w:ilvl w:val="0"/>
          <w:numId w:val="49"/>
        </w:numPr>
        <w:jc w:val="both"/>
        <w:rPr>
          <w:color w:val="000000"/>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stanowiąc jednocześnie integralną część niniejszej umowy</w:t>
      </w:r>
      <w:r w:rsidRPr="00323518">
        <w:rPr>
          <w:color w:val="000000"/>
          <w:sz w:val="22"/>
          <w:szCs w:val="22"/>
        </w:rPr>
        <w:t>:</w:t>
      </w:r>
    </w:p>
    <w:p w14:paraId="6F980E79" w14:textId="77777777" w:rsidR="00C72920" w:rsidRPr="00171864" w:rsidRDefault="00C72920" w:rsidP="00323518">
      <w:pPr>
        <w:ind w:left="1276"/>
        <w:jc w:val="both"/>
        <w:rPr>
          <w:color w:val="000000"/>
          <w:sz w:val="22"/>
          <w:szCs w:val="22"/>
        </w:rPr>
      </w:pPr>
    </w:p>
    <w:p w14:paraId="37703B88" w14:textId="7BEF69F6" w:rsidR="00B83D6D" w:rsidRPr="00323518" w:rsidRDefault="00C72920"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SWZ na podstawie której podpisano niniejszą umowę</w:t>
      </w:r>
    </w:p>
    <w:p w14:paraId="4C5E8725" w14:textId="74172A57" w:rsidR="00B863CF" w:rsidRPr="00323518" w:rsidRDefault="00B863CF" w:rsidP="000D71CB">
      <w:pPr>
        <w:pStyle w:val="Akapitzlist"/>
        <w:numPr>
          <w:ilvl w:val="0"/>
          <w:numId w:val="50"/>
        </w:numPr>
        <w:tabs>
          <w:tab w:val="left" w:pos="567"/>
        </w:tabs>
        <w:spacing w:line="276" w:lineRule="auto"/>
        <w:ind w:left="1276"/>
        <w:jc w:val="both"/>
        <w:rPr>
          <w:i/>
          <w:color w:val="000000"/>
          <w:sz w:val="22"/>
          <w:szCs w:val="22"/>
        </w:rPr>
      </w:pPr>
      <w:r w:rsidRPr="00323518">
        <w:rPr>
          <w:i/>
          <w:color w:val="000000"/>
          <w:sz w:val="22"/>
          <w:szCs w:val="22"/>
        </w:rPr>
        <w:t>Przedmiar robót</w:t>
      </w:r>
    </w:p>
    <w:p w14:paraId="61737586" w14:textId="7FD61655" w:rsidR="002F26CC" w:rsidRPr="00323518" w:rsidRDefault="001D73C6"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formularz ofertowy stanowiący załącznik nr 1 do SWZ</w:t>
      </w:r>
      <w:r w:rsidR="00F96D00" w:rsidRPr="00323518">
        <w:rPr>
          <w:i/>
          <w:color w:val="000000"/>
          <w:sz w:val="22"/>
          <w:szCs w:val="22"/>
        </w:rPr>
        <w:t xml:space="preserve"> </w:t>
      </w:r>
    </w:p>
    <w:p w14:paraId="14F1C0CD" w14:textId="77777777" w:rsidR="007156BF" w:rsidRDefault="00F96D00" w:rsidP="000D71CB">
      <w:pPr>
        <w:pStyle w:val="Akapitzlist"/>
        <w:numPr>
          <w:ilvl w:val="0"/>
          <w:numId w:val="50"/>
        </w:numPr>
        <w:tabs>
          <w:tab w:val="left" w:pos="567"/>
        </w:tabs>
        <w:ind w:left="1276"/>
        <w:jc w:val="both"/>
        <w:rPr>
          <w:i/>
          <w:color w:val="000000"/>
          <w:sz w:val="22"/>
          <w:szCs w:val="22"/>
        </w:rPr>
      </w:pPr>
      <w:r w:rsidRPr="00323518">
        <w:rPr>
          <w:i/>
          <w:color w:val="000000"/>
          <w:sz w:val="22"/>
          <w:szCs w:val="22"/>
        </w:rPr>
        <w:t>harmonogram-rzeczowo finansowy</w:t>
      </w:r>
    </w:p>
    <w:p w14:paraId="077D7CC7" w14:textId="02A3E195" w:rsidR="009F2E89" w:rsidRDefault="009F2E89" w:rsidP="000D71CB">
      <w:pPr>
        <w:pStyle w:val="Akapitzlist"/>
        <w:numPr>
          <w:ilvl w:val="0"/>
          <w:numId w:val="50"/>
        </w:numPr>
        <w:tabs>
          <w:tab w:val="left" w:pos="567"/>
        </w:tabs>
        <w:ind w:left="1276"/>
        <w:jc w:val="both"/>
        <w:rPr>
          <w:i/>
          <w:color w:val="000000"/>
          <w:sz w:val="22"/>
          <w:szCs w:val="22"/>
        </w:rPr>
      </w:pPr>
      <w:r>
        <w:rPr>
          <w:i/>
          <w:color w:val="000000"/>
          <w:sz w:val="22"/>
          <w:szCs w:val="22"/>
        </w:rPr>
        <w:t xml:space="preserve">Specyfikacja Techniczna Wykonania i Odbioru Robót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Default="00B125A3" w:rsidP="00323518">
      <w:pPr>
        <w:tabs>
          <w:tab w:val="left" w:pos="567"/>
        </w:tabs>
        <w:rPr>
          <w:i/>
          <w:color w:val="000000"/>
          <w:sz w:val="22"/>
          <w:szCs w:val="22"/>
        </w:rPr>
      </w:pPr>
    </w:p>
    <w:p w14:paraId="6411B864" w14:textId="77777777" w:rsidR="009F2E89" w:rsidRPr="00171864" w:rsidRDefault="009F2E89" w:rsidP="00323518">
      <w:pPr>
        <w:tabs>
          <w:tab w:val="left" w:pos="567"/>
        </w:tabs>
        <w:rPr>
          <w:i/>
          <w:color w:val="000000"/>
          <w:sz w:val="22"/>
          <w:szCs w:val="22"/>
        </w:rPr>
      </w:pPr>
    </w:p>
    <w:p w14:paraId="79D115F7" w14:textId="253B93F6" w:rsidR="00B83D6D" w:rsidRDefault="00B83D6D" w:rsidP="00323518">
      <w:pPr>
        <w:jc w:val="center"/>
        <w:rPr>
          <w:b/>
          <w:color w:val="000000"/>
          <w:sz w:val="22"/>
          <w:szCs w:val="22"/>
        </w:rPr>
      </w:pPr>
      <w:r w:rsidRPr="00171864">
        <w:rPr>
          <w:b/>
          <w:color w:val="000000"/>
          <w:sz w:val="22"/>
          <w:szCs w:val="22"/>
        </w:rPr>
        <w:t>§ 2</w:t>
      </w:r>
    </w:p>
    <w:p w14:paraId="79A81835" w14:textId="40B5B346" w:rsidR="00390729" w:rsidRDefault="00390729" w:rsidP="00323518">
      <w:pPr>
        <w:jc w:val="center"/>
        <w:rPr>
          <w:b/>
          <w:color w:val="000000"/>
          <w:sz w:val="22"/>
          <w:szCs w:val="22"/>
        </w:rPr>
      </w:pPr>
    </w:p>
    <w:p w14:paraId="53BED8E9" w14:textId="746BE809"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2317F7">
        <w:rPr>
          <w:color w:val="000000"/>
          <w:sz w:val="22"/>
          <w:szCs w:val="22"/>
        </w:rPr>
        <w:t>zawarcia umowy.</w:t>
      </w:r>
    </w:p>
    <w:p w14:paraId="67EAEA27" w14:textId="37F49A17"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 </w:t>
      </w:r>
      <w:r w:rsidR="002C574D">
        <w:rPr>
          <w:b/>
          <w:color w:val="000000"/>
          <w:sz w:val="22"/>
          <w:szCs w:val="22"/>
        </w:rPr>
        <w:t>60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Pr="00171864" w:rsidRDefault="004C4AA8" w:rsidP="00323518">
      <w:pPr>
        <w:jc w:val="center"/>
        <w:rPr>
          <w:b/>
          <w:color w:val="000000"/>
          <w:sz w:val="22"/>
          <w:szCs w:val="22"/>
        </w:rPr>
      </w:pPr>
      <w:r w:rsidRPr="00171864">
        <w:rPr>
          <w:b/>
          <w:color w:val="000000"/>
          <w:sz w:val="22"/>
          <w:szCs w:val="22"/>
        </w:rPr>
        <w:t>§ 3</w:t>
      </w: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436913F8"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w:t>
      </w:r>
      <w:r w:rsidR="002317F7">
        <w:rPr>
          <w:color w:val="000000"/>
          <w:sz w:val="22"/>
          <w:szCs w:val="22"/>
        </w:rPr>
        <w:t>w terminie 5 dni od dnia zawarcia umowy.</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58BDD67C" w14:textId="77777777" w:rsidR="00516D1D" w:rsidRPr="00171864" w:rsidRDefault="00FC6A4D" w:rsidP="00323518">
      <w:pPr>
        <w:numPr>
          <w:ilvl w:val="0"/>
          <w:numId w:val="1"/>
        </w:numPr>
        <w:jc w:val="both"/>
        <w:rPr>
          <w:color w:val="000000"/>
          <w:sz w:val="22"/>
          <w:szCs w:val="22"/>
        </w:rPr>
      </w:pPr>
      <w:r w:rsidRPr="00171864">
        <w:rPr>
          <w:color w:val="000000"/>
          <w:sz w:val="22"/>
          <w:szCs w:val="22"/>
        </w:rPr>
        <w:t>Ze strony  Z</w:t>
      </w:r>
      <w:r w:rsidR="00516D1D" w:rsidRPr="00171864">
        <w:rPr>
          <w:color w:val="000000"/>
          <w:sz w:val="22"/>
          <w:szCs w:val="22"/>
        </w:rPr>
        <w:t>ama</w:t>
      </w:r>
      <w:r w:rsidR="001506A0" w:rsidRPr="00171864">
        <w:rPr>
          <w:color w:val="000000"/>
          <w:sz w:val="22"/>
          <w:szCs w:val="22"/>
        </w:rPr>
        <w:t>wiającego uprawnionym do kontroli i nadzoru robót będzie</w:t>
      </w:r>
      <w:r w:rsidR="00516D1D" w:rsidRPr="00171864">
        <w:rPr>
          <w:color w:val="000000"/>
          <w:sz w:val="22"/>
          <w:szCs w:val="22"/>
        </w:rPr>
        <w:t>:</w:t>
      </w:r>
    </w:p>
    <w:p w14:paraId="05DA37D4" w14:textId="77777777" w:rsidR="00516D1D" w:rsidRPr="00171864" w:rsidRDefault="001506A0"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1F9C7F42" w14:textId="77777777" w:rsidR="00D0723A" w:rsidRPr="00171864" w:rsidRDefault="00D0723A" w:rsidP="00323518">
      <w:pPr>
        <w:numPr>
          <w:ilvl w:val="1"/>
          <w:numId w:val="1"/>
        </w:numPr>
        <w:tabs>
          <w:tab w:val="clear" w:pos="1440"/>
          <w:tab w:val="num" w:pos="851"/>
        </w:tabs>
        <w:ind w:left="851" w:hanging="425"/>
        <w:jc w:val="both"/>
        <w:rPr>
          <w:color w:val="000000"/>
          <w:sz w:val="22"/>
          <w:szCs w:val="22"/>
        </w:rPr>
      </w:pPr>
      <w:r w:rsidRPr="00171864">
        <w:rPr>
          <w:color w:val="000000"/>
          <w:sz w:val="22"/>
          <w:szCs w:val="22"/>
        </w:rPr>
        <w:t>………………………………………………………………………..</w:t>
      </w:r>
    </w:p>
    <w:p w14:paraId="51CAC624" w14:textId="77777777" w:rsidR="00F96D00" w:rsidRPr="00171864" w:rsidRDefault="00F96D00" w:rsidP="00323518">
      <w:pPr>
        <w:numPr>
          <w:ilvl w:val="0"/>
          <w:numId w:val="1"/>
        </w:numPr>
        <w:jc w:val="both"/>
        <w:rPr>
          <w:color w:val="000000"/>
          <w:sz w:val="22"/>
          <w:szCs w:val="22"/>
        </w:rPr>
      </w:pPr>
      <w:r w:rsidRPr="00171864">
        <w:rPr>
          <w:color w:val="000000"/>
          <w:sz w:val="22"/>
          <w:szCs w:val="22"/>
        </w:rPr>
        <w:t>Osobą odpowiedzialną za realizację robót z ramienia Wykonawcy będzie kierownik robót: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rzedmiotu umowy zgodnie z umową, dokumentacją projektową, STW</w:t>
      </w:r>
      <w:r>
        <w:rPr>
          <w:rFonts w:ascii="Times New Roman" w:hAnsi="Times New Roman" w:cs="Times New Roman"/>
          <w:sz w:val="22"/>
          <w:szCs w:val="22"/>
        </w:rPr>
        <w:t>i</w:t>
      </w:r>
      <w:r w:rsidRPr="008135C2">
        <w:rPr>
          <w:rFonts w:ascii="Times New Roman" w:hAnsi="Times New Roman" w:cs="Times New Roman"/>
          <w:sz w:val="22"/>
          <w:szCs w:val="22"/>
        </w:rPr>
        <w:t>OR,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lastRenderedPageBreak/>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ostkę betonową, płytki należy ułożyć na paletach, kostkę brukową należy zapakować w Big Bag.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w:t>
      </w:r>
      <w:r w:rsidRPr="00171864">
        <w:rPr>
          <w:sz w:val="22"/>
          <w:szCs w:val="22"/>
        </w:rPr>
        <w:lastRenderedPageBreak/>
        <w:t xml:space="preserve">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5696906" w14:textId="77777777" w:rsidR="00621D7C" w:rsidRPr="00621D7C" w:rsidRDefault="00621D7C" w:rsidP="00621D7C">
      <w:pPr>
        <w:widowControl/>
        <w:overflowPunct/>
        <w:autoSpaceDE/>
        <w:adjustRightInd/>
        <w:jc w:val="both"/>
        <w:rPr>
          <w:kern w:val="3"/>
          <w:szCs w:val="24"/>
        </w:rPr>
      </w:pPr>
      <w:r w:rsidRPr="00621D7C">
        <w:rPr>
          <w:kern w:val="3"/>
          <w:szCs w:val="24"/>
        </w:rPr>
        <w:t xml:space="preserve">- osoby, które wykonują czynności bezpośrednio związane z wykonywaniem robót, czyli tzw. pracowników fizycznych. </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r w:rsidR="004E149E" w:rsidRPr="00171864">
        <w:rPr>
          <w:color w:val="000000"/>
          <w:sz w:val="22"/>
          <w:szCs w:val="22"/>
        </w:rPr>
        <w:lastRenderedPageBreak/>
        <w:t>anonimizacji.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anonimizacji.</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719B8FDA"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7EA062AA" w14:textId="31F6234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Odbiory robót zanikających i ulegających zakryciu dokonuje Zamawiający na wniosek Wykonawcy, zgłoszon</w:t>
      </w:r>
      <w:r w:rsidR="002317F7">
        <w:rPr>
          <w:sz w:val="22"/>
          <w:szCs w:val="22"/>
        </w:rPr>
        <w:t>y</w:t>
      </w:r>
      <w:r w:rsidRPr="00F76C75">
        <w:rPr>
          <w:sz w:val="22"/>
          <w:szCs w:val="22"/>
        </w:rPr>
        <w:t xml:space="preserve"> na co najmniej 3 dni przed planowanym zakryciem robót</w:t>
      </w:r>
      <w:r w:rsidR="0071042C">
        <w:rPr>
          <w:sz w:val="22"/>
          <w:szCs w:val="22"/>
        </w:rPr>
        <w:t>, po powiadomieniu Zamawiającego lub inspektora nadzoru inwestorskiego;</w:t>
      </w:r>
    </w:p>
    <w:p w14:paraId="69F604AC"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E1E3080" w14:textId="77777777" w:rsidR="00F76C75" w:rsidRPr="00F76C75" w:rsidRDefault="00F76C75" w:rsidP="000D71CB">
      <w:pPr>
        <w:pStyle w:val="Akapitzlist"/>
        <w:widowControl/>
        <w:numPr>
          <w:ilvl w:val="0"/>
          <w:numId w:val="20"/>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ma prawa do zakrycia robót zanikających lub ulegających zakryciu bez przeprowadzenia odbioru przez Zamawiającego lub działającego w jego imieniu Inspektora nadzoru inwestorskiego. </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5E87D405"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r w:rsidR="00621D7C" w:rsidRPr="00406CDC">
        <w:rPr>
          <w:sz w:val="22"/>
          <w:szCs w:val="22"/>
          <w:lang w:eastAsia="zh-CN"/>
        </w:rPr>
        <w:t>atestów</w:t>
      </w:r>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539243EB" w14:textId="77777777" w:rsidR="00BC42D7" w:rsidRDefault="00BC42D7" w:rsidP="00406CDC">
      <w:pPr>
        <w:spacing w:after="60"/>
        <w:jc w:val="both"/>
        <w:rPr>
          <w:sz w:val="22"/>
          <w:szCs w:val="22"/>
        </w:rPr>
      </w:pPr>
    </w:p>
    <w:p w14:paraId="0DC408B2" w14:textId="77777777" w:rsidR="007156BF" w:rsidRPr="00171864" w:rsidRDefault="007156BF" w:rsidP="00406CDC">
      <w:pPr>
        <w:spacing w:after="60"/>
        <w:jc w:val="both"/>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10</w:t>
      </w:r>
    </w:p>
    <w:p w14:paraId="1FF18B3B" w14:textId="77777777" w:rsidR="00217260" w:rsidRPr="00171864" w:rsidRDefault="00217260" w:rsidP="00217260">
      <w:pPr>
        <w:jc w:val="both"/>
        <w:rPr>
          <w:b/>
          <w:color w:val="000000"/>
          <w:sz w:val="22"/>
          <w:szCs w:val="22"/>
        </w:rPr>
      </w:pPr>
      <w:r w:rsidRPr="00171864">
        <w:rPr>
          <w:sz w:val="22"/>
          <w:szCs w:val="22"/>
        </w:rPr>
        <w:t xml:space="preserve">1. </w:t>
      </w:r>
      <w:r w:rsidR="0051741E" w:rsidRPr="00171864">
        <w:rPr>
          <w:sz w:val="22"/>
          <w:szCs w:val="22"/>
        </w:rPr>
        <w:t>Strony ustalają, że w</w:t>
      </w:r>
      <w:r w:rsidR="003A1757" w:rsidRPr="00171864">
        <w:rPr>
          <w:sz w:val="22"/>
          <w:szCs w:val="22"/>
        </w:rPr>
        <w:t xml:space="preserve">ynagrodzenie </w:t>
      </w:r>
      <w:r w:rsidR="00983995" w:rsidRPr="00171864">
        <w:rPr>
          <w:sz w:val="22"/>
          <w:szCs w:val="22"/>
        </w:rPr>
        <w:t xml:space="preserve">za wykonanie przedmiotu </w:t>
      </w:r>
      <w:r w:rsidR="0051741E" w:rsidRPr="00171864">
        <w:rPr>
          <w:sz w:val="22"/>
          <w:szCs w:val="22"/>
        </w:rPr>
        <w:t xml:space="preserve">umowy jest wynagrodzeniem ryczałtowym i wynosi </w:t>
      </w:r>
      <w:r w:rsidR="00983995" w:rsidRPr="00171864">
        <w:rPr>
          <w:b/>
          <w:color w:val="000000"/>
          <w:sz w:val="22"/>
          <w:szCs w:val="22"/>
        </w:rPr>
        <w:t>................zł</w:t>
      </w:r>
      <w:r w:rsidR="003D0C82" w:rsidRPr="00171864">
        <w:rPr>
          <w:b/>
          <w:color w:val="000000"/>
          <w:sz w:val="22"/>
          <w:szCs w:val="22"/>
        </w:rPr>
        <w:t xml:space="preserve"> (słownie: …………………)</w:t>
      </w:r>
      <w:r w:rsidR="00983995" w:rsidRPr="00171864">
        <w:rPr>
          <w:color w:val="000000"/>
          <w:sz w:val="22"/>
          <w:szCs w:val="22"/>
        </w:rPr>
        <w:t xml:space="preserve"> </w:t>
      </w:r>
      <w:r w:rsidR="003D0C82" w:rsidRPr="00171864">
        <w:rPr>
          <w:color w:val="000000"/>
          <w:sz w:val="22"/>
          <w:szCs w:val="22"/>
        </w:rPr>
        <w:t xml:space="preserve"> i zostanie powiększon</w:t>
      </w:r>
      <w:r w:rsidR="00C7271E" w:rsidRPr="00171864">
        <w:rPr>
          <w:color w:val="000000"/>
          <w:sz w:val="22"/>
          <w:szCs w:val="22"/>
        </w:rPr>
        <w:t>e</w:t>
      </w:r>
      <w:r w:rsidR="003D0C82" w:rsidRPr="00171864">
        <w:rPr>
          <w:color w:val="000000"/>
          <w:sz w:val="22"/>
          <w:szCs w:val="22"/>
        </w:rPr>
        <w:t xml:space="preserve"> o podatek VAT w stawce </w:t>
      </w:r>
      <w:r w:rsidR="003D0C82" w:rsidRPr="00171864">
        <w:rPr>
          <w:b/>
          <w:color w:val="000000"/>
          <w:sz w:val="22"/>
          <w:szCs w:val="22"/>
        </w:rPr>
        <w:t>……….........</w:t>
      </w:r>
      <w:r w:rsidR="003D0C82" w:rsidRPr="00171864">
        <w:rPr>
          <w:color w:val="000000"/>
          <w:sz w:val="22"/>
          <w:szCs w:val="22"/>
        </w:rPr>
        <w:t xml:space="preserve"> Łączna kwota wynagrodzenia brutto wynosi </w:t>
      </w:r>
      <w:r w:rsidR="003D0C82" w:rsidRPr="00171864">
        <w:rPr>
          <w:b/>
          <w:color w:val="000000"/>
          <w:sz w:val="22"/>
          <w:szCs w:val="22"/>
        </w:rPr>
        <w:t>…………………………. zł (słownie: …………………….)</w:t>
      </w:r>
      <w:r w:rsidRPr="00171864">
        <w:rPr>
          <w:b/>
          <w:color w:val="000000"/>
          <w:sz w:val="22"/>
          <w:szCs w:val="22"/>
        </w:rPr>
        <w:t>.</w:t>
      </w:r>
    </w:p>
    <w:p w14:paraId="10770C29" w14:textId="77777777" w:rsidR="003D0C82" w:rsidRPr="00171864" w:rsidRDefault="00217260" w:rsidP="00217260">
      <w:pPr>
        <w:jc w:val="both"/>
        <w:rPr>
          <w:rFonts w:eastAsia="TimesNewRomanPSMT"/>
          <w:color w:val="00000A"/>
          <w:sz w:val="22"/>
          <w:szCs w:val="22"/>
        </w:rPr>
      </w:pPr>
      <w:r w:rsidRPr="00171864">
        <w:rPr>
          <w:color w:val="000000"/>
          <w:sz w:val="22"/>
          <w:szCs w:val="22"/>
        </w:rPr>
        <w:t xml:space="preserve">2. </w:t>
      </w:r>
      <w:r w:rsidR="003D0C82" w:rsidRPr="00171864">
        <w:rPr>
          <w:rFonts w:eastAsia="TimesNewRomanPSMT"/>
          <w:color w:val="00000A"/>
          <w:sz w:val="22"/>
          <w:szCs w:val="22"/>
        </w:rPr>
        <w:t xml:space="preserve">Wynagrodzenie określone w ust. 1 jest wynagrodzeniem ryczałtowym, kompletnym, jednoznacznym i ostatecznym odpowiadającym zakresowi robót przedstawionemu w </w:t>
      </w:r>
      <w:r w:rsidR="00E73C05" w:rsidRPr="00171864">
        <w:rPr>
          <w:rFonts w:eastAsia="TimesNewRomanPSMT"/>
          <w:color w:val="00000A"/>
          <w:sz w:val="22"/>
          <w:szCs w:val="22"/>
        </w:rPr>
        <w:t xml:space="preserve">SWZ </w:t>
      </w:r>
      <w:r w:rsidR="003D0C82" w:rsidRPr="00171864">
        <w:rPr>
          <w:rFonts w:eastAsia="TimesNewRomanPSMT"/>
          <w:color w:val="00000A"/>
          <w:sz w:val="22"/>
          <w:szCs w:val="22"/>
        </w:rPr>
        <w:t>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sidR="00AE05F5">
        <w:rPr>
          <w:rFonts w:eastAsia="TimesNewRomanPSMT"/>
          <w:color w:val="00000A"/>
          <w:sz w:val="22"/>
          <w:szCs w:val="22"/>
        </w:rPr>
        <w:t>, a w tym badań gruntu i konieczności wykonania ewentualnych ekspertyz</w:t>
      </w:r>
      <w:r w:rsidR="003D0C82"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003D0C82" w:rsidRPr="00171864">
        <w:rPr>
          <w:bCs/>
          <w:color w:val="00000A"/>
          <w:sz w:val="22"/>
          <w:szCs w:val="22"/>
        </w:rPr>
        <w:t>odpowiednie zabezpieczenie terenu przed dostaniem się osób</w:t>
      </w:r>
      <w:r w:rsidR="003D0C82" w:rsidRPr="00171864">
        <w:rPr>
          <w:rFonts w:eastAsia="TimesNewRomanPSMT"/>
          <w:color w:val="00000A"/>
          <w:sz w:val="22"/>
          <w:szCs w:val="22"/>
        </w:rPr>
        <w:t xml:space="preserve"> </w:t>
      </w:r>
      <w:r w:rsidR="003D0C82" w:rsidRPr="00171864">
        <w:rPr>
          <w:bCs/>
          <w:color w:val="00000A"/>
          <w:sz w:val="22"/>
          <w:szCs w:val="22"/>
        </w:rPr>
        <w:t>nieupoważnionych na teren budowy;</w:t>
      </w:r>
      <w:r w:rsidR="003D0C82" w:rsidRPr="00171864">
        <w:rPr>
          <w:b/>
          <w:bCs/>
          <w:color w:val="00000A"/>
          <w:sz w:val="22"/>
          <w:szCs w:val="22"/>
        </w:rPr>
        <w:t xml:space="preserve"> </w:t>
      </w:r>
      <w:r w:rsidR="003D0C82" w:rsidRPr="00171864">
        <w:rPr>
          <w:rFonts w:eastAsia="TimesNewRomanPSMT"/>
          <w:color w:val="00000A"/>
          <w:sz w:val="22"/>
          <w:szCs w:val="22"/>
        </w:rPr>
        <w:t xml:space="preserve">wszelkie inne koszty nie przewidziane a niezbędne dla wykonania </w:t>
      </w:r>
      <w:r w:rsidR="003D0C82" w:rsidRPr="00171864">
        <w:rPr>
          <w:rFonts w:eastAsia="TimesNewRomanPSMT"/>
          <w:color w:val="00000A"/>
          <w:sz w:val="22"/>
          <w:szCs w:val="22"/>
        </w:rPr>
        <w:lastRenderedPageBreak/>
        <w:t>przedmiotu zamówienia.</w:t>
      </w:r>
    </w:p>
    <w:p w14:paraId="421A3D70" w14:textId="77777777" w:rsidR="002E5A4D" w:rsidRPr="00171864" w:rsidRDefault="00AF10F5" w:rsidP="000D71CB">
      <w:pPr>
        <w:numPr>
          <w:ilvl w:val="0"/>
          <w:numId w:val="7"/>
        </w:numPr>
        <w:ind w:left="284"/>
        <w:jc w:val="both"/>
        <w:rPr>
          <w:color w:val="000000"/>
          <w:sz w:val="22"/>
          <w:szCs w:val="22"/>
        </w:rPr>
      </w:pPr>
      <w:r w:rsidRPr="00171864">
        <w:rPr>
          <w:color w:val="000000"/>
          <w:sz w:val="22"/>
          <w:szCs w:val="22"/>
        </w:rPr>
        <w:t>Zamawiający nie wyraża zgody na p</w:t>
      </w:r>
      <w:r w:rsidR="00140A28" w:rsidRPr="00171864">
        <w:rPr>
          <w:color w:val="000000"/>
          <w:sz w:val="22"/>
          <w:szCs w:val="22"/>
        </w:rPr>
        <w:t xml:space="preserve">rzeniesienie </w:t>
      </w:r>
      <w:r w:rsidR="001D7786" w:rsidRPr="00171864">
        <w:rPr>
          <w:color w:val="000000"/>
          <w:sz w:val="22"/>
          <w:szCs w:val="22"/>
        </w:rPr>
        <w:t xml:space="preserve">praw i obowiązków </w:t>
      </w:r>
      <w:r w:rsidR="00140A28" w:rsidRPr="00171864">
        <w:rPr>
          <w:color w:val="000000"/>
          <w:sz w:val="22"/>
          <w:szCs w:val="22"/>
        </w:rPr>
        <w:t>wynikając</w:t>
      </w:r>
      <w:r w:rsidR="001D7786" w:rsidRPr="00171864">
        <w:rPr>
          <w:color w:val="000000"/>
          <w:sz w:val="22"/>
          <w:szCs w:val="22"/>
        </w:rPr>
        <w:t>ych</w:t>
      </w:r>
      <w:r w:rsidR="00140A28" w:rsidRPr="00171864">
        <w:rPr>
          <w:color w:val="000000"/>
          <w:sz w:val="22"/>
          <w:szCs w:val="22"/>
        </w:rPr>
        <w:t xml:space="preserve"> z niniejszej umowy na osoby trzecie </w:t>
      </w:r>
      <w:r w:rsidRPr="00171864">
        <w:rPr>
          <w:color w:val="000000"/>
          <w:sz w:val="22"/>
          <w:szCs w:val="22"/>
        </w:rPr>
        <w:t xml:space="preserve">bez pisemnej zgody Zamawiającego pod rygorem nieważności. </w:t>
      </w:r>
    </w:p>
    <w:p w14:paraId="03B3C28A" w14:textId="77777777" w:rsidR="0002588A" w:rsidRPr="00171864" w:rsidRDefault="00140A28" w:rsidP="000D71CB">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223ADB3C" w14:textId="77777777" w:rsidR="0067584E" w:rsidRPr="00171864" w:rsidRDefault="0067584E" w:rsidP="000D71CB">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sidR="00AE05F5">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46F961FE"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w:t>
      </w:r>
      <w:r w:rsidR="00C947B8" w:rsidRPr="00171864">
        <w:rPr>
          <w:sz w:val="22"/>
          <w:szCs w:val="22"/>
        </w:rPr>
        <w:t>powyżej</w:t>
      </w:r>
      <w:r w:rsidRPr="00171864">
        <w:rPr>
          <w:sz w:val="22"/>
          <w:szCs w:val="22"/>
        </w:rPr>
        <w:t xml:space="preserve"> będą realizowane: </w:t>
      </w:r>
    </w:p>
    <w:p w14:paraId="683114E7" w14:textId="77777777" w:rsidR="0067584E" w:rsidRPr="00171864" w:rsidRDefault="0067584E" w:rsidP="000D71CB">
      <w:pPr>
        <w:widowControl/>
        <w:numPr>
          <w:ilvl w:val="0"/>
          <w:numId w:val="14"/>
        </w:numPr>
        <w:suppressAutoHyphens w:val="0"/>
        <w:overflowPunct/>
        <w:autoSpaceDE/>
        <w:autoSpaceDN/>
        <w:adjustRightInd/>
        <w:jc w:val="both"/>
        <w:textAlignment w:val="auto"/>
        <w:rPr>
          <w:sz w:val="22"/>
          <w:szCs w:val="22"/>
        </w:rPr>
      </w:pPr>
      <w:r w:rsidRPr="00171864">
        <w:rPr>
          <w:sz w:val="22"/>
          <w:szCs w:val="22"/>
        </w:rPr>
        <w:t xml:space="preserve">dwukrotnie w toku realizacji umowy na podstawie faktur </w:t>
      </w:r>
      <w:r w:rsidR="00BC42D7" w:rsidRPr="00171864">
        <w:rPr>
          <w:sz w:val="22"/>
          <w:szCs w:val="22"/>
        </w:rPr>
        <w:t xml:space="preserve">VAT </w:t>
      </w:r>
      <w:r w:rsidRPr="00171864">
        <w:rPr>
          <w:sz w:val="22"/>
          <w:szCs w:val="22"/>
        </w:rPr>
        <w:t>przejściowych;</w:t>
      </w:r>
    </w:p>
    <w:p w14:paraId="3DFBD4A2" w14:textId="77777777" w:rsidR="0067584E" w:rsidRPr="00171864" w:rsidRDefault="0067584E" w:rsidP="000D71CB">
      <w:pPr>
        <w:widowControl/>
        <w:numPr>
          <w:ilvl w:val="0"/>
          <w:numId w:val="14"/>
        </w:numPr>
        <w:suppressAutoHyphens w:val="0"/>
        <w:overflowPunct/>
        <w:autoSpaceDE/>
        <w:autoSpaceDN/>
        <w:adjustRightInd/>
        <w:textAlignment w:val="auto"/>
        <w:rPr>
          <w:sz w:val="22"/>
          <w:szCs w:val="22"/>
        </w:rPr>
      </w:pPr>
      <w:r w:rsidRPr="00171864">
        <w:rPr>
          <w:sz w:val="22"/>
          <w:szCs w:val="22"/>
        </w:rPr>
        <w:t>faktury</w:t>
      </w:r>
      <w:r w:rsidR="00BC42D7" w:rsidRPr="00171864">
        <w:rPr>
          <w:sz w:val="22"/>
          <w:szCs w:val="22"/>
        </w:rPr>
        <w:t xml:space="preserve"> VAT</w:t>
      </w:r>
      <w:r w:rsidRPr="00171864">
        <w:rPr>
          <w:sz w:val="22"/>
          <w:szCs w:val="22"/>
        </w:rPr>
        <w:t xml:space="preserve"> końcowej - po odbiorze końcowym przedmiotu umowy.</w:t>
      </w:r>
    </w:p>
    <w:p w14:paraId="01192837" w14:textId="77777777" w:rsidR="00971A39" w:rsidRPr="00171864" w:rsidRDefault="006A2BEF"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 xml:space="preserve">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w:t>
      </w:r>
      <w:r w:rsidR="0067584E" w:rsidRPr="00171864">
        <w:rPr>
          <w:bCs/>
          <w:sz w:val="22"/>
          <w:szCs w:val="22"/>
        </w:rPr>
        <w:t xml:space="preserve">Podstawą wystawienia faktury </w:t>
      </w:r>
      <w:r w:rsidR="00BC42D7" w:rsidRPr="00171864">
        <w:rPr>
          <w:bCs/>
          <w:sz w:val="22"/>
          <w:szCs w:val="22"/>
        </w:rPr>
        <w:t xml:space="preserve">VAT </w:t>
      </w:r>
      <w:r w:rsidR="0067584E" w:rsidRPr="00171864">
        <w:rPr>
          <w:bCs/>
          <w:sz w:val="22"/>
          <w:szCs w:val="22"/>
        </w:rPr>
        <w:t xml:space="preserve">przejściowej </w:t>
      </w:r>
      <w:r w:rsidR="00E514B3" w:rsidRPr="00171864">
        <w:rPr>
          <w:bCs/>
          <w:sz w:val="22"/>
          <w:szCs w:val="22"/>
        </w:rPr>
        <w:t>są</w:t>
      </w:r>
      <w:r w:rsidRPr="00171864">
        <w:rPr>
          <w:bCs/>
          <w:sz w:val="22"/>
          <w:szCs w:val="22"/>
        </w:rPr>
        <w:t xml:space="preserve"> </w:t>
      </w:r>
      <w:r w:rsidR="0067584E" w:rsidRPr="00171864">
        <w:rPr>
          <w:bCs/>
          <w:sz w:val="22"/>
          <w:szCs w:val="22"/>
        </w:rPr>
        <w:t xml:space="preserve">protokół odbioru częściowego poszczególnych elementów robót ujętych w </w:t>
      </w:r>
      <w:r w:rsidR="00BC42D7" w:rsidRPr="00171864">
        <w:rPr>
          <w:bCs/>
          <w:sz w:val="22"/>
          <w:szCs w:val="22"/>
        </w:rPr>
        <w:t>h</w:t>
      </w:r>
      <w:r w:rsidR="0067584E" w:rsidRPr="00171864">
        <w:rPr>
          <w:bCs/>
          <w:sz w:val="22"/>
          <w:szCs w:val="22"/>
        </w:rPr>
        <w:t>armonogramie rzeczowo-finansowym</w:t>
      </w:r>
      <w:r w:rsidR="00971A39" w:rsidRPr="00171864">
        <w:rPr>
          <w:bCs/>
          <w:sz w:val="22"/>
          <w:szCs w:val="22"/>
        </w:rPr>
        <w:t>,</w:t>
      </w:r>
      <w:r w:rsidR="00E514B3" w:rsidRPr="00171864">
        <w:rPr>
          <w:bCs/>
          <w:sz w:val="22"/>
          <w:szCs w:val="22"/>
        </w:rPr>
        <w:t xml:space="preserve"> </w:t>
      </w:r>
      <w:r w:rsidR="00971A39" w:rsidRPr="00171864">
        <w:rPr>
          <w:bCs/>
          <w:sz w:val="22"/>
          <w:szCs w:val="22"/>
        </w:rPr>
        <w:t xml:space="preserve">podpisany przez uprawnionego przedstawiciela Wykonawcy i Zamawiającego </w:t>
      </w:r>
      <w:r w:rsidR="00E514B3" w:rsidRPr="00171864">
        <w:rPr>
          <w:bCs/>
          <w:sz w:val="22"/>
          <w:szCs w:val="22"/>
        </w:rPr>
        <w:t xml:space="preserve">oraz </w:t>
      </w:r>
      <w:r w:rsidR="0067584E" w:rsidRPr="00171864">
        <w:rPr>
          <w:bCs/>
          <w:sz w:val="22"/>
          <w:szCs w:val="22"/>
        </w:rPr>
        <w:t>zestawieni</w:t>
      </w:r>
      <w:r w:rsidR="00E514B3" w:rsidRPr="00171864">
        <w:rPr>
          <w:bCs/>
          <w:sz w:val="22"/>
          <w:szCs w:val="22"/>
        </w:rPr>
        <w:t>e</w:t>
      </w:r>
      <w:r w:rsidR="0067584E" w:rsidRPr="00171864">
        <w:rPr>
          <w:bCs/>
          <w:sz w:val="22"/>
          <w:szCs w:val="22"/>
        </w:rPr>
        <w:t xml:space="preserve"> wartości wykonanych robót, zatwierdzon</w:t>
      </w:r>
      <w:r w:rsidR="00E514B3" w:rsidRPr="00171864">
        <w:rPr>
          <w:bCs/>
          <w:sz w:val="22"/>
          <w:szCs w:val="22"/>
        </w:rPr>
        <w:t>e</w:t>
      </w:r>
      <w:r w:rsidR="0067584E" w:rsidRPr="00171864">
        <w:rPr>
          <w:bCs/>
          <w:sz w:val="22"/>
          <w:szCs w:val="22"/>
        </w:rPr>
        <w:t xml:space="preserve"> przez </w:t>
      </w:r>
      <w:r w:rsidR="00BC42D7" w:rsidRPr="00171864">
        <w:rPr>
          <w:bCs/>
          <w:sz w:val="22"/>
          <w:szCs w:val="22"/>
        </w:rPr>
        <w:t xml:space="preserve">inspektora nadzoru inwestorskiego </w:t>
      </w:r>
      <w:r w:rsidR="0067584E" w:rsidRPr="00171864">
        <w:rPr>
          <w:bCs/>
          <w:sz w:val="22"/>
          <w:szCs w:val="22"/>
        </w:rPr>
        <w:t>i</w:t>
      </w:r>
      <w:r w:rsidR="00AD2E89" w:rsidRPr="00171864">
        <w:rPr>
          <w:bCs/>
          <w:sz w:val="22"/>
          <w:szCs w:val="22"/>
        </w:rPr>
        <w:t> </w:t>
      </w:r>
      <w:r w:rsidR="0067584E" w:rsidRPr="00171864">
        <w:rPr>
          <w:bCs/>
          <w:sz w:val="22"/>
          <w:szCs w:val="22"/>
        </w:rPr>
        <w:t>Zamawiającego.</w:t>
      </w:r>
      <w:r w:rsidR="0067584E" w:rsidRPr="00171864">
        <w:rPr>
          <w:sz w:val="22"/>
          <w:szCs w:val="22"/>
        </w:rPr>
        <w:t xml:space="preserve"> </w:t>
      </w:r>
    </w:p>
    <w:p w14:paraId="3D2885E5" w14:textId="77777777" w:rsidR="00BC42D7" w:rsidRPr="00171864" w:rsidRDefault="00BC42D7" w:rsidP="000D71CB">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w:t>
      </w:r>
      <w:r w:rsidR="00E514B3" w:rsidRPr="00171864">
        <w:rPr>
          <w:sz w:val="22"/>
          <w:szCs w:val="22"/>
        </w:rPr>
        <w:t>jest</w:t>
      </w:r>
      <w:r w:rsidRPr="00171864">
        <w:rPr>
          <w:sz w:val="22"/>
          <w:szCs w:val="22"/>
        </w:rPr>
        <w:t xml:space="preserve"> protokół odbior</w:t>
      </w:r>
      <w:r w:rsidR="00217260" w:rsidRPr="00171864">
        <w:rPr>
          <w:sz w:val="22"/>
          <w:szCs w:val="22"/>
        </w:rPr>
        <w:t>u</w:t>
      </w:r>
      <w:r w:rsidRPr="00171864">
        <w:rPr>
          <w:sz w:val="22"/>
          <w:szCs w:val="22"/>
        </w:rPr>
        <w:t xml:space="preserve"> końcowego </w:t>
      </w:r>
      <w:r w:rsidR="00971A39" w:rsidRPr="00171864">
        <w:rPr>
          <w:sz w:val="22"/>
          <w:szCs w:val="22"/>
        </w:rPr>
        <w:t xml:space="preserve">podpisany przez uprawnionego przedstawiciela Wykonawcy i Zamawiającego oraz zestawienie wartości wykonanych robót, zatwierdzone przez inspektora nadzoru inwestorskiego oraz Zamawiającego. </w:t>
      </w:r>
    </w:p>
    <w:p w14:paraId="56A579B5" w14:textId="77777777" w:rsidR="0067584E" w:rsidRPr="00171864" w:rsidRDefault="0067584E" w:rsidP="000D71CB">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253B000E" w14:textId="77777777" w:rsidR="00D76E8B" w:rsidRPr="00171864" w:rsidRDefault="00D76E8B" w:rsidP="000D71CB">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37DD0C1" w14:textId="77777777" w:rsidR="002E6700" w:rsidRDefault="002E6700" w:rsidP="00964208">
      <w:pPr>
        <w:jc w:val="both"/>
        <w:rPr>
          <w:color w:val="000000"/>
          <w:sz w:val="22"/>
          <w:szCs w:val="22"/>
        </w:rPr>
      </w:pPr>
    </w:p>
    <w:p w14:paraId="6CBE7ABD" w14:textId="77777777" w:rsidR="001808F0" w:rsidRPr="00171864" w:rsidRDefault="001808F0" w:rsidP="00964208">
      <w:pPr>
        <w:jc w:val="both"/>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 realizacji Umowy zobowiązuje posługiwać się rachunkiem rozliczeniowym o którym mowa w art. 49 ust. 1 pkt 1 ustawy z dnia 29 sierpnia 1997 r. Prawo bankowe (tj. Dz. U. z 2021 r. poz. 2439 z późn. zm.) zawartym w wykazie podmiotów, o którym mowa w art. 96b ust. 1 ustawy z dnia 11 marca 2004 r. o podatku od towarów i usług (tj. Dz. U. z 2021 r. poz. 685 z późn. zm.).</w:t>
      </w:r>
    </w:p>
    <w:p w14:paraId="4388493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lastRenderedPageBreak/>
        <w:t>W przypadku gdy Wykonawca wskaże na fakturze numer rachunku bankowego nie widniejący w wykazie podatników, o którym mowa w art. 96b ust. 1 ustawy o podatku od towarów i usług</w:t>
      </w:r>
      <w:r w:rsidRPr="00621D7C">
        <w:rPr>
          <w:sz w:val="22"/>
          <w:szCs w:val="22"/>
        </w:rPr>
        <w:t>, Zamawiający</w:t>
      </w:r>
      <w:r w:rsidRPr="00AE05F5">
        <w:rPr>
          <w:sz w:val="22"/>
          <w:szCs w:val="22"/>
        </w:rPr>
        <w:t xml:space="preserve">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w:t>
      </w:r>
      <w:r w:rsidRPr="00AE05F5">
        <w:rPr>
          <w:sz w:val="22"/>
          <w:szCs w:val="22"/>
        </w:rPr>
        <w:lastRenderedPageBreak/>
        <w:t xml:space="preserve">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brutto za wyjątkiem przypadków, o których mowa w art. 456 P.z.p.;</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43B569D9"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516D1D" w:rsidRPr="00171864">
        <w:rPr>
          <w:color w:val="000000"/>
          <w:sz w:val="22"/>
          <w:szCs w:val="22"/>
        </w:rPr>
        <w:t>w wysokości 0,</w:t>
      </w:r>
      <w:r w:rsidR="00415A33">
        <w:rPr>
          <w:color w:val="000000"/>
          <w:sz w:val="22"/>
          <w:szCs w:val="22"/>
        </w:rPr>
        <w:t xml:space="preserve">3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1AA72D0"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3 ust. 1</w:t>
      </w:r>
      <w:r w:rsidRPr="00171864">
        <w:rPr>
          <w:color w:val="000000"/>
          <w:sz w:val="22"/>
          <w:szCs w:val="22"/>
        </w:rPr>
        <w:t xml:space="preserve"> –  w wysokości </w:t>
      </w:r>
      <w:r w:rsidR="00B530DE" w:rsidRPr="00171864">
        <w:rPr>
          <w:color w:val="000000"/>
          <w:sz w:val="22"/>
          <w:szCs w:val="22"/>
        </w:rPr>
        <w:t>0,</w:t>
      </w:r>
      <w:r w:rsidR="00415A33">
        <w:rPr>
          <w:color w:val="000000"/>
          <w:sz w:val="22"/>
          <w:szCs w:val="22"/>
        </w:rPr>
        <w:t xml:space="preserve">3 </w:t>
      </w:r>
      <w:r w:rsidR="001B4DF2">
        <w:rPr>
          <w:color w:val="000000"/>
          <w:sz w:val="22"/>
          <w:szCs w:val="22"/>
        </w:rPr>
        <w:t xml:space="preserve">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23036C4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415A33">
        <w:rPr>
          <w:color w:val="000000"/>
          <w:sz w:val="22"/>
          <w:szCs w:val="22"/>
        </w:rPr>
        <w:t xml:space="preserve">3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555CD985"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415A33">
        <w:rPr>
          <w:color w:val="000000"/>
          <w:sz w:val="22"/>
          <w:szCs w:val="22"/>
        </w:rPr>
        <w:t>3</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6611B056"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415A33" w:rsidRPr="00390729">
        <w:rPr>
          <w:color w:val="000000"/>
          <w:sz w:val="22"/>
          <w:szCs w:val="22"/>
        </w:rPr>
        <w:t>3</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67D9CD7C"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Pr>
          <w:color w:val="000000"/>
          <w:sz w:val="22"/>
          <w:szCs w:val="22"/>
        </w:rPr>
        <w:t>8</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lastRenderedPageBreak/>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249F16DF" w:rsidR="00D74396"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r w:rsidR="002317F7">
        <w:rPr>
          <w:color w:val="000000"/>
          <w:sz w:val="22"/>
          <w:szCs w:val="22"/>
        </w:rPr>
        <w:t>.</w:t>
      </w:r>
    </w:p>
    <w:p w14:paraId="183ECFEA" w14:textId="11F0937F" w:rsidR="002317F7" w:rsidRPr="00171864" w:rsidRDefault="002317F7" w:rsidP="000D71CB">
      <w:pPr>
        <w:pStyle w:val="Akapitzlist"/>
        <w:numPr>
          <w:ilvl w:val="0"/>
          <w:numId w:val="9"/>
        </w:numPr>
        <w:ind w:left="426" w:hanging="426"/>
        <w:jc w:val="both"/>
        <w:rPr>
          <w:color w:val="000000"/>
          <w:sz w:val="22"/>
          <w:szCs w:val="22"/>
        </w:rPr>
      </w:pPr>
      <w:r>
        <w:rPr>
          <w:color w:val="000000"/>
          <w:sz w:val="22"/>
          <w:szCs w:val="22"/>
        </w:rPr>
        <w:t>Zamawiającemu przysługuje prawo do dochodzenia odszkodowania na zasadach ogólnych, zamiast zastrzeżonych kar umownych, alternatywnie, według własnego uznania,.</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lastRenderedPageBreak/>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w:t>
      </w:r>
      <w:r w:rsidRPr="00415A33">
        <w:rPr>
          <w:sz w:val="22"/>
          <w:szCs w:val="22"/>
        </w:rPr>
        <w:lastRenderedPageBreak/>
        <w:t xml:space="preserve">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STWiOR,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lastRenderedPageBreak/>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jeżeli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lastRenderedPageBreak/>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77777777"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17</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Bieg terminu Rękojmi za Wady oraz Gwarancji Jakości rozpoczyna się od dnia podpisania protokołu odbioru końcowego Przedmiotu Umowy i kończy się po upływie ….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lastRenderedPageBreak/>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1C09AAEE" w:rsidR="00BA1F35" w:rsidRPr="007156BF" w:rsidRDefault="00BA1F35" w:rsidP="008135C2">
      <w:pPr>
        <w:spacing w:after="60"/>
        <w:jc w:val="center"/>
        <w:rPr>
          <w:b/>
          <w:color w:val="000000"/>
          <w:sz w:val="22"/>
          <w:szCs w:val="22"/>
        </w:rPr>
      </w:pPr>
      <w:r w:rsidRPr="007156BF">
        <w:rPr>
          <w:b/>
          <w:color w:val="000000"/>
          <w:sz w:val="22"/>
          <w:szCs w:val="22"/>
        </w:rPr>
        <w:t>§ 1</w:t>
      </w:r>
      <w:r w:rsidR="00540829" w:rsidRPr="007156BF">
        <w:rPr>
          <w:b/>
          <w:color w:val="000000"/>
          <w:sz w:val="22"/>
          <w:szCs w:val="22"/>
        </w:rPr>
        <w:t>8</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00006374"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19</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11EB42B4"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0</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5F8156ED"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047C81">
        <w:rPr>
          <w:b/>
          <w:color w:val="000000"/>
          <w:sz w:val="22"/>
          <w:szCs w:val="22"/>
        </w:rPr>
        <w:t>1</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E5A90" w16cid:durableId="25C79E5E"/>
  <w16cid:commentId w16cid:paraId="59F4B75C" w16cid:durableId="25C79EB2"/>
  <w16cid:commentId w16cid:paraId="67623382" w16cid:durableId="25C79F02"/>
  <w16cid:commentId w16cid:paraId="61B210C9" w16cid:durableId="25C79F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9FE2E" w14:textId="77777777" w:rsidR="00B708E6" w:rsidRDefault="00B708E6">
      <w:r>
        <w:separator/>
      </w:r>
    </w:p>
  </w:endnote>
  <w:endnote w:type="continuationSeparator" w:id="0">
    <w:p w14:paraId="242BF6EF" w14:textId="77777777" w:rsidR="00B708E6" w:rsidRDefault="00B7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NewRomanPSMT">
    <w:altName w:val="Times New Roman"/>
    <w:charset w:val="00"/>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CAFB" w14:textId="77777777"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DA378A" w:rsidRPr="00DA378A">
      <w:rPr>
        <w:rFonts w:ascii="Arial" w:hAnsi="Arial" w:cs="Arial"/>
        <w:noProof/>
        <w:sz w:val="18"/>
        <w:szCs w:val="18"/>
        <w:lang w:val="pl-PL"/>
      </w:rPr>
      <w:t>9</w:t>
    </w:r>
    <w:r w:rsidRPr="00C72920">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C66B8" w14:textId="77777777" w:rsidR="00B708E6" w:rsidRDefault="00B708E6">
      <w:r>
        <w:separator/>
      </w:r>
    </w:p>
  </w:footnote>
  <w:footnote w:type="continuationSeparator" w:id="0">
    <w:p w14:paraId="0C609730" w14:textId="77777777" w:rsidR="00B708E6" w:rsidRDefault="00B708E6">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53E62" w14:textId="77777777" w:rsidR="009323B7" w:rsidRPr="00CF2DB7" w:rsidRDefault="009323B7" w:rsidP="00516A0B">
    <w:pPr>
      <w:widowControl/>
      <w:overflowPunct/>
      <w:autoSpaceDE/>
      <w:adjustRightInd/>
      <w:rPr>
        <w:sz w:val="20"/>
      </w:rPr>
    </w:pPr>
  </w:p>
  <w:p w14:paraId="3F6714C3" w14:textId="0C788B1D" w:rsidR="009323B7" w:rsidRPr="00CF2DB7" w:rsidRDefault="009F2E89" w:rsidP="00593E0C">
    <w:pPr>
      <w:widowControl/>
      <w:tabs>
        <w:tab w:val="left" w:pos="2595"/>
        <w:tab w:val="center" w:pos="4536"/>
        <w:tab w:val="right" w:pos="9072"/>
      </w:tabs>
      <w:suppressAutoHyphens w:val="0"/>
      <w:overflowPunct/>
      <w:autoSpaceDE/>
      <w:autoSpaceDN/>
      <w:adjustRightInd/>
      <w:textAlignment w:val="auto"/>
      <w:rPr>
        <w:rFonts w:ascii="Calibri" w:eastAsia="Calibri" w:hAnsi="Calibri"/>
        <w:b/>
        <w:i/>
        <w:sz w:val="16"/>
        <w:szCs w:val="16"/>
        <w:lang w:eastAsia="en-US"/>
      </w:rPr>
    </w:pPr>
    <w:r>
      <w:rPr>
        <w:rFonts w:ascii="Arial" w:eastAsia="Calibri" w:hAnsi="Arial" w:cs="Arial"/>
        <w:b/>
        <w:i/>
        <w:sz w:val="16"/>
        <w:szCs w:val="16"/>
        <w:lang w:eastAsia="en-US"/>
      </w:rPr>
      <w:t>ZNAK SPRAWY : ZP.271.4</w:t>
    </w:r>
    <w:r w:rsidR="009323B7">
      <w:rPr>
        <w:rFonts w:ascii="Arial" w:eastAsia="Calibri" w:hAnsi="Arial" w:cs="Arial"/>
        <w:b/>
        <w:i/>
        <w:sz w:val="16"/>
        <w:szCs w:val="16"/>
        <w:lang w:eastAsia="en-US"/>
      </w:rPr>
      <w:t xml:space="preserve">.2022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76428D"/>
    <w:multiLevelType w:val="hybridMultilevel"/>
    <w:tmpl w:val="28AA8A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0"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44"/>
  </w:num>
  <w:num w:numId="3">
    <w:abstractNumId w:val="41"/>
  </w:num>
  <w:num w:numId="4">
    <w:abstractNumId w:val="10"/>
  </w:num>
  <w:num w:numId="5">
    <w:abstractNumId w:val="12"/>
  </w:num>
  <w:num w:numId="6">
    <w:abstractNumId w:val="17"/>
  </w:num>
  <w:num w:numId="7">
    <w:abstractNumId w:val="51"/>
  </w:num>
  <w:num w:numId="8">
    <w:abstractNumId w:val="14"/>
  </w:num>
  <w:num w:numId="9">
    <w:abstractNumId w:val="42"/>
  </w:num>
  <w:num w:numId="10">
    <w:abstractNumId w:val="4"/>
  </w:num>
  <w:num w:numId="11">
    <w:abstractNumId w:val="11"/>
  </w:num>
  <w:num w:numId="12">
    <w:abstractNumId w:val="48"/>
  </w:num>
  <w:num w:numId="13">
    <w:abstractNumId w:val="36"/>
  </w:num>
  <w:num w:numId="14">
    <w:abstractNumId w:val="32"/>
  </w:num>
  <w:num w:numId="15">
    <w:abstractNumId w:val="40"/>
  </w:num>
  <w:num w:numId="16">
    <w:abstractNumId w:val="24"/>
  </w:num>
  <w:num w:numId="17">
    <w:abstractNumId w:val="45"/>
  </w:num>
  <w:num w:numId="18">
    <w:abstractNumId w:val="15"/>
  </w:num>
  <w:num w:numId="19">
    <w:abstractNumId w:val="20"/>
  </w:num>
  <w:num w:numId="20">
    <w:abstractNumId w:val="47"/>
  </w:num>
  <w:num w:numId="21">
    <w:abstractNumId w:val="34"/>
  </w:num>
  <w:num w:numId="22">
    <w:abstractNumId w:val="5"/>
  </w:num>
  <w:num w:numId="23">
    <w:abstractNumId w:val="49"/>
  </w:num>
  <w:num w:numId="24">
    <w:abstractNumId w:val="22"/>
  </w:num>
  <w:num w:numId="25">
    <w:abstractNumId w:val="50"/>
  </w:num>
  <w:num w:numId="26">
    <w:abstractNumId w:val="6"/>
  </w:num>
  <w:num w:numId="27">
    <w:abstractNumId w:val="33"/>
  </w:num>
  <w:num w:numId="28">
    <w:abstractNumId w:val="31"/>
  </w:num>
  <w:num w:numId="29">
    <w:abstractNumId w:val="0"/>
  </w:num>
  <w:num w:numId="30">
    <w:abstractNumId w:val="25"/>
  </w:num>
  <w:num w:numId="31">
    <w:abstractNumId w:val="8"/>
  </w:num>
  <w:num w:numId="32">
    <w:abstractNumId w:val="7"/>
  </w:num>
  <w:num w:numId="33">
    <w:abstractNumId w:val="18"/>
  </w:num>
  <w:num w:numId="34">
    <w:abstractNumId w:val="26"/>
  </w:num>
  <w:num w:numId="35">
    <w:abstractNumId w:val="29"/>
  </w:num>
  <w:num w:numId="36">
    <w:abstractNumId w:val="35"/>
  </w:num>
  <w:num w:numId="37">
    <w:abstractNumId w:val="13"/>
  </w:num>
  <w:num w:numId="38">
    <w:abstractNumId w:val="37"/>
  </w:num>
  <w:num w:numId="39">
    <w:abstractNumId w:val="23"/>
  </w:num>
  <w:num w:numId="40">
    <w:abstractNumId w:val="27"/>
  </w:num>
  <w:num w:numId="41">
    <w:abstractNumId w:val="9"/>
  </w:num>
  <w:num w:numId="42">
    <w:abstractNumId w:val="39"/>
  </w:num>
  <w:num w:numId="43">
    <w:abstractNumId w:val="52"/>
  </w:num>
  <w:num w:numId="44">
    <w:abstractNumId w:val="28"/>
  </w:num>
  <w:num w:numId="45">
    <w:abstractNumId w:val="21"/>
  </w:num>
  <w:num w:numId="46">
    <w:abstractNumId w:val="43"/>
  </w:num>
  <w:num w:numId="47">
    <w:abstractNumId w:val="46"/>
  </w:num>
  <w:num w:numId="48">
    <w:abstractNumId w:val="38"/>
  </w:num>
  <w:num w:numId="49">
    <w:abstractNumId w:val="30"/>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FD"/>
    <w:rsid w:val="00003FC1"/>
    <w:rsid w:val="000156D9"/>
    <w:rsid w:val="000218B9"/>
    <w:rsid w:val="00024AB9"/>
    <w:rsid w:val="00024B4D"/>
    <w:rsid w:val="00025427"/>
    <w:rsid w:val="0002588A"/>
    <w:rsid w:val="00035F9A"/>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49C3"/>
    <w:rsid w:val="000F4D08"/>
    <w:rsid w:val="00101E15"/>
    <w:rsid w:val="001027B4"/>
    <w:rsid w:val="0010338B"/>
    <w:rsid w:val="00103D76"/>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17F7"/>
    <w:rsid w:val="00237ADA"/>
    <w:rsid w:val="00240501"/>
    <w:rsid w:val="00243B52"/>
    <w:rsid w:val="002505B4"/>
    <w:rsid w:val="0025458A"/>
    <w:rsid w:val="00257E88"/>
    <w:rsid w:val="00262D71"/>
    <w:rsid w:val="00263EE5"/>
    <w:rsid w:val="00264A52"/>
    <w:rsid w:val="0026730F"/>
    <w:rsid w:val="00267A02"/>
    <w:rsid w:val="00272DB1"/>
    <w:rsid w:val="00272EB6"/>
    <w:rsid w:val="0027682B"/>
    <w:rsid w:val="00285FC1"/>
    <w:rsid w:val="00290F77"/>
    <w:rsid w:val="002955BE"/>
    <w:rsid w:val="002A164C"/>
    <w:rsid w:val="002A5B96"/>
    <w:rsid w:val="002A68D7"/>
    <w:rsid w:val="002B130F"/>
    <w:rsid w:val="002C053B"/>
    <w:rsid w:val="002C574D"/>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1EF4"/>
    <w:rsid w:val="0033362D"/>
    <w:rsid w:val="0034134B"/>
    <w:rsid w:val="0034551E"/>
    <w:rsid w:val="00351EB0"/>
    <w:rsid w:val="0035310A"/>
    <w:rsid w:val="00354514"/>
    <w:rsid w:val="00363ED6"/>
    <w:rsid w:val="003676F8"/>
    <w:rsid w:val="00370C75"/>
    <w:rsid w:val="00371EE6"/>
    <w:rsid w:val="0037262C"/>
    <w:rsid w:val="00372A7C"/>
    <w:rsid w:val="003739C1"/>
    <w:rsid w:val="00381D47"/>
    <w:rsid w:val="00385303"/>
    <w:rsid w:val="00390729"/>
    <w:rsid w:val="003A1757"/>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B3096"/>
    <w:rsid w:val="004B56CA"/>
    <w:rsid w:val="004C2795"/>
    <w:rsid w:val="004C2CDA"/>
    <w:rsid w:val="004C4AA8"/>
    <w:rsid w:val="004C7BFB"/>
    <w:rsid w:val="004D46F2"/>
    <w:rsid w:val="004D7F3E"/>
    <w:rsid w:val="004E149E"/>
    <w:rsid w:val="004E5607"/>
    <w:rsid w:val="004E6391"/>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F7A6B"/>
    <w:rsid w:val="006005FF"/>
    <w:rsid w:val="006047FE"/>
    <w:rsid w:val="0061095F"/>
    <w:rsid w:val="00615FD1"/>
    <w:rsid w:val="006160FC"/>
    <w:rsid w:val="00617E91"/>
    <w:rsid w:val="0062073A"/>
    <w:rsid w:val="00621D7C"/>
    <w:rsid w:val="00621E3C"/>
    <w:rsid w:val="006278FD"/>
    <w:rsid w:val="00630EC5"/>
    <w:rsid w:val="00631B5E"/>
    <w:rsid w:val="00633CE6"/>
    <w:rsid w:val="00634DEB"/>
    <w:rsid w:val="00642A7C"/>
    <w:rsid w:val="00643448"/>
    <w:rsid w:val="00644694"/>
    <w:rsid w:val="00644CF4"/>
    <w:rsid w:val="00654C86"/>
    <w:rsid w:val="00657C1F"/>
    <w:rsid w:val="0066224A"/>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4FC2"/>
    <w:rsid w:val="0072776D"/>
    <w:rsid w:val="00733861"/>
    <w:rsid w:val="00741649"/>
    <w:rsid w:val="0074511A"/>
    <w:rsid w:val="00750838"/>
    <w:rsid w:val="00750C91"/>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12329"/>
    <w:rsid w:val="008135C2"/>
    <w:rsid w:val="008205ED"/>
    <w:rsid w:val="008278AD"/>
    <w:rsid w:val="008309D3"/>
    <w:rsid w:val="00831EA6"/>
    <w:rsid w:val="00832B57"/>
    <w:rsid w:val="008365E9"/>
    <w:rsid w:val="008372C7"/>
    <w:rsid w:val="00837976"/>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F0850"/>
    <w:rsid w:val="009F2E89"/>
    <w:rsid w:val="009F5A56"/>
    <w:rsid w:val="00A0359F"/>
    <w:rsid w:val="00A05B80"/>
    <w:rsid w:val="00A06F44"/>
    <w:rsid w:val="00A104DA"/>
    <w:rsid w:val="00A14C58"/>
    <w:rsid w:val="00A20A6C"/>
    <w:rsid w:val="00A271D1"/>
    <w:rsid w:val="00A27F86"/>
    <w:rsid w:val="00A35187"/>
    <w:rsid w:val="00A35B98"/>
    <w:rsid w:val="00A3603B"/>
    <w:rsid w:val="00A363BB"/>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40"/>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8E6"/>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A8"/>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D32D8"/>
    <w:rsid w:val="00CD3E47"/>
    <w:rsid w:val="00CD5E9E"/>
    <w:rsid w:val="00CE039F"/>
    <w:rsid w:val="00CE3717"/>
    <w:rsid w:val="00CE47EB"/>
    <w:rsid w:val="00CF2DB7"/>
    <w:rsid w:val="00CF500D"/>
    <w:rsid w:val="00D04C36"/>
    <w:rsid w:val="00D0723A"/>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A378A"/>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FD1"/>
    <w:rsid w:val="00F16F46"/>
    <w:rsid w:val="00F226FB"/>
    <w:rsid w:val="00F23320"/>
    <w:rsid w:val="00F3008B"/>
    <w:rsid w:val="00F33FCE"/>
    <w:rsid w:val="00F468FC"/>
    <w:rsid w:val="00F57010"/>
    <w:rsid w:val="00F5714A"/>
    <w:rsid w:val="00F60636"/>
    <w:rsid w:val="00F65289"/>
    <w:rsid w:val="00F6672D"/>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AD16-77A8-4E4F-B1B5-FC0C0352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10284</Words>
  <Characters>61704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Dell</cp:lastModifiedBy>
  <cp:revision>5</cp:revision>
  <cp:lastPrinted>2022-01-24T08:13:00Z</cp:lastPrinted>
  <dcterms:created xsi:type="dcterms:W3CDTF">2022-03-08T12:20:00Z</dcterms:created>
  <dcterms:modified xsi:type="dcterms:W3CDTF">2022-03-08T13:02:00Z</dcterms:modified>
</cp:coreProperties>
</file>