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26521A55"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E16084">
        <w:rPr>
          <w:rFonts w:ascii="Cambria" w:hAnsi="Cambria"/>
          <w:b/>
          <w:sz w:val="22"/>
          <w:szCs w:val="22"/>
        </w:rPr>
        <w:t>5</w:t>
      </w:r>
      <w:r w:rsidR="007B58DC">
        <w:rPr>
          <w:rFonts w:ascii="Cambria" w:hAnsi="Cambria"/>
          <w:b/>
          <w:sz w:val="22"/>
          <w:szCs w:val="22"/>
        </w:rPr>
        <w:t>.</w:t>
      </w:r>
      <w:bookmarkStart w:id="0" w:name="_GoBack"/>
      <w:r w:rsidR="007B58DC">
        <w:rPr>
          <w:rFonts w:ascii="Cambria" w:hAnsi="Cambria"/>
          <w:b/>
          <w:sz w:val="22"/>
          <w:szCs w:val="22"/>
        </w:rPr>
        <w:t>2022</w:t>
      </w:r>
      <w:bookmarkEnd w:id="0"/>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3BE704D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w:t>
      </w:r>
      <w:r w:rsidR="007F70E7">
        <w:rPr>
          <w:rFonts w:ascii="Cambria" w:hAnsi="Cambria"/>
          <w:b/>
          <w:sz w:val="22"/>
          <w:szCs w:val="22"/>
        </w:rPr>
        <w:t xml:space="preserve"> </w:t>
      </w:r>
      <w:r w:rsidR="00330497" w:rsidRPr="00581FEE">
        <w:rPr>
          <w:rFonts w:ascii="Cambria" w:hAnsi="Cambria"/>
          <w:b/>
          <w:sz w:val="22"/>
          <w:szCs w:val="22"/>
        </w:rPr>
        <w:t xml:space="preserve">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0545C8C0"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7E6D0C">
        <w:rPr>
          <w:rFonts w:ascii="Cambria" w:hAnsi="Cambria" w:cs="Arial"/>
          <w:b/>
          <w:i/>
          <w:sz w:val="22"/>
          <w:szCs w:val="22"/>
        </w:rPr>
        <w:t xml:space="preserve"> </w:t>
      </w:r>
      <w:r w:rsidR="00E16084">
        <w:rPr>
          <w:rFonts w:ascii="Cambria" w:hAnsi="Cambria" w:cs="Arial"/>
          <w:b/>
          <w:i/>
          <w:sz w:val="22"/>
          <w:szCs w:val="22"/>
        </w:rPr>
        <w:t>leśnictwo Jędrzejów – pakiet VII i VIII”</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7426AC68"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C603CD" w:rsidRDefault="00B657E0" w:rsidP="00B82DE7">
      <w:pPr>
        <w:spacing w:before="120"/>
        <w:ind w:left="709"/>
        <w:jc w:val="both"/>
        <w:rPr>
          <w:rFonts w:ascii="Cambria" w:hAnsi="Cambria" w:cs="Arial"/>
          <w:sz w:val="22"/>
          <w:szCs w:val="22"/>
          <w:lang w:val="en-US"/>
        </w:rPr>
      </w:pPr>
      <w:r w:rsidRPr="00C603CD">
        <w:rPr>
          <w:rFonts w:ascii="Cambria" w:hAnsi="Cambria" w:cs="Arial"/>
          <w:sz w:val="22"/>
          <w:szCs w:val="22"/>
          <w:lang w:val="en-US"/>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0D5607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2CAC8F48"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Zakres rzeczowy przedmiotu zamówienia obejmuje sumaryczne ilości prac z zakresu hodowli i ochrony lasu, ochrony przeciwpożarowej, pozyskania i zrywki drewna</w:t>
      </w:r>
      <w:r w:rsidR="00A60428">
        <w:rPr>
          <w:rFonts w:ascii="Cambria" w:hAnsi="Cambria" w:cs="Arial"/>
          <w:sz w:val="22"/>
          <w:szCs w:val="22"/>
        </w:rPr>
        <w:t xml:space="preserv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DB82D32" w14:textId="77777777" w:rsidR="007E6D0C" w:rsidRDefault="007E6D0C" w:rsidP="009D220D">
      <w:pPr>
        <w:pStyle w:val="Tekstpodstawowy22"/>
        <w:spacing w:before="120"/>
        <w:ind w:left="851"/>
        <w:rPr>
          <w:rFonts w:ascii="Cambria" w:hAnsi="Cambria" w:cs="Cambria"/>
          <w:b/>
        </w:rPr>
      </w:pPr>
    </w:p>
    <w:p w14:paraId="3B96B193" w14:textId="708AE5C0" w:rsidR="00CC155E" w:rsidRPr="00CC155E" w:rsidRDefault="00CC155E" w:rsidP="00CC155E">
      <w:pPr>
        <w:pStyle w:val="Tekstpodstawowy22"/>
        <w:spacing w:before="120"/>
        <w:ind w:left="2124" w:hanging="1273"/>
        <w:rPr>
          <w:rFonts w:ascii="Cambria" w:hAnsi="Cambria" w:cs="Cambria"/>
        </w:rPr>
      </w:pPr>
      <w:r w:rsidRPr="00CC155E">
        <w:rPr>
          <w:rFonts w:ascii="Cambria" w:hAnsi="Cambria" w:cs="Cambria"/>
          <w:b/>
        </w:rPr>
        <w:t xml:space="preserve">Pakiet VII – </w:t>
      </w:r>
      <w:r w:rsidRPr="00CC155E">
        <w:rPr>
          <w:rFonts w:ascii="Cambria" w:hAnsi="Cambria" w:cs="Cambria"/>
          <w:b/>
        </w:rPr>
        <w:tab/>
      </w:r>
      <w:r w:rsidR="000A5EC1" w:rsidRPr="000A5EC1">
        <w:rPr>
          <w:rFonts w:ascii="Cambria" w:hAnsi="Cambria" w:cs="Cambria"/>
        </w:rPr>
        <w:t>zrywka i</w:t>
      </w:r>
      <w:r w:rsidR="000A5EC1">
        <w:rPr>
          <w:rFonts w:ascii="Cambria" w:hAnsi="Cambria" w:cs="Cambria"/>
          <w:b/>
        </w:rPr>
        <w:t xml:space="preserve"> </w:t>
      </w:r>
      <w:r w:rsidRPr="00CC155E">
        <w:rPr>
          <w:rFonts w:ascii="Cambria" w:hAnsi="Cambria"/>
        </w:rPr>
        <w:t xml:space="preserve">pozyskanie </w:t>
      </w:r>
      <w:r w:rsidRPr="00CC155E">
        <w:rPr>
          <w:rFonts w:ascii="Cambria" w:hAnsi="Cambria" w:cs="Cambria"/>
        </w:rPr>
        <w:t xml:space="preserve"> - leśnictwo Jędrzejów</w:t>
      </w:r>
    </w:p>
    <w:p w14:paraId="3E7BE2CE" w14:textId="744DEC79" w:rsidR="00CC155E" w:rsidRPr="00CC155E" w:rsidRDefault="00CC155E" w:rsidP="00CC155E">
      <w:pPr>
        <w:pStyle w:val="Tekstpodstawowy22"/>
        <w:spacing w:before="120"/>
        <w:ind w:left="2127" w:hanging="1276"/>
        <w:rPr>
          <w:rFonts w:ascii="Cambria" w:hAnsi="Cambria" w:cs="Cambria"/>
          <w:b/>
        </w:rPr>
      </w:pPr>
      <w:r w:rsidRPr="00CC155E">
        <w:rPr>
          <w:rFonts w:ascii="Cambria" w:hAnsi="Cambria" w:cs="Cambria"/>
          <w:b/>
        </w:rPr>
        <w:t>Pakiet VIII –</w:t>
      </w:r>
      <w:r w:rsidR="00E16084">
        <w:rPr>
          <w:rFonts w:ascii="Cambria" w:hAnsi="Cambria" w:cs="Cambria"/>
          <w:b/>
        </w:rPr>
        <w:t xml:space="preserve"> </w:t>
      </w:r>
      <w:r w:rsidRPr="00CC155E">
        <w:rPr>
          <w:rFonts w:ascii="Cambria" w:hAnsi="Cambria"/>
        </w:rPr>
        <w:t xml:space="preserve">zagospodarowanie lasu </w:t>
      </w:r>
      <w:r w:rsidRPr="00CC155E">
        <w:rPr>
          <w:rFonts w:ascii="Cambria" w:hAnsi="Cambria" w:cs="Cambria"/>
        </w:rPr>
        <w:t>- leśnictwo Jędrzejów</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03901D9C" w14:textId="77777777" w:rsidR="00E94936" w:rsidRPr="00581FEE" w:rsidRDefault="00B657E0" w:rsidP="00E94936">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r>
      <w:r w:rsidR="00E94936" w:rsidRPr="00581FEE">
        <w:rPr>
          <w:rFonts w:ascii="Cambria" w:hAnsi="Cambria" w:cs="Arial"/>
          <w:bCs/>
        </w:rPr>
        <w:t>Realizacja prac wchodzących w skład przedmiotu zamówienia dla poszczególnych Pakietów będzie się odbywała na obszarze leśnictw</w:t>
      </w:r>
      <w:r w:rsidR="00E94936">
        <w:rPr>
          <w:rFonts w:ascii="Cambria" w:hAnsi="Cambria" w:cs="Arial"/>
          <w:bCs/>
        </w:rPr>
        <w:t>a – właściwego</w:t>
      </w:r>
      <w:r w:rsidR="00E94936" w:rsidRPr="00581FEE">
        <w:rPr>
          <w:rFonts w:ascii="Cambria" w:hAnsi="Cambria" w:cs="Arial"/>
          <w:bCs/>
        </w:rPr>
        <w:t xml:space="preserve"> dla danego Pakietu („Obszar Realizacji Pakietu”). </w:t>
      </w:r>
      <w:bookmarkStart w:id="2" w:name="_Hlk15288922"/>
      <w:r w:rsidR="00E94936" w:rsidRPr="00581FEE">
        <w:rPr>
          <w:rFonts w:ascii="Cambria" w:hAnsi="Cambria" w:cs="Arial"/>
          <w:bCs/>
        </w:rPr>
        <w:t xml:space="preserve">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E94936" w:rsidRPr="00581FEE">
        <w:rPr>
          <w:rFonts w:ascii="Cambria" w:hAnsi="Cambria" w:cs="Arial"/>
          <w:bCs/>
        </w:rPr>
        <w:t>ppkt</w:t>
      </w:r>
      <w:proofErr w:type="spellEnd"/>
      <w:r w:rsidR="00E94936" w:rsidRPr="00581FEE">
        <w:rPr>
          <w:rFonts w:ascii="Cambria" w:hAnsi="Cambria" w:cs="Arial"/>
          <w:bCs/>
        </w:rPr>
        <w:t xml:space="preserve"> 1), z zastrzeżeniem, iż zawsze będzie to Obszar Realizacji Pakietu.</w:t>
      </w:r>
      <w:bookmarkEnd w:id="2"/>
    </w:p>
    <w:p w14:paraId="155F65E2" w14:textId="02EE1B0B"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w:t>
      </w:r>
      <w:r w:rsidRPr="00581FEE">
        <w:rPr>
          <w:rFonts w:ascii="Cambria" w:hAnsi="Cambria" w:cs="Arial"/>
          <w:sz w:val="22"/>
          <w:szCs w:val="22"/>
        </w:rPr>
        <w:lastRenderedPageBreak/>
        <w:t xml:space="preserve">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w:t>
      </w:r>
      <w:r w:rsidRPr="00581FEE">
        <w:rPr>
          <w:rFonts w:ascii="Cambria" w:hAnsi="Cambria" w:cs="Arial"/>
          <w:sz w:val="22"/>
          <w:szCs w:val="22"/>
        </w:rPr>
        <w:lastRenderedPageBreak/>
        <w:t>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w:t>
      </w:r>
      <w:r w:rsidRPr="00581FEE">
        <w:rPr>
          <w:rFonts w:ascii="Cambria" w:hAnsi="Cambria" w:cs="Arial"/>
          <w:sz w:val="22"/>
          <w:szCs w:val="22"/>
        </w:rPr>
        <w:lastRenderedPageBreak/>
        <w:t xml:space="preserve">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8" w:name="_Hlk47482339"/>
      <w:bookmarkEnd w:id="7"/>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w:t>
      </w:r>
      <w:r w:rsidRPr="00581FEE">
        <w:rPr>
          <w:rFonts w:ascii="Cambria" w:hAnsi="Cambria" w:cs="Arial"/>
          <w:sz w:val="22"/>
          <w:szCs w:val="22"/>
        </w:rPr>
        <w:lastRenderedPageBreak/>
        <w:t xml:space="preserve">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E56363">
      <w:pPr>
        <w:pStyle w:val="Default"/>
        <w:ind w:left="705" w:hanging="705"/>
        <w:jc w:val="both"/>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005A5C70">
        <w:rPr>
          <w:rFonts w:ascii="Cambria" w:hAnsi="Cambria" w:cs="Arial"/>
          <w:sz w:val="22"/>
          <w:szCs w:val="22"/>
        </w:rPr>
        <w:t>r.</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9"/>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2EC0A357"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r w:rsidR="00E16084">
              <w:rPr>
                <w:rFonts w:ascii="Cambria" w:hAnsi="Cambria" w:cs="Arial"/>
                <w:b/>
                <w:bCs/>
                <w:sz w:val="22"/>
                <w:szCs w:val="22"/>
              </w:rPr>
              <w:t xml:space="preserve">ORAZ PODSTAWY WYKLUCZENIA O KTÓRYCH MOWA W ART.7 UST 1 </w:t>
            </w:r>
            <w:r w:rsidR="00E16084" w:rsidRPr="005B3288">
              <w:rPr>
                <w:rFonts w:ascii="Cambria" w:hAnsi="Cambria" w:cs="Arial"/>
                <w:b/>
                <w:bCs/>
                <w:sz w:val="22"/>
                <w:szCs w:val="22"/>
              </w:rPr>
              <w:t>ustawy z dnia 13 kwietnia 2022 r. o szczególnych rozwiązaniach w zakresie przeciwdziałania wspieraniu agresji na Ukrainę oraz służących ochronie bezpieczeństwa narodo</w:t>
            </w:r>
            <w:r w:rsidR="005B3288">
              <w:rPr>
                <w:rFonts w:ascii="Cambria" w:hAnsi="Cambria" w:cs="Arial"/>
                <w:b/>
                <w:bCs/>
                <w:sz w:val="22"/>
                <w:szCs w:val="22"/>
              </w:rPr>
              <w:t xml:space="preserve">wego (Dz. U. 2022 r., poz. 835) a także określonych </w:t>
            </w:r>
            <w:r w:rsidR="005B3288" w:rsidRPr="005B3288">
              <w:rPr>
                <w:rFonts w:ascii="Cambria" w:hAnsi="Cambria" w:cs="Arial"/>
                <w:b/>
                <w:bCs/>
                <w:sz w:val="22"/>
                <w:szCs w:val="22"/>
              </w:rPr>
              <w:t>przepisie art. 5k ROZPORZĄDZENIA RADY (UE) NR 833/2014 z dnia 31 lipca 2014 r. dotyczącego środków ograniczających w związku z działaniami Rosji destabilizującymi sytuację na Ukrainie (Dz.U.UE.L.2014.229.1).</w:t>
            </w:r>
          </w:p>
        </w:tc>
      </w:tr>
    </w:tbl>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 xml:space="preserve">przeciwko obrotowi gospodarczemu, o których mowa w art. 296-307 KK, przestępstwo oszustwa, o którym mowa w art. 286 KK, </w:t>
      </w:r>
      <w:r w:rsidRPr="00581FEE">
        <w:rPr>
          <w:rFonts w:ascii="Cambria" w:eastAsia="A" w:hAnsi="Cambria" w:cs="Cambria"/>
          <w:sz w:val="22"/>
          <w:szCs w:val="22"/>
        </w:rPr>
        <w:lastRenderedPageBreak/>
        <w:t>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4C5A79DB" w:rsidR="00B657E0"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t>
      </w:r>
      <w:r w:rsidRPr="00581FEE">
        <w:rPr>
          <w:rFonts w:ascii="Cambria" w:eastAsia="A" w:hAnsi="Cambria" w:cs="Cambria"/>
          <w:sz w:val="22"/>
          <w:szCs w:val="22"/>
        </w:rPr>
        <w:lastRenderedPageBreak/>
        <w:t xml:space="preserve">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16A2AB3" w14:textId="6A7B5944" w:rsidR="005B3288" w:rsidRPr="005B3288" w:rsidRDefault="005B3288" w:rsidP="005B3288">
      <w:pPr>
        <w:spacing w:before="120"/>
        <w:ind w:left="700" w:hanging="700"/>
        <w:jc w:val="both"/>
        <w:rPr>
          <w:rFonts w:ascii="Cambria" w:eastAsia="A" w:hAnsi="Cambria" w:cs="Cambria"/>
          <w:sz w:val="22"/>
          <w:szCs w:val="22"/>
        </w:rPr>
      </w:pPr>
      <w:r w:rsidRPr="005B3288">
        <w:rPr>
          <w:rFonts w:ascii="Cambria" w:eastAsia="A" w:hAnsi="Cambria" w:cs="Cambria"/>
          <w:b/>
          <w:sz w:val="22"/>
          <w:szCs w:val="22"/>
        </w:rPr>
        <w:t>6.5</w:t>
      </w:r>
      <w:r>
        <w:rPr>
          <w:rFonts w:ascii="Cambria" w:eastAsia="A" w:hAnsi="Cambria" w:cs="Cambria"/>
          <w:sz w:val="22"/>
          <w:szCs w:val="22"/>
        </w:rPr>
        <w:tab/>
      </w:r>
      <w:r w:rsidRPr="005B3288">
        <w:rPr>
          <w:rFonts w:ascii="Cambria" w:hAnsi="Cambria" w:cs="Cambria"/>
          <w:color w:val="000000"/>
          <w:sz w:val="22"/>
          <w:szCs w:val="22"/>
          <w:lang w:eastAsia="pl-PL"/>
        </w:rPr>
        <w:t>W postępowaniu mogą brać udział Wykonawcy, którzy nie podlegają wykluczeniu z postępowania o udzielenie zamówienia w okolicznościach, o których mowa w</w:t>
      </w:r>
      <w:r w:rsidRPr="00C603CD">
        <w:rPr>
          <w:rFonts w:ascii="Cambria" w:hAnsi="Cambria" w:cs="Cambria"/>
          <w:strike/>
          <w:color w:val="FF0000"/>
          <w:sz w:val="22"/>
          <w:szCs w:val="22"/>
          <w:lang w:eastAsia="pl-PL"/>
        </w:rPr>
        <w:t xml:space="preserve"> art</w:t>
      </w:r>
      <w:r w:rsidRPr="005B3288">
        <w:rPr>
          <w:rFonts w:ascii="Cambria" w:hAnsi="Cambria" w:cs="Cambria"/>
          <w:color w:val="000000"/>
          <w:sz w:val="22"/>
          <w:szCs w:val="22"/>
          <w:lang w:eastAsia="pl-PL"/>
        </w:rPr>
        <w:t xml:space="preserve">. art. 7 ust. 1 ustawy z dnia 13 kwietnia 2022 r. o szczególnych rozwiązaniach w zakresie przeciwdziałania wspieraniu agresji na Ukrainę oraz służących ochronie bezpieczeństwa narodowego (Dz. U. 2022 r., poz. 835): </w:t>
      </w:r>
    </w:p>
    <w:p w14:paraId="70F4F741" w14:textId="5C91711A" w:rsid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1) na podstawie przepisu art. 7 ust. 1 pkt 1 ww. ustawy Zamawiający wykluczy Wykonawcę wymienionego w wykazach określonych w rozporządzeniu 765/2006 i rozporządzeniu 269/2014 albo wpisanego na listę na podstawie decyzji w sprawie wpisu na listę rozstrzygającej o zastosowaniu środka, o którym mowa w art. 1 pkt 3 tej ustawy; </w:t>
      </w:r>
    </w:p>
    <w:p w14:paraId="52ACDC05" w14:textId="77777777" w:rsidR="005B3288" w:rsidRPr="005B3288" w:rsidRDefault="005B3288" w:rsidP="005B3288">
      <w:pPr>
        <w:suppressAutoHyphens w:val="0"/>
        <w:autoSpaceDE w:val="0"/>
        <w:autoSpaceDN w:val="0"/>
        <w:adjustRightInd w:val="0"/>
        <w:ind w:left="1408"/>
        <w:rPr>
          <w:rFonts w:ascii="Cambria" w:hAnsi="Cambria" w:cs="Cambria"/>
          <w:color w:val="000000"/>
          <w:sz w:val="22"/>
          <w:szCs w:val="22"/>
          <w:lang w:eastAsia="pl-PL"/>
        </w:rPr>
      </w:pPr>
    </w:p>
    <w:p w14:paraId="00BE7DD7" w14:textId="1723AD36" w:rsidR="005B3288" w:rsidRDefault="005B3288" w:rsidP="005B3288">
      <w:pPr>
        <w:suppressAutoHyphens w:val="0"/>
        <w:autoSpaceDE w:val="0"/>
        <w:autoSpaceDN w:val="0"/>
        <w:adjustRightInd w:val="0"/>
        <w:ind w:left="1408" w:firstLine="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2) na podstawie przepisu art. 7 ust. 1 pkt 1 ww. ustawy Zamawiający wykluczy 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 </w:t>
      </w:r>
    </w:p>
    <w:p w14:paraId="4EB8BE64" w14:textId="77777777" w:rsidR="005B3288" w:rsidRPr="005B3288" w:rsidRDefault="005B3288" w:rsidP="005B3288">
      <w:pPr>
        <w:suppressAutoHyphens w:val="0"/>
        <w:autoSpaceDE w:val="0"/>
        <w:autoSpaceDN w:val="0"/>
        <w:adjustRightInd w:val="0"/>
        <w:ind w:left="1408" w:firstLine="8"/>
        <w:rPr>
          <w:rFonts w:ascii="Cambria" w:hAnsi="Cambria" w:cs="Cambria"/>
          <w:color w:val="000000"/>
          <w:sz w:val="22"/>
          <w:szCs w:val="22"/>
          <w:lang w:eastAsia="pl-PL"/>
        </w:rPr>
      </w:pPr>
    </w:p>
    <w:p w14:paraId="26EE5316" w14:textId="77777777" w:rsidR="005B3288" w:rsidRP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3) na podstawie przepisu art. 7 ust. 1 pkt 1 ww. 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 </w:t>
      </w:r>
    </w:p>
    <w:p w14:paraId="7AB19777" w14:textId="648A5928" w:rsidR="005B3288" w:rsidRDefault="005B3288" w:rsidP="005B3288">
      <w:pPr>
        <w:spacing w:before="120"/>
        <w:ind w:left="700" w:hanging="700"/>
        <w:jc w:val="both"/>
        <w:rPr>
          <w:rFonts w:ascii="Cambria" w:eastAsia="A" w:hAnsi="Cambria" w:cs="Cambria"/>
          <w:sz w:val="22"/>
          <w:szCs w:val="22"/>
        </w:rPr>
      </w:pPr>
      <w:r w:rsidRPr="005B3288">
        <w:rPr>
          <w:rFonts w:ascii="Cambria" w:hAnsi="Cambria" w:cs="Cambria"/>
          <w:color w:val="000000"/>
          <w:sz w:val="22"/>
          <w:szCs w:val="22"/>
          <w:lang w:eastAsia="pl-PL"/>
        </w:rPr>
        <w:t>W przypadkach określonych w ust. 6.</w:t>
      </w:r>
      <w:r>
        <w:rPr>
          <w:rFonts w:ascii="Cambria" w:hAnsi="Cambria" w:cs="Cambria"/>
          <w:color w:val="000000"/>
          <w:sz w:val="22"/>
          <w:szCs w:val="22"/>
          <w:lang w:eastAsia="pl-PL"/>
        </w:rPr>
        <w:t>5</w:t>
      </w:r>
      <w:r w:rsidRPr="005B3288">
        <w:rPr>
          <w:rFonts w:ascii="Cambria" w:hAnsi="Cambria" w:cs="Cambria"/>
          <w:color w:val="000000"/>
          <w:sz w:val="22"/>
          <w:szCs w:val="22"/>
          <w:lang w:eastAsia="pl-PL"/>
        </w:rPr>
        <w:t>. pkt 1) – pkt 3) wykluczenie następuje na okres trwania okoliczności tam określonych.</w:t>
      </w:r>
    </w:p>
    <w:p w14:paraId="5F4AF268" w14:textId="359F1AFD" w:rsidR="005B3288" w:rsidRPr="005B3288" w:rsidRDefault="005B3288" w:rsidP="005B3288">
      <w:pPr>
        <w:spacing w:before="120"/>
        <w:ind w:left="700" w:hanging="700"/>
        <w:jc w:val="both"/>
        <w:rPr>
          <w:rFonts w:ascii="Cambria" w:eastAsia="A" w:hAnsi="Cambria" w:cs="Cambria"/>
          <w:sz w:val="22"/>
          <w:szCs w:val="22"/>
        </w:rPr>
      </w:pPr>
      <w:r w:rsidRPr="005B3288">
        <w:rPr>
          <w:rFonts w:ascii="Cambria" w:eastAsia="A" w:hAnsi="Cambria" w:cs="Cambria"/>
          <w:b/>
          <w:sz w:val="22"/>
          <w:szCs w:val="22"/>
        </w:rPr>
        <w:t>6.6</w:t>
      </w:r>
      <w:r>
        <w:rPr>
          <w:rFonts w:ascii="Cambria" w:eastAsia="A" w:hAnsi="Cambria" w:cs="Cambria"/>
          <w:sz w:val="22"/>
          <w:szCs w:val="22"/>
        </w:rPr>
        <w:tab/>
      </w:r>
      <w:r w:rsidRPr="005B3288">
        <w:rPr>
          <w:rFonts w:ascii="Cambria" w:hAnsi="Cambria" w:cs="Cambria"/>
          <w:color w:val="000000"/>
          <w:sz w:val="22"/>
          <w:szCs w:val="22"/>
          <w:lang w:eastAsia="pl-PL"/>
        </w:rPr>
        <w:t xml:space="preserve">Wykonawca podlega wykluczeniu w okolicznościach określonych w przepisie art. 5k ROZPORZĄDZENIA RADY (UE) NR 833/2014 z dnia 31 lipca 2014 r. dotyczącego środków ograniczających w związku z działaniami Rosji destabilizującymi sytuację na Ukrainie (Dz.U.UE.L.2014.229.1). Na podstawie tego przepisu: </w:t>
      </w:r>
    </w:p>
    <w:p w14:paraId="594278DD" w14:textId="77777777" w:rsidR="005B3288" w:rsidRPr="005B3288" w:rsidRDefault="005B3288" w:rsidP="009D230F">
      <w:pPr>
        <w:suppressAutoHyphens w:val="0"/>
        <w:autoSpaceDE w:val="0"/>
        <w:autoSpaceDN w:val="0"/>
        <w:adjustRightInd w:val="0"/>
        <w:ind w:left="1408"/>
        <w:jc w:val="both"/>
        <w:rPr>
          <w:rFonts w:ascii="Cambria" w:hAnsi="Cambria" w:cs="Cambria"/>
          <w:color w:val="000000"/>
          <w:sz w:val="23"/>
          <w:szCs w:val="23"/>
          <w:lang w:eastAsia="pl-PL"/>
        </w:rPr>
      </w:pPr>
      <w:r w:rsidRPr="005B3288">
        <w:rPr>
          <w:iCs/>
          <w:color w:val="000000"/>
          <w:sz w:val="23"/>
          <w:szCs w:val="23"/>
          <w:lang w:eastAsia="pl-PL"/>
        </w:rPr>
        <w:t xml:space="preserve">Zakazuje się udzielania lub dalszego wykonywania wszelkich zamówień publicznych lub koncesji objętych zakresem dyrektyw w sprawie zamówień publicznych, a także zakresem art. 10 ust. 1, 3, ust. 6 lit. a)-e), ust. 8, 9 </w:t>
      </w:r>
      <w:r w:rsidRPr="005B3288">
        <w:rPr>
          <w:rFonts w:ascii="Cambria" w:hAnsi="Cambria" w:cs="Cambria"/>
          <w:color w:val="000000"/>
          <w:sz w:val="23"/>
          <w:szCs w:val="23"/>
          <w:lang w:eastAsia="pl-PL"/>
        </w:rPr>
        <w:t xml:space="preserve">i </w:t>
      </w:r>
      <w:r w:rsidRPr="005B3288">
        <w:rPr>
          <w:iCs/>
          <w:color w:val="000000"/>
          <w:sz w:val="23"/>
          <w:szCs w:val="23"/>
          <w:lang w:eastAsia="pl-PL"/>
        </w:rPr>
        <w:t xml:space="preserve">10, art. 11, 12, 13 </w:t>
      </w:r>
      <w:r w:rsidRPr="005B3288">
        <w:rPr>
          <w:rFonts w:ascii="Cambria" w:hAnsi="Cambria" w:cs="Cambria"/>
          <w:color w:val="000000"/>
          <w:sz w:val="23"/>
          <w:szCs w:val="23"/>
          <w:lang w:eastAsia="pl-PL"/>
        </w:rPr>
        <w:t xml:space="preserve">i </w:t>
      </w:r>
      <w:r w:rsidRPr="005B3288">
        <w:rPr>
          <w:iCs/>
          <w:color w:val="000000"/>
          <w:sz w:val="23"/>
          <w:szCs w:val="23"/>
          <w:lang w:eastAsia="pl-PL"/>
        </w:rPr>
        <w:t xml:space="preserve">14 dyrektywy 2014/23/UE, art. 7 </w:t>
      </w:r>
      <w:r w:rsidRPr="005B3288">
        <w:rPr>
          <w:rFonts w:ascii="Cambria" w:hAnsi="Cambria" w:cs="Cambria"/>
          <w:color w:val="000000"/>
          <w:sz w:val="23"/>
          <w:szCs w:val="23"/>
          <w:lang w:eastAsia="pl-PL"/>
        </w:rPr>
        <w:t xml:space="preserve">i </w:t>
      </w:r>
      <w:r w:rsidRPr="005B3288">
        <w:rPr>
          <w:iCs/>
          <w:color w:val="000000"/>
          <w:sz w:val="23"/>
          <w:szCs w:val="23"/>
          <w:lang w:eastAsia="pl-PL"/>
        </w:rPr>
        <w:t xml:space="preserve">8, art. 10 lit. b)-f) i lit. h)-j) dyrektywy 2014/24/UE, art. 18, art. 21 lit. b)-e) i lit. g)-i), art. 29 </w:t>
      </w:r>
      <w:r w:rsidRPr="005B3288">
        <w:rPr>
          <w:rFonts w:ascii="Cambria" w:hAnsi="Cambria" w:cs="Cambria"/>
          <w:color w:val="000000"/>
          <w:sz w:val="23"/>
          <w:szCs w:val="23"/>
          <w:lang w:eastAsia="pl-PL"/>
        </w:rPr>
        <w:t xml:space="preserve">i </w:t>
      </w:r>
      <w:r w:rsidRPr="005B3288">
        <w:rPr>
          <w:iCs/>
          <w:color w:val="000000"/>
          <w:sz w:val="23"/>
          <w:szCs w:val="23"/>
          <w:lang w:eastAsia="pl-PL"/>
        </w:rPr>
        <w:t xml:space="preserve">30 </w:t>
      </w:r>
      <w:r w:rsidRPr="005B3288">
        <w:rPr>
          <w:rFonts w:ascii="Cambria" w:hAnsi="Cambria" w:cs="Cambria"/>
          <w:color w:val="000000"/>
          <w:sz w:val="23"/>
          <w:szCs w:val="23"/>
          <w:lang w:eastAsia="pl-PL"/>
        </w:rPr>
        <w:t xml:space="preserve">dyrektywy 2014/25/UE oraz </w:t>
      </w:r>
      <w:r w:rsidRPr="005B3288">
        <w:rPr>
          <w:iCs/>
          <w:color w:val="000000"/>
          <w:sz w:val="23"/>
          <w:szCs w:val="23"/>
          <w:lang w:eastAsia="pl-PL"/>
        </w:rPr>
        <w:t xml:space="preserve">art. 13 lit. a)-d), lit. f)-h) i lit. j) dyrektywy 2009/81/WE na rzecz lub z udziałem: </w:t>
      </w:r>
    </w:p>
    <w:p w14:paraId="6623A481" w14:textId="77777777" w:rsidR="005B3288" w:rsidRPr="005B3288" w:rsidRDefault="005B3288" w:rsidP="009D230F">
      <w:pPr>
        <w:suppressAutoHyphens w:val="0"/>
        <w:autoSpaceDE w:val="0"/>
        <w:autoSpaceDN w:val="0"/>
        <w:adjustRightInd w:val="0"/>
        <w:ind w:left="708"/>
        <w:rPr>
          <w:rFonts w:ascii="Cambria" w:hAnsi="Cambria" w:cs="Cambria"/>
          <w:color w:val="000000"/>
          <w:sz w:val="23"/>
          <w:szCs w:val="23"/>
          <w:lang w:eastAsia="pl-PL"/>
        </w:rPr>
      </w:pPr>
      <w:r w:rsidRPr="005B3288">
        <w:rPr>
          <w:iCs/>
          <w:color w:val="000000"/>
          <w:sz w:val="23"/>
          <w:szCs w:val="23"/>
          <w:lang w:eastAsia="pl-PL"/>
        </w:rPr>
        <w:t xml:space="preserve">a) obywateli rosyjskich lub osób fizycznych lub prawnych, podmiotów lub organów z siedzibą w Rosji; </w:t>
      </w:r>
    </w:p>
    <w:p w14:paraId="006ACA20" w14:textId="77777777" w:rsidR="005B3288" w:rsidRPr="005B3288" w:rsidRDefault="005B3288" w:rsidP="009D230F">
      <w:pPr>
        <w:suppressAutoHyphens w:val="0"/>
        <w:autoSpaceDE w:val="0"/>
        <w:autoSpaceDN w:val="0"/>
        <w:adjustRightInd w:val="0"/>
        <w:ind w:left="708"/>
        <w:rPr>
          <w:rFonts w:ascii="Cambria" w:hAnsi="Cambria" w:cs="Cambria"/>
          <w:color w:val="000000"/>
          <w:sz w:val="23"/>
          <w:szCs w:val="23"/>
          <w:lang w:eastAsia="pl-PL"/>
        </w:rPr>
      </w:pPr>
      <w:r w:rsidRPr="005B3288">
        <w:rPr>
          <w:iCs/>
          <w:color w:val="000000"/>
          <w:sz w:val="23"/>
          <w:szCs w:val="23"/>
          <w:lang w:eastAsia="pl-PL"/>
        </w:rPr>
        <w:t xml:space="preserve">b) osób prawnych, podmiotów lub organów, do których prawa własności bezpośrednio lub pośrednio w ponad 50 % należą do podmiotu, o którym mowa w lit. a) niniejszego ustępu; lub </w:t>
      </w:r>
    </w:p>
    <w:p w14:paraId="1BD8D843" w14:textId="77777777" w:rsidR="005B3288" w:rsidRPr="005B3288" w:rsidRDefault="005B3288" w:rsidP="009D230F">
      <w:pPr>
        <w:suppressAutoHyphens w:val="0"/>
        <w:autoSpaceDE w:val="0"/>
        <w:autoSpaceDN w:val="0"/>
        <w:adjustRightInd w:val="0"/>
        <w:ind w:left="700"/>
        <w:rPr>
          <w:rFonts w:ascii="Cambria" w:hAnsi="Cambria" w:cs="Cambria"/>
          <w:color w:val="000000"/>
          <w:sz w:val="23"/>
          <w:szCs w:val="23"/>
          <w:lang w:eastAsia="pl-PL"/>
        </w:rPr>
      </w:pPr>
      <w:r w:rsidRPr="005B3288">
        <w:rPr>
          <w:iCs/>
          <w:color w:val="000000"/>
          <w:sz w:val="23"/>
          <w:szCs w:val="23"/>
          <w:lang w:eastAsia="pl-PL"/>
        </w:rPr>
        <w:lastRenderedPageBreak/>
        <w:t xml:space="preserve">c) osób fizycznych lub prawnych, podmiotów lub organów działających w imieniu lub pod kierunkiem podmiotu, o którym mowa w lit. a) lub b) niniejszego ustępu, </w:t>
      </w:r>
    </w:p>
    <w:p w14:paraId="1EE17C0B" w14:textId="68ED4360" w:rsidR="005B3288" w:rsidRPr="0057756B" w:rsidRDefault="005B3288" w:rsidP="009D230F">
      <w:pPr>
        <w:spacing w:before="120"/>
        <w:ind w:left="700"/>
        <w:jc w:val="both"/>
        <w:rPr>
          <w:rFonts w:ascii="Cambria" w:eastAsia="A" w:hAnsi="Cambria" w:cs="Cambria"/>
          <w:sz w:val="22"/>
          <w:szCs w:val="22"/>
        </w:rPr>
      </w:pPr>
      <w:r w:rsidRPr="0057756B">
        <w:rPr>
          <w:iCs/>
          <w:color w:val="000000"/>
          <w:sz w:val="23"/>
          <w:szCs w:val="23"/>
          <w:lang w:eastAsia="pl-PL"/>
        </w:rPr>
        <w:t>w tym podwykonawców, dostawców lub podmiotów, na których zdolności polega się w rozumieniu dyrektyw w sprawie zamówień publicznych, w przypadku gdy przypada na nich ponad 10 % wartości zamówienia.</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rsidTr="009D230F">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3" w:name="_Hlk85529901"/>
      <w:r w:rsidRPr="00E33E37">
        <w:rPr>
          <w:rFonts w:ascii="Cambria" w:hAnsi="Cambria" w:cs="Arial"/>
          <w:bCs/>
          <w:sz w:val="22"/>
          <w:szCs w:val="22"/>
        </w:rPr>
        <w:t>Zamawiający nie stawia szczególnych wymagań w zakresie opisu spełniania tego warunku udziału w postępowaniu.</w:t>
      </w:r>
    </w:p>
    <w:bookmarkEnd w:id="13"/>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1768E271"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7B58DC">
        <w:rPr>
          <w:rFonts w:ascii="Cambria" w:hAnsi="Cambria" w:cs="Arial"/>
          <w:b/>
          <w:sz w:val="22"/>
          <w:szCs w:val="22"/>
        </w:rPr>
        <w:t xml:space="preserve">dla Pakietów </w:t>
      </w:r>
      <w:r w:rsidR="009D230F">
        <w:rPr>
          <w:rFonts w:ascii="Cambria" w:hAnsi="Cambria" w:cs="Arial"/>
          <w:b/>
          <w:sz w:val="22"/>
          <w:szCs w:val="22"/>
        </w:rPr>
        <w:t>VII</w:t>
      </w:r>
    </w:p>
    <w:p w14:paraId="454A79E9" w14:textId="3973E6AA" w:rsidR="00B657E0"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t>
      </w:r>
      <w:r w:rsidR="00BE2FC2">
        <w:rPr>
          <w:rFonts w:ascii="Cambria" w:hAnsi="Cambria" w:cs="Arial"/>
          <w:sz w:val="22"/>
          <w:szCs w:val="22"/>
        </w:rPr>
        <w:t>wym zakresem powinny obejmować</w:t>
      </w:r>
      <w:r w:rsidR="004B21C7" w:rsidRPr="00A23E2A">
        <w:rPr>
          <w:rFonts w:ascii="Cambria" w:hAnsi="Cambria" w:cs="Arial"/>
          <w:sz w:val="22"/>
          <w:szCs w:val="22"/>
        </w:rPr>
        <w:t>, zrywkę i pozyskanie drewna</w:t>
      </w:r>
    </w:p>
    <w:p w14:paraId="6068B0F0" w14:textId="2618B732" w:rsidR="00E56363" w:rsidRDefault="00E56363" w:rsidP="004B21C7">
      <w:pPr>
        <w:spacing w:before="120"/>
        <w:ind w:left="1418"/>
        <w:jc w:val="both"/>
        <w:rPr>
          <w:rFonts w:ascii="Cambria" w:hAnsi="Cambria" w:cs="Arial"/>
          <w:b/>
          <w:sz w:val="22"/>
          <w:szCs w:val="22"/>
        </w:rPr>
      </w:pPr>
      <w:r>
        <w:rPr>
          <w:rFonts w:ascii="Cambria" w:hAnsi="Cambria" w:cs="Arial"/>
          <w:b/>
          <w:sz w:val="22"/>
          <w:szCs w:val="22"/>
        </w:rPr>
        <w:t>dla</w:t>
      </w:r>
      <w:r w:rsidR="009D230F">
        <w:rPr>
          <w:rFonts w:ascii="Cambria" w:hAnsi="Cambria" w:cs="Arial"/>
          <w:b/>
          <w:sz w:val="22"/>
          <w:szCs w:val="22"/>
        </w:rPr>
        <w:t xml:space="preserve"> Pakietu VIII</w:t>
      </w:r>
    </w:p>
    <w:p w14:paraId="0D5ADAD8" w14:textId="77777777" w:rsidR="00E56363" w:rsidRPr="00A23E2A" w:rsidRDefault="00E56363" w:rsidP="00E56363">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3D70D9E0" w14:textId="15B4FB45" w:rsidR="004B21C7" w:rsidRPr="003145C3" w:rsidRDefault="004B21C7" w:rsidP="004B21C7">
      <w:pPr>
        <w:spacing w:before="120"/>
        <w:ind w:left="2268" w:hanging="425"/>
        <w:jc w:val="both"/>
        <w:rPr>
          <w:rFonts w:ascii="Cambria" w:hAnsi="Cambria" w:cs="Arial"/>
          <w:sz w:val="22"/>
          <w:szCs w:val="22"/>
        </w:rPr>
      </w:pPr>
      <w:bookmarkStart w:id="14" w:name="_Hlk81473564"/>
      <w:r>
        <w:rPr>
          <w:rFonts w:ascii="Cambria" w:hAnsi="Cambria" w:cs="Arial"/>
          <w:b/>
          <w:sz w:val="22"/>
          <w:szCs w:val="22"/>
        </w:rPr>
        <w:t xml:space="preserve">dla Pakietu </w:t>
      </w:r>
      <w:r w:rsidR="009D230F">
        <w:rPr>
          <w:rFonts w:ascii="Cambria" w:hAnsi="Cambria" w:cs="Arial"/>
          <w:b/>
          <w:sz w:val="22"/>
          <w:szCs w:val="22"/>
        </w:rPr>
        <w:t>VII</w:t>
      </w:r>
    </w:p>
    <w:p w14:paraId="05BB2D2C" w14:textId="77BDFA8A" w:rsidR="00C24233" w:rsidRPr="00C24233" w:rsidRDefault="00910FF1" w:rsidP="00642BF6">
      <w:pPr>
        <w:pStyle w:val="Akapitzlist"/>
        <w:numPr>
          <w:ilvl w:val="0"/>
          <w:numId w:val="36"/>
        </w:numPr>
        <w:tabs>
          <w:tab w:val="left" w:pos="2835"/>
        </w:tabs>
        <w:spacing w:before="120"/>
        <w:jc w:val="both"/>
        <w:rPr>
          <w:rFonts w:ascii="Cambria" w:hAnsi="Cambria" w:cs="Arial"/>
          <w:sz w:val="22"/>
          <w:szCs w:val="22"/>
        </w:rPr>
      </w:pPr>
      <w:r w:rsidRPr="00C24233">
        <w:rPr>
          <w:rFonts w:ascii="Cambria" w:hAnsi="Cambria" w:cs="Arial"/>
          <w:sz w:val="22"/>
          <w:szCs w:val="22"/>
        </w:rPr>
        <w:t xml:space="preserve">co najmniej </w:t>
      </w:r>
      <w:r w:rsidRPr="00C24233">
        <w:rPr>
          <w:rFonts w:ascii="Cambria" w:hAnsi="Cambria" w:cs="Arial"/>
          <w:b/>
          <w:sz w:val="22"/>
          <w:szCs w:val="22"/>
        </w:rPr>
        <w:t>1</w:t>
      </w:r>
      <w:r w:rsidRPr="00C24233">
        <w:rPr>
          <w:rFonts w:ascii="Cambria" w:hAnsi="Cambria" w:cs="Arial"/>
          <w:sz w:val="22"/>
          <w:szCs w:val="22"/>
        </w:rPr>
        <w:t xml:space="preserve"> zest</w:t>
      </w:r>
      <w:r w:rsidR="00E56363" w:rsidRPr="00C24233">
        <w:rPr>
          <w:rFonts w:ascii="Cambria" w:hAnsi="Cambria" w:cs="Arial"/>
          <w:sz w:val="22"/>
          <w:szCs w:val="22"/>
        </w:rPr>
        <w:t>aw przystosowany</w:t>
      </w:r>
      <w:r w:rsidR="00C24233" w:rsidRPr="00C24233">
        <w:rPr>
          <w:rFonts w:ascii="Cambria" w:hAnsi="Cambria" w:cs="Arial"/>
          <w:sz w:val="22"/>
          <w:szCs w:val="22"/>
        </w:rPr>
        <w:t xml:space="preserve"> do zrywki, np.  </w:t>
      </w:r>
      <w:proofErr w:type="spellStart"/>
      <w:r w:rsidR="00C24233" w:rsidRPr="00C24233">
        <w:rPr>
          <w:rFonts w:ascii="Cambria" w:hAnsi="Cambria" w:cs="Arial"/>
          <w:sz w:val="22"/>
          <w:szCs w:val="22"/>
        </w:rPr>
        <w:t>skider</w:t>
      </w:r>
      <w:proofErr w:type="spellEnd"/>
      <w:r w:rsidR="00C24233" w:rsidRPr="00C24233">
        <w:rPr>
          <w:rFonts w:ascii="Cambria" w:hAnsi="Cambria" w:cs="Arial"/>
          <w:sz w:val="22"/>
          <w:szCs w:val="22"/>
        </w:rPr>
        <w:t xml:space="preserve"> minimum klasy LKT-80 lub równoważny, lub zestaw do zrywki nasiębiern</w:t>
      </w:r>
      <w:r w:rsidR="00C24233">
        <w:rPr>
          <w:rFonts w:ascii="Cambria" w:hAnsi="Cambria" w:cs="Arial"/>
          <w:sz w:val="22"/>
          <w:szCs w:val="22"/>
        </w:rPr>
        <w:t>ej drewna stosowego wyposażony w żuraw</w:t>
      </w:r>
      <w:r w:rsidR="00C24233" w:rsidRPr="00C24233">
        <w:rPr>
          <w:rFonts w:ascii="Cambria" w:hAnsi="Cambria" w:cs="Arial"/>
          <w:sz w:val="22"/>
          <w:szCs w:val="22"/>
        </w:rPr>
        <w:t xml:space="preserve"> hydrauliczn</w:t>
      </w:r>
      <w:r w:rsidR="00C24233">
        <w:rPr>
          <w:rFonts w:ascii="Cambria" w:hAnsi="Cambria" w:cs="Arial"/>
          <w:sz w:val="22"/>
          <w:szCs w:val="22"/>
        </w:rPr>
        <w:t>y</w:t>
      </w:r>
      <w:r w:rsidR="00C24233" w:rsidRPr="00C24233">
        <w:rPr>
          <w:rFonts w:ascii="Cambria" w:hAnsi="Cambria" w:cs="Arial"/>
          <w:sz w:val="22"/>
          <w:szCs w:val="22"/>
        </w:rPr>
        <w:t>,</w:t>
      </w:r>
    </w:p>
    <w:p w14:paraId="7E9924C2" w14:textId="77777777" w:rsidR="00C24233" w:rsidRPr="00910FF1" w:rsidRDefault="00C24233" w:rsidP="00C24233">
      <w:pPr>
        <w:pStyle w:val="Akapitzlist"/>
        <w:tabs>
          <w:tab w:val="left" w:pos="2835"/>
        </w:tabs>
        <w:spacing w:before="120"/>
        <w:ind w:left="2345"/>
        <w:jc w:val="both"/>
        <w:rPr>
          <w:rFonts w:ascii="Cambria" w:hAnsi="Cambria" w:cs="Arial"/>
          <w:sz w:val="22"/>
          <w:szCs w:val="22"/>
        </w:rPr>
      </w:pPr>
    </w:p>
    <w:bookmarkEnd w:id="14"/>
    <w:p w14:paraId="3F946A67" w14:textId="564ABC47" w:rsidR="00E56363" w:rsidRDefault="009D230F"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t>dla Pakietu VIII</w:t>
      </w:r>
    </w:p>
    <w:p w14:paraId="02410479" w14:textId="2DCEF507" w:rsidR="00E56363" w:rsidRPr="00174541" w:rsidRDefault="009D230F" w:rsidP="009D230F">
      <w:pPr>
        <w:pStyle w:val="Tekstpodstawowy20"/>
        <w:tabs>
          <w:tab w:val="left" w:pos="270"/>
        </w:tabs>
        <w:spacing w:before="120" w:after="0" w:line="240" w:lineRule="auto"/>
        <w:ind w:left="1276" w:firstLine="709"/>
        <w:jc w:val="both"/>
        <w:rPr>
          <w:rFonts w:ascii="Cambria" w:hAnsi="Cambria" w:cs="Cambria"/>
          <w:iCs/>
          <w:color w:val="000000" w:themeColor="text1"/>
          <w:sz w:val="22"/>
          <w:szCs w:val="22"/>
        </w:rPr>
      </w:pPr>
      <w:r>
        <w:rPr>
          <w:rFonts w:ascii="Cambria" w:hAnsi="Cambria" w:cs="Cambria"/>
          <w:iCs/>
          <w:color w:val="000000" w:themeColor="text1"/>
          <w:sz w:val="22"/>
          <w:szCs w:val="22"/>
        </w:rPr>
        <w:t xml:space="preserve">a) </w:t>
      </w:r>
      <w:r w:rsidR="00E56363"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9D230F">
      <w:pPr>
        <w:spacing w:before="120"/>
        <w:ind w:left="1560" w:hanging="567"/>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5E2631BF" w14:textId="606743BC" w:rsidR="004D2A94" w:rsidRDefault="004D2A94" w:rsidP="00E7596B">
      <w:pPr>
        <w:spacing w:before="120"/>
        <w:ind w:left="2835" w:hanging="1701"/>
        <w:jc w:val="both"/>
        <w:rPr>
          <w:rFonts w:ascii="Cambria" w:hAnsi="Cambria" w:cs="Arial"/>
          <w:b/>
          <w:sz w:val="22"/>
          <w:szCs w:val="22"/>
        </w:rPr>
      </w:pPr>
      <w:bookmarkStart w:id="15" w:name="_Hlk81861319"/>
      <w:r>
        <w:rPr>
          <w:rFonts w:ascii="Cambria" w:hAnsi="Cambria" w:cs="Arial"/>
          <w:b/>
          <w:sz w:val="22"/>
          <w:szCs w:val="22"/>
        </w:rPr>
        <w:t xml:space="preserve">dla Pakietu </w:t>
      </w:r>
      <w:r w:rsidR="009D230F">
        <w:rPr>
          <w:rFonts w:ascii="Cambria" w:hAnsi="Cambria" w:cs="Arial"/>
          <w:b/>
          <w:sz w:val="22"/>
          <w:szCs w:val="22"/>
        </w:rPr>
        <w:t>VII</w:t>
      </w:r>
    </w:p>
    <w:p w14:paraId="611B4DE3" w14:textId="516ED2CE" w:rsidR="00E7596B" w:rsidRDefault="00E7596B" w:rsidP="008A06C4">
      <w:pPr>
        <w:pStyle w:val="Akapitzlist"/>
        <w:spacing w:before="120"/>
        <w:ind w:left="2127"/>
        <w:jc w:val="both"/>
        <w:rPr>
          <w:rFonts w:ascii="Cambria" w:hAnsi="Cambria" w:cs="Arial"/>
          <w:sz w:val="22"/>
          <w:szCs w:val="22"/>
        </w:rPr>
      </w:pPr>
      <w:r w:rsidRPr="00910FF1">
        <w:rPr>
          <w:rFonts w:ascii="Cambria" w:hAnsi="Cambria" w:cs="Arial"/>
          <w:sz w:val="22"/>
          <w:szCs w:val="22"/>
        </w:rPr>
        <w:lastRenderedPageBreak/>
        <w:t>co najmniej</w:t>
      </w:r>
      <w:r w:rsidR="00CD0EE7">
        <w:rPr>
          <w:rFonts w:ascii="Cambria" w:hAnsi="Cambria" w:cs="Arial"/>
          <w:b/>
          <w:sz w:val="22"/>
          <w:szCs w:val="22"/>
        </w:rPr>
        <w:t xml:space="preserve"> </w:t>
      </w:r>
      <w:r w:rsidR="008A06C4">
        <w:rPr>
          <w:rFonts w:ascii="Cambria" w:hAnsi="Cambria" w:cs="Arial"/>
          <w:b/>
          <w:sz w:val="22"/>
          <w:szCs w:val="22"/>
        </w:rPr>
        <w:t>2</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5AE29E4" w14:textId="55D4BAAC" w:rsidR="008A06C4" w:rsidRPr="008A06C4" w:rsidRDefault="008A06C4" w:rsidP="008A06C4">
      <w:pPr>
        <w:spacing w:before="120"/>
        <w:ind w:firstLine="1134"/>
        <w:jc w:val="both"/>
        <w:rPr>
          <w:rFonts w:ascii="Cambria" w:hAnsi="Cambria" w:cs="Arial"/>
          <w:b/>
          <w:sz w:val="22"/>
          <w:szCs w:val="22"/>
        </w:rPr>
      </w:pPr>
      <w:r w:rsidRPr="008A06C4">
        <w:rPr>
          <w:rFonts w:ascii="Cambria" w:hAnsi="Cambria" w:cs="Arial"/>
          <w:b/>
          <w:sz w:val="22"/>
          <w:szCs w:val="22"/>
        </w:rPr>
        <w:t xml:space="preserve">dla Pakietu </w:t>
      </w:r>
      <w:r w:rsidR="009D230F">
        <w:rPr>
          <w:rFonts w:ascii="Cambria" w:hAnsi="Cambria" w:cs="Arial"/>
          <w:b/>
          <w:sz w:val="22"/>
          <w:szCs w:val="22"/>
        </w:rPr>
        <w:t>VIII</w:t>
      </w:r>
    </w:p>
    <w:p w14:paraId="6F87D5F4" w14:textId="00AEECEA" w:rsidR="00E7596B" w:rsidRDefault="00E7596B" w:rsidP="008A06C4">
      <w:pPr>
        <w:spacing w:before="120"/>
        <w:ind w:left="2127"/>
        <w:jc w:val="both"/>
        <w:rPr>
          <w:rFonts w:ascii="Cambria" w:hAnsi="Cambria" w:cs="Arial"/>
          <w:sz w:val="22"/>
          <w:szCs w:val="22"/>
        </w:rPr>
      </w:pPr>
      <w:r w:rsidRPr="00581FEE">
        <w:rPr>
          <w:rFonts w:ascii="Cambria" w:hAnsi="Cambria" w:cs="Arial"/>
          <w:sz w:val="22"/>
          <w:szCs w:val="22"/>
        </w:rPr>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bookmarkEnd w:id="15"/>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72F5D5D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290DBCCE" w:rsidR="00B657E0" w:rsidRDefault="00CC4D5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te same osoby przewidziane</w:t>
      </w:r>
      <w:r w:rsidR="00B657E0" w:rsidRPr="00444530">
        <w:rPr>
          <w:rFonts w:ascii="Cambria" w:hAnsi="Cambria" w:cs="Arial"/>
          <w:bCs/>
          <w:sz w:val="22"/>
          <w:szCs w:val="22"/>
        </w:rPr>
        <w:t xml:space="preserve"> do realizacji zamówienia </w:t>
      </w:r>
      <w:bookmarkStart w:id="16" w:name="_Hlk47475912"/>
      <w:r w:rsidR="00B657E0" w:rsidRPr="00444530">
        <w:rPr>
          <w:rFonts w:ascii="Cambria" w:hAnsi="Cambria" w:cs="Arial"/>
          <w:bCs/>
          <w:sz w:val="22"/>
          <w:szCs w:val="22"/>
        </w:rPr>
        <w:t>do pełnienia takich samych funkcji</w:t>
      </w:r>
      <w:bookmarkEnd w:id="16"/>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 xml:space="preserve">podmiotu udostępniającego zasoby nie potwierdzają spełniania przez Wykonawcę warunków udziału w postępowaniu lub zachodzą wobec tego podmiotu podstawy wykluczenia, Zamawiający żąda, aby </w:t>
      </w:r>
      <w:r w:rsidRPr="00E33E37">
        <w:rPr>
          <w:rFonts w:ascii="Cambria" w:hAnsi="Cambria" w:cs="Arial"/>
          <w:sz w:val="22"/>
          <w:szCs w:val="22"/>
        </w:rPr>
        <w:lastRenderedPageBreak/>
        <w:t>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63C848DC" w:rsidR="00B657E0" w:rsidRPr="00581FEE" w:rsidRDefault="00682067"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3BF8BA93" w14:textId="77777777" w:rsidR="00105A78" w:rsidRPr="00581FEE" w:rsidRDefault="00B657E0" w:rsidP="00105A78">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r>
      <w:r w:rsidR="00105A78" w:rsidRPr="00581FEE">
        <w:rPr>
          <w:rFonts w:ascii="Cambria" w:hAnsi="Cambria" w:cs="Arial"/>
          <w:sz w:val="22"/>
          <w:szCs w:val="22"/>
        </w:rPr>
        <w:t xml:space="preserve">na potwierdzenie braku podstaw do wykluczenia wskazanych w art. 108 ust. 1 pkt 1) -2) PZP </w:t>
      </w:r>
      <w:r w:rsidR="00105A78" w:rsidRPr="00581FEE">
        <w:rPr>
          <w:rFonts w:ascii="Cambria" w:hAnsi="Cambria" w:cs="Arial"/>
          <w:strike/>
          <w:sz w:val="22"/>
          <w:szCs w:val="22"/>
        </w:rPr>
        <w:t xml:space="preserve"> </w:t>
      </w:r>
      <w:r w:rsidR="00105A78" w:rsidRPr="00581FEE">
        <w:rPr>
          <w:rFonts w:ascii="Cambria" w:eastAsia="Calibri" w:hAnsi="Cambria"/>
          <w:sz w:val="22"/>
          <w:szCs w:val="22"/>
          <w:lang w:eastAsia="en-US"/>
        </w:rPr>
        <w:t xml:space="preserve"> informacje wymagane w Części III lit. A JEDZ oraz  w Części III lit. C </w:t>
      </w:r>
      <w:r w:rsidR="00105A78" w:rsidRPr="00581FEE">
        <w:rPr>
          <w:rFonts w:ascii="Cambria" w:eastAsia="Calibri" w:hAnsi="Cambria" w:cs="Cambria"/>
          <w:sz w:val="22"/>
          <w:szCs w:val="22"/>
          <w:lang w:eastAsia="en-US"/>
        </w:rPr>
        <w:t>wiersz pierwszy JEDZ  (w zakresie przestępstw o których mowa w art. 115 § 20 KK</w:t>
      </w:r>
      <w:r w:rsidR="00105A78" w:rsidRPr="00581FEE">
        <w:rPr>
          <w:rFonts w:ascii="Cambria" w:eastAsia="Calibri" w:hAnsi="Cambria"/>
          <w:sz w:val="22"/>
          <w:szCs w:val="22"/>
          <w:lang w:eastAsia="en-US"/>
        </w:rPr>
        <w:t xml:space="preserve">, art. 165a KK, art. 189a KK, art. 228-230a KK, art. 250a KK, art. 258 KK, art. 286 KK, art. 299 KK, przestępstwa skarbowe, art. 46 lub art. 48 ustawy z dnia 25 czerwca 2010 r. o sporcie, </w:t>
      </w:r>
      <w:r w:rsidR="00105A78" w:rsidRPr="00105A78">
        <w:rPr>
          <w:rFonts w:ascii="Cambria" w:eastAsia="A" w:hAnsi="Cambria" w:cs="Cambria"/>
          <w:sz w:val="22"/>
          <w:szCs w:val="22"/>
        </w:rPr>
        <w:lastRenderedPageBreak/>
        <w:t>w art.  54 ust.1 -4 ustawy z dnia 12 maja 2011r. o refundacji leków, środków spożywczych specjalnego przeznaczenia żywieniowego oraz wyrobów medycznych (Dz.U. z 2021r. poz.523,1292,1559 i 2054)</w:t>
      </w:r>
      <w:r w:rsidR="00105A78" w:rsidRPr="00105A78">
        <w:rPr>
          <w:rFonts w:ascii="Cambria" w:eastAsia="Calibri" w:hAnsi="Cambria"/>
          <w:sz w:val="22"/>
          <w:szCs w:val="22"/>
          <w:lang w:eastAsia="en-US"/>
        </w:rPr>
        <w:t xml:space="preserve"> a także przestępstwa, o których mowa w art. 9 ust. 1-3 lub 10 ustawy z dnia 15 czerwca 2012 r. o skutkach powierzania wykonywania pracy cudzoziemcom przebywającym wbrew przepisom na terytorium Rzeczypospolitej Polskiej) oraz </w:t>
      </w:r>
      <w:r w:rsidR="00105A78" w:rsidRPr="00581FEE">
        <w:rPr>
          <w:rFonts w:ascii="Cambria" w:eastAsia="Calibri" w:hAnsi="Cambria"/>
          <w:sz w:val="22"/>
          <w:szCs w:val="22"/>
          <w:lang w:eastAsia="en-US"/>
        </w:rPr>
        <w:t>w Części III lit. D JEDZ (w zakresie przestępstw, o których mowa w art. 270 - 277d KK, art. 296 - 307 KK, z wyjątkiem art. 299 KK);</w:t>
      </w:r>
    </w:p>
    <w:p w14:paraId="00BE7567" w14:textId="4D291433"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34BE4D71"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posiadanej minimum 3 letniej praktyki w wykonywaniu usług z zakresu gospodarki leśnej. Usługi s</w:t>
      </w:r>
      <w:r w:rsidR="00BE2FC2">
        <w:rPr>
          <w:rFonts w:ascii="Cambria" w:hAnsi="Cambria" w:cs="Arial"/>
          <w:sz w:val="22"/>
          <w:szCs w:val="22"/>
        </w:rPr>
        <w:t>wym zakresem powinny obejmować</w:t>
      </w:r>
      <w:r w:rsidR="00515C7A" w:rsidRPr="00515C7A">
        <w:rPr>
          <w:rFonts w:ascii="Cambria" w:hAnsi="Cambria" w:cs="Arial"/>
          <w:sz w:val="22"/>
          <w:szCs w:val="22"/>
        </w:rPr>
        <w:t xml:space="preserve">,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w:t>
      </w:r>
      <w:r w:rsidRPr="00581FEE">
        <w:rPr>
          <w:rFonts w:ascii="Cambria" w:hAnsi="Cambria" w:cs="Arial"/>
          <w:sz w:val="22"/>
          <w:szCs w:val="22"/>
        </w:rPr>
        <w:lastRenderedPageBreak/>
        <w:t>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8051243" w:rsidR="00B657E0" w:rsidRPr="00CC4D5B" w:rsidRDefault="00B657E0" w:rsidP="00874CA4">
      <w:pPr>
        <w:spacing w:before="120"/>
        <w:ind w:left="2127"/>
        <w:jc w:val="both"/>
        <w:rPr>
          <w:rFonts w:ascii="Cambria" w:hAnsi="Cambria" w:cs="Arial"/>
          <w:sz w:val="22"/>
          <w:szCs w:val="22"/>
        </w:rPr>
      </w:pPr>
      <w:r w:rsidRPr="00CC4D5B">
        <w:rPr>
          <w:rFonts w:ascii="Cambria" w:hAnsi="Cambria" w:cs="Arial"/>
          <w:sz w:val="22"/>
          <w:szCs w:val="22"/>
        </w:rPr>
        <w:t xml:space="preserve">We wskazanej części JEDZ należy podać informacje nt. danych personalnych (imię i nazwisko) osób skierowanych przez </w:t>
      </w:r>
      <w:r w:rsidR="005B44E2" w:rsidRPr="00CC4D5B">
        <w:rPr>
          <w:rFonts w:ascii="Cambria" w:hAnsi="Cambria" w:cs="Arial"/>
          <w:sz w:val="22"/>
          <w:szCs w:val="22"/>
        </w:rPr>
        <w:t>W</w:t>
      </w:r>
      <w:r w:rsidRPr="00CC4D5B">
        <w:rPr>
          <w:rFonts w:ascii="Cambria" w:hAnsi="Cambria" w:cs="Arial"/>
          <w:sz w:val="22"/>
          <w:szCs w:val="22"/>
        </w:rPr>
        <w:t>ykonawcę do realizacji zamówienia, zakresu wykonywanych przez nich czynności, posiadanych</w:t>
      </w:r>
      <w:r w:rsidR="00C34353" w:rsidRPr="00CC4D5B">
        <w:rPr>
          <w:rFonts w:ascii="Cambria" w:hAnsi="Cambria" w:cs="Arial"/>
          <w:sz w:val="22"/>
          <w:szCs w:val="22"/>
        </w:rPr>
        <w:t xml:space="preserve"> kwalifikacji zawodowych,</w:t>
      </w:r>
      <w:r w:rsidRPr="00CC4D5B">
        <w:rPr>
          <w:rFonts w:ascii="Cambria" w:hAnsi="Cambria" w:cs="Arial"/>
          <w:sz w:val="22"/>
          <w:szCs w:val="22"/>
        </w:rPr>
        <w:t xml:space="preserve"> uprawnień (jeżeli są wymagane) oraz podstawy dysponowania, </w:t>
      </w:r>
    </w:p>
    <w:p w14:paraId="6C1FB43D" w14:textId="5E01C99B" w:rsidR="00CC4D5B" w:rsidRDefault="00CC4D5B" w:rsidP="00CC4D5B">
      <w:pPr>
        <w:spacing w:before="120"/>
        <w:ind w:left="2127" w:hanging="709"/>
        <w:jc w:val="both"/>
        <w:rPr>
          <w:rFonts w:ascii="Cambria" w:hAnsi="Cambria" w:cs="Arial"/>
          <w:b/>
          <w:sz w:val="22"/>
          <w:szCs w:val="22"/>
        </w:rPr>
      </w:pPr>
      <w:r w:rsidRPr="00581FEE">
        <w:rPr>
          <w:rFonts w:ascii="Cambria" w:hAnsi="Cambria" w:cs="Arial"/>
          <w:sz w:val="22"/>
          <w:szCs w:val="22"/>
        </w:rPr>
        <w:t>-</w:t>
      </w:r>
      <w:r w:rsidRPr="00581FEE">
        <w:rPr>
          <w:rFonts w:ascii="Cambria" w:hAnsi="Cambria" w:cs="Arial"/>
          <w:sz w:val="22"/>
          <w:szCs w:val="22"/>
        </w:rPr>
        <w:tab/>
      </w:r>
      <w:r>
        <w:rPr>
          <w:b/>
          <w:bCs/>
          <w:sz w:val="22"/>
          <w:szCs w:val="22"/>
        </w:rPr>
        <w:t>na potwierdzenie braku podstaw do wykluczenia wskazanych w art. 7 ustawy z dnia 13 kwietnia 2022 r. o szczególnych rozwiązaniach w zakresie przeciwdziałania wspieraniu agresji na Ukrainę oraz służących ochronie bezpieczeństwa narodowego (Dz. U. 2022 r., poz. 835) informacje wymagane w Części III lit. D JEDZ.</w:t>
      </w:r>
    </w:p>
    <w:p w14:paraId="6CEFDA53" w14:textId="599D3712" w:rsidR="00B657E0" w:rsidRDefault="00682067" w:rsidP="00874CA4">
      <w:pPr>
        <w:spacing w:before="120"/>
        <w:ind w:left="1418"/>
        <w:jc w:val="both"/>
        <w:rPr>
          <w:rFonts w:ascii="Cambria" w:hAnsi="Cambria" w:cs="Arial"/>
          <w:sz w:val="22"/>
          <w:szCs w:val="22"/>
        </w:rPr>
      </w:pPr>
      <w:r>
        <w:rPr>
          <w:rFonts w:ascii="Cambria" w:hAnsi="Cambria" w:cs="Arial"/>
          <w:sz w:val="22"/>
          <w:szCs w:val="22"/>
        </w:rPr>
        <w:t>Z</w:t>
      </w:r>
      <w:r w:rsidR="00B657E0" w:rsidRPr="00581FEE">
        <w:rPr>
          <w:rFonts w:ascii="Cambria" w:hAnsi="Cambria" w:cs="Arial"/>
          <w:sz w:val="22"/>
          <w:szCs w:val="22"/>
        </w:rPr>
        <w:t xml:space="preserve">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3A0594E3" w14:textId="7136A4C4" w:rsidR="0055612A" w:rsidRPr="00581FEE" w:rsidRDefault="00682067" w:rsidP="0055612A">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 xml:space="preserve">b) </w:t>
      </w:r>
      <w:r>
        <w:rPr>
          <w:rFonts w:ascii="Cambria" w:hAnsi="Cambria" w:cs="Arial"/>
          <w:sz w:val="22"/>
          <w:szCs w:val="22"/>
        </w:rPr>
        <w:tab/>
      </w:r>
      <w:r w:rsidR="00BE2FC2">
        <w:rPr>
          <w:sz w:val="22"/>
          <w:szCs w:val="22"/>
        </w:rPr>
        <w:t xml:space="preserve">oświadczenie o niepodleganiu wykluczeniu z postępowania na podstawie przepisu art. 5k ROZPORZĄDZENIA RADY (UE) NR 833/2014 z dnia 31 lipca 2014 r. dotyczącego środków ograniczających w związku z działaniami Rosji destabilizującymi sytuację na Ukrainie (Dz.U.UE.L.2014.229.1) – </w:t>
      </w:r>
      <w:r w:rsidR="00BE2FC2">
        <w:rPr>
          <w:b/>
          <w:bCs/>
          <w:sz w:val="22"/>
          <w:szCs w:val="22"/>
        </w:rPr>
        <w:t>według wzoru stanowiącego załą</w:t>
      </w:r>
      <w:r w:rsidR="0055612A">
        <w:rPr>
          <w:b/>
          <w:bCs/>
          <w:sz w:val="22"/>
          <w:szCs w:val="22"/>
        </w:rPr>
        <w:t xml:space="preserve">cznik nr 5a do SWZ </w:t>
      </w:r>
      <w:r w:rsidR="0055612A" w:rsidRPr="00581FEE">
        <w:rPr>
          <w:rFonts w:ascii="Cambria" w:hAnsi="Cambria" w:cs="Arial"/>
          <w:bCs/>
          <w:sz w:val="22"/>
          <w:szCs w:val="22"/>
        </w:rPr>
        <w:t xml:space="preserve">sporządzone pod rygorem nieważności, w formie elektronicznej </w:t>
      </w:r>
      <w:r w:rsidR="0055612A" w:rsidRPr="00E33E37">
        <w:rPr>
          <w:rFonts w:ascii="Cambria" w:eastAsia="Calibri" w:hAnsi="Cambria" w:cs="Tahoma"/>
          <w:sz w:val="22"/>
          <w:szCs w:val="22"/>
        </w:rPr>
        <w:t>(tj. w postaci elektronicznej opatrzonej kwalifikowanym podpisem elektronicznym)</w:t>
      </w:r>
      <w:r w:rsidR="0055612A" w:rsidRPr="00581FEE">
        <w:rPr>
          <w:rFonts w:ascii="Cambria" w:hAnsi="Cambria" w:cs="Arial"/>
          <w:bCs/>
          <w:sz w:val="22"/>
          <w:szCs w:val="22"/>
        </w:rPr>
        <w:t xml:space="preserve">,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7"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7"/>
      <w:r w:rsidR="00887DF7" w:rsidRPr="00596ACF">
        <w:rPr>
          <w:rFonts w:ascii="Cambria" w:eastAsia="Calibri" w:hAnsi="Cambria" w:cs="Arial"/>
          <w:b/>
          <w:sz w:val="22"/>
          <w:szCs w:val="22"/>
        </w:rPr>
        <w:t>:</w:t>
      </w:r>
    </w:p>
    <w:p w14:paraId="0648BEA5" w14:textId="7CF0E03D"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7033B">
        <w:rPr>
          <w:rFonts w:ascii="Cambria" w:hAnsi="Cambria" w:cs="Arial"/>
          <w:sz w:val="22"/>
          <w:szCs w:val="22"/>
        </w:rPr>
        <w:t>9</w:t>
      </w:r>
      <w:r w:rsidR="00EA00F7">
        <w:rPr>
          <w:rFonts w:ascii="Cambria" w:hAnsi="Cambria" w:cs="Arial"/>
          <w:sz w:val="22"/>
          <w:szCs w:val="22"/>
        </w:rPr>
        <w:t xml:space="preserve"> do SWZ</w:t>
      </w:r>
      <w:r w:rsidR="00BE2FC2">
        <w:rPr>
          <w:rFonts w:ascii="Cambria" w:hAnsi="Cambria" w:cs="Arial"/>
          <w:sz w:val="22"/>
          <w:szCs w:val="22"/>
        </w:rPr>
        <w:t xml:space="preserve"> (dotyczy pakietu</w:t>
      </w:r>
      <w:r w:rsidR="008A06C4">
        <w:rPr>
          <w:rFonts w:ascii="Cambria" w:hAnsi="Cambria" w:cs="Arial"/>
          <w:sz w:val="22"/>
          <w:szCs w:val="22"/>
        </w:rPr>
        <w:t xml:space="preserve"> </w:t>
      </w:r>
      <w:r w:rsidR="00CC155E">
        <w:rPr>
          <w:rFonts w:ascii="Cambria" w:hAnsi="Cambria" w:cs="Arial"/>
          <w:sz w:val="22"/>
          <w:szCs w:val="22"/>
        </w:rPr>
        <w:t>VII</w:t>
      </w:r>
      <w:r w:rsidR="008A06C4">
        <w:rPr>
          <w:rFonts w:ascii="Cambria" w:hAnsi="Cambria" w:cs="Arial"/>
          <w:sz w:val="22"/>
          <w:szCs w:val="22"/>
        </w:rPr>
        <w:t>)</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792528E6" w:rsidR="00B657E0" w:rsidRPr="00581FEE" w:rsidRDefault="007B58DC"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r w:rsidR="008A06C4">
        <w:rPr>
          <w:rFonts w:ascii="Cambria" w:hAnsi="Cambria" w:cs="Arial"/>
          <w:sz w:val="22"/>
          <w:szCs w:val="22"/>
        </w:rPr>
        <w:t xml:space="preserve"> (dotyczy pakietów </w:t>
      </w:r>
      <w:r w:rsidR="00CC155E">
        <w:rPr>
          <w:rFonts w:ascii="Cambria" w:hAnsi="Cambria" w:cs="Arial"/>
          <w:sz w:val="22"/>
          <w:szCs w:val="22"/>
        </w:rPr>
        <w:t>VII, VIII</w:t>
      </w:r>
      <w:r w:rsidR="008A06C4">
        <w:rPr>
          <w:rFonts w:ascii="Cambria" w:hAnsi="Cambria" w:cs="Arial"/>
          <w:sz w:val="22"/>
          <w:szCs w:val="22"/>
        </w:rPr>
        <w:t>)</w:t>
      </w:r>
    </w:p>
    <w:p w14:paraId="3FC52B28" w14:textId="103F8C39" w:rsidR="008A1053" w:rsidRPr="00E33E37" w:rsidRDefault="008A1053" w:rsidP="00105A78">
      <w:pPr>
        <w:ind w:left="709" w:hanging="709"/>
        <w:jc w:val="both"/>
        <w:rPr>
          <w:rFonts w:ascii="Cambria" w:eastAsia="Calibri" w:hAnsi="Cambria" w:cs="Arial"/>
          <w:sz w:val="22"/>
          <w:szCs w:val="22"/>
        </w:rPr>
      </w:pPr>
      <w:r w:rsidRPr="00581FEE">
        <w:rPr>
          <w:rFonts w:ascii="Cambria" w:eastAsia="Calibri" w:hAnsi="Cambria" w:cs="Arial"/>
          <w:b/>
          <w:bCs/>
          <w:sz w:val="22"/>
          <w:szCs w:val="22"/>
        </w:rPr>
        <w:lastRenderedPageBreak/>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105A78">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105A78">
      <w:pPr>
        <w:pStyle w:val="Kolorowalistaakcent11"/>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105A78">
      <w:pPr>
        <w:pStyle w:val="Kolorowalistaakcent11"/>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105A78">
      <w:pPr>
        <w:pStyle w:val="Kolorowalistaakcent11"/>
        <w:ind w:left="1418" w:hanging="709"/>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xml:space="preserve">, oraz oświadczenie wykonawcy w odniesieniu do zapisu art. 108 ust. 1 pkt 5) </w:t>
      </w:r>
      <w:proofErr w:type="spellStart"/>
      <w:r>
        <w:rPr>
          <w:rFonts w:ascii="Cambria" w:hAnsi="Cambria" w:cs="Arial"/>
          <w:sz w:val="22"/>
          <w:szCs w:val="22"/>
        </w:rPr>
        <w:t>Pzp</w:t>
      </w:r>
      <w:proofErr w:type="spellEnd"/>
      <w:r>
        <w:rPr>
          <w:rFonts w:ascii="Cambria" w:hAnsi="Cambria" w:cs="Arial"/>
          <w:sz w:val="22"/>
          <w:szCs w:val="22"/>
        </w:rPr>
        <w:t xml:space="preserve"> (Załącznik nr 8 do SWZ).</w:t>
      </w:r>
    </w:p>
    <w:p w14:paraId="08925863" w14:textId="1839DB72" w:rsidR="00974EF0" w:rsidRPr="00581FEE" w:rsidRDefault="00AB6A1D" w:rsidP="00105A78">
      <w:pPr>
        <w:pStyle w:val="Kolorowalistaakcent11"/>
        <w:ind w:left="1418" w:hanging="698"/>
        <w:contextualSpacing w:val="0"/>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102118EF" w:rsidR="00C06804"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60C64225" w14:textId="70C03DAE" w:rsidR="00BE2FC2" w:rsidRDefault="00BE2FC2" w:rsidP="00BE2FC2">
      <w:pPr>
        <w:pStyle w:val="Kolorowalistaakcent11"/>
        <w:ind w:left="2124" w:hanging="714"/>
        <w:contextualSpacing w:val="0"/>
        <w:jc w:val="both"/>
        <w:rPr>
          <w:sz w:val="22"/>
          <w:szCs w:val="22"/>
        </w:rPr>
      </w:pPr>
      <w:r>
        <w:rPr>
          <w:rFonts w:ascii="Cambria" w:hAnsi="Cambria" w:cs="Arial"/>
          <w:sz w:val="22"/>
          <w:szCs w:val="22"/>
        </w:rPr>
        <w:t>(e)</w:t>
      </w:r>
      <w:r>
        <w:rPr>
          <w:rFonts w:ascii="Cambria" w:hAnsi="Cambria" w:cs="Arial"/>
          <w:sz w:val="22"/>
          <w:szCs w:val="22"/>
        </w:rPr>
        <w:tab/>
      </w:r>
      <w:r>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p>
    <w:p w14:paraId="1A0B33CD" w14:textId="640D2F6C" w:rsidR="00BE2FC2" w:rsidRPr="00581FEE" w:rsidRDefault="00BE2FC2" w:rsidP="00BE2FC2">
      <w:pPr>
        <w:pStyle w:val="Kolorowalistaakcent11"/>
        <w:ind w:left="2124" w:hanging="714"/>
        <w:contextualSpacing w:val="0"/>
        <w:jc w:val="both"/>
        <w:rPr>
          <w:rFonts w:ascii="Cambria" w:hAnsi="Cambria" w:cs="Arial"/>
          <w:sz w:val="22"/>
          <w:szCs w:val="22"/>
        </w:rPr>
      </w:pPr>
      <w:r>
        <w:rPr>
          <w:sz w:val="22"/>
          <w:szCs w:val="22"/>
        </w:rPr>
        <w:t>(f)</w:t>
      </w:r>
      <w:r>
        <w:rPr>
          <w:sz w:val="22"/>
          <w:szCs w:val="22"/>
        </w:rPr>
        <w:tab/>
        <w:t>art. 5k ROZPORZĄDZENIA RADY (UE) NR 833/2014 z dnia 31 lipca 2014 r. dotyczącego środków ograniczających w związku z działaniami Rosji destabilizującymi sytuację na Ukrainie (Dz.U.UE.L.2014.229.1)</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lastRenderedPageBreak/>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6DFDA828" w:rsidR="001E4DCA" w:rsidRPr="00BE2FC2"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71B1180A" w14:textId="700C9F84" w:rsidR="0055612A" w:rsidRPr="0055612A" w:rsidRDefault="00BE2FC2" w:rsidP="0055612A">
      <w:pPr>
        <w:numPr>
          <w:ilvl w:val="0"/>
          <w:numId w:val="9"/>
        </w:numPr>
        <w:spacing w:before="120"/>
        <w:ind w:left="1276" w:hanging="567"/>
        <w:jc w:val="both"/>
        <w:rPr>
          <w:rFonts w:ascii="Cambria" w:eastAsia="A" w:hAnsi="Cambria" w:cs="Cambria"/>
          <w:sz w:val="22"/>
          <w:szCs w:val="22"/>
        </w:rPr>
      </w:pPr>
      <w:r w:rsidRPr="00BE2FC2">
        <w:rPr>
          <w:rFonts w:ascii="Cambria" w:hAnsi="Cambria" w:cs="Cambria"/>
          <w:color w:val="000000"/>
          <w:sz w:val="22"/>
          <w:szCs w:val="22"/>
          <w:lang w:eastAsia="pl-PL"/>
        </w:rPr>
        <w:t xml:space="preserve">oświadczenie </w:t>
      </w:r>
      <w:r w:rsidR="00353A09" w:rsidRPr="00CB71BA">
        <w:rPr>
          <w:rFonts w:ascii="Cambria" w:hAnsi="Cambria" w:cs="Arial"/>
          <w:b/>
          <w:sz w:val="22"/>
          <w:szCs w:val="22"/>
        </w:rPr>
        <w:t>podmiotu udostępniającego zasoby</w:t>
      </w:r>
      <w:r w:rsidR="00353A09" w:rsidRPr="00BE2FC2">
        <w:rPr>
          <w:rFonts w:ascii="Cambria" w:hAnsi="Cambria" w:cs="Cambria"/>
          <w:color w:val="000000"/>
          <w:sz w:val="22"/>
          <w:szCs w:val="22"/>
          <w:lang w:eastAsia="pl-PL"/>
        </w:rPr>
        <w:t xml:space="preserve"> </w:t>
      </w:r>
      <w:r w:rsidRPr="00BE2FC2">
        <w:rPr>
          <w:rFonts w:ascii="Cambria" w:hAnsi="Cambria" w:cs="Cambria"/>
          <w:color w:val="000000"/>
          <w:sz w:val="22"/>
          <w:szCs w:val="22"/>
          <w:lang w:eastAsia="pl-PL"/>
        </w:rPr>
        <w:t>o niepodleganiu wykluczeniu z postępowania na podstawie przepisu art. 5k ROZPORZĄDZENIA RADY (UE) NR 833/2014 z dnia 31 lipca 2014 r. dotyczącego środków ograniczających w związku z działaniami Rosji destabilizującymi sytuację na Ukrainie (Dz.U.UE.L.2014.229.1) – według wzoru stano</w:t>
      </w:r>
      <w:r w:rsidR="00A25DD3">
        <w:rPr>
          <w:rFonts w:ascii="Cambria" w:hAnsi="Cambria" w:cs="Cambria"/>
          <w:color w:val="000000"/>
          <w:sz w:val="22"/>
          <w:szCs w:val="22"/>
          <w:lang w:eastAsia="pl-PL"/>
        </w:rPr>
        <w:t xml:space="preserve">wiącego </w:t>
      </w:r>
      <w:r w:rsidR="00A25DD3" w:rsidRPr="00A25DD3">
        <w:rPr>
          <w:rFonts w:ascii="Cambria" w:hAnsi="Cambria" w:cs="Cambria"/>
          <w:b/>
          <w:color w:val="000000"/>
          <w:sz w:val="22"/>
          <w:szCs w:val="22"/>
          <w:lang w:eastAsia="pl-PL"/>
        </w:rPr>
        <w:t>załącznik nr 5b</w:t>
      </w:r>
      <w:r w:rsidR="0055612A">
        <w:rPr>
          <w:rFonts w:ascii="Cambria" w:hAnsi="Cambria" w:cs="Cambria"/>
          <w:color w:val="000000"/>
          <w:sz w:val="22"/>
          <w:szCs w:val="22"/>
          <w:lang w:eastAsia="pl-PL"/>
        </w:rPr>
        <w:t xml:space="preserve"> do SWZ </w:t>
      </w:r>
      <w:r w:rsidR="0055612A" w:rsidRPr="0055612A">
        <w:rPr>
          <w:rFonts w:ascii="Cambria" w:hAnsi="Cambria" w:cs="Arial"/>
          <w:bCs/>
          <w:sz w:val="22"/>
          <w:szCs w:val="22"/>
        </w:rPr>
        <w:t xml:space="preserve">sporządzone pod rygorem nieważności, w formie elektronicznej </w:t>
      </w:r>
      <w:r w:rsidR="0055612A" w:rsidRPr="0055612A">
        <w:rPr>
          <w:rFonts w:ascii="Cambria" w:eastAsia="Calibri" w:hAnsi="Cambria" w:cs="Tahoma"/>
          <w:sz w:val="22"/>
          <w:szCs w:val="22"/>
        </w:rPr>
        <w:t>(tj. w postaci elektronicznej opatrzonej kwalifikowanym podpisem elektronicznym)</w:t>
      </w:r>
      <w:r w:rsidR="0055612A" w:rsidRPr="0055612A">
        <w:rPr>
          <w:rFonts w:ascii="Cambria" w:hAnsi="Cambria" w:cs="Arial"/>
          <w:bCs/>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lastRenderedPageBreak/>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79B5B1ED"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5475E77E" w:rsidR="00A736EF"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składane na </w:t>
      </w:r>
      <w:r w:rsidRPr="00581FEE">
        <w:rPr>
          <w:rFonts w:ascii="Cambria" w:hAnsi="Cambria" w:cs="Arial"/>
          <w:sz w:val="22"/>
          <w:szCs w:val="22"/>
        </w:rPr>
        <w:lastRenderedPageBreak/>
        <w:t>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22118D95" w14:textId="3A01C867" w:rsidR="0055612A" w:rsidRPr="0055612A" w:rsidRDefault="001F521D" w:rsidP="0055612A">
      <w:pPr>
        <w:spacing w:before="120"/>
        <w:ind w:left="1418" w:hanging="709"/>
        <w:jc w:val="both"/>
        <w:rPr>
          <w:b/>
          <w:bCs/>
          <w:sz w:val="22"/>
          <w:szCs w:val="22"/>
        </w:rPr>
      </w:pPr>
      <w:r w:rsidRPr="001F521D">
        <w:rPr>
          <w:rFonts w:ascii="Cambria" w:hAnsi="Cambria" w:cs="Arial"/>
          <w:sz w:val="22"/>
          <w:szCs w:val="22"/>
        </w:rPr>
        <w:t>4)</w:t>
      </w:r>
      <w:r>
        <w:rPr>
          <w:rFonts w:ascii="Cambria" w:hAnsi="Cambria" w:cs="Arial"/>
          <w:sz w:val="22"/>
          <w:szCs w:val="22"/>
        </w:rPr>
        <w:tab/>
      </w:r>
      <w:r>
        <w:rPr>
          <w:sz w:val="22"/>
          <w:szCs w:val="22"/>
        </w:rPr>
        <w:t xml:space="preserve">oświadczenie o niepodleganiu wykluczeniu z postępowania na podstawie przepisu art. 5k ROZPORZĄDZENIA RADY (UE) NR 833/2014 z dnia 31 lipca 2014 r. dotyczącego środków ograniczających w związku z działaniami Rosji destabilizującymi sytuację na Ukrainie (Dz.U.UE.L.2014.229.1) – </w:t>
      </w:r>
      <w:r>
        <w:rPr>
          <w:b/>
          <w:bCs/>
          <w:sz w:val="22"/>
          <w:szCs w:val="22"/>
        </w:rPr>
        <w:t>według wzoru stanowiącego załą</w:t>
      </w:r>
      <w:r w:rsidR="0055612A">
        <w:rPr>
          <w:b/>
          <w:bCs/>
          <w:sz w:val="22"/>
          <w:szCs w:val="22"/>
        </w:rPr>
        <w:t xml:space="preserve">cznik nr 5a do SWZ </w:t>
      </w:r>
      <w:r w:rsidR="0055612A" w:rsidRPr="0055612A">
        <w:rPr>
          <w:rFonts w:ascii="Cambria" w:hAnsi="Cambria" w:cs="Arial"/>
          <w:bCs/>
          <w:sz w:val="22"/>
          <w:szCs w:val="22"/>
        </w:rPr>
        <w:t xml:space="preserve">sporządzone pod rygorem nieważności, w formie elektronicznej </w:t>
      </w:r>
      <w:r w:rsidR="0055612A" w:rsidRPr="0055612A">
        <w:rPr>
          <w:rFonts w:ascii="Cambria" w:eastAsia="Calibri" w:hAnsi="Cambria" w:cs="Tahoma"/>
          <w:sz w:val="22"/>
          <w:szCs w:val="22"/>
        </w:rPr>
        <w:t>(tj. w postaci elektronicznej opatrzonej kwalifikowanym podpisem elektronicznym)</w:t>
      </w:r>
      <w:r w:rsidR="0055612A" w:rsidRPr="0055612A">
        <w:rPr>
          <w:rFonts w:ascii="Cambria" w:hAnsi="Cambria" w:cs="Arial"/>
          <w:bCs/>
          <w:sz w:val="22"/>
          <w:szCs w:val="22"/>
        </w:rPr>
        <w:t xml:space="preserve">, </w:t>
      </w:r>
    </w:p>
    <w:p w14:paraId="79E32CBF" w14:textId="4E385611" w:rsidR="00B657E0" w:rsidRPr="00581FEE" w:rsidRDefault="001F521D" w:rsidP="00041B1D">
      <w:pPr>
        <w:spacing w:before="120"/>
        <w:ind w:left="1418" w:hanging="709"/>
        <w:jc w:val="both"/>
        <w:rPr>
          <w:rFonts w:ascii="Cambria" w:hAnsi="Cambria" w:cs="Arial"/>
          <w:sz w:val="22"/>
          <w:szCs w:val="22"/>
        </w:rPr>
      </w:pPr>
      <w:r>
        <w:rPr>
          <w:rFonts w:ascii="Cambria" w:hAnsi="Cambria" w:cs="Arial"/>
          <w:sz w:val="22"/>
          <w:szCs w:val="22"/>
        </w:rPr>
        <w:t>5</w:t>
      </w:r>
      <w:r w:rsidR="00B657E0" w:rsidRPr="00581FEE">
        <w:rPr>
          <w:rFonts w:ascii="Cambria" w:hAnsi="Cambria" w:cs="Arial"/>
          <w:sz w:val="22"/>
          <w:szCs w:val="22"/>
        </w:rPr>
        <w:t>)</w:t>
      </w:r>
      <w:r w:rsidR="00B657E0" w:rsidRPr="00581FEE">
        <w:rPr>
          <w:rFonts w:ascii="Cambria" w:hAnsi="Cambria" w:cs="Arial"/>
          <w:sz w:val="22"/>
          <w:szCs w:val="22"/>
        </w:rPr>
        <w:tab/>
        <w:t>dokumenty, o których mowa w pkt 9.</w:t>
      </w:r>
      <w:r w:rsidR="00FE2A68" w:rsidRPr="00581FEE">
        <w:rPr>
          <w:rFonts w:ascii="Cambria" w:hAnsi="Cambria" w:cs="Arial"/>
          <w:sz w:val="22"/>
          <w:szCs w:val="22"/>
        </w:rPr>
        <w:t>3</w:t>
      </w:r>
      <w:r w:rsidR="00B657E0"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00B657E0" w:rsidRPr="00581FEE">
        <w:rPr>
          <w:rFonts w:ascii="Cambria" w:hAnsi="Cambria" w:cs="Arial"/>
          <w:sz w:val="22"/>
          <w:szCs w:val="22"/>
        </w:rPr>
        <w:t>będzie złożyć każdy z wykonawców wspólnie ubiegających się o udzielenie zamówienia</w:t>
      </w:r>
    </w:p>
    <w:p w14:paraId="1B388590" w14:textId="432B8C47" w:rsidR="00B657E0" w:rsidRPr="00581FEE" w:rsidRDefault="001F521D" w:rsidP="009F0F72">
      <w:pPr>
        <w:spacing w:before="120"/>
        <w:ind w:left="1418" w:hanging="709"/>
        <w:jc w:val="both"/>
        <w:rPr>
          <w:rFonts w:ascii="Cambria" w:hAnsi="Cambria" w:cs="Arial"/>
          <w:sz w:val="22"/>
          <w:szCs w:val="22"/>
        </w:rPr>
      </w:pPr>
      <w:r>
        <w:rPr>
          <w:rFonts w:ascii="Cambria" w:hAnsi="Cambria" w:cs="Arial"/>
          <w:sz w:val="22"/>
          <w:szCs w:val="22"/>
        </w:rPr>
        <w:t>6</w:t>
      </w:r>
      <w:r w:rsidR="00B657E0" w:rsidRPr="00581FEE">
        <w:rPr>
          <w:rFonts w:ascii="Cambria" w:hAnsi="Cambria" w:cs="Arial"/>
          <w:sz w:val="22"/>
          <w:szCs w:val="22"/>
        </w:rPr>
        <w:t xml:space="preserve">) </w:t>
      </w:r>
      <w:r w:rsidR="00B657E0" w:rsidRPr="00581FEE">
        <w:rPr>
          <w:rFonts w:ascii="Cambria" w:hAnsi="Cambria" w:cs="Arial"/>
          <w:sz w:val="22"/>
          <w:szCs w:val="22"/>
        </w:rPr>
        <w:tab/>
        <w:t>wszyscy Wykonawcy wspólnie ubiegający się o udzielenie zamówienia będą ponosić odpowiedzialność solidarną za wykonanie umowy;</w:t>
      </w:r>
    </w:p>
    <w:p w14:paraId="6268A79F" w14:textId="3908B51C" w:rsidR="00B657E0" w:rsidRPr="00581FEE" w:rsidRDefault="001F521D" w:rsidP="00361F98">
      <w:pPr>
        <w:spacing w:before="120"/>
        <w:ind w:left="1418" w:hanging="709"/>
        <w:jc w:val="both"/>
        <w:rPr>
          <w:rFonts w:ascii="Cambria" w:hAnsi="Cambria" w:cs="Arial"/>
          <w:sz w:val="22"/>
          <w:szCs w:val="22"/>
        </w:rPr>
      </w:pPr>
      <w:r>
        <w:rPr>
          <w:rFonts w:ascii="Cambria" w:hAnsi="Cambria" w:cs="Arial"/>
          <w:sz w:val="22"/>
          <w:szCs w:val="22"/>
        </w:rPr>
        <w:t>7</w:t>
      </w:r>
      <w:r w:rsidR="00B657E0" w:rsidRPr="00581FEE">
        <w:rPr>
          <w:rFonts w:ascii="Cambria" w:hAnsi="Cambria" w:cs="Arial"/>
          <w:sz w:val="22"/>
          <w:szCs w:val="22"/>
        </w:rPr>
        <w:t xml:space="preserve">) </w:t>
      </w:r>
      <w:r w:rsidR="00B657E0"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5ABEA18A" w:rsidR="00375BD0" w:rsidRPr="00581FEE" w:rsidRDefault="001F521D" w:rsidP="00375BD0">
      <w:pPr>
        <w:spacing w:before="120"/>
        <w:ind w:left="1418" w:hanging="709"/>
        <w:jc w:val="both"/>
        <w:rPr>
          <w:rFonts w:ascii="Cambria" w:hAnsi="Cambria" w:cs="Arial"/>
          <w:sz w:val="22"/>
          <w:szCs w:val="22"/>
        </w:rPr>
      </w:pPr>
      <w:r>
        <w:rPr>
          <w:rFonts w:ascii="Cambria" w:hAnsi="Cambria" w:cs="Arial"/>
          <w:sz w:val="22"/>
          <w:szCs w:val="22"/>
        </w:rPr>
        <w:t>8</w:t>
      </w:r>
      <w:r w:rsidR="00B657E0" w:rsidRPr="00581FEE">
        <w:rPr>
          <w:rFonts w:ascii="Cambria" w:hAnsi="Cambria" w:cs="Arial"/>
          <w:sz w:val="22"/>
          <w:szCs w:val="22"/>
        </w:rPr>
        <w:t xml:space="preserve">) </w:t>
      </w:r>
      <w:r w:rsidR="00B657E0"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62BBCD3D" w:rsidR="00375BD0" w:rsidRPr="00E33E37" w:rsidRDefault="001F521D" w:rsidP="00E33E37">
      <w:pPr>
        <w:spacing w:before="120"/>
        <w:ind w:left="1418" w:hanging="709"/>
        <w:jc w:val="both"/>
        <w:rPr>
          <w:rFonts w:ascii="Cambria" w:hAnsi="Cambria" w:cs="Arial"/>
          <w:sz w:val="22"/>
          <w:szCs w:val="22"/>
        </w:rPr>
      </w:pPr>
      <w:r>
        <w:rPr>
          <w:rFonts w:ascii="Cambria" w:hAnsi="Cambria" w:cs="Arial"/>
          <w:sz w:val="22"/>
          <w:szCs w:val="22"/>
        </w:rPr>
        <w:t>9</w:t>
      </w:r>
      <w:r w:rsidR="00375BD0" w:rsidRPr="00581FEE">
        <w:rPr>
          <w:rFonts w:ascii="Cambria" w:hAnsi="Cambria" w:cs="Arial"/>
          <w:sz w:val="22"/>
          <w:szCs w:val="22"/>
        </w:rPr>
        <w:t>)</w:t>
      </w:r>
      <w:r w:rsidR="00375BD0" w:rsidRPr="00581FEE">
        <w:rPr>
          <w:rFonts w:ascii="Cambria" w:hAnsi="Cambria" w:cs="Arial"/>
          <w:sz w:val="22"/>
          <w:szCs w:val="22"/>
        </w:rPr>
        <w:tab/>
      </w:r>
      <w:r w:rsidR="00375BD0"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00375BD0"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lastRenderedPageBreak/>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lastRenderedPageBreak/>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2BBD3163"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00353A09">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5045F36E" w14:textId="3C14FE0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1F521D">
        <w:rPr>
          <w:rFonts w:ascii="Cambria" w:hAnsi="Cambria" w:cs="Cambria"/>
          <w:b/>
          <w:bCs/>
          <w:color w:val="000000" w:themeColor="text1"/>
          <w:sz w:val="22"/>
          <w:szCs w:val="22"/>
        </w:rPr>
        <w:t xml:space="preserve">merytorycznym </w:t>
      </w:r>
    </w:p>
    <w:p w14:paraId="2698A5CB" w14:textId="7F43146F"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sidR="00353A09">
        <w:rPr>
          <w:rFonts w:ascii="Cambria" w:hAnsi="Cambria" w:cs="Cambria"/>
          <w:bCs/>
          <w:i/>
          <w:color w:val="000000" w:themeColor="text1"/>
          <w:sz w:val="22"/>
          <w:szCs w:val="22"/>
        </w:rPr>
        <w:t>goldap</w:t>
      </w:r>
      <w:r w:rsidRPr="00885C18">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lastRenderedPageBreak/>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9"/>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20"/>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lastRenderedPageBreak/>
        <w:t>b)</w:t>
      </w:r>
      <w:r w:rsidRPr="00581FEE">
        <w:rPr>
          <w:rFonts w:ascii="Cambria" w:hAnsi="Cambria" w:cs="Arial"/>
          <w:b/>
          <w:sz w:val="22"/>
          <w:szCs w:val="22"/>
        </w:rPr>
        <w:tab/>
      </w:r>
      <w:bookmarkStart w:id="21"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w:t>
      </w:r>
      <w:r w:rsidR="00125BE8" w:rsidRPr="001F521D">
        <w:rPr>
          <w:rFonts w:ascii="Cambria" w:eastAsia="Calibri" w:hAnsi="Cambria" w:cs="Arial"/>
          <w:b/>
          <w:sz w:val="22"/>
          <w:szCs w:val="22"/>
          <w:lang w:eastAsia="en-US"/>
        </w:rPr>
        <w:t>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Do oferty należy dołączyć JEDZ w formie elektronicznej (</w:t>
      </w:r>
      <w:r w:rsidRPr="001F521D">
        <w:rPr>
          <w:rFonts w:ascii="Cambria" w:eastAsia="Calibri" w:hAnsi="Cambria" w:cs="Arial"/>
          <w:b/>
          <w:sz w:val="22"/>
          <w:szCs w:val="22"/>
          <w:lang w:eastAsia="en-US"/>
        </w:rPr>
        <w:t>tj. w postaci elektronicznej opatrzonej kwalifikowanym podpisem elektronicznym</w:t>
      </w:r>
      <w:r w:rsidRPr="00581FEE">
        <w:rPr>
          <w:rFonts w:ascii="Cambria" w:eastAsia="Calibri" w:hAnsi="Cambria" w:cs="Arial"/>
          <w:sz w:val="22"/>
          <w:szCs w:val="22"/>
          <w:lang w:eastAsia="en-US"/>
        </w:rPr>
        <w:t xml:space="preserve">),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3"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lastRenderedPageBreak/>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4"/>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05BC9A13"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CA7F0C">
        <w:rPr>
          <w:rFonts w:ascii="Cambria" w:hAnsi="Cambria" w:cs="Cambria"/>
          <w:b/>
          <w:bCs/>
          <w:sz w:val="22"/>
          <w:szCs w:val="22"/>
        </w:rPr>
        <w:t>do dnia</w:t>
      </w:r>
      <w:r w:rsidR="007B4D17">
        <w:rPr>
          <w:rFonts w:ascii="Cambria" w:hAnsi="Cambria" w:cs="Cambria"/>
          <w:b/>
          <w:bCs/>
          <w:sz w:val="22"/>
          <w:szCs w:val="22"/>
        </w:rPr>
        <w:t xml:space="preserve"> </w:t>
      </w:r>
      <w:r w:rsidR="001F521D">
        <w:rPr>
          <w:rFonts w:ascii="Cambria" w:hAnsi="Cambria" w:cs="Cambria"/>
          <w:b/>
          <w:bCs/>
          <w:sz w:val="22"/>
          <w:szCs w:val="22"/>
        </w:rPr>
        <w:t>1</w:t>
      </w:r>
      <w:r w:rsidR="00984BD6">
        <w:rPr>
          <w:rFonts w:ascii="Cambria" w:hAnsi="Cambria" w:cs="Cambria"/>
          <w:b/>
          <w:bCs/>
          <w:sz w:val="22"/>
          <w:szCs w:val="22"/>
        </w:rPr>
        <w:t>6</w:t>
      </w:r>
      <w:r w:rsidR="00D50F93" w:rsidRPr="00E05891">
        <w:rPr>
          <w:rFonts w:ascii="Cambria" w:hAnsi="Cambria" w:cs="Cambria"/>
          <w:b/>
          <w:bCs/>
          <w:sz w:val="22"/>
          <w:szCs w:val="22"/>
        </w:rPr>
        <w:t xml:space="preserve"> </w:t>
      </w:r>
      <w:r w:rsidR="0055612A">
        <w:rPr>
          <w:rFonts w:ascii="Cambria" w:hAnsi="Cambria" w:cs="Cambria"/>
          <w:b/>
          <w:bCs/>
          <w:sz w:val="22"/>
          <w:szCs w:val="22"/>
        </w:rPr>
        <w:t>września</w:t>
      </w:r>
      <w:r w:rsidR="00CA7F0C" w:rsidRPr="00E05891">
        <w:rPr>
          <w:rFonts w:ascii="Cambria" w:hAnsi="Cambria" w:cs="Cambria"/>
          <w:b/>
          <w:bCs/>
          <w:sz w:val="22"/>
          <w:szCs w:val="22"/>
        </w:rPr>
        <w:t xml:space="preserve"> </w:t>
      </w:r>
      <w:r w:rsidR="00D50F93" w:rsidRPr="00E05891">
        <w:rPr>
          <w:rFonts w:ascii="Cambria" w:hAnsi="Cambria" w:cs="Cambria"/>
          <w:b/>
          <w:bCs/>
          <w:sz w:val="22"/>
          <w:szCs w:val="22"/>
        </w:rPr>
        <w:t>2022r.</w:t>
      </w:r>
      <w:r w:rsidR="009C0F34" w:rsidRPr="00E05891">
        <w:rPr>
          <w:rFonts w:ascii="Cambria" w:hAnsi="Cambria" w:cs="Cambria"/>
          <w:sz w:val="22"/>
          <w:szCs w:val="22"/>
        </w:rPr>
        <w:t>, przy czym pierwszym dniem terminu związania ofertą jest dzień, w</w:t>
      </w:r>
      <w:r w:rsidR="009C0F34" w:rsidRPr="00581FEE">
        <w:rPr>
          <w:rFonts w:ascii="Cambria" w:hAnsi="Cambria" w:cs="Cambria"/>
          <w:sz w:val="22"/>
          <w:szCs w:val="22"/>
        </w:rPr>
        <w:t xml:space="preserve">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5" w:name="_Hlk81488219"/>
      <w:r w:rsidR="0032339B" w:rsidRPr="00E33E37">
        <w:rPr>
          <w:rFonts w:ascii="Cambria" w:eastAsia="Calibri" w:hAnsi="Cambria" w:cs="Tahoma"/>
          <w:sz w:val="22"/>
          <w:szCs w:val="22"/>
        </w:rPr>
        <w:t xml:space="preserve">(tj. w postaci elektronicznej opatrzonej kwalifikowanym podpisem elektronicznym) </w:t>
      </w:r>
      <w:bookmarkEnd w:id="25"/>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3358D5BE" w:rsidR="00024FC8"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F0C9E6" w14:textId="1F3A1E97" w:rsidR="0055612A" w:rsidRPr="00581FEE" w:rsidRDefault="0055612A" w:rsidP="0055612A">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h)</w:t>
      </w:r>
      <w:r>
        <w:rPr>
          <w:rFonts w:ascii="Cambria" w:hAnsi="Cambria" w:cs="Arial"/>
          <w:sz w:val="22"/>
          <w:szCs w:val="22"/>
        </w:rPr>
        <w:tab/>
      </w:r>
      <w:r>
        <w:rPr>
          <w:sz w:val="22"/>
          <w:szCs w:val="22"/>
        </w:rPr>
        <w:t xml:space="preserve">oświadczenie o niepodleganiu wykluczeniu z postępowania na podstawie przepisu art. 5k ROZPORZĄDZENIA RADY (UE) NR 833/2014 z dnia 31 lipca 2014 r. dotyczącego środków ograniczających w związku z działaniami Rosji destabilizującymi sytuację na Ukrainie (Dz.U.UE.L.2014.229.1) – </w:t>
      </w:r>
      <w:r>
        <w:rPr>
          <w:b/>
          <w:bCs/>
          <w:sz w:val="22"/>
          <w:szCs w:val="22"/>
        </w:rPr>
        <w:t xml:space="preserve">według wzoru stanowiącego załącznik nr 5a do SWZ </w:t>
      </w:r>
      <w:r w:rsidRPr="00581FEE">
        <w:rPr>
          <w:rFonts w:ascii="Cambria" w:hAnsi="Cambria" w:cs="Arial"/>
          <w:bCs/>
          <w:sz w:val="22"/>
          <w:szCs w:val="22"/>
        </w:rPr>
        <w:t xml:space="preserve">sporządzone pod rygorem nieważności, w formie elektronicznej </w:t>
      </w:r>
      <w:r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 xml:space="preserve">w sprawie sposobu sporządzania i przekazywania informacji oraz </w:t>
      </w:r>
      <w:r w:rsidR="0084723C" w:rsidRPr="00E33E37">
        <w:rPr>
          <w:rFonts w:ascii="Cambria" w:hAnsi="Cambria" w:cs="Arial"/>
          <w:sz w:val="22"/>
          <w:szCs w:val="22"/>
        </w:rPr>
        <w:lastRenderedPageBreak/>
        <w:t>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5DA1A462"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55612A" w:rsidRPr="0055612A">
        <w:rPr>
          <w:rFonts w:ascii="Cambria" w:hAnsi="Cambria" w:cs="Arial"/>
          <w:b/>
          <w:sz w:val="22"/>
          <w:szCs w:val="22"/>
        </w:rPr>
        <w:t>2</w:t>
      </w:r>
      <w:r w:rsidR="00984BD6">
        <w:rPr>
          <w:rFonts w:ascii="Cambria" w:hAnsi="Cambria" w:cs="Arial"/>
          <w:b/>
          <w:sz w:val="22"/>
          <w:szCs w:val="22"/>
        </w:rPr>
        <w:t>2</w:t>
      </w:r>
      <w:r w:rsidR="00810DC1" w:rsidRPr="0055612A">
        <w:rPr>
          <w:rFonts w:ascii="Cambria" w:hAnsi="Cambria" w:cs="Arial"/>
          <w:b/>
          <w:sz w:val="22"/>
          <w:szCs w:val="22"/>
        </w:rPr>
        <w:t xml:space="preserve"> </w:t>
      </w:r>
      <w:r w:rsidR="0055612A">
        <w:rPr>
          <w:rFonts w:ascii="Cambria" w:hAnsi="Cambria" w:cs="Arial"/>
          <w:b/>
          <w:sz w:val="22"/>
          <w:szCs w:val="22"/>
        </w:rPr>
        <w:t>czerwca</w:t>
      </w:r>
      <w:r w:rsidR="00047D0E" w:rsidRPr="00E05891">
        <w:rPr>
          <w:rFonts w:ascii="Cambria" w:hAnsi="Cambria" w:cs="Arial"/>
          <w:b/>
          <w:sz w:val="22"/>
          <w:szCs w:val="22"/>
        </w:rPr>
        <w:t xml:space="preserve"> 202</w:t>
      </w:r>
      <w:r w:rsidR="0015711D" w:rsidRPr="00E05891">
        <w:rPr>
          <w:rFonts w:ascii="Cambria" w:hAnsi="Cambria" w:cs="Arial"/>
          <w:b/>
          <w:sz w:val="22"/>
          <w:szCs w:val="22"/>
        </w:rPr>
        <w:t>2</w:t>
      </w:r>
      <w:r w:rsidR="00047D0E" w:rsidRPr="00E05891">
        <w:rPr>
          <w:rFonts w:ascii="Cambria" w:hAnsi="Cambria" w:cs="Arial"/>
          <w:b/>
          <w:sz w:val="22"/>
          <w:szCs w:val="22"/>
        </w:rPr>
        <w:t>r</w:t>
      </w:r>
      <w:r w:rsidR="00047D0E">
        <w:rPr>
          <w:rFonts w:ascii="Cambria" w:hAnsi="Cambria" w:cs="Arial"/>
          <w:b/>
          <w:sz w:val="22"/>
          <w:szCs w:val="22"/>
        </w:rPr>
        <w:t xml:space="preserve">.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35992361"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009C3583">
        <w:rPr>
          <w:rFonts w:ascii="Cambria" w:hAnsi="Cambria" w:cs="Arial"/>
          <w:sz w:val="22"/>
          <w:szCs w:val="22"/>
        </w:rPr>
        <w:tab/>
        <w:t xml:space="preserve">Otwarcie ofert nastąpi dnia </w:t>
      </w:r>
      <w:r w:rsidR="0055612A" w:rsidRPr="0055612A">
        <w:rPr>
          <w:rFonts w:ascii="Cambria" w:hAnsi="Cambria" w:cs="Arial"/>
          <w:b/>
          <w:sz w:val="22"/>
          <w:szCs w:val="22"/>
        </w:rPr>
        <w:t>2</w:t>
      </w:r>
      <w:r w:rsidR="00984BD6">
        <w:rPr>
          <w:rFonts w:ascii="Cambria" w:hAnsi="Cambria" w:cs="Arial"/>
          <w:b/>
          <w:sz w:val="22"/>
          <w:szCs w:val="22"/>
        </w:rPr>
        <w:t>2</w:t>
      </w:r>
      <w:r w:rsidR="0015711D" w:rsidRPr="00E05891">
        <w:rPr>
          <w:rFonts w:ascii="Cambria" w:hAnsi="Cambria" w:cs="Arial"/>
          <w:b/>
          <w:sz w:val="22"/>
          <w:szCs w:val="22"/>
        </w:rPr>
        <w:t xml:space="preserve"> </w:t>
      </w:r>
      <w:r w:rsidR="0055612A">
        <w:rPr>
          <w:rFonts w:ascii="Cambria" w:hAnsi="Cambria" w:cs="Arial"/>
          <w:b/>
          <w:sz w:val="22"/>
          <w:szCs w:val="22"/>
        </w:rPr>
        <w:t>czerwca</w:t>
      </w:r>
      <w:r w:rsidR="0015711D" w:rsidRPr="00E05891">
        <w:rPr>
          <w:rFonts w:ascii="Cambria" w:hAnsi="Cambria" w:cs="Arial"/>
          <w:b/>
          <w:sz w:val="22"/>
          <w:szCs w:val="22"/>
        </w:rPr>
        <w:t xml:space="preserve"> 2022r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6"/>
      <w:bookmarkEnd w:id="27"/>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lastRenderedPageBreak/>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695E8EB3" w14:textId="37513847" w:rsidR="0055612A" w:rsidRDefault="00B01A36" w:rsidP="0055612A">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 xml:space="preserve">Uzasadnienie: </w:t>
      </w:r>
      <w:r w:rsidR="0055612A" w:rsidRPr="00B01A36">
        <w:rPr>
          <w:rFonts w:ascii="Cambria" w:hAnsi="Cambria" w:cs="Arial"/>
          <w:sz w:val="22"/>
          <w:szCs w:val="22"/>
        </w:rPr>
        <w:t xml:space="preserve">Zachowanie 35-dniowego terminu podstawowego </w:t>
      </w:r>
      <w:r w:rsidR="0055612A">
        <w:rPr>
          <w:rFonts w:ascii="Cambria" w:hAnsi="Cambria" w:cs="Arial"/>
          <w:sz w:val="22"/>
          <w:szCs w:val="22"/>
        </w:rPr>
        <w:t xml:space="preserve">biorąc pod uwagę termin wszczęcia postępowania (miesiąc </w:t>
      </w:r>
      <w:r w:rsidR="004E1E62">
        <w:rPr>
          <w:rFonts w:ascii="Cambria" w:hAnsi="Cambria" w:cs="Arial"/>
          <w:sz w:val="22"/>
          <w:szCs w:val="22"/>
        </w:rPr>
        <w:t>czerwiec</w:t>
      </w:r>
      <w:r w:rsidR="0055612A">
        <w:rPr>
          <w:rFonts w:ascii="Cambria" w:hAnsi="Cambria" w:cs="Arial"/>
          <w:sz w:val="22"/>
          <w:szCs w:val="22"/>
        </w:rPr>
        <w:t xml:space="preserve">) </w:t>
      </w:r>
      <w:r w:rsidR="0055612A" w:rsidRPr="00B01A36">
        <w:rPr>
          <w:rFonts w:ascii="Cambria" w:hAnsi="Cambria" w:cs="Arial"/>
          <w:sz w:val="22"/>
          <w:szCs w:val="22"/>
        </w:rPr>
        <w:t xml:space="preserve">mogłoby poważnie utrudnić Nadleśnictwu </w:t>
      </w:r>
      <w:r w:rsidR="0055612A">
        <w:rPr>
          <w:rFonts w:ascii="Cambria" w:hAnsi="Cambria" w:cs="Arial"/>
          <w:sz w:val="22"/>
          <w:szCs w:val="22"/>
        </w:rPr>
        <w:t xml:space="preserve">zrealizowanie wszystkich zaplanowanych prac </w:t>
      </w:r>
      <w:r w:rsidR="0055612A" w:rsidRPr="00B01A36">
        <w:rPr>
          <w:rFonts w:ascii="Cambria" w:hAnsi="Cambria" w:cs="Arial"/>
          <w:sz w:val="22"/>
          <w:szCs w:val="22"/>
        </w:rPr>
        <w:t xml:space="preserve">z zakresu gospodarki leśnej </w:t>
      </w:r>
      <w:r w:rsidR="0055612A">
        <w:rPr>
          <w:rFonts w:ascii="Cambria" w:hAnsi="Cambria" w:cs="Arial"/>
          <w:sz w:val="22"/>
          <w:szCs w:val="22"/>
        </w:rPr>
        <w:t>w roku 2022</w:t>
      </w:r>
      <w:r w:rsidR="004E1E62">
        <w:rPr>
          <w:rFonts w:ascii="Cambria" w:hAnsi="Cambria" w:cs="Arial"/>
          <w:sz w:val="22"/>
          <w:szCs w:val="22"/>
        </w:rPr>
        <w:t xml:space="preserve"> oraz wypełnienie zobowiązań wynikających z podpisanych umów z odbiorcami drewna</w:t>
      </w:r>
      <w:r w:rsidR="0055612A">
        <w:rPr>
          <w:rFonts w:ascii="Cambria" w:hAnsi="Cambria" w:cs="Arial"/>
          <w:sz w:val="22"/>
          <w:szCs w:val="22"/>
        </w:rPr>
        <w:t>.</w:t>
      </w:r>
      <w:r w:rsidR="0055612A" w:rsidRPr="00B01A36">
        <w:rPr>
          <w:rFonts w:ascii="Cambria" w:hAnsi="Cambria" w:cs="Arial"/>
          <w:sz w:val="22"/>
          <w:szCs w:val="22"/>
        </w:rPr>
        <w:t xml:space="preserve"> Nadleśnictwo przeprowadziło już </w:t>
      </w:r>
      <w:r w:rsidR="004E1E62">
        <w:rPr>
          <w:rFonts w:ascii="Cambria" w:hAnsi="Cambria" w:cs="Arial"/>
          <w:sz w:val="22"/>
          <w:szCs w:val="22"/>
        </w:rPr>
        <w:t>7</w:t>
      </w:r>
      <w:r w:rsidR="0055612A">
        <w:rPr>
          <w:rFonts w:ascii="Cambria" w:hAnsi="Cambria" w:cs="Arial"/>
          <w:sz w:val="22"/>
          <w:szCs w:val="22"/>
        </w:rPr>
        <w:t xml:space="preserve"> postępowań w trybie przetargu nieog</w:t>
      </w:r>
      <w:r w:rsidR="0055612A" w:rsidRPr="00B01A36">
        <w:rPr>
          <w:rFonts w:ascii="Cambria" w:hAnsi="Cambria" w:cs="Arial"/>
          <w:sz w:val="22"/>
          <w:szCs w:val="22"/>
        </w:rPr>
        <w:t>r</w:t>
      </w:r>
      <w:r w:rsidR="0055612A">
        <w:rPr>
          <w:rFonts w:ascii="Cambria" w:hAnsi="Cambria" w:cs="Arial"/>
          <w:sz w:val="22"/>
          <w:szCs w:val="22"/>
        </w:rPr>
        <w:t>a</w:t>
      </w:r>
      <w:r w:rsidR="0055612A" w:rsidRPr="00B01A36">
        <w:rPr>
          <w:rFonts w:ascii="Cambria" w:hAnsi="Cambria" w:cs="Arial"/>
          <w:sz w:val="22"/>
          <w:szCs w:val="22"/>
        </w:rPr>
        <w:t>ni</w:t>
      </w:r>
      <w:r w:rsidR="0055612A">
        <w:rPr>
          <w:rFonts w:ascii="Cambria" w:hAnsi="Cambria" w:cs="Arial"/>
          <w:sz w:val="22"/>
          <w:szCs w:val="22"/>
        </w:rPr>
        <w:t>cz</w:t>
      </w:r>
      <w:r w:rsidR="0055612A" w:rsidRPr="00B01A36">
        <w:rPr>
          <w:rFonts w:ascii="Cambria" w:hAnsi="Cambria" w:cs="Arial"/>
          <w:sz w:val="22"/>
          <w:szCs w:val="22"/>
        </w:rPr>
        <w:t>onego na wykonywanie usług z zakresu gospoda</w:t>
      </w:r>
      <w:r w:rsidR="0055612A">
        <w:rPr>
          <w:rFonts w:ascii="Cambria" w:hAnsi="Cambria" w:cs="Arial"/>
          <w:sz w:val="22"/>
          <w:szCs w:val="22"/>
        </w:rPr>
        <w:t xml:space="preserve">rki leśnej i do tej pory na leśnictwo Jędrzejów nie udało się podpisać umowy z Wykonawcą. We wcześniejszych  postępowaniach na ten pakiet nie wpływały oferty bądź ich cena znacznie przekraczała budżet Nadleśnictwa. </w:t>
      </w:r>
      <w:r w:rsidR="0055612A" w:rsidRPr="00B01A36">
        <w:rPr>
          <w:rFonts w:ascii="Cambria" w:hAnsi="Cambria" w:cs="Arial"/>
          <w:sz w:val="22"/>
          <w:szCs w:val="22"/>
        </w:rPr>
        <w:t xml:space="preserve">Skrócenie terminu składania ofert jest zatem warunkiem koniecznym </w:t>
      </w:r>
      <w:r w:rsidR="0055612A">
        <w:rPr>
          <w:rFonts w:ascii="Cambria" w:hAnsi="Cambria" w:cs="Arial"/>
          <w:sz w:val="22"/>
          <w:szCs w:val="22"/>
        </w:rPr>
        <w:t>aby jak najszybciej rozpocząć prace</w:t>
      </w:r>
    </w:p>
    <w:p w14:paraId="01F8E576" w14:textId="380D4C29" w:rsidR="00EB4430" w:rsidRPr="00581FEE" w:rsidRDefault="00EB4430" w:rsidP="004E1E62">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395B7B9C"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004E1E62">
        <w:rPr>
          <w:rFonts w:ascii="Cambria" w:hAnsi="Cambria" w:cs="Arial"/>
          <w:sz w:val="22"/>
          <w:szCs w:val="22"/>
        </w:rPr>
        <w:t xml:space="preserve">każdym Pakiecie </w:t>
      </w:r>
      <w:r w:rsidRPr="00581FEE">
        <w:rPr>
          <w:rFonts w:ascii="Cambria" w:hAnsi="Cambria" w:cs="Arial"/>
          <w:sz w:val="22"/>
          <w:szCs w:val="22"/>
        </w:rPr>
        <w:t>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207531FC" w14:textId="245AF8EA" w:rsidR="00B657E0" w:rsidRPr="004E1E62" w:rsidRDefault="009A6F10" w:rsidP="004E1E62">
      <w:pPr>
        <w:spacing w:before="120"/>
        <w:ind w:left="700" w:hanging="700"/>
        <w:jc w:val="both"/>
        <w:rPr>
          <w:rFonts w:ascii="Cambria" w:hAnsi="Cambria" w:cs="Arial"/>
          <w:bCs/>
          <w:sz w:val="22"/>
          <w:szCs w:val="22"/>
        </w:rPr>
      </w:pPr>
      <w:r>
        <w:rPr>
          <w:rFonts w:ascii="Cambria" w:hAnsi="Cambria"/>
          <w:b/>
          <w:bCs/>
          <w:sz w:val="22"/>
          <w:szCs w:val="22"/>
        </w:rPr>
        <w:t>16.3</w:t>
      </w:r>
      <w:r>
        <w:rPr>
          <w:rFonts w:ascii="Cambria" w:hAnsi="Cambria"/>
          <w:b/>
          <w:bCs/>
          <w:sz w:val="22"/>
          <w:szCs w:val="22"/>
        </w:rPr>
        <w:tab/>
      </w:r>
      <w:r w:rsidR="00B657E0"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3E8D318F"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w:t>
      </w:r>
      <w:r w:rsidR="004E1E62">
        <w:rPr>
          <w:rFonts w:ascii="Cambria" w:hAnsi="Cambria" w:cs="Arial"/>
          <w:b/>
          <w:bCs/>
          <w:sz w:val="22"/>
          <w:szCs w:val="22"/>
        </w:rPr>
        <w:t>4</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543F5427" w:rsidR="00B657E0" w:rsidRDefault="004E1E62" w:rsidP="00570631">
      <w:pPr>
        <w:spacing w:before="120"/>
        <w:ind w:left="709" w:hanging="709"/>
        <w:jc w:val="both"/>
        <w:rPr>
          <w:rFonts w:ascii="Cambria" w:hAnsi="Cambria" w:cs="Arial"/>
          <w:sz w:val="22"/>
          <w:szCs w:val="22"/>
        </w:rPr>
      </w:pPr>
      <w:r>
        <w:rPr>
          <w:rFonts w:ascii="Cambria" w:hAnsi="Cambria" w:cs="Arial"/>
          <w:b/>
          <w:sz w:val="22"/>
          <w:szCs w:val="22"/>
        </w:rPr>
        <w:lastRenderedPageBreak/>
        <w:t>16.5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50CFBC25" w:rsidR="00232E20" w:rsidRPr="00232E20" w:rsidRDefault="004E1E62" w:rsidP="00232E20">
      <w:pPr>
        <w:spacing w:before="120"/>
        <w:ind w:left="709" w:hanging="709"/>
        <w:jc w:val="both"/>
        <w:rPr>
          <w:rFonts w:ascii="Cambria" w:hAnsi="Cambria" w:cs="Arial"/>
          <w:bCs/>
          <w:sz w:val="22"/>
          <w:szCs w:val="22"/>
        </w:rPr>
      </w:pPr>
      <w:r>
        <w:rPr>
          <w:rFonts w:ascii="Cambria" w:hAnsi="Cambria" w:cs="Arial"/>
          <w:b/>
          <w:bCs/>
          <w:sz w:val="22"/>
          <w:szCs w:val="22"/>
        </w:rPr>
        <w:t>16.6</w:t>
      </w:r>
      <w:r w:rsidR="00232E20">
        <w:rPr>
          <w:rFonts w:ascii="Cambria" w:hAnsi="Cambria" w:cs="Arial"/>
          <w:bCs/>
          <w:sz w:val="22"/>
          <w:szCs w:val="22"/>
        </w:rPr>
        <w:t>.     </w:t>
      </w:r>
      <w:r w:rsidR="00232E20"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7B2AA2B4"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4E1E62">
        <w:rPr>
          <w:rFonts w:ascii="Cambria" w:hAnsi="Cambria" w:cs="Arial"/>
          <w:b/>
          <w:sz w:val="22"/>
          <w:szCs w:val="22"/>
        </w:rPr>
        <w:t>7</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147E1369"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dla pakietu </w:t>
      </w:r>
      <w:r w:rsidR="00CC155E">
        <w:rPr>
          <w:rFonts w:ascii="Cambria" w:hAnsi="Cambria" w:cs="Arial"/>
          <w:sz w:val="22"/>
          <w:szCs w:val="22"/>
        </w:rPr>
        <w:t>VII i VIII</w:t>
      </w:r>
      <w:r w:rsidR="00A10EFB">
        <w:rPr>
          <w:rFonts w:ascii="Cambria" w:hAnsi="Cambria" w:cs="Arial"/>
          <w:sz w:val="22"/>
          <w:szCs w:val="22"/>
        </w:rPr>
        <w:t xml:space="preserve"> </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lastRenderedPageBreak/>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4BE4521" w:rsidR="00B657E0"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1CFB4297" w14:textId="77777777" w:rsidR="00353A09" w:rsidRDefault="00353A09" w:rsidP="00353A09">
      <w:pPr>
        <w:spacing w:before="120"/>
        <w:ind w:left="709"/>
        <w:jc w:val="both"/>
        <w:rPr>
          <w:rFonts w:ascii="Cambria" w:hAnsi="Cambria" w:cs="Arial"/>
          <w:sz w:val="22"/>
          <w:szCs w:val="22"/>
        </w:rPr>
      </w:pPr>
      <w:r>
        <w:rPr>
          <w:rFonts w:ascii="Cambria" w:hAnsi="Cambria" w:cs="Arial"/>
          <w:sz w:val="22"/>
          <w:szCs w:val="22"/>
        </w:rPr>
        <w:t xml:space="preserve">Dokumenty wymienione powyżej </w:t>
      </w:r>
      <w:r w:rsidRPr="0077798F">
        <w:rPr>
          <w:rFonts w:ascii="Cambria" w:hAnsi="Cambria" w:cs="Arial"/>
          <w:sz w:val="22"/>
          <w:szCs w:val="22"/>
        </w:rPr>
        <w:t>należy prze</w:t>
      </w:r>
      <w:r>
        <w:rPr>
          <w:rFonts w:ascii="Cambria" w:hAnsi="Cambria" w:cs="Arial"/>
          <w:sz w:val="22"/>
          <w:szCs w:val="22"/>
        </w:rPr>
        <w:t>dłoży</w:t>
      </w:r>
      <w:r w:rsidRPr="0077798F">
        <w:rPr>
          <w:rFonts w:ascii="Cambria" w:hAnsi="Cambria" w:cs="Arial"/>
          <w:sz w:val="22"/>
          <w:szCs w:val="22"/>
        </w:rPr>
        <w:t>ć Zamawiającemu wyłącznie w postaci elektronicznej opatrzonej kwalifikowanym podpisem elektronicznym</w:t>
      </w:r>
      <w:r>
        <w:rPr>
          <w:rFonts w:ascii="Cambria" w:hAnsi="Cambria" w:cs="Arial"/>
          <w:sz w:val="22"/>
          <w:szCs w:val="22"/>
        </w:rPr>
        <w:t xml:space="preserve"> (dotyczy również wniesienia zabezpieczenia należytego zabezpieczenia umowy w formie niepieniężnej).</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3B6B8001" w14:textId="26A2880E" w:rsidR="00B657E0" w:rsidRPr="00353A09" w:rsidRDefault="00B657E0" w:rsidP="00353A09">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 xml:space="preserve">Odwołanie wobec treści ogłoszenia wszczynającego postępowanie o udzielenie zamówienia lub wobec treści dokumentów zamówienia wnosi się w terminie 10 dni od </w:t>
      </w:r>
      <w:r w:rsidRPr="00581FEE">
        <w:rPr>
          <w:rFonts w:ascii="Cambria" w:eastAsia="A" w:hAnsi="Cambria" w:cs="Cambria"/>
          <w:sz w:val="22"/>
          <w:szCs w:val="22"/>
        </w:rPr>
        <w:lastRenderedPageBreak/>
        <w:t>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DB19ECE"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EA1C8E" w:rsidRPr="00EA1C8E">
        <w:rPr>
          <w:rFonts w:ascii="Arial" w:eastAsiaTheme="minorHAnsi" w:hAnsi="Arial" w:cs="Arial"/>
          <w:color w:val="FF0000"/>
          <w:sz w:val="24"/>
          <w:szCs w:val="24"/>
          <w:lang w:eastAsia="en-US"/>
        </w:rPr>
        <w:t xml:space="preserve"> </w:t>
      </w:r>
      <w:r w:rsidR="00EA1C8E" w:rsidRPr="00391301">
        <w:rPr>
          <w:rFonts w:ascii="Cambria" w:eastAsiaTheme="minorHAnsi" w:hAnsi="Cambria" w:cs="Arial"/>
          <w:sz w:val="22"/>
          <w:szCs w:val="22"/>
          <w:lang w:eastAsia="en-US"/>
        </w:rPr>
        <w:t>albo wysłanie na adres do doręczeń elektronicznych, o którym mowa w art. 2 pkt 1 ustawy z dnia 18 listopada 2020 r. o doręczeniach elektronicznych</w:t>
      </w:r>
      <w:r w:rsidR="00FA59A5" w:rsidRPr="00391301">
        <w:rPr>
          <w:rFonts w:ascii="Cambria" w:eastAsia="A" w:hAnsi="Cambria" w:cs="Cambria"/>
          <w:sz w:val="22"/>
          <w:szCs w:val="22"/>
        </w:rPr>
        <w:t xml:space="preserve">, jest </w:t>
      </w:r>
      <w:r w:rsidR="00FA59A5" w:rsidRPr="00581FEE">
        <w:rPr>
          <w:rFonts w:ascii="Cambria" w:eastAsia="A" w:hAnsi="Cambria" w:cs="Cambria"/>
          <w:sz w:val="22"/>
          <w:szCs w:val="22"/>
        </w:rPr>
        <w:t xml:space="preserve">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84AE5EC"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w:t>
      </w:r>
      <w:r w:rsidR="002B1C39">
        <w:rPr>
          <w:rFonts w:ascii="Cambria" w:hAnsi="Cambria" w:cs="Arial"/>
          <w:sz w:val="22"/>
          <w:szCs w:val="22"/>
        </w:rPr>
        <w:t>wszystkich pakietów</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lastRenderedPageBreak/>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8"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8"/>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C603CD">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C603CD">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C603CD">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C603CD">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w:t>
      </w:r>
      <w:r w:rsidRPr="00581FEE">
        <w:rPr>
          <w:rFonts w:ascii="Cambria" w:hAnsi="Cambria" w:cs="Tahoma"/>
          <w:sz w:val="22"/>
          <w:szCs w:val="22"/>
          <w:lang w:eastAsia="pl-PL"/>
        </w:rPr>
        <w:lastRenderedPageBreak/>
        <w:t>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C603CD">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1FEE">
        <w:rPr>
          <w:rFonts w:ascii="Cambria" w:hAnsi="Cambria" w:cs="Tahoma"/>
          <w:bCs/>
          <w:sz w:val="22"/>
          <w:szCs w:val="22"/>
          <w:lang w:eastAsia="pl-PL"/>
        </w:rPr>
        <w:lastRenderedPageBreak/>
        <w:t>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9"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9"/>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 xml:space="preserve">Załącznik nr 4 -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600D364E" w:rsidR="00B657E0"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75E926C0" w14:textId="1C475952" w:rsidR="00C65494" w:rsidRPr="00A25DD3" w:rsidRDefault="00C65494" w:rsidP="00C65494">
      <w:pPr>
        <w:pStyle w:val="Akapitzlist"/>
        <w:numPr>
          <w:ilvl w:val="0"/>
          <w:numId w:val="13"/>
        </w:numPr>
        <w:suppressAutoHyphens w:val="0"/>
        <w:autoSpaceDE w:val="0"/>
        <w:autoSpaceDN w:val="0"/>
        <w:adjustRightInd w:val="0"/>
        <w:ind w:hanging="720"/>
        <w:jc w:val="both"/>
        <w:rPr>
          <w:rFonts w:ascii="Cambria" w:hAnsi="Cambria" w:cs="Cambria"/>
          <w:color w:val="000000"/>
          <w:sz w:val="24"/>
          <w:szCs w:val="24"/>
          <w:lang w:eastAsia="pl-PL"/>
        </w:rPr>
      </w:pPr>
      <w:r w:rsidRPr="00C65494">
        <w:rPr>
          <w:rFonts w:ascii="Cambria" w:hAnsi="Cambria" w:cs="Cambria"/>
          <w:color w:val="000000"/>
          <w:sz w:val="22"/>
          <w:szCs w:val="22"/>
          <w:lang w:eastAsia="pl-PL"/>
        </w:rPr>
        <w:t xml:space="preserve">Załącznik nr 5a – Wzór oświadczenia o braku podstaw wykluczenia z postępowania na podstawie przepisu art. 5k ROZPORZĄDZENIA RADY (UE) NR 833/2014 z dnia 31 lipca 2014 r. dotyczącego środków ograniczających w związku z działaniami Rosji destabilizującymi sytuację na Ukrainie (Dz.U.UE.L.2014.229.1); </w:t>
      </w:r>
    </w:p>
    <w:p w14:paraId="783A5855" w14:textId="03CE6645" w:rsidR="00A25DD3" w:rsidRPr="00A25DD3" w:rsidRDefault="00A25DD3" w:rsidP="00A25DD3">
      <w:pPr>
        <w:pStyle w:val="Akapitzlist"/>
        <w:numPr>
          <w:ilvl w:val="0"/>
          <w:numId w:val="13"/>
        </w:numPr>
        <w:suppressAutoHyphens w:val="0"/>
        <w:autoSpaceDE w:val="0"/>
        <w:autoSpaceDN w:val="0"/>
        <w:adjustRightInd w:val="0"/>
        <w:ind w:hanging="720"/>
        <w:jc w:val="both"/>
        <w:rPr>
          <w:rFonts w:ascii="Cambria" w:hAnsi="Cambria" w:cs="Cambria"/>
          <w:color w:val="000000"/>
          <w:sz w:val="24"/>
          <w:szCs w:val="24"/>
          <w:lang w:eastAsia="pl-PL"/>
        </w:rPr>
      </w:pPr>
      <w:r w:rsidRPr="00C65494">
        <w:rPr>
          <w:rFonts w:ascii="Cambria" w:hAnsi="Cambria" w:cs="Cambria"/>
          <w:color w:val="000000"/>
          <w:sz w:val="22"/>
          <w:szCs w:val="22"/>
          <w:lang w:eastAsia="pl-PL"/>
        </w:rPr>
        <w:t>Załącznik nr 5</w:t>
      </w:r>
      <w:r>
        <w:rPr>
          <w:rFonts w:ascii="Cambria" w:hAnsi="Cambria" w:cs="Cambria"/>
          <w:color w:val="000000"/>
          <w:sz w:val="22"/>
          <w:szCs w:val="22"/>
          <w:lang w:eastAsia="pl-PL"/>
        </w:rPr>
        <w:t>b</w:t>
      </w:r>
      <w:r w:rsidRPr="00C65494">
        <w:rPr>
          <w:rFonts w:ascii="Cambria" w:hAnsi="Cambria" w:cs="Cambria"/>
          <w:color w:val="000000"/>
          <w:sz w:val="22"/>
          <w:szCs w:val="22"/>
          <w:lang w:eastAsia="pl-PL"/>
        </w:rPr>
        <w:t xml:space="preserve"> – Wzór oświadczenia o braku podstaw wykluczenia z postępowania na podstawie przepisu art. 5k ROZPORZĄDZENIA RADY (UE) NR 833/2014 z dnia 31 lipca 2014 r. dotyczącego środków ograniczających w związku z działaniami Rosji destabilizującymi sytuację na Ukrainie (Dz.U.UE.L.2014.229.1); </w:t>
      </w:r>
      <w:r>
        <w:rPr>
          <w:rFonts w:ascii="Cambria" w:hAnsi="Cambria" w:cs="Cambria"/>
          <w:color w:val="000000"/>
          <w:sz w:val="22"/>
          <w:szCs w:val="22"/>
          <w:lang w:eastAsia="pl-PL"/>
        </w:rPr>
        <w:t>podmiotu udostępniającego zasoby</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FBAAA" w14:textId="77777777" w:rsidR="00616944" w:rsidRDefault="00616944">
      <w:r>
        <w:separator/>
      </w:r>
    </w:p>
  </w:endnote>
  <w:endnote w:type="continuationSeparator" w:id="0">
    <w:p w14:paraId="322D06F6" w14:textId="77777777" w:rsidR="00616944" w:rsidRDefault="0061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Times New Roman"/>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353A09" w:rsidRDefault="00353A09">
    <w:pPr>
      <w:pStyle w:val="Stopka"/>
      <w:pBdr>
        <w:top w:val="single" w:sz="4" w:space="1" w:color="D9D9D9"/>
      </w:pBdr>
      <w:jc w:val="right"/>
      <w:rPr>
        <w:rFonts w:ascii="Cambria" w:hAnsi="Cambria"/>
      </w:rPr>
    </w:pPr>
  </w:p>
  <w:p w14:paraId="318C0F6B" w14:textId="59BDF218" w:rsidR="00353A09" w:rsidRDefault="00353A0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84BD6">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53A09" w:rsidRDefault="00353A09">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353A09" w:rsidRDefault="00353A09">
    <w:pPr>
      <w:pStyle w:val="Stopka"/>
      <w:pBdr>
        <w:top w:val="single" w:sz="4" w:space="1" w:color="D9D9D9"/>
      </w:pBdr>
      <w:jc w:val="right"/>
      <w:rPr>
        <w:rFonts w:ascii="Cambria" w:hAnsi="Cambria"/>
      </w:rPr>
    </w:pPr>
  </w:p>
  <w:p w14:paraId="2B5768D7" w14:textId="2C39FA4C" w:rsidR="00353A09" w:rsidRDefault="00353A0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84BD6">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53A09" w:rsidRDefault="00353A09">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5468A" w14:textId="77777777" w:rsidR="00616944" w:rsidRDefault="00616944">
      <w:r>
        <w:separator/>
      </w:r>
    </w:p>
  </w:footnote>
  <w:footnote w:type="continuationSeparator" w:id="0">
    <w:p w14:paraId="225AC4B3" w14:textId="77777777" w:rsidR="00616944" w:rsidRDefault="00616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9"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4"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8"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1"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3"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4"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6"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7DFB712B"/>
    <w:multiLevelType w:val="singleLevel"/>
    <w:tmpl w:val="7DFB712B"/>
    <w:lvl w:ilvl="0">
      <w:start w:val="1"/>
      <w:numFmt w:val="lowerRoman"/>
      <w:lvlText w:val="%1)"/>
      <w:lvlJc w:val="left"/>
    </w:lvl>
  </w:abstractNum>
  <w:num w:numId="1">
    <w:abstractNumId w:val="25"/>
    <w:lvlOverride w:ilvl="0">
      <w:startOverride w:val="1"/>
    </w:lvlOverride>
  </w:num>
  <w:num w:numId="2">
    <w:abstractNumId w:val="30"/>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6"/>
  </w:num>
  <w:num w:numId="6">
    <w:abstractNumId w:val="8"/>
  </w:num>
  <w:num w:numId="7">
    <w:abstractNumId w:val="11"/>
  </w:num>
  <w:num w:numId="8">
    <w:abstractNumId w:val="37"/>
  </w:num>
  <w:num w:numId="9">
    <w:abstractNumId w:val="3"/>
  </w:num>
  <w:num w:numId="10">
    <w:abstractNumId w:val="0"/>
  </w:num>
  <w:num w:numId="11">
    <w:abstractNumId w:val="32"/>
  </w:num>
  <w:num w:numId="12">
    <w:abstractNumId w:val="21"/>
  </w:num>
  <w:num w:numId="13">
    <w:abstractNumId w:val="13"/>
  </w:num>
  <w:num w:numId="14">
    <w:abstractNumId w:val="36"/>
  </w:num>
  <w:num w:numId="15">
    <w:abstractNumId w:val="36"/>
  </w:num>
  <w:num w:numId="16">
    <w:abstractNumId w:val="29"/>
  </w:num>
  <w:num w:numId="17">
    <w:abstractNumId w:val="3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4"/>
  </w:num>
  <w:num w:numId="24">
    <w:abstractNumId w:val="19"/>
  </w:num>
  <w:num w:numId="25">
    <w:abstractNumId w:val="7"/>
  </w:num>
  <w:num w:numId="26">
    <w:abstractNumId w:val="4"/>
  </w:num>
  <w:num w:numId="27">
    <w:abstractNumId w:val="31"/>
  </w:num>
  <w:num w:numId="28">
    <w:abstractNumId w:val="22"/>
  </w:num>
  <w:num w:numId="29">
    <w:abstractNumId w:val="9"/>
  </w:num>
  <w:num w:numId="30">
    <w:abstractNumId w:val="18"/>
  </w:num>
  <w:num w:numId="31">
    <w:abstractNumId w:val="5"/>
  </w:num>
  <w:num w:numId="32">
    <w:abstractNumId w:val="28"/>
  </w:num>
  <w:num w:numId="33">
    <w:abstractNumId w:val="20"/>
  </w:num>
  <w:num w:numId="34">
    <w:abstractNumId w:val="23"/>
  </w:num>
  <w:num w:numId="35">
    <w:abstractNumId w:val="2"/>
  </w:num>
  <w:num w:numId="36">
    <w:abstractNumId w:val="6"/>
  </w:num>
  <w:num w:numId="37">
    <w:abstractNumId w:val="35"/>
  </w:num>
  <w:num w:numId="38">
    <w:abstractNumId w:val="12"/>
  </w:num>
  <w:num w:numId="39">
    <w:abstractNumId w:val="33"/>
  </w:num>
  <w:num w:numId="40">
    <w:abstractNumId w:val="2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EC1"/>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21D"/>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C39"/>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26"/>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6E6"/>
    <w:rsid w:val="0035299D"/>
    <w:rsid w:val="003537E3"/>
    <w:rsid w:val="00353A09"/>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1301"/>
    <w:rsid w:val="003923AA"/>
    <w:rsid w:val="00393CF7"/>
    <w:rsid w:val="00394846"/>
    <w:rsid w:val="0039598F"/>
    <w:rsid w:val="003A15B8"/>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18D3"/>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1E62"/>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12A"/>
    <w:rsid w:val="00560286"/>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56B"/>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3288"/>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44"/>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655AE"/>
    <w:rsid w:val="00670165"/>
    <w:rsid w:val="00670D42"/>
    <w:rsid w:val="00671403"/>
    <w:rsid w:val="00672B21"/>
    <w:rsid w:val="00672B7A"/>
    <w:rsid w:val="00674E2C"/>
    <w:rsid w:val="006753D1"/>
    <w:rsid w:val="00676705"/>
    <w:rsid w:val="00676B48"/>
    <w:rsid w:val="006774DF"/>
    <w:rsid w:val="00680AFD"/>
    <w:rsid w:val="0068105E"/>
    <w:rsid w:val="00681866"/>
    <w:rsid w:val="00682067"/>
    <w:rsid w:val="006828FB"/>
    <w:rsid w:val="0068329E"/>
    <w:rsid w:val="00684308"/>
    <w:rsid w:val="00684A2F"/>
    <w:rsid w:val="00684A6A"/>
    <w:rsid w:val="0068584D"/>
    <w:rsid w:val="00685BC0"/>
    <w:rsid w:val="00686429"/>
    <w:rsid w:val="0068697B"/>
    <w:rsid w:val="00687E33"/>
    <w:rsid w:val="0069050B"/>
    <w:rsid w:val="0069059F"/>
    <w:rsid w:val="00690C63"/>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23C7"/>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D0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6C4"/>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5ED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295"/>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0953"/>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4BD6"/>
    <w:rsid w:val="009859CE"/>
    <w:rsid w:val="00986210"/>
    <w:rsid w:val="0098746E"/>
    <w:rsid w:val="00987E07"/>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583"/>
    <w:rsid w:val="009C53A3"/>
    <w:rsid w:val="009C63FD"/>
    <w:rsid w:val="009C69D8"/>
    <w:rsid w:val="009C7066"/>
    <w:rsid w:val="009D0CA7"/>
    <w:rsid w:val="009D220D"/>
    <w:rsid w:val="009D230F"/>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5DD3"/>
    <w:rsid w:val="00A26643"/>
    <w:rsid w:val="00A27A43"/>
    <w:rsid w:val="00A314EA"/>
    <w:rsid w:val="00A31726"/>
    <w:rsid w:val="00A31FBF"/>
    <w:rsid w:val="00A32307"/>
    <w:rsid w:val="00A32918"/>
    <w:rsid w:val="00A3447F"/>
    <w:rsid w:val="00A3486A"/>
    <w:rsid w:val="00A34FF4"/>
    <w:rsid w:val="00A352B5"/>
    <w:rsid w:val="00A3555F"/>
    <w:rsid w:val="00A35F14"/>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5E99"/>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2FC2"/>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23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3CD"/>
    <w:rsid w:val="00C60694"/>
    <w:rsid w:val="00C606AB"/>
    <w:rsid w:val="00C61328"/>
    <w:rsid w:val="00C620D4"/>
    <w:rsid w:val="00C6271F"/>
    <w:rsid w:val="00C63061"/>
    <w:rsid w:val="00C63CA6"/>
    <w:rsid w:val="00C653D2"/>
    <w:rsid w:val="00C65494"/>
    <w:rsid w:val="00C70662"/>
    <w:rsid w:val="00C70FAD"/>
    <w:rsid w:val="00C711FB"/>
    <w:rsid w:val="00C72B98"/>
    <w:rsid w:val="00C74023"/>
    <w:rsid w:val="00C746CB"/>
    <w:rsid w:val="00C74C26"/>
    <w:rsid w:val="00C758E7"/>
    <w:rsid w:val="00C762A6"/>
    <w:rsid w:val="00C76540"/>
    <w:rsid w:val="00C778D1"/>
    <w:rsid w:val="00C77FBA"/>
    <w:rsid w:val="00C80ABD"/>
    <w:rsid w:val="00C81948"/>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155E"/>
    <w:rsid w:val="00CC2C96"/>
    <w:rsid w:val="00CC2EAE"/>
    <w:rsid w:val="00CC4D5B"/>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1E94"/>
    <w:rsid w:val="00E021DC"/>
    <w:rsid w:val="00E0260C"/>
    <w:rsid w:val="00E02E5E"/>
    <w:rsid w:val="00E036D1"/>
    <w:rsid w:val="00E03B6A"/>
    <w:rsid w:val="00E04512"/>
    <w:rsid w:val="00E05891"/>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16084"/>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363"/>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936"/>
    <w:rsid w:val="00E94D4E"/>
    <w:rsid w:val="00E957C5"/>
    <w:rsid w:val="00E965F0"/>
    <w:rsid w:val="00E973A4"/>
    <w:rsid w:val="00E9764F"/>
    <w:rsid w:val="00EA00F7"/>
    <w:rsid w:val="00EA1C8E"/>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3462758">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A510C-8D0F-47F3-90B0-42C0CAFA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16200</Words>
  <Characters>97201</Characters>
  <Application>Microsoft Office Word</Application>
  <DocSecurity>0</DocSecurity>
  <Lines>810</Lines>
  <Paragraphs>226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113175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3</cp:revision>
  <cp:lastPrinted>2022-06-01T11:27:00Z</cp:lastPrinted>
  <dcterms:created xsi:type="dcterms:W3CDTF">2022-06-06T07:14:00Z</dcterms:created>
  <dcterms:modified xsi:type="dcterms:W3CDTF">2022-06-06T07:16:00Z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