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E" w:rsidRPr="00293A1A" w:rsidRDefault="008F5F4E" w:rsidP="008F5F4E">
      <w:pPr>
        <w:suppressAutoHyphens/>
        <w:spacing w:line="254" w:lineRule="auto"/>
        <w:jc w:val="right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Załącznik nr 7 do SWZ </w:t>
      </w:r>
    </w:p>
    <w:p w:rsidR="008F5F4E" w:rsidRPr="00293A1A" w:rsidRDefault="008F5F4E" w:rsidP="008F5F4E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WZÓR    </w:t>
      </w:r>
    </w:p>
    <w:p w:rsidR="008F5F4E" w:rsidRPr="00293A1A" w:rsidRDefault="008F5F4E" w:rsidP="008F5F4E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93A1A">
        <w:rPr>
          <w:rFonts w:ascii="Arial" w:eastAsia="Calibri" w:hAnsi="Arial" w:cs="Arial"/>
          <w:b/>
          <w:sz w:val="20"/>
          <w:szCs w:val="20"/>
        </w:rPr>
        <w:t>UMOWA Nr CRU/             /2025</w:t>
      </w: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zawarta w dniu ………….2025 roku pomiędzy Szpitalem św. Anny, 32-200 Miechów, ulica Szpitalna 3 zwanym dalej „Zamawiającym”, reprezentowanym przez: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Dyrektor – dr n. med. Mirosław Dróżdż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a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……………………………..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została zawarta umowa następującej treści:</w:t>
      </w: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§1</w:t>
      </w:r>
    </w:p>
    <w:p w:rsidR="008F5F4E" w:rsidRPr="00293A1A" w:rsidRDefault="008F5F4E" w:rsidP="008F5F4E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color w:val="000000"/>
          <w:sz w:val="20"/>
          <w:szCs w:val="20"/>
        </w:rPr>
        <w:t xml:space="preserve">Przedmiotem umowy jest udzielenie zamówienia publicznego zgodnie z ustawą z </w:t>
      </w:r>
      <w:r w:rsidRPr="00293A1A">
        <w:rPr>
          <w:rFonts w:ascii="Arial" w:eastAsia="Calibri" w:hAnsi="Arial" w:cs="Arial"/>
          <w:sz w:val="20"/>
          <w:szCs w:val="20"/>
        </w:rPr>
        <w:t xml:space="preserve">dnia 11 września 2019 roku Prawo zamówień publicznych </w:t>
      </w:r>
      <w:r w:rsidRPr="00293A1A">
        <w:rPr>
          <w:rFonts w:ascii="Arial" w:eastAsia="Calibri" w:hAnsi="Arial" w:cs="Arial"/>
          <w:sz w:val="20"/>
          <w:szCs w:val="20"/>
          <w:lang w:eastAsia="pl-PL"/>
        </w:rPr>
        <w:t>(</w:t>
      </w:r>
      <w:proofErr w:type="spellStart"/>
      <w:r w:rsidRPr="00293A1A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293A1A">
        <w:rPr>
          <w:rFonts w:ascii="Arial" w:eastAsia="Calibri" w:hAnsi="Arial" w:cs="Arial"/>
          <w:sz w:val="20"/>
          <w:szCs w:val="20"/>
        </w:rPr>
        <w:t xml:space="preserve">. Dz. U. z 2024r., poz. 1320 z </w:t>
      </w:r>
      <w:proofErr w:type="spellStart"/>
      <w:r w:rsidRPr="00293A1A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293A1A">
        <w:rPr>
          <w:rFonts w:ascii="Arial" w:eastAsia="Calibri" w:hAnsi="Arial" w:cs="Arial"/>
          <w:sz w:val="20"/>
          <w:szCs w:val="20"/>
        </w:rPr>
        <w:t>. zm.) w trybie przetargu nieograniczonego</w:t>
      </w:r>
      <w:r w:rsidRPr="00293A1A">
        <w:rPr>
          <w:rFonts w:ascii="Arial" w:eastAsia="Calibri" w:hAnsi="Arial" w:cs="Arial"/>
          <w:color w:val="000000"/>
          <w:sz w:val="20"/>
          <w:szCs w:val="20"/>
        </w:rPr>
        <w:t xml:space="preserve"> na dostawy leków zgodnie ze złożoną ofertą do postępowania nr 30/PN/2024,</w:t>
      </w:r>
      <w:r w:rsidRPr="00293A1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grupa ….. .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§2</w:t>
      </w:r>
    </w:p>
    <w:p w:rsidR="008F5F4E" w:rsidRPr="00293A1A" w:rsidRDefault="008F5F4E" w:rsidP="008F5F4E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Umowa zostaje zawarta na czas określony, tj. </w:t>
      </w:r>
      <w:r w:rsidRPr="00293A1A">
        <w:rPr>
          <w:rFonts w:ascii="Arial" w:eastAsia="Calibri" w:hAnsi="Arial" w:cs="Arial"/>
          <w:b/>
          <w:bCs/>
          <w:sz w:val="20"/>
          <w:szCs w:val="20"/>
        </w:rPr>
        <w:t xml:space="preserve">12 miesięcy </w:t>
      </w:r>
      <w:bookmarkStart w:id="0" w:name="_Hlk72413180"/>
      <w:r w:rsidRPr="00293A1A">
        <w:rPr>
          <w:rFonts w:ascii="Arial" w:eastAsia="Calibri" w:hAnsi="Arial" w:cs="Arial"/>
          <w:b/>
          <w:bCs/>
          <w:sz w:val="20"/>
          <w:szCs w:val="20"/>
        </w:rPr>
        <w:t>od daty podpisania umowy</w:t>
      </w:r>
      <w:r w:rsidRPr="00293A1A">
        <w:rPr>
          <w:rFonts w:ascii="Arial" w:eastAsia="Calibri" w:hAnsi="Arial" w:cs="Arial"/>
          <w:sz w:val="20"/>
          <w:szCs w:val="20"/>
        </w:rPr>
        <w:t>.</w:t>
      </w:r>
      <w:bookmarkEnd w:id="0"/>
    </w:p>
    <w:p w:rsidR="008F5F4E" w:rsidRPr="00293A1A" w:rsidRDefault="008F5F4E" w:rsidP="008F5F4E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Strony ustalają, że minimalna wartość zamówienia wynosi 70 %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:rsidR="008F5F4E" w:rsidRPr="00293A1A" w:rsidRDefault="008F5F4E" w:rsidP="008F5F4E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Zamawiającemu przysługuje możliwość zmiany ilościowej zamówienia poszczególnego asortymentu (pozycji) w ramach jednego zadania przy zachowaniu łącznej wartości zadania.</w:t>
      </w:r>
    </w:p>
    <w:p w:rsidR="008F5F4E" w:rsidRPr="00293A1A" w:rsidRDefault="008F5F4E" w:rsidP="008F5F4E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§3</w:t>
      </w:r>
    </w:p>
    <w:p w:rsidR="008F5F4E" w:rsidRPr="00293A1A" w:rsidRDefault="008F5F4E" w:rsidP="008F5F4E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zobowiązuje się do:</w:t>
      </w:r>
    </w:p>
    <w:p w:rsidR="008F5F4E" w:rsidRPr="00293A1A" w:rsidRDefault="008F5F4E" w:rsidP="008F5F4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color w:val="000000"/>
          <w:sz w:val="20"/>
          <w:szCs w:val="20"/>
        </w:rPr>
        <w:t>Realizacji dostaw własnym transportem zapewniającym należyte zabezpieczenie przed uszkodzeniem, zgodnie z potrzebami Zamawiającego do magazynu apteki w godzinach pracy apteki szpitalnej.</w:t>
      </w:r>
    </w:p>
    <w:p w:rsidR="008F5F4E" w:rsidRPr="00293A1A" w:rsidRDefault="008F5F4E" w:rsidP="008F5F4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color w:val="000000"/>
          <w:sz w:val="20"/>
          <w:szCs w:val="20"/>
        </w:rPr>
        <w:t>Elastycznego reagowania na zwiększenie lub zmniejszenie potrzeb Zamawiającego w stosunku do danego asortymentu lub całości dostawy.</w:t>
      </w:r>
      <w:r w:rsidRPr="00293A1A">
        <w:rPr>
          <w:rFonts w:ascii="Arial" w:eastAsia="Calibri" w:hAnsi="Arial" w:cs="Arial"/>
          <w:color w:val="FF0000"/>
          <w:sz w:val="20"/>
          <w:szCs w:val="20"/>
        </w:rPr>
        <w:t xml:space="preserve"> Z</w:t>
      </w:r>
      <w:r w:rsidRPr="00293A1A">
        <w:rPr>
          <w:rFonts w:ascii="Arial" w:hAnsi="Arial" w:cs="Arial"/>
          <w:color w:val="FF0000"/>
          <w:sz w:val="20"/>
          <w:szCs w:val="20"/>
        </w:rPr>
        <w:t xml:space="preserve">miany ilości produktów określonych w formularzu cenowym mogą ulec zmniejszeniu lub zwiększeniu w granicach +/- 30%, przy czym przez takie sformułowanie Zamawiający będzie rozumiał możliwość zamówienia o 30% mniejszych lub o 30% większych ilości. </w:t>
      </w:r>
    </w:p>
    <w:p w:rsidR="008F5F4E" w:rsidRPr="00293A1A" w:rsidRDefault="008F5F4E" w:rsidP="008F5F4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color w:val="000000"/>
          <w:sz w:val="20"/>
          <w:szCs w:val="20"/>
        </w:rPr>
        <w:t>Realizacji zamówień w formie dokumentu elektronicznego lub pisemnego bez ograniczeń co do ich asortymentu lub całości dostawy.</w:t>
      </w:r>
    </w:p>
    <w:p w:rsidR="001E2298" w:rsidRDefault="008F5F4E" w:rsidP="001E2298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293A1A">
        <w:rPr>
          <w:rFonts w:ascii="Arial" w:hAnsi="Arial" w:cs="Arial"/>
          <w:color w:val="FF0000"/>
          <w:sz w:val="20"/>
          <w:szCs w:val="20"/>
        </w:rPr>
        <w:t>Realizacji zamówienia w dniu następnym do godziny dwunastej</w:t>
      </w:r>
      <w:r w:rsidR="00293A1A" w:rsidRPr="00293A1A">
        <w:rPr>
          <w:rFonts w:ascii="Arial" w:hAnsi="Arial" w:cs="Arial"/>
          <w:color w:val="FF0000"/>
          <w:sz w:val="20"/>
          <w:szCs w:val="20"/>
        </w:rPr>
        <w:t xml:space="preserve">./ Realizacja zamówienia do 48 godzin w dni robocze - </w:t>
      </w:r>
      <w:r w:rsidR="00293A1A" w:rsidRPr="00293A1A">
        <w:rPr>
          <w:rFonts w:ascii="Arial" w:hAnsi="Arial" w:cs="Arial"/>
          <w:b/>
          <w:color w:val="FF0000"/>
          <w:sz w:val="20"/>
          <w:szCs w:val="20"/>
        </w:rPr>
        <w:t>dla zadania 34</w:t>
      </w:r>
      <w:r w:rsidR="00293A1A" w:rsidRPr="00293A1A">
        <w:rPr>
          <w:rFonts w:ascii="Arial" w:hAnsi="Arial" w:cs="Arial"/>
          <w:color w:val="FF0000"/>
          <w:sz w:val="20"/>
          <w:szCs w:val="20"/>
        </w:rPr>
        <w:t>.</w:t>
      </w:r>
    </w:p>
    <w:p w:rsidR="001E2298" w:rsidRPr="001E2298" w:rsidRDefault="001E2298" w:rsidP="001E2298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bookmarkStart w:id="1" w:name="_GoBack"/>
      <w:bookmarkEnd w:id="1"/>
      <w:r w:rsidRPr="001E2298">
        <w:rPr>
          <w:rFonts w:ascii="Arial" w:eastAsia="Calibri" w:hAnsi="Arial" w:cs="Arial"/>
          <w:color w:val="FF0000"/>
          <w:sz w:val="20"/>
          <w:szCs w:val="20"/>
        </w:rPr>
        <w:t>Realizacji zamówień nadzwyczajnych w razie zamówień na ratunek niezwłocznie po otrzymaniu zamówienia, do 12 godzin od chwili złożenia zamówienia, niezależnie od jego wartości.</w:t>
      </w:r>
    </w:p>
    <w:p w:rsidR="008F5F4E" w:rsidRPr="00293A1A" w:rsidRDefault="008F5F4E" w:rsidP="001E229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color w:val="000000"/>
          <w:sz w:val="20"/>
          <w:szCs w:val="20"/>
        </w:rPr>
        <w:t xml:space="preserve">Przyjmowania reklamacji (w tym również zwrot towaru) do 7 dni po dostawie. </w:t>
      </w:r>
    </w:p>
    <w:p w:rsidR="008F5F4E" w:rsidRPr="00293A1A" w:rsidRDefault="008F5F4E" w:rsidP="008F5F4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color w:val="000000"/>
          <w:sz w:val="20"/>
          <w:szCs w:val="20"/>
        </w:rPr>
        <w:lastRenderedPageBreak/>
        <w:t>Wykonawca zobowiązuje się realizować reklamacje w ciągu 10 dni roboczych.</w:t>
      </w:r>
    </w:p>
    <w:p w:rsidR="008F5F4E" w:rsidRPr="00293A1A" w:rsidRDefault="008F5F4E" w:rsidP="008F5F4E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color w:val="000000"/>
          <w:sz w:val="20"/>
          <w:szCs w:val="20"/>
        </w:rPr>
        <w:t>Wykonawca udziela Zamawiającemu gwarancji na dostarczony towar, której termin obowiązywania będzie zgodny z datą ważności na opakowaniu.</w:t>
      </w:r>
    </w:p>
    <w:p w:rsidR="008F5F4E" w:rsidRPr="00293A1A" w:rsidRDefault="008F5F4E" w:rsidP="008F5F4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Termin ważności sprzedawanego towaru (leków) nie może upływać wcześniej niż w ciągu 12 miesięcy od jego dostawy. Dostawy produktów z krótszym terminem ważności mogą być dopuszczone w wyjątkowych sytuacjach i każdorazowo zgodę na nie musi wyrazić upoważniony przedstawiciel Zamawiającego.</w:t>
      </w: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§4</w:t>
      </w:r>
    </w:p>
    <w:p w:rsidR="008F5F4E" w:rsidRPr="00293A1A" w:rsidRDefault="008F5F4E" w:rsidP="008F5F4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 przypadku braku zamawianego towaru w magazynie Wykonawcy w całości lub tylko w niektórych pozycjach zamówienia, Wykonawca zobowiązany jest każdorazowo do zmiany brakującego leku na inny tożsamy chemicznie i o tych samych wskazaniach (inny producent, nazwa handlowa) w cenie leku z umowy, a gdy Wykonawca nie posiada leku z umowy, ani też jego zamiennika (leku tożsamego chemicznie, ale inny producent i nazwa handlowa) Wykonawca natychmiast prześle oświadczenie o jego braku (fax, e-mail), a Zamawiający zastrzega sobie prawo zakupu u innego sprzedającego.</w:t>
      </w:r>
    </w:p>
    <w:p w:rsidR="008F5F4E" w:rsidRPr="00293A1A" w:rsidRDefault="008F5F4E" w:rsidP="008F5F4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 z wyłączeniem powołania się przez Dostawcę na okoliczności, które zgodnie z przepisami prawa powszechnie obowiązującego uprawniają Sprzedającego do odmowy dostarczenia towaru.</w:t>
      </w:r>
    </w:p>
    <w:p w:rsidR="008F5F4E" w:rsidRPr="00293A1A" w:rsidRDefault="008F5F4E" w:rsidP="008F5F4E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Zamawiający zastrzega sobie prawo odstąpienia od części lub całości umowy w trakcie zaistnienia okoliczności powodującej, że wykonanie umowy nie leży w interesie publicznym, czego nie można było przewidzieć w chwili zawarcia umowy, zgodnie z art. 145 ust. 1 ustawy z dnia 29 stycznia 2004 roku Prawo zamówień publicznych z późniejszymi zmianami.</w:t>
      </w:r>
    </w:p>
    <w:p w:rsidR="008F5F4E" w:rsidRPr="00293A1A" w:rsidRDefault="008F5F4E" w:rsidP="008F5F4E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§5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Strony ustalają zgodnie asortyment przedmiotu umowy oraz ceny zawarte w załączniku do</w:t>
      </w:r>
      <w:r w:rsidRPr="00293A1A">
        <w:rPr>
          <w:rFonts w:ascii="Arial" w:eastAsia="Tahoma" w:hAnsi="Arial" w:cs="Arial"/>
          <w:sz w:val="20"/>
          <w:szCs w:val="20"/>
        </w:rPr>
        <w:t xml:space="preserve"> </w:t>
      </w:r>
      <w:r w:rsidRPr="00293A1A">
        <w:rPr>
          <w:rFonts w:ascii="Arial" w:eastAsia="Calibri" w:hAnsi="Arial" w:cs="Arial"/>
          <w:sz w:val="20"/>
          <w:szCs w:val="20"/>
        </w:rPr>
        <w:t>niniejszej</w:t>
      </w:r>
      <w:r w:rsidRPr="00293A1A">
        <w:rPr>
          <w:rFonts w:ascii="Arial" w:eastAsia="Tahoma" w:hAnsi="Arial" w:cs="Arial"/>
          <w:sz w:val="20"/>
          <w:szCs w:val="20"/>
        </w:rPr>
        <w:t xml:space="preserve"> </w:t>
      </w:r>
      <w:r w:rsidRPr="00293A1A">
        <w:rPr>
          <w:rFonts w:ascii="Arial" w:eastAsia="Calibri" w:hAnsi="Arial" w:cs="Arial"/>
          <w:sz w:val="20"/>
          <w:szCs w:val="20"/>
        </w:rPr>
        <w:t xml:space="preserve">umowy </w:t>
      </w:r>
      <w:r w:rsidRPr="00293A1A">
        <w:rPr>
          <w:rFonts w:ascii="Arial" w:eastAsia="Tahoma" w:hAnsi="Arial" w:cs="Arial"/>
          <w:sz w:val="20"/>
          <w:szCs w:val="20"/>
        </w:rPr>
        <w:t>(</w:t>
      </w:r>
      <w:r w:rsidRPr="00293A1A">
        <w:rPr>
          <w:rFonts w:ascii="Arial" w:eastAsia="Calibri" w:hAnsi="Arial" w:cs="Arial"/>
          <w:bCs/>
          <w:sz w:val="20"/>
          <w:szCs w:val="20"/>
        </w:rPr>
        <w:t xml:space="preserve">załączony do oferty formularz asortymentowo-cenowy </w:t>
      </w:r>
      <w:r w:rsidRPr="00293A1A">
        <w:rPr>
          <w:rFonts w:ascii="Arial" w:eastAsia="Calibri" w:hAnsi="Arial" w:cs="Arial"/>
          <w:sz w:val="20"/>
          <w:szCs w:val="20"/>
        </w:rPr>
        <w:t>stanowiący jej integralną część</w:t>
      </w:r>
      <w:r w:rsidRPr="00293A1A">
        <w:rPr>
          <w:rFonts w:ascii="Arial" w:eastAsia="Tahoma" w:hAnsi="Arial" w:cs="Arial"/>
          <w:sz w:val="20"/>
          <w:szCs w:val="20"/>
        </w:rPr>
        <w:t>).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 przypadku gdy potrzeby będą niższe od zakładanych Zamawiający zastrzega sobie możliwość zmniejszenia wartości zamówienia o wielkość wskazane w SWZ co nie będzie stanowić podstaw do roszczeń Wykonawcy.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 cenach jednostkowych brutto określonych w załączniku do</w:t>
      </w:r>
      <w:r w:rsidRPr="00293A1A">
        <w:rPr>
          <w:rFonts w:ascii="Arial" w:eastAsia="Tahoma" w:hAnsi="Arial" w:cs="Arial"/>
          <w:sz w:val="20"/>
          <w:szCs w:val="20"/>
        </w:rPr>
        <w:t xml:space="preserve"> </w:t>
      </w:r>
      <w:r w:rsidRPr="00293A1A">
        <w:rPr>
          <w:rFonts w:ascii="Arial" w:eastAsia="Calibri" w:hAnsi="Arial" w:cs="Arial"/>
          <w:sz w:val="20"/>
          <w:szCs w:val="20"/>
        </w:rPr>
        <w:t>niniejszej</w:t>
      </w:r>
      <w:r w:rsidRPr="00293A1A">
        <w:rPr>
          <w:rFonts w:ascii="Arial" w:eastAsia="Tahoma" w:hAnsi="Arial" w:cs="Arial"/>
          <w:sz w:val="20"/>
          <w:szCs w:val="20"/>
        </w:rPr>
        <w:t xml:space="preserve"> </w:t>
      </w:r>
      <w:r w:rsidRPr="00293A1A">
        <w:rPr>
          <w:rFonts w:ascii="Arial" w:eastAsia="Calibri" w:hAnsi="Arial" w:cs="Arial"/>
          <w:sz w:val="20"/>
          <w:szCs w:val="20"/>
        </w:rPr>
        <w:t xml:space="preserve">umowy </w:t>
      </w:r>
      <w:r w:rsidRPr="00293A1A">
        <w:rPr>
          <w:rFonts w:ascii="Arial" w:eastAsia="Tahoma" w:hAnsi="Arial" w:cs="Arial"/>
          <w:sz w:val="20"/>
          <w:szCs w:val="20"/>
        </w:rPr>
        <w:t>(</w:t>
      </w:r>
      <w:r w:rsidRPr="00293A1A">
        <w:rPr>
          <w:rFonts w:ascii="Arial" w:eastAsia="Calibri" w:hAnsi="Arial" w:cs="Arial"/>
          <w:bCs/>
          <w:sz w:val="20"/>
          <w:szCs w:val="20"/>
        </w:rPr>
        <w:t>załączony do oferty formularz asortymentowo-cenowy</w:t>
      </w:r>
      <w:r w:rsidRPr="00293A1A">
        <w:rPr>
          <w:rFonts w:ascii="Arial" w:eastAsia="Tahoma" w:hAnsi="Arial" w:cs="Arial"/>
          <w:sz w:val="20"/>
          <w:szCs w:val="20"/>
        </w:rPr>
        <w:t xml:space="preserve">) </w:t>
      </w:r>
      <w:r w:rsidRPr="00293A1A">
        <w:rPr>
          <w:rFonts w:ascii="Arial" w:eastAsia="Calibri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jest zobowiązany zachować ceny ustalone w załączniku do</w:t>
      </w:r>
      <w:r w:rsidRPr="00293A1A">
        <w:rPr>
          <w:rFonts w:ascii="Arial" w:eastAsia="Tahoma" w:hAnsi="Arial" w:cs="Arial"/>
          <w:sz w:val="20"/>
          <w:szCs w:val="20"/>
        </w:rPr>
        <w:t xml:space="preserve"> </w:t>
      </w:r>
      <w:r w:rsidRPr="00293A1A">
        <w:rPr>
          <w:rFonts w:ascii="Arial" w:eastAsia="Calibri" w:hAnsi="Arial" w:cs="Arial"/>
          <w:sz w:val="20"/>
          <w:szCs w:val="20"/>
        </w:rPr>
        <w:t>niniejszej</w:t>
      </w:r>
      <w:r w:rsidRPr="00293A1A">
        <w:rPr>
          <w:rFonts w:ascii="Arial" w:eastAsia="Tahoma" w:hAnsi="Arial" w:cs="Arial"/>
          <w:sz w:val="20"/>
          <w:szCs w:val="20"/>
        </w:rPr>
        <w:t xml:space="preserve"> </w:t>
      </w:r>
      <w:r w:rsidRPr="00293A1A">
        <w:rPr>
          <w:rFonts w:ascii="Arial" w:eastAsia="Calibri" w:hAnsi="Arial" w:cs="Arial"/>
          <w:sz w:val="20"/>
          <w:szCs w:val="20"/>
        </w:rPr>
        <w:t xml:space="preserve">umowy </w:t>
      </w:r>
      <w:r w:rsidRPr="00293A1A">
        <w:rPr>
          <w:rFonts w:ascii="Arial" w:eastAsia="Tahoma" w:hAnsi="Arial" w:cs="Arial"/>
          <w:sz w:val="20"/>
          <w:szCs w:val="20"/>
        </w:rPr>
        <w:t>(</w:t>
      </w:r>
      <w:r w:rsidRPr="00293A1A">
        <w:rPr>
          <w:rFonts w:ascii="Arial" w:eastAsia="Calibri" w:hAnsi="Arial" w:cs="Arial"/>
          <w:bCs/>
          <w:sz w:val="20"/>
          <w:szCs w:val="20"/>
        </w:rPr>
        <w:t>załączony do oferty formularz asortymentowo-cenowy</w:t>
      </w:r>
      <w:r w:rsidRPr="00293A1A">
        <w:rPr>
          <w:rFonts w:ascii="Arial" w:eastAsia="Tahoma" w:hAnsi="Arial" w:cs="Arial"/>
          <w:sz w:val="20"/>
          <w:szCs w:val="20"/>
        </w:rPr>
        <w:t xml:space="preserve">) </w:t>
      </w:r>
      <w:r w:rsidRPr="00293A1A">
        <w:rPr>
          <w:rFonts w:ascii="Arial" w:eastAsia="Calibri" w:hAnsi="Arial" w:cs="Arial"/>
          <w:sz w:val="20"/>
          <w:szCs w:val="20"/>
        </w:rPr>
        <w:t>przez okres obowiązywania umowy.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Zmiany cen dostarczanych asortymentów mogą być dokonywane w przypadku zmiany cen urzędowych oraz stawek podatku VAT, których zmiana następuje z mocy prawa co każdorazowo zostanie uzgodnione z Zamawiającym na piśmie (aneks).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 przypadku gdy zaistnieje możliwość obniżenia ceny leku przez Wykonawcę zamówienia (promocja, krótka data ważności) Wykonawca poinformuje Zamawiającego o obniżeniu ceny leku pisemnie.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 przypadku gdy zaistnieje możliwość obniżenia ceny leku przez Wykonawcę zamówienia w związku z obniżeniem ceny leku przez Producenta, Wykonawca uzgodni to z zamawiającym na piśmie (aneks).</w:t>
      </w:r>
    </w:p>
    <w:p w:rsidR="008F5F4E" w:rsidRPr="00293A1A" w:rsidRDefault="008F5F4E" w:rsidP="008F5F4E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Strony dopuszczają również w trakcie obowiązywania umowy zmiany cen usługi będącej przedmiotem umowy na zasadach określonych w art. 436 ust. 4 ustawy </w:t>
      </w:r>
      <w:proofErr w:type="spellStart"/>
      <w:r w:rsidRPr="00293A1A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293A1A">
        <w:rPr>
          <w:rFonts w:ascii="Arial" w:eastAsia="Calibri" w:hAnsi="Arial" w:cs="Arial"/>
          <w:sz w:val="20"/>
          <w:szCs w:val="20"/>
        </w:rPr>
        <w:t xml:space="preserve"> w następujących przypadkach :</w:t>
      </w:r>
    </w:p>
    <w:p w:rsidR="008F5F4E" w:rsidRPr="00293A1A" w:rsidRDefault="008F5F4E" w:rsidP="008F5F4E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zmiany stawki podatku VAT, przy czym zmianie ulega cena brutto, natomiast cena netto pozostaje bez zmian,</w:t>
      </w:r>
    </w:p>
    <w:p w:rsidR="008F5F4E" w:rsidRPr="00293A1A" w:rsidRDefault="008F5F4E" w:rsidP="008F5F4E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</w:t>
      </w:r>
      <w:r w:rsidRPr="00293A1A">
        <w:rPr>
          <w:rFonts w:ascii="Arial" w:eastAsia="Calibri" w:hAnsi="Arial" w:cs="Arial"/>
          <w:sz w:val="20"/>
          <w:szCs w:val="20"/>
        </w:rPr>
        <w:lastRenderedPageBreak/>
        <w:t>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:rsidR="008F5F4E" w:rsidRPr="00293A1A" w:rsidRDefault="008F5F4E" w:rsidP="008F5F4E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§6</w:t>
      </w:r>
    </w:p>
    <w:p w:rsidR="008F5F4E" w:rsidRPr="00293A1A" w:rsidRDefault="008F5F4E" w:rsidP="008F5F4E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oświadcza, że przedmiot umowy został dopuszczony do obrotu na rynku i posiada wymagane prawem ważne dokumenty, stwierdzające o dopuszczeniu do stosowania w podmiotach leczniczych.</w:t>
      </w:r>
    </w:p>
    <w:p w:rsidR="008F5F4E" w:rsidRPr="00293A1A" w:rsidRDefault="008F5F4E" w:rsidP="008F5F4E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każdorazowo na wezwanie Zamawiającego zobowiązuje się do dołączenia wymaganych dokumentów wymienionych w ust. 1 do faktury VAT z dostarczonym towarem Zamawiającemu.</w:t>
      </w:r>
    </w:p>
    <w:p w:rsidR="008F5F4E" w:rsidRPr="00293A1A" w:rsidRDefault="008F5F4E" w:rsidP="008F5F4E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pokryje wszelką szkodę spowodowaną nie dołączeniem dokumentów, o których mowa w ust. 2.</w:t>
      </w:r>
    </w:p>
    <w:p w:rsidR="008F5F4E" w:rsidRPr="00293A1A" w:rsidRDefault="008F5F4E" w:rsidP="008F5F4E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Wszystkie dokumenty dostarczone Zamawiającemu przez Wykonawcę winny być w języku polskim i sygnowane numerem umowy. W przypadku dostarczenia oryginalnych dokumentów Producenta zagranicznego muszą one posiadać tłumaczenia na język polski.</w:t>
      </w:r>
    </w:p>
    <w:p w:rsidR="008F5F4E" w:rsidRPr="00293A1A" w:rsidRDefault="008F5F4E" w:rsidP="008F5F4E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dostarczy charakterystyki produktów leczniczych, stanowiących przedmiot zamówienia, na żądanie Zamawiającego w terminie 3 dni od dnia zgłoszenia zapotrzebowania na przedmiotowy dokument.</w:t>
      </w:r>
    </w:p>
    <w:p w:rsidR="008F5F4E" w:rsidRPr="00293A1A" w:rsidRDefault="008F5F4E" w:rsidP="008F5F4E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§7</w:t>
      </w:r>
    </w:p>
    <w:p w:rsidR="008F5F4E" w:rsidRPr="00293A1A" w:rsidRDefault="008F5F4E" w:rsidP="008F5F4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Zamawiający dokona zapłaty po dostarczeniu przedmiotu umowy w terminie </w:t>
      </w:r>
      <w:r w:rsidRPr="00293A1A">
        <w:rPr>
          <w:rFonts w:ascii="Arial" w:eastAsia="Calibri" w:hAnsi="Arial" w:cs="Arial"/>
          <w:b/>
          <w:sz w:val="20"/>
          <w:szCs w:val="20"/>
        </w:rPr>
        <w:t>60 dni</w:t>
      </w:r>
      <w:r w:rsidRPr="00293A1A">
        <w:rPr>
          <w:rFonts w:ascii="Arial" w:eastAsia="Calibri" w:hAnsi="Arial" w:cs="Arial"/>
          <w:sz w:val="20"/>
          <w:szCs w:val="20"/>
        </w:rPr>
        <w:t xml:space="preserve"> od daty dostarczenia faktury VAT. Zapłata nastąpi przelewem na wskazany przez Wykonawcę rachunek. Za datę dokonania zapłaty uważa się datę obciążenia rachunku Zamawiającego.</w:t>
      </w:r>
    </w:p>
    <w:p w:rsidR="008F5F4E" w:rsidRPr="00293A1A" w:rsidRDefault="008F5F4E" w:rsidP="008F5F4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:rsidR="008F5F4E" w:rsidRPr="00293A1A" w:rsidRDefault="008F5F4E" w:rsidP="008F5F4E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Zamawiający daje możliwość wystawiania i przesyłania faktur, duplikatów faktur w formacie pliku elektronicznego PDF na adres poczty e-mail.: </w:t>
      </w:r>
      <w:hyperlink r:id="rId5" w:history="1">
        <w:r w:rsidRPr="00293A1A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apteka@szpital.miechow.pl</w:t>
        </w:r>
      </w:hyperlink>
    </w:p>
    <w:p w:rsidR="008F5F4E" w:rsidRPr="00293A1A" w:rsidRDefault="008F5F4E" w:rsidP="008F5F4E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§8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Osobą występującą w imieniu Zamawiającego w okresie realizacji umowy jest Kierownik Apteki szpitalnej.</w:t>
      </w: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§9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Wykonawca zobowiązany jest do zapłaty Zamawiającemu kary umownej z tytułu zwłoki w dostawie zamówionej partii leków w kwocie stanowiącej 0,1%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§10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§11</w:t>
      </w:r>
    </w:p>
    <w:p w:rsidR="008F5F4E" w:rsidRPr="00293A1A" w:rsidRDefault="008F5F4E" w:rsidP="008F5F4E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lastRenderedPageBreak/>
        <w:t>W sprawach nieuregulowanych niniejszą umową mają zastosowanie przepisy Kodeksu cywilnego.</w:t>
      </w:r>
    </w:p>
    <w:p w:rsidR="008F5F4E" w:rsidRPr="00293A1A" w:rsidRDefault="008F5F4E" w:rsidP="008F5F4E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Integralną częścią umowy jest specyfikacji warunków zamówienia oraz złożona oferta przetargowa.</w:t>
      </w:r>
    </w:p>
    <w:p w:rsidR="008F5F4E" w:rsidRPr="00293A1A" w:rsidRDefault="008F5F4E" w:rsidP="008F5F4E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§12</w:t>
      </w:r>
    </w:p>
    <w:p w:rsidR="008F5F4E" w:rsidRPr="00293A1A" w:rsidRDefault="008F5F4E" w:rsidP="008F5F4E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Umowę sporządzono i podpisano w formie elektronicznej w rozumieniu art. 7</w:t>
      </w:r>
      <w:r w:rsidRPr="00CD2697">
        <w:rPr>
          <w:rFonts w:ascii="Arial" w:eastAsia="Calibri" w:hAnsi="Arial" w:cs="Arial"/>
          <w:sz w:val="20"/>
          <w:szCs w:val="20"/>
        </w:rPr>
        <w:t>8</w:t>
      </w:r>
      <w:r w:rsidR="00CD2697" w:rsidRPr="00D83469">
        <w:rPr>
          <w:rFonts w:ascii="Arial" w:eastAsia="Calibri" w:hAnsi="Arial" w:cs="Arial"/>
          <w:color w:val="FF0000"/>
          <w:sz w:val="20"/>
          <w:szCs w:val="20"/>
          <w:vertAlign w:val="superscript"/>
        </w:rPr>
        <w:t>1</w:t>
      </w:r>
      <w:r w:rsidRPr="00293A1A">
        <w:rPr>
          <w:rFonts w:ascii="Arial" w:eastAsia="Calibri" w:hAnsi="Arial" w:cs="Arial"/>
          <w:sz w:val="20"/>
          <w:szCs w:val="20"/>
        </w:rPr>
        <w:t xml:space="preserve"> §1 Kodeksu cywilnego, co oznacza, że zawarcie Umowy nastąpi w momencie opatrzenia Umowy ostatnim wymaganym do jej zawarcia kwalifikowanym podpisem elektronicznym</w:t>
      </w:r>
    </w:p>
    <w:p w:rsidR="008F5F4E" w:rsidRPr="00293A1A" w:rsidRDefault="008F5F4E" w:rsidP="008F5F4E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>Wszelkie zmiany treści umowy wymagają formy elektronicznej.</w:t>
      </w:r>
    </w:p>
    <w:p w:rsidR="008F5F4E" w:rsidRPr="00293A1A" w:rsidRDefault="008F5F4E" w:rsidP="008F5F4E">
      <w:pPr>
        <w:suppressAutoHyphens/>
        <w:spacing w:line="254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suppressAutoHyphens/>
        <w:spacing w:line="254" w:lineRule="auto"/>
        <w:jc w:val="center"/>
        <w:rPr>
          <w:rFonts w:ascii="Arial" w:eastAsia="Calibri" w:hAnsi="Arial" w:cs="Arial"/>
          <w:sz w:val="20"/>
          <w:szCs w:val="20"/>
        </w:rPr>
      </w:pPr>
      <w:r w:rsidRPr="00293A1A">
        <w:rPr>
          <w:rFonts w:ascii="Arial" w:eastAsia="Calibri" w:hAnsi="Arial" w:cs="Arial"/>
          <w:sz w:val="20"/>
          <w:szCs w:val="20"/>
        </w:rPr>
        <w:t xml:space="preserve">Zamawiający:                             </w:t>
      </w:r>
      <w:r w:rsidRPr="00293A1A">
        <w:rPr>
          <w:rFonts w:ascii="Arial" w:eastAsia="Calibri" w:hAnsi="Arial" w:cs="Arial"/>
          <w:sz w:val="20"/>
          <w:szCs w:val="20"/>
        </w:rPr>
        <w:tab/>
      </w:r>
      <w:r w:rsidRPr="00293A1A">
        <w:rPr>
          <w:rFonts w:ascii="Arial" w:eastAsia="Calibri" w:hAnsi="Arial" w:cs="Arial"/>
          <w:sz w:val="20"/>
          <w:szCs w:val="20"/>
        </w:rPr>
        <w:tab/>
      </w:r>
      <w:r w:rsidRPr="00293A1A">
        <w:rPr>
          <w:rFonts w:ascii="Arial" w:eastAsia="Calibri" w:hAnsi="Arial" w:cs="Arial"/>
          <w:sz w:val="20"/>
          <w:szCs w:val="20"/>
        </w:rPr>
        <w:tab/>
        <w:t>Wykonawca:</w:t>
      </w:r>
    </w:p>
    <w:p w:rsidR="008F5F4E" w:rsidRPr="00293A1A" w:rsidRDefault="008F5F4E" w:rsidP="008F5F4E">
      <w:pPr>
        <w:suppressAutoHyphens/>
        <w:spacing w:line="254" w:lineRule="auto"/>
        <w:rPr>
          <w:rFonts w:ascii="Arial" w:eastAsia="Calibri" w:hAnsi="Arial" w:cs="Arial"/>
          <w:sz w:val="20"/>
          <w:szCs w:val="20"/>
        </w:rPr>
      </w:pPr>
    </w:p>
    <w:p w:rsidR="008F5F4E" w:rsidRPr="00293A1A" w:rsidRDefault="008F5F4E" w:rsidP="008F5F4E">
      <w:pPr>
        <w:rPr>
          <w:rFonts w:ascii="Arial" w:hAnsi="Arial" w:cs="Arial"/>
          <w:sz w:val="20"/>
          <w:szCs w:val="20"/>
        </w:rPr>
      </w:pPr>
    </w:p>
    <w:p w:rsidR="008F5F4E" w:rsidRPr="00293A1A" w:rsidRDefault="008F5F4E" w:rsidP="008F5F4E">
      <w:pPr>
        <w:rPr>
          <w:rFonts w:ascii="Arial" w:hAnsi="Arial" w:cs="Arial"/>
          <w:sz w:val="20"/>
          <w:szCs w:val="20"/>
        </w:rPr>
      </w:pPr>
    </w:p>
    <w:p w:rsidR="008F5F4E" w:rsidRPr="00293A1A" w:rsidRDefault="008F5F4E" w:rsidP="008F5F4E">
      <w:pPr>
        <w:rPr>
          <w:rFonts w:ascii="Arial" w:hAnsi="Arial" w:cs="Arial"/>
          <w:sz w:val="20"/>
          <w:szCs w:val="20"/>
        </w:rPr>
      </w:pPr>
    </w:p>
    <w:p w:rsidR="00C019A8" w:rsidRPr="00293A1A" w:rsidRDefault="00C019A8">
      <w:pPr>
        <w:rPr>
          <w:rFonts w:ascii="Arial" w:hAnsi="Arial" w:cs="Arial"/>
          <w:sz w:val="20"/>
          <w:szCs w:val="20"/>
        </w:rPr>
      </w:pPr>
    </w:p>
    <w:sectPr w:rsidR="00C019A8" w:rsidRPr="00293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917F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56"/>
    <w:rsid w:val="001E2298"/>
    <w:rsid w:val="00265756"/>
    <w:rsid w:val="00293A1A"/>
    <w:rsid w:val="00554D34"/>
    <w:rsid w:val="008F5F4E"/>
    <w:rsid w:val="00A8280F"/>
    <w:rsid w:val="00C019A8"/>
    <w:rsid w:val="00CD2697"/>
    <w:rsid w:val="00CF2937"/>
    <w:rsid w:val="00D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3494"/>
  <w15:chartTrackingRefBased/>
  <w15:docId w15:val="{35E433B7-68E7-419C-8C2B-6A127CA1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teka@szpital.m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8</cp:revision>
  <dcterms:created xsi:type="dcterms:W3CDTF">2024-12-04T06:41:00Z</dcterms:created>
  <dcterms:modified xsi:type="dcterms:W3CDTF">2024-12-05T09:09:00Z</dcterms:modified>
</cp:coreProperties>
</file>