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B2BAD" w14:textId="6C464BB9" w:rsidR="00FD4536" w:rsidRPr="00A95DE7" w:rsidRDefault="00FD4536" w:rsidP="0051436E">
      <w:pPr>
        <w:ind w:right="1169"/>
        <w:jc w:val="both"/>
        <w:rPr>
          <w:rFonts w:ascii="Cambria" w:hAnsi="Cambria" w:cs="Times New Roman"/>
          <w:lang w:val="pl-PL"/>
        </w:rPr>
        <w:sectPr w:rsidR="00FD4536" w:rsidRPr="00A95DE7">
          <w:headerReference w:type="default" r:id="rId7"/>
          <w:type w:val="continuous"/>
          <w:pgSz w:w="11916" w:h="16848"/>
          <w:pgMar w:top="500" w:right="500" w:bottom="500" w:left="500" w:header="708" w:footer="708" w:gutter="0"/>
          <w:cols w:space="708"/>
          <w:docGrid w:linePitch="360"/>
        </w:sectPr>
      </w:pPr>
    </w:p>
    <w:p w14:paraId="007770B5" w14:textId="77777777" w:rsidR="004A0F90" w:rsidRPr="00A95DE7" w:rsidRDefault="004A0F90" w:rsidP="0051436E">
      <w:pPr>
        <w:ind w:right="748"/>
        <w:jc w:val="both"/>
        <w:rPr>
          <w:rFonts w:ascii="Cambria" w:hAnsi="Cambria" w:cs="Calibri"/>
          <w:b/>
          <w:bCs/>
          <w:lang w:val="pl-PL"/>
        </w:rPr>
      </w:pPr>
    </w:p>
    <w:p w14:paraId="012B6F9A" w14:textId="69CB5BD4" w:rsidR="00FD4536" w:rsidRPr="00A95DE7" w:rsidRDefault="0051436E" w:rsidP="007A7B53">
      <w:pPr>
        <w:ind w:left="6237"/>
        <w:jc w:val="both"/>
        <w:rPr>
          <w:rFonts w:ascii="Cambria" w:hAnsi="Cambria" w:cs="Times New Roman"/>
          <w:lang w:val="pl-PL"/>
        </w:rPr>
      </w:pPr>
      <w:r w:rsidRPr="00A95DE7">
        <w:rPr>
          <w:rFonts w:ascii="Cambria" w:hAnsi="Cambria" w:cs="Calibri"/>
          <w:b/>
          <w:bCs/>
          <w:lang w:val="pl-PL"/>
        </w:rPr>
        <w:t xml:space="preserve">  </w:t>
      </w:r>
      <w:r w:rsidR="00285577" w:rsidRPr="00A95DE7">
        <w:rPr>
          <w:rFonts w:ascii="Cambria" w:hAnsi="Cambria" w:cs="Calibri"/>
          <w:b/>
          <w:bCs/>
          <w:lang w:val="pl-PL"/>
        </w:rPr>
        <w:t xml:space="preserve">Załącznik nr 1 do SIWZ </w:t>
      </w:r>
      <w:r w:rsidR="00285577" w:rsidRPr="00A95DE7">
        <w:rPr>
          <w:rFonts w:ascii="Cambria" w:hAnsi="Cambria" w:cs="Calibri"/>
          <w:lang w:val="pl-PL"/>
        </w:rPr>
        <w:t xml:space="preserve">  </w:t>
      </w:r>
    </w:p>
    <w:p w14:paraId="7A6521FD" w14:textId="77777777" w:rsidR="00FD4536" w:rsidRPr="00A95DE7" w:rsidRDefault="00FD4536" w:rsidP="007A7B53">
      <w:pPr>
        <w:spacing w:after="168"/>
        <w:jc w:val="both"/>
        <w:rPr>
          <w:rFonts w:ascii="Cambria" w:hAnsi="Cambria"/>
          <w:lang w:val="pl-PL"/>
        </w:rPr>
      </w:pPr>
    </w:p>
    <w:p w14:paraId="14D5D159" w14:textId="77777777" w:rsidR="00FD4536" w:rsidRPr="00A95DE7" w:rsidRDefault="00285577" w:rsidP="007A7B53">
      <w:pPr>
        <w:ind w:left="898" w:firstLine="3077"/>
        <w:jc w:val="both"/>
        <w:rPr>
          <w:rFonts w:ascii="Cambria" w:hAnsi="Cambria" w:cs="Times New Roman"/>
          <w:lang w:val="pl-PL"/>
        </w:rPr>
      </w:pPr>
      <w:r w:rsidRPr="00A95DE7">
        <w:rPr>
          <w:rFonts w:ascii="Cambria" w:hAnsi="Cambria" w:cs="Calibri"/>
          <w:b/>
          <w:bCs/>
          <w:lang w:val="pl-PL"/>
        </w:rPr>
        <w:t>Opi</w:t>
      </w:r>
      <w:r w:rsidRPr="00A95DE7">
        <w:rPr>
          <w:rFonts w:ascii="Cambria" w:hAnsi="Cambria" w:cs="Calibri"/>
          <w:b/>
          <w:bCs/>
          <w:spacing w:val="-2"/>
          <w:lang w:val="pl-PL"/>
        </w:rPr>
        <w:t>s</w:t>
      </w:r>
      <w:r w:rsidRPr="00A95DE7">
        <w:rPr>
          <w:rFonts w:ascii="Cambria" w:hAnsi="Cambria" w:cs="Calibri"/>
          <w:b/>
          <w:bCs/>
          <w:lang w:val="pl-PL"/>
        </w:rPr>
        <w:t xml:space="preserve"> przedmiotu zamówienia   </w:t>
      </w:r>
    </w:p>
    <w:p w14:paraId="69CCF3CF" w14:textId="77777777" w:rsidR="00FD4536" w:rsidRPr="00A95DE7" w:rsidRDefault="00FD4536" w:rsidP="007A7B53">
      <w:pPr>
        <w:spacing w:after="161"/>
        <w:jc w:val="both"/>
        <w:rPr>
          <w:rFonts w:ascii="Cambria" w:hAnsi="Cambria"/>
          <w:lang w:val="pl-PL"/>
        </w:rPr>
      </w:pPr>
    </w:p>
    <w:p w14:paraId="76B23A0B" w14:textId="77777777" w:rsidR="00FD4536" w:rsidRPr="00A95DE7" w:rsidRDefault="00285577" w:rsidP="007A7B53">
      <w:pPr>
        <w:ind w:left="898" w:firstLine="2587"/>
        <w:jc w:val="both"/>
        <w:rPr>
          <w:rFonts w:ascii="Cambria" w:hAnsi="Cambria" w:cs="Calibri"/>
          <w:b/>
          <w:bCs/>
          <w:lang w:val="pl-PL"/>
        </w:rPr>
      </w:pPr>
      <w:r w:rsidRPr="00A95DE7">
        <w:rPr>
          <w:rFonts w:ascii="Cambria" w:hAnsi="Cambria" w:cs="Calibri"/>
          <w:b/>
          <w:bCs/>
          <w:lang w:val="pl-PL"/>
        </w:rPr>
        <w:t>Szcz</w:t>
      </w:r>
      <w:r w:rsidRPr="00A95DE7">
        <w:rPr>
          <w:rFonts w:ascii="Cambria" w:hAnsi="Cambria" w:cs="Calibri"/>
          <w:b/>
          <w:bCs/>
          <w:spacing w:val="-3"/>
          <w:lang w:val="pl-PL"/>
        </w:rPr>
        <w:t>e</w:t>
      </w:r>
      <w:r w:rsidRPr="00A95DE7">
        <w:rPr>
          <w:rFonts w:ascii="Cambria" w:hAnsi="Cambria" w:cs="Calibri"/>
          <w:b/>
          <w:bCs/>
          <w:lang w:val="pl-PL"/>
        </w:rPr>
        <w:t xml:space="preserve">gółowy opis </w:t>
      </w:r>
      <w:r w:rsidRPr="00A95DE7">
        <w:rPr>
          <w:rFonts w:ascii="Cambria" w:hAnsi="Cambria" w:cs="Calibri"/>
          <w:b/>
          <w:bCs/>
          <w:spacing w:val="-2"/>
          <w:lang w:val="pl-PL"/>
        </w:rPr>
        <w:t>p</w:t>
      </w:r>
      <w:r w:rsidRPr="00A95DE7">
        <w:rPr>
          <w:rFonts w:ascii="Cambria" w:hAnsi="Cambria" w:cs="Calibri"/>
          <w:b/>
          <w:bCs/>
          <w:lang w:val="pl-PL"/>
        </w:rPr>
        <w:t xml:space="preserve">rzedmiotu zamówienia.  </w:t>
      </w:r>
    </w:p>
    <w:p w14:paraId="2E699CC7" w14:textId="77777777" w:rsidR="00E16904" w:rsidRPr="00A95DE7" w:rsidRDefault="00E16904" w:rsidP="007A7B53">
      <w:pPr>
        <w:ind w:left="898" w:firstLine="2587"/>
        <w:jc w:val="both"/>
        <w:rPr>
          <w:rFonts w:ascii="Cambria" w:hAnsi="Cambria" w:cs="Times New Roman"/>
          <w:lang w:val="pl-PL"/>
        </w:rPr>
      </w:pPr>
    </w:p>
    <w:p w14:paraId="24B03D9C" w14:textId="584EB022" w:rsidR="00E16904" w:rsidRPr="00A95DE7" w:rsidRDefault="00E16904" w:rsidP="007A7B53">
      <w:pPr>
        <w:pStyle w:val="Akapitzlist"/>
        <w:widowControl/>
        <w:numPr>
          <w:ilvl w:val="0"/>
          <w:numId w:val="8"/>
        </w:numPr>
        <w:spacing w:after="160" w:line="259" w:lineRule="auto"/>
        <w:ind w:left="426" w:hanging="426"/>
        <w:contextualSpacing/>
        <w:jc w:val="both"/>
        <w:rPr>
          <w:rFonts w:ascii="Cambria" w:hAnsi="Cambria" w:cs="Times New Roman"/>
          <w:lang w:val="pl-PL"/>
        </w:rPr>
      </w:pPr>
      <w:r w:rsidRPr="00A95DE7">
        <w:rPr>
          <w:rFonts w:ascii="Cambria" w:hAnsi="Cambria" w:cs="Times New Roman"/>
          <w:lang w:val="pl-PL"/>
        </w:rPr>
        <w:t xml:space="preserve">Przedmiotem zamówienia jest świadczenie </w:t>
      </w:r>
      <w:r w:rsidR="00273666" w:rsidRPr="00A95DE7">
        <w:rPr>
          <w:rFonts w:ascii="Cambria" w:hAnsi="Cambria" w:cs="Times New Roman"/>
          <w:lang w:val="pl-PL"/>
        </w:rPr>
        <w:t>kompleksowej</w:t>
      </w:r>
      <w:r w:rsidR="00C977BD" w:rsidRPr="00A95DE7">
        <w:rPr>
          <w:rFonts w:ascii="Cambria" w:hAnsi="Cambria" w:cs="Times New Roman"/>
          <w:lang w:val="pl-PL"/>
        </w:rPr>
        <w:t xml:space="preserve"> usługi </w:t>
      </w:r>
      <w:r w:rsidRPr="00A95DE7">
        <w:rPr>
          <w:rFonts w:ascii="Cambria" w:hAnsi="Cambria" w:cs="Times New Roman"/>
          <w:lang w:val="pl-PL"/>
        </w:rPr>
        <w:t>rezerwacji połączeń lotniczych</w:t>
      </w:r>
      <w:r w:rsidR="006C1306" w:rsidRPr="00A95DE7">
        <w:rPr>
          <w:rFonts w:ascii="Cambria" w:hAnsi="Cambria" w:cs="Times New Roman"/>
          <w:lang w:val="pl-PL"/>
        </w:rPr>
        <w:t xml:space="preserve"> </w:t>
      </w:r>
      <w:r w:rsidR="0051436E" w:rsidRPr="00A95DE7">
        <w:rPr>
          <w:rFonts w:ascii="Cambria" w:hAnsi="Cambria" w:cs="Times New Roman"/>
          <w:lang w:val="pl-PL"/>
        </w:rPr>
        <w:br/>
      </w:r>
      <w:r w:rsidR="006C1306" w:rsidRPr="00A95DE7">
        <w:rPr>
          <w:rFonts w:ascii="Cambria" w:hAnsi="Cambria" w:cs="Times New Roman"/>
          <w:lang w:val="pl-PL"/>
        </w:rPr>
        <w:t>i autobusowych</w:t>
      </w:r>
      <w:r w:rsidRPr="00A95DE7">
        <w:rPr>
          <w:rFonts w:ascii="Cambria" w:hAnsi="Cambria" w:cs="Times New Roman"/>
          <w:lang w:val="pl-PL"/>
        </w:rPr>
        <w:t xml:space="preserve"> oraz </w:t>
      </w:r>
      <w:r w:rsidR="009D7B8D" w:rsidRPr="00A95DE7">
        <w:rPr>
          <w:rFonts w:ascii="Cambria" w:hAnsi="Cambria" w:cs="Times New Roman"/>
          <w:lang w:val="pl-PL"/>
        </w:rPr>
        <w:t>zakupu</w:t>
      </w:r>
      <w:r w:rsidRPr="00A95DE7">
        <w:rPr>
          <w:rFonts w:ascii="Cambria" w:hAnsi="Cambria" w:cs="Times New Roman"/>
          <w:lang w:val="pl-PL"/>
        </w:rPr>
        <w:t xml:space="preserve"> biletów lotniczych</w:t>
      </w:r>
      <w:r w:rsidR="006C1306" w:rsidRPr="00A95DE7">
        <w:rPr>
          <w:rFonts w:ascii="Cambria" w:hAnsi="Cambria" w:cs="Times New Roman"/>
          <w:lang w:val="pl-PL"/>
        </w:rPr>
        <w:t xml:space="preserve"> i autobusowych</w:t>
      </w:r>
      <w:r w:rsidRPr="00A95DE7">
        <w:rPr>
          <w:rFonts w:ascii="Cambria" w:hAnsi="Cambria" w:cs="Times New Roman"/>
          <w:lang w:val="pl-PL"/>
        </w:rPr>
        <w:t xml:space="preserve"> na przewozy pasażerskie na trasach zagranicznych w klasie ekonomicznej na potrzeby Akademii Wojsk Lądowych we Wrocławiu wraz z ich dostarczeniem do Zamawiającego. Rezerwacj</w:t>
      </w:r>
      <w:r w:rsidR="006C1306" w:rsidRPr="00A95DE7">
        <w:rPr>
          <w:rFonts w:ascii="Cambria" w:hAnsi="Cambria" w:cs="Times New Roman"/>
          <w:lang w:val="pl-PL"/>
        </w:rPr>
        <w:t>a</w:t>
      </w:r>
      <w:r w:rsidRPr="00A95DE7">
        <w:rPr>
          <w:rFonts w:ascii="Cambria" w:hAnsi="Cambria" w:cs="Times New Roman"/>
          <w:lang w:val="pl-PL"/>
        </w:rPr>
        <w:t xml:space="preserve"> i kupno biletów realizowane będą w zależności od rzeczywistych potrzeb Zamawiającego. Zamawiający przewiduje największą ilość rezerwacji biletów lotniczych na przeloty na trasach europejskich oraz sporadyczne rezerwacje biletów na przeloty na trasach pozaeuropejskich. </w:t>
      </w:r>
      <w:r w:rsidR="006C1306" w:rsidRPr="00A95DE7">
        <w:rPr>
          <w:rFonts w:ascii="Cambria" w:hAnsi="Cambria" w:cs="Times New Roman"/>
          <w:lang w:val="pl-PL"/>
        </w:rPr>
        <w:t xml:space="preserve">Niewielka część zleceń obejmowała będzie rezerwację i zakup biletów autobusowych – głównie do krajów ościennych. </w:t>
      </w:r>
      <w:r w:rsidRPr="00A95DE7">
        <w:rPr>
          <w:rFonts w:ascii="Cambria" w:hAnsi="Cambria" w:cs="Times New Roman"/>
          <w:lang w:val="pl-PL"/>
        </w:rPr>
        <w:t>Wykonawca zobowiązuje się realizować przedmiot zamówienia sukcesywnie na podstawie jednostkowych zamówień przez cały okres trwania umowy. Wykonawca zobowiązany jest do świadczenia usług będących przedmiotem umowy spełniających standardy IATA Międzynarodowego Stowarzyszenia Transportu Lotniczego.</w:t>
      </w:r>
    </w:p>
    <w:p w14:paraId="18384FCF" w14:textId="77777777" w:rsidR="00712CB3" w:rsidRPr="00A95DE7" w:rsidRDefault="00712CB3" w:rsidP="00712CB3">
      <w:pPr>
        <w:pStyle w:val="Akapitzlist"/>
        <w:widowControl/>
        <w:spacing w:after="160" w:line="259" w:lineRule="auto"/>
        <w:ind w:left="426"/>
        <w:contextualSpacing/>
        <w:jc w:val="both"/>
        <w:rPr>
          <w:rFonts w:ascii="Cambria" w:hAnsi="Cambria" w:cs="Times New Roman"/>
          <w:lang w:val="pl-PL"/>
        </w:rPr>
      </w:pPr>
    </w:p>
    <w:p w14:paraId="435A6C46" w14:textId="7F3DFEAC" w:rsidR="00712CB3" w:rsidRPr="00A95DE7" w:rsidRDefault="00E16904" w:rsidP="00712CB3">
      <w:pPr>
        <w:pStyle w:val="Akapitzlist"/>
        <w:widowControl/>
        <w:numPr>
          <w:ilvl w:val="0"/>
          <w:numId w:val="8"/>
        </w:numPr>
        <w:spacing w:after="160" w:line="259" w:lineRule="auto"/>
        <w:ind w:left="426" w:hanging="426"/>
        <w:contextualSpacing/>
        <w:jc w:val="both"/>
        <w:rPr>
          <w:rFonts w:ascii="Cambria" w:hAnsi="Cambria" w:cs="Times New Roman"/>
          <w:lang w:val="pl-PL"/>
        </w:rPr>
      </w:pPr>
      <w:r w:rsidRPr="00A95DE7">
        <w:rPr>
          <w:rFonts w:ascii="Cambria" w:hAnsi="Cambria" w:cs="Times New Roman"/>
          <w:lang w:val="pl-PL"/>
        </w:rPr>
        <w:t xml:space="preserve">W ramach świadczenia usług rezerwacji i </w:t>
      </w:r>
      <w:r w:rsidR="009D7B8D" w:rsidRPr="00A95DE7">
        <w:rPr>
          <w:rFonts w:ascii="Cambria" w:hAnsi="Cambria" w:cs="Times New Roman"/>
          <w:lang w:val="pl-PL"/>
        </w:rPr>
        <w:t>zakupu</w:t>
      </w:r>
      <w:r w:rsidRPr="00A95DE7">
        <w:rPr>
          <w:rFonts w:ascii="Cambria" w:hAnsi="Cambria" w:cs="Times New Roman"/>
          <w:lang w:val="pl-PL"/>
        </w:rPr>
        <w:t xml:space="preserve"> biletów lotniczych</w:t>
      </w:r>
      <w:r w:rsidR="006C1306" w:rsidRPr="00A95DE7">
        <w:rPr>
          <w:rFonts w:ascii="Cambria" w:hAnsi="Cambria" w:cs="Times New Roman"/>
          <w:lang w:val="pl-PL"/>
        </w:rPr>
        <w:t xml:space="preserve"> oraz autobusowych</w:t>
      </w:r>
      <w:r w:rsidRPr="00A95DE7">
        <w:rPr>
          <w:rFonts w:ascii="Cambria" w:hAnsi="Cambria" w:cs="Times New Roman"/>
          <w:lang w:val="pl-PL"/>
        </w:rPr>
        <w:t xml:space="preserve"> Wykonawca zobowiązany jest do:</w:t>
      </w:r>
    </w:p>
    <w:p w14:paraId="7EF89C7B" w14:textId="78143618" w:rsidR="00E16904" w:rsidRPr="00A95DE7" w:rsidRDefault="00E16904" w:rsidP="00A95DE7">
      <w:pPr>
        <w:pStyle w:val="Akapitzlist"/>
        <w:widowControl/>
        <w:numPr>
          <w:ilvl w:val="0"/>
          <w:numId w:val="18"/>
        </w:numPr>
        <w:spacing w:after="160" w:line="259" w:lineRule="auto"/>
        <w:contextualSpacing/>
        <w:jc w:val="both"/>
        <w:rPr>
          <w:rFonts w:ascii="Cambria" w:hAnsi="Cambria" w:cs="Times New Roman"/>
          <w:lang w:val="pl-PL"/>
        </w:rPr>
      </w:pPr>
      <w:r w:rsidRPr="00A95DE7">
        <w:rPr>
          <w:rFonts w:ascii="Cambria" w:hAnsi="Cambria" w:cs="Times New Roman"/>
          <w:lang w:val="pl-PL"/>
        </w:rPr>
        <w:t xml:space="preserve">wyszukiwania na danej trasie i w danym terminie optymalnego połączenia pod względem ceny, czasu oczekiwania na przesiadkę, czasu trwania całej podróży, </w:t>
      </w:r>
      <w:r w:rsidR="00A95DE7">
        <w:rPr>
          <w:rFonts w:ascii="Cambria" w:hAnsi="Cambria" w:cs="Times New Roman"/>
          <w:lang w:val="pl-PL"/>
        </w:rPr>
        <w:t xml:space="preserve">                               </w:t>
      </w:r>
      <w:r w:rsidRPr="00A95DE7">
        <w:rPr>
          <w:rFonts w:ascii="Cambria" w:hAnsi="Cambria" w:cs="Times New Roman"/>
          <w:lang w:val="pl-PL"/>
        </w:rPr>
        <w:t>a następnie przedstawienie Zamawiającemu co najmniej dwóch</w:t>
      </w:r>
      <w:r w:rsidR="009D7B8D" w:rsidRPr="00A95DE7">
        <w:rPr>
          <w:rFonts w:ascii="Cambria" w:hAnsi="Cambria" w:cs="Times New Roman"/>
          <w:lang w:val="pl-PL"/>
        </w:rPr>
        <w:t xml:space="preserve"> </w:t>
      </w:r>
      <w:r w:rsidRPr="00A95DE7">
        <w:rPr>
          <w:rFonts w:ascii="Cambria" w:hAnsi="Cambria" w:cs="Times New Roman"/>
          <w:lang w:val="pl-PL"/>
        </w:rPr>
        <w:t>wariantów przelotu</w:t>
      </w:r>
      <w:r w:rsidR="006C1306" w:rsidRPr="00A95DE7">
        <w:rPr>
          <w:rFonts w:ascii="Cambria" w:hAnsi="Cambria" w:cs="Times New Roman"/>
          <w:lang w:val="pl-PL"/>
        </w:rPr>
        <w:t>/przejazdu</w:t>
      </w:r>
      <w:r w:rsidRPr="00A95DE7">
        <w:rPr>
          <w:rFonts w:ascii="Cambria" w:hAnsi="Cambria" w:cs="Times New Roman"/>
          <w:lang w:val="pl-PL"/>
        </w:rPr>
        <w:t xml:space="preserve"> na zamawianej trasie (o ile istnieją)</w:t>
      </w:r>
      <w:r w:rsidR="001D047F" w:rsidRPr="00A95DE7">
        <w:rPr>
          <w:rFonts w:ascii="Cambria" w:hAnsi="Cambria" w:cs="Times New Roman"/>
          <w:lang w:val="pl-PL"/>
        </w:rPr>
        <w:t>,</w:t>
      </w:r>
      <w:r w:rsidRPr="00A95DE7">
        <w:rPr>
          <w:rFonts w:ascii="Cambria" w:hAnsi="Cambria" w:cs="Times New Roman"/>
          <w:lang w:val="pl-PL"/>
        </w:rPr>
        <w:t xml:space="preserve"> </w:t>
      </w:r>
      <w:r w:rsidR="001D047F" w:rsidRPr="00A95DE7">
        <w:rPr>
          <w:rFonts w:ascii="Cambria" w:hAnsi="Cambria" w:cs="Calibri"/>
          <w:lang w:val="pl-PL"/>
        </w:rPr>
        <w:t>uwzględniających</w:t>
      </w:r>
      <w:r w:rsidR="001D047F" w:rsidRPr="00A95DE7">
        <w:rPr>
          <w:rFonts w:ascii="Cambria" w:hAnsi="Cambria" w:cs="Calibri"/>
          <w:spacing w:val="90"/>
          <w:lang w:val="pl-PL"/>
        </w:rPr>
        <w:t xml:space="preserve"> </w:t>
      </w:r>
      <w:r w:rsidR="001D047F" w:rsidRPr="00A95DE7">
        <w:rPr>
          <w:rFonts w:ascii="Cambria" w:hAnsi="Cambria" w:cs="Calibri"/>
          <w:lang w:val="pl-PL"/>
        </w:rPr>
        <w:t>na</w:t>
      </w:r>
      <w:r w:rsidR="001D047F" w:rsidRPr="00A95DE7">
        <w:rPr>
          <w:rFonts w:ascii="Cambria" w:hAnsi="Cambria" w:cs="Calibri"/>
          <w:spacing w:val="-2"/>
          <w:lang w:val="pl-PL"/>
        </w:rPr>
        <w:t>j</w:t>
      </w:r>
      <w:r w:rsidR="001D047F" w:rsidRPr="00A95DE7">
        <w:rPr>
          <w:rFonts w:ascii="Cambria" w:hAnsi="Cambria" w:cs="Calibri"/>
          <w:lang w:val="pl-PL"/>
        </w:rPr>
        <w:t>kor</w:t>
      </w:r>
      <w:r w:rsidR="001D047F" w:rsidRPr="00A95DE7">
        <w:rPr>
          <w:rFonts w:ascii="Cambria" w:hAnsi="Cambria" w:cs="Calibri"/>
          <w:spacing w:val="-3"/>
          <w:lang w:val="pl-PL"/>
        </w:rPr>
        <w:t>z</w:t>
      </w:r>
      <w:r w:rsidR="001D047F" w:rsidRPr="00A95DE7">
        <w:rPr>
          <w:rFonts w:ascii="Cambria" w:hAnsi="Cambria" w:cs="Calibri"/>
          <w:lang w:val="pl-PL"/>
        </w:rPr>
        <w:t>ystniejs</w:t>
      </w:r>
      <w:r w:rsidR="001D047F" w:rsidRPr="00A95DE7">
        <w:rPr>
          <w:rFonts w:ascii="Cambria" w:hAnsi="Cambria" w:cs="Calibri"/>
          <w:spacing w:val="-3"/>
          <w:lang w:val="pl-PL"/>
        </w:rPr>
        <w:t>z</w:t>
      </w:r>
      <w:r w:rsidR="001D047F" w:rsidRPr="00A95DE7">
        <w:rPr>
          <w:rFonts w:ascii="Cambria" w:hAnsi="Cambria" w:cs="Calibri"/>
          <w:lang w:val="pl-PL"/>
        </w:rPr>
        <w:t>e</w:t>
      </w:r>
      <w:r w:rsidR="001D047F" w:rsidRPr="00A95DE7">
        <w:rPr>
          <w:rFonts w:ascii="Cambria" w:hAnsi="Cambria" w:cs="Calibri"/>
          <w:spacing w:val="91"/>
          <w:lang w:val="pl-PL"/>
        </w:rPr>
        <w:t xml:space="preserve"> </w:t>
      </w:r>
      <w:r w:rsidR="001D047F" w:rsidRPr="00A95DE7">
        <w:rPr>
          <w:rFonts w:ascii="Cambria" w:hAnsi="Cambria" w:cs="Calibri"/>
          <w:lang w:val="pl-PL"/>
        </w:rPr>
        <w:t>na</w:t>
      </w:r>
      <w:r w:rsidR="001D047F" w:rsidRPr="00A95DE7">
        <w:rPr>
          <w:rFonts w:ascii="Cambria" w:hAnsi="Cambria" w:cs="Calibri"/>
          <w:spacing w:val="91"/>
          <w:lang w:val="pl-PL"/>
        </w:rPr>
        <w:t xml:space="preserve"> </w:t>
      </w:r>
      <w:r w:rsidR="001D047F" w:rsidRPr="00A95DE7">
        <w:rPr>
          <w:rFonts w:ascii="Cambria" w:hAnsi="Cambria" w:cs="Calibri"/>
          <w:spacing w:val="-2"/>
          <w:lang w:val="pl-PL"/>
        </w:rPr>
        <w:t>r</w:t>
      </w:r>
      <w:r w:rsidR="001D047F" w:rsidRPr="00A95DE7">
        <w:rPr>
          <w:rFonts w:ascii="Cambria" w:hAnsi="Cambria" w:cs="Calibri"/>
          <w:lang w:val="pl-PL"/>
        </w:rPr>
        <w:t>ynku</w:t>
      </w:r>
      <w:r w:rsidR="001D047F" w:rsidRPr="00A95DE7">
        <w:rPr>
          <w:rFonts w:ascii="Cambria" w:hAnsi="Cambria" w:cs="Calibri"/>
          <w:spacing w:val="91"/>
          <w:lang w:val="pl-PL"/>
        </w:rPr>
        <w:t xml:space="preserve"> </w:t>
      </w:r>
      <w:r w:rsidR="001D047F" w:rsidRPr="00A95DE7">
        <w:rPr>
          <w:rFonts w:ascii="Cambria" w:hAnsi="Cambria" w:cs="Calibri"/>
          <w:spacing w:val="-2"/>
          <w:lang w:val="pl-PL"/>
        </w:rPr>
        <w:t>c</w:t>
      </w:r>
      <w:r w:rsidR="001D047F" w:rsidRPr="00A95DE7">
        <w:rPr>
          <w:rFonts w:ascii="Cambria" w:hAnsi="Cambria" w:cs="Calibri"/>
          <w:lang w:val="pl-PL"/>
        </w:rPr>
        <w:t>eny</w:t>
      </w:r>
      <w:r w:rsidR="001D047F" w:rsidRPr="00A95DE7">
        <w:rPr>
          <w:rFonts w:ascii="Cambria" w:hAnsi="Cambria" w:cs="Calibri"/>
          <w:spacing w:val="91"/>
          <w:lang w:val="pl-PL"/>
        </w:rPr>
        <w:t xml:space="preserve"> </w:t>
      </w:r>
      <w:r w:rsidR="001D047F" w:rsidRPr="00A95DE7">
        <w:rPr>
          <w:rFonts w:ascii="Cambria" w:hAnsi="Cambria" w:cs="Calibri"/>
          <w:lang w:val="pl-PL"/>
        </w:rPr>
        <w:t>i</w:t>
      </w:r>
      <w:r w:rsidR="001D047F" w:rsidRPr="00A95DE7">
        <w:rPr>
          <w:rFonts w:ascii="Cambria" w:hAnsi="Cambria" w:cs="Calibri"/>
          <w:spacing w:val="91"/>
          <w:lang w:val="pl-PL"/>
        </w:rPr>
        <w:t xml:space="preserve"> </w:t>
      </w:r>
      <w:r w:rsidR="001D047F" w:rsidRPr="00A95DE7">
        <w:rPr>
          <w:rFonts w:ascii="Cambria" w:hAnsi="Cambria" w:cs="Calibri"/>
          <w:lang w:val="pl-PL"/>
        </w:rPr>
        <w:t>promocje</w:t>
      </w:r>
      <w:r w:rsidR="00691425" w:rsidRPr="00A95DE7">
        <w:rPr>
          <w:rFonts w:ascii="Cambria" w:hAnsi="Cambria" w:cs="Calibri"/>
          <w:lang w:val="pl-PL"/>
        </w:rPr>
        <w:t xml:space="preserve"> </w:t>
      </w:r>
      <w:r w:rsidRPr="00A95DE7">
        <w:rPr>
          <w:rFonts w:ascii="Cambria" w:hAnsi="Cambria" w:cs="Times New Roman"/>
          <w:lang w:val="pl-PL"/>
        </w:rPr>
        <w:t>ze szczegółowo opisanym planem podróży oraz wszystkimi warunkami przelotu</w:t>
      </w:r>
      <w:r w:rsidR="006C1306" w:rsidRPr="00A95DE7">
        <w:rPr>
          <w:rFonts w:ascii="Cambria" w:hAnsi="Cambria" w:cs="Times New Roman"/>
          <w:lang w:val="pl-PL"/>
        </w:rPr>
        <w:t>/przejazdu</w:t>
      </w:r>
      <w:r w:rsidRPr="00A95DE7">
        <w:rPr>
          <w:rFonts w:ascii="Cambria" w:hAnsi="Cambria" w:cs="Times New Roman"/>
          <w:lang w:val="pl-PL"/>
        </w:rPr>
        <w:t xml:space="preserve"> celem umożliwienia Zamawiającemu wyboru najkorzystniejszego wariantu. Wykonawca zobowiązany jest skutecznie przedstawić drogą mailową </w:t>
      </w:r>
      <w:r w:rsidR="008C7956" w:rsidRPr="00A95DE7">
        <w:rPr>
          <w:rFonts w:ascii="Cambria" w:hAnsi="Cambria" w:cs="Times New Roman"/>
          <w:lang w:val="pl-PL"/>
        </w:rPr>
        <w:t xml:space="preserve">lub faksem </w:t>
      </w:r>
      <w:r w:rsidRPr="00A95DE7">
        <w:rPr>
          <w:rFonts w:ascii="Cambria" w:hAnsi="Cambria" w:cs="Times New Roman"/>
          <w:lang w:val="pl-PL"/>
        </w:rPr>
        <w:t>Zamawiającemu wariantowe przeloty</w:t>
      </w:r>
      <w:r w:rsidR="006C1306" w:rsidRPr="00A95DE7">
        <w:rPr>
          <w:rFonts w:ascii="Cambria" w:hAnsi="Cambria" w:cs="Times New Roman"/>
          <w:lang w:val="pl-PL"/>
        </w:rPr>
        <w:t>/przejazdu</w:t>
      </w:r>
      <w:r w:rsidRPr="00A95DE7">
        <w:rPr>
          <w:rFonts w:ascii="Cambria" w:hAnsi="Cambria" w:cs="Times New Roman"/>
          <w:lang w:val="pl-PL"/>
        </w:rPr>
        <w:t xml:space="preserve"> w dniu złożenia zamówienia na rezerwację w terminie do 24 godzin od otrzymania zamówienia (na trasach europejskich), oraz 48 godzin od otrzymania zamówienia (na trasach międzykontynentalnych);</w:t>
      </w:r>
    </w:p>
    <w:p w14:paraId="22981FD5" w14:textId="16D781B1" w:rsidR="00E16904" w:rsidRPr="00A95DE7" w:rsidRDefault="00E16904" w:rsidP="0051436E">
      <w:pPr>
        <w:pStyle w:val="Akapitzlist"/>
        <w:widowControl/>
        <w:numPr>
          <w:ilvl w:val="0"/>
          <w:numId w:val="18"/>
        </w:numPr>
        <w:spacing w:after="160" w:line="259" w:lineRule="auto"/>
        <w:contextualSpacing/>
        <w:jc w:val="both"/>
        <w:rPr>
          <w:rFonts w:ascii="Cambria" w:hAnsi="Cambria" w:cs="Times New Roman"/>
          <w:lang w:val="pl-PL"/>
        </w:rPr>
      </w:pPr>
      <w:r w:rsidRPr="00A95DE7">
        <w:rPr>
          <w:rFonts w:ascii="Cambria" w:hAnsi="Cambria" w:cs="Times New Roman"/>
          <w:lang w:val="pl-PL"/>
        </w:rPr>
        <w:t>przekazania Zamawiającemu  drogą mailową potwierdzenia rezerwacji zawierającej ostateczną datę wykupu biletu oraz cenę biletu;</w:t>
      </w:r>
    </w:p>
    <w:p w14:paraId="4109FFAD" w14:textId="48783291" w:rsidR="00E16904" w:rsidRPr="00A95DE7" w:rsidRDefault="00E16904" w:rsidP="0051436E">
      <w:pPr>
        <w:pStyle w:val="Akapitzlist"/>
        <w:widowControl/>
        <w:numPr>
          <w:ilvl w:val="0"/>
          <w:numId w:val="18"/>
        </w:numPr>
        <w:spacing w:after="160" w:line="259" w:lineRule="auto"/>
        <w:contextualSpacing/>
        <w:jc w:val="both"/>
        <w:rPr>
          <w:rFonts w:ascii="Cambria" w:hAnsi="Cambria" w:cs="Times New Roman"/>
          <w:lang w:val="pl-PL"/>
        </w:rPr>
      </w:pPr>
      <w:r w:rsidRPr="00A95DE7">
        <w:rPr>
          <w:rFonts w:ascii="Cambria" w:hAnsi="Cambria" w:cs="Times New Roman"/>
          <w:lang w:val="pl-PL"/>
        </w:rPr>
        <w:t xml:space="preserve">w terminie do 1 godziny od chwili przekazania przez Zamawiającego informacji </w:t>
      </w:r>
      <w:r w:rsidR="00A95DE7">
        <w:rPr>
          <w:rFonts w:ascii="Cambria" w:hAnsi="Cambria" w:cs="Times New Roman"/>
          <w:lang w:val="pl-PL"/>
        </w:rPr>
        <w:t xml:space="preserve">                              </w:t>
      </w:r>
      <w:r w:rsidRPr="00A95DE7">
        <w:rPr>
          <w:rFonts w:ascii="Cambria" w:hAnsi="Cambria" w:cs="Times New Roman"/>
          <w:lang w:val="pl-PL"/>
        </w:rPr>
        <w:t>o wyborze wariantu lotu</w:t>
      </w:r>
      <w:r w:rsidR="006C1306" w:rsidRPr="00A95DE7">
        <w:rPr>
          <w:rFonts w:ascii="Cambria" w:hAnsi="Cambria" w:cs="Times New Roman"/>
          <w:lang w:val="pl-PL"/>
        </w:rPr>
        <w:t>/trasy</w:t>
      </w:r>
      <w:r w:rsidRPr="00A95DE7">
        <w:rPr>
          <w:rFonts w:ascii="Cambria" w:hAnsi="Cambria" w:cs="Times New Roman"/>
          <w:lang w:val="pl-PL"/>
        </w:rPr>
        <w:t>, o którym mowa w pkt 1. Wykonawca będzie informował Zamawiającego faksem lub drogą mailową o zbliżających się terminach wykupu biletów oraz możliwości wykupienia biletu w niższej cenie;</w:t>
      </w:r>
    </w:p>
    <w:p w14:paraId="37A26CC2" w14:textId="6D45F810" w:rsidR="00E16904" w:rsidRPr="00A95DE7" w:rsidRDefault="00E16904" w:rsidP="0051436E">
      <w:pPr>
        <w:pStyle w:val="Akapitzlist"/>
        <w:widowControl/>
        <w:numPr>
          <w:ilvl w:val="0"/>
          <w:numId w:val="18"/>
        </w:numPr>
        <w:spacing w:after="160" w:line="259" w:lineRule="auto"/>
        <w:contextualSpacing/>
        <w:jc w:val="both"/>
        <w:rPr>
          <w:rFonts w:ascii="Cambria" w:hAnsi="Cambria" w:cs="Times New Roman"/>
          <w:lang w:val="pl-PL"/>
        </w:rPr>
      </w:pPr>
      <w:r w:rsidRPr="00A95DE7">
        <w:rPr>
          <w:rFonts w:ascii="Cambria" w:hAnsi="Cambria" w:cs="Times New Roman"/>
          <w:lang w:val="pl-PL"/>
        </w:rPr>
        <w:t>wystawienia i przekazania/przesłania na wskazane adresy mailowe Zamawiającego biletu lotniczego</w:t>
      </w:r>
      <w:r w:rsidR="006C1306" w:rsidRPr="00A95DE7">
        <w:rPr>
          <w:rFonts w:ascii="Cambria" w:hAnsi="Cambria" w:cs="Times New Roman"/>
          <w:lang w:val="pl-PL"/>
        </w:rPr>
        <w:t>/autobusowego</w:t>
      </w:r>
      <w:r w:rsidRPr="00A95DE7">
        <w:rPr>
          <w:rFonts w:ascii="Cambria" w:hAnsi="Cambria" w:cs="Times New Roman"/>
          <w:lang w:val="pl-PL"/>
        </w:rPr>
        <w:t xml:space="preserve"> w terminie do 1 godziny od złożenia dyspozycji przez Zamawiającego. Wystawiony bilet lotniczy</w:t>
      </w:r>
      <w:r w:rsidR="006C1306" w:rsidRPr="00A95DE7">
        <w:rPr>
          <w:rFonts w:ascii="Cambria" w:hAnsi="Cambria" w:cs="Times New Roman"/>
          <w:lang w:val="pl-PL"/>
        </w:rPr>
        <w:t>/autobusowy</w:t>
      </w:r>
      <w:r w:rsidRPr="00A95DE7">
        <w:rPr>
          <w:rFonts w:ascii="Cambria" w:hAnsi="Cambria" w:cs="Times New Roman"/>
          <w:lang w:val="pl-PL"/>
        </w:rPr>
        <w:t xml:space="preserve"> będzie zawierał wszelkie informacje o warunkach podr</w:t>
      </w:r>
      <w:r w:rsidR="006C1306" w:rsidRPr="00A95DE7">
        <w:rPr>
          <w:rFonts w:ascii="Cambria" w:hAnsi="Cambria" w:cs="Times New Roman"/>
          <w:lang w:val="pl-PL"/>
        </w:rPr>
        <w:t xml:space="preserve">óży oraz cenę i będzie tożsamy </w:t>
      </w:r>
      <w:r w:rsidRPr="00A95DE7">
        <w:rPr>
          <w:rFonts w:ascii="Cambria" w:hAnsi="Cambria" w:cs="Times New Roman"/>
          <w:lang w:val="pl-PL"/>
        </w:rPr>
        <w:t>z przekazaną rezerwacją, za wyjątkiem sytuacji, gdy cena za bilet w trakcie oczekiwania na wystawienie ulegnie zmianie na niższą, tj. korzystniejszą dla Zamawiającego;</w:t>
      </w:r>
    </w:p>
    <w:p w14:paraId="6D33314E" w14:textId="77777777" w:rsidR="00E16904" w:rsidRPr="00A95DE7" w:rsidRDefault="00E16904" w:rsidP="0051436E">
      <w:pPr>
        <w:pStyle w:val="Akapitzlist"/>
        <w:widowControl/>
        <w:numPr>
          <w:ilvl w:val="0"/>
          <w:numId w:val="18"/>
        </w:numPr>
        <w:spacing w:after="160" w:line="259" w:lineRule="auto"/>
        <w:contextualSpacing/>
        <w:jc w:val="both"/>
        <w:rPr>
          <w:rFonts w:ascii="Cambria" w:hAnsi="Cambria" w:cs="Times New Roman"/>
          <w:lang w:val="pl-PL"/>
        </w:rPr>
      </w:pPr>
      <w:r w:rsidRPr="00A95DE7">
        <w:rPr>
          <w:rFonts w:ascii="Cambria" w:hAnsi="Cambria" w:cs="Times New Roman"/>
          <w:lang w:val="pl-PL"/>
        </w:rPr>
        <w:t>bilety elektroniczne będą przekazywane Zamawiającemu bezpośrednio z terminalu Globalnego Systemu Dy</w:t>
      </w:r>
      <w:bookmarkStart w:id="0" w:name="_GoBack"/>
      <w:bookmarkEnd w:id="0"/>
      <w:r w:rsidRPr="00A95DE7">
        <w:rPr>
          <w:rFonts w:ascii="Cambria" w:hAnsi="Cambria" w:cs="Times New Roman"/>
          <w:lang w:val="pl-PL"/>
        </w:rPr>
        <w:t>strybucji GDS, użytkowanego przez Wykonawcę;</w:t>
      </w:r>
    </w:p>
    <w:p w14:paraId="5FF76D94" w14:textId="5A38BF2A" w:rsidR="00E16904" w:rsidRPr="00A95DE7" w:rsidRDefault="00E16904" w:rsidP="0051436E">
      <w:pPr>
        <w:pStyle w:val="Akapitzlist"/>
        <w:widowControl/>
        <w:numPr>
          <w:ilvl w:val="0"/>
          <w:numId w:val="18"/>
        </w:numPr>
        <w:spacing w:after="160" w:line="259" w:lineRule="auto"/>
        <w:contextualSpacing/>
        <w:jc w:val="both"/>
        <w:rPr>
          <w:rFonts w:ascii="Cambria" w:hAnsi="Cambria" w:cs="Times New Roman"/>
          <w:lang w:val="pl-PL"/>
        </w:rPr>
      </w:pPr>
      <w:r w:rsidRPr="00A95DE7">
        <w:rPr>
          <w:rFonts w:ascii="Cambria" w:hAnsi="Cambria" w:cs="Times New Roman"/>
          <w:lang w:val="pl-PL"/>
        </w:rPr>
        <w:t>wszystkie dane zawarte na biletach lotniczych dostarczanych p</w:t>
      </w:r>
      <w:r w:rsidR="0051436E" w:rsidRPr="00A95DE7">
        <w:rPr>
          <w:rFonts w:ascii="Cambria" w:hAnsi="Cambria" w:cs="Times New Roman"/>
          <w:lang w:val="pl-PL"/>
        </w:rPr>
        <w:t xml:space="preserve">rzez Wykonawcę będą identyczne </w:t>
      </w:r>
      <w:r w:rsidRPr="00A95DE7">
        <w:rPr>
          <w:rFonts w:ascii="Cambria" w:hAnsi="Cambria" w:cs="Times New Roman"/>
          <w:lang w:val="pl-PL"/>
        </w:rPr>
        <w:t xml:space="preserve">z odpowiednimi danymi przechowywanymi w postaci elektronicznej </w:t>
      </w:r>
      <w:r w:rsidR="00A95DE7">
        <w:rPr>
          <w:rFonts w:ascii="Cambria" w:hAnsi="Cambria" w:cs="Times New Roman"/>
          <w:lang w:val="pl-PL"/>
        </w:rPr>
        <w:t xml:space="preserve">                          </w:t>
      </w:r>
      <w:r w:rsidRPr="00A95DE7">
        <w:rPr>
          <w:rFonts w:ascii="Cambria" w:hAnsi="Cambria" w:cs="Times New Roman"/>
          <w:lang w:val="pl-PL"/>
        </w:rPr>
        <w:t>w systemie rezerwacyjnym przewoźnika za pośrednictwem Globalnego Systemu Dystrybucji GDS użytkowanego przez Wykonawcę. Zakazane jest wprowadzanie jakichkolwiek zmian do biletów wygenerowanych za pośrednictwem stosowanego GDS;</w:t>
      </w:r>
    </w:p>
    <w:p w14:paraId="3233A481" w14:textId="0475DFDF" w:rsidR="00E16904" w:rsidRPr="00A95DE7" w:rsidRDefault="00E16904" w:rsidP="00A95DE7">
      <w:pPr>
        <w:pStyle w:val="Akapitzlist"/>
        <w:widowControl/>
        <w:numPr>
          <w:ilvl w:val="0"/>
          <w:numId w:val="18"/>
        </w:numPr>
        <w:spacing w:after="160" w:line="259" w:lineRule="auto"/>
        <w:contextualSpacing/>
        <w:jc w:val="both"/>
        <w:rPr>
          <w:rFonts w:ascii="Cambria" w:hAnsi="Cambria" w:cs="Times New Roman"/>
          <w:lang w:val="pl-PL"/>
        </w:rPr>
      </w:pPr>
      <w:r w:rsidRPr="00A95DE7">
        <w:rPr>
          <w:rFonts w:ascii="Cambria" w:hAnsi="Cambria" w:cs="Times New Roman"/>
          <w:lang w:val="pl-PL"/>
        </w:rPr>
        <w:lastRenderedPageBreak/>
        <w:t>w sytuacjach nie dających się przewidzieć wcześniej, Zamawiający może odwołać rezerwację, zmienić trasę, nazwisko oraz imię pasażera lub termin podróży, a także zwrócić bilet. O wszelkich zmianach Wykonawca zostanie powiadomiony niezwłocznie, w terminie możliwym na wprowadzenie przez Wykonawcę zmian. Jeżeli dokonane zmiany przełożą się na zmianę ceny biletu, Zamawiający zapłaci różnicę w cenie. W przypadku zwrotu biletu, zwrot kosztów powinien nastąpić w ciągu 14 dni kalendarzowych od zwrotu biletu na podstawie faktury korygującej. Wykonawca nie będzie pobierał żadnych opłat manipulacyjnych oraz dodatkowych z tytułu odwołania lub zmiany rezerwacji;</w:t>
      </w:r>
      <w:r w:rsidR="001029D1" w:rsidRPr="00A95DE7">
        <w:rPr>
          <w:rFonts w:ascii="Cambria" w:hAnsi="Cambria" w:cs="Times New Roman"/>
          <w:lang w:val="pl-PL"/>
        </w:rPr>
        <w:t xml:space="preserve"> </w:t>
      </w:r>
    </w:p>
    <w:p w14:paraId="023AA542" w14:textId="77777777" w:rsidR="00E94F21" w:rsidRPr="00A95DE7" w:rsidRDefault="00E94F21" w:rsidP="007A7B53">
      <w:pPr>
        <w:pStyle w:val="Akapitzlist"/>
        <w:widowControl/>
        <w:spacing w:after="160" w:line="259" w:lineRule="auto"/>
        <w:ind w:left="851"/>
        <w:contextualSpacing/>
        <w:jc w:val="both"/>
        <w:rPr>
          <w:rFonts w:ascii="Cambria" w:hAnsi="Cambria" w:cs="Times New Roman"/>
          <w:lang w:val="pl-PL"/>
        </w:rPr>
      </w:pPr>
    </w:p>
    <w:p w14:paraId="1EE297E4" w14:textId="1DED7EB8" w:rsidR="00E16904" w:rsidRPr="00A95DE7" w:rsidRDefault="00E16904" w:rsidP="00691425">
      <w:pPr>
        <w:pStyle w:val="Akapitzlist"/>
        <w:widowControl/>
        <w:numPr>
          <w:ilvl w:val="0"/>
          <w:numId w:val="8"/>
        </w:numPr>
        <w:spacing w:after="160" w:line="259" w:lineRule="auto"/>
        <w:ind w:left="426" w:hanging="426"/>
        <w:contextualSpacing/>
        <w:jc w:val="both"/>
        <w:rPr>
          <w:rFonts w:ascii="Cambria" w:hAnsi="Cambria" w:cs="Times New Roman"/>
          <w:lang w:val="pl-PL"/>
        </w:rPr>
      </w:pPr>
      <w:r w:rsidRPr="00A95DE7">
        <w:rPr>
          <w:rFonts w:ascii="Cambria" w:hAnsi="Cambria" w:cs="Times New Roman"/>
          <w:lang w:val="pl-PL"/>
        </w:rPr>
        <w:t xml:space="preserve">Wykonawca podczas rezerwacji i wystawiania biletu zobowiązany jest do podania ceny w złotych polskich (PLN). Przeliczenie ceny na PLN, podanej w innej walucie, następuje wg średniego kursu NBP </w:t>
      </w:r>
      <w:r w:rsidR="0051436E" w:rsidRPr="00A95DE7">
        <w:rPr>
          <w:rFonts w:ascii="Cambria" w:hAnsi="Cambria" w:cs="Times New Roman"/>
          <w:lang w:val="pl-PL"/>
        </w:rPr>
        <w:br/>
      </w:r>
      <w:r w:rsidRPr="00A95DE7">
        <w:rPr>
          <w:rFonts w:ascii="Cambria" w:hAnsi="Cambria" w:cs="Times New Roman"/>
          <w:lang w:val="pl-PL"/>
        </w:rPr>
        <w:t xml:space="preserve">w danym dniu. Cena jednostkowa biletu ustalona będzie każdorazowo na podstawie taryfy przewoźnika </w:t>
      </w:r>
      <w:r w:rsidR="0051436E" w:rsidRPr="00A95DE7">
        <w:rPr>
          <w:rFonts w:ascii="Cambria" w:hAnsi="Cambria" w:cs="Times New Roman"/>
          <w:lang w:val="pl-PL"/>
        </w:rPr>
        <w:br/>
      </w:r>
      <w:r w:rsidRPr="00A95DE7">
        <w:rPr>
          <w:rFonts w:ascii="Cambria" w:hAnsi="Cambria" w:cs="Times New Roman"/>
          <w:lang w:val="pl-PL"/>
        </w:rPr>
        <w:t>z uwzględnieniem upustu przyznanego Zamawiającemu przez Wykonawcę.</w:t>
      </w:r>
    </w:p>
    <w:p w14:paraId="75E9C12C" w14:textId="77777777" w:rsidR="00712CB3" w:rsidRPr="00A95DE7" w:rsidRDefault="00712CB3" w:rsidP="00712CB3">
      <w:pPr>
        <w:pStyle w:val="Akapitzlist"/>
        <w:widowControl/>
        <w:spacing w:after="160" w:line="259" w:lineRule="auto"/>
        <w:ind w:left="426"/>
        <w:contextualSpacing/>
        <w:jc w:val="both"/>
        <w:rPr>
          <w:rFonts w:ascii="Cambria" w:hAnsi="Cambria" w:cs="Times New Roman"/>
          <w:lang w:val="pl-PL"/>
        </w:rPr>
      </w:pPr>
    </w:p>
    <w:p w14:paraId="23A4A06F" w14:textId="089FBFBB" w:rsidR="00712CB3" w:rsidRPr="00A95DE7" w:rsidRDefault="00E16904" w:rsidP="00712CB3">
      <w:pPr>
        <w:pStyle w:val="Akapitzlist"/>
        <w:widowControl/>
        <w:numPr>
          <w:ilvl w:val="0"/>
          <w:numId w:val="8"/>
        </w:numPr>
        <w:ind w:left="425" w:hanging="425"/>
        <w:contextualSpacing/>
        <w:jc w:val="both"/>
        <w:rPr>
          <w:rFonts w:ascii="Cambria" w:hAnsi="Cambria" w:cs="Times New Roman"/>
          <w:lang w:val="pl-PL"/>
        </w:rPr>
      </w:pPr>
      <w:r w:rsidRPr="00A95DE7">
        <w:rPr>
          <w:rFonts w:ascii="Cambria" w:hAnsi="Cambria" w:cs="Times New Roman"/>
          <w:lang w:val="pl-PL"/>
        </w:rPr>
        <w:t>Zamawiający będzie dokonywał rezerwacji, składania zamówień na bilety lotnicze</w:t>
      </w:r>
      <w:r w:rsidR="006C1306" w:rsidRPr="00A95DE7">
        <w:rPr>
          <w:rFonts w:ascii="Cambria" w:hAnsi="Cambria" w:cs="Times New Roman"/>
          <w:lang w:val="pl-PL"/>
        </w:rPr>
        <w:t>/autobusowe</w:t>
      </w:r>
      <w:r w:rsidRPr="00A95DE7">
        <w:rPr>
          <w:rFonts w:ascii="Cambria" w:hAnsi="Cambria" w:cs="Times New Roman"/>
          <w:lang w:val="pl-PL"/>
        </w:rPr>
        <w:t>, potwierdzania wykupu oraz anulowania i zwrotu biletów lotniczych</w:t>
      </w:r>
      <w:r w:rsidR="006C1306" w:rsidRPr="00A95DE7">
        <w:rPr>
          <w:rFonts w:ascii="Cambria" w:hAnsi="Cambria" w:cs="Times New Roman"/>
          <w:lang w:val="pl-PL"/>
        </w:rPr>
        <w:t>/autobusowych</w:t>
      </w:r>
      <w:r w:rsidR="008C7956" w:rsidRPr="00A95DE7">
        <w:rPr>
          <w:rFonts w:ascii="Cambria" w:hAnsi="Cambria" w:cs="Times New Roman"/>
          <w:lang w:val="pl-PL"/>
        </w:rPr>
        <w:t xml:space="preserve"> telefonicznie </w:t>
      </w:r>
      <w:r w:rsidRPr="00A95DE7">
        <w:rPr>
          <w:rFonts w:ascii="Cambria" w:hAnsi="Cambria" w:cs="Times New Roman"/>
          <w:lang w:val="pl-PL"/>
        </w:rPr>
        <w:t>lub drogą mailową – zgodnie z wyborem zamawiającego. W zamówieniu Zamawiający jest zobowiązany podać: dane pasażera, docelową miejscowość, termin podróży oraz liczbę zamawianych biletów i klasę podróży.</w:t>
      </w:r>
    </w:p>
    <w:p w14:paraId="7DAB8814" w14:textId="77777777" w:rsidR="00067E5F" w:rsidRPr="00A95DE7" w:rsidRDefault="00067E5F" w:rsidP="00067E5F">
      <w:pPr>
        <w:pStyle w:val="Akapitzlist"/>
        <w:rPr>
          <w:rFonts w:ascii="Cambria" w:hAnsi="Cambria" w:cs="Times New Roman"/>
          <w:lang w:val="pl-PL"/>
        </w:rPr>
      </w:pPr>
    </w:p>
    <w:p w14:paraId="38906B97" w14:textId="77777777" w:rsidR="00067E5F" w:rsidRPr="00A95DE7" w:rsidRDefault="00067E5F" w:rsidP="00712CB3">
      <w:pPr>
        <w:pStyle w:val="Akapitzlist"/>
        <w:widowControl/>
        <w:numPr>
          <w:ilvl w:val="0"/>
          <w:numId w:val="8"/>
        </w:numPr>
        <w:ind w:left="425" w:hanging="425"/>
        <w:contextualSpacing/>
        <w:jc w:val="both"/>
        <w:rPr>
          <w:rFonts w:ascii="Cambria" w:hAnsi="Cambria" w:cs="Times New Roman"/>
          <w:lang w:val="pl-PL"/>
        </w:rPr>
      </w:pPr>
      <w:r w:rsidRPr="00A95DE7">
        <w:rPr>
          <w:rFonts w:ascii="Cambria" w:hAnsi="Cambria" w:cs="Times New Roman"/>
          <w:lang w:val="pl-PL"/>
        </w:rPr>
        <w:t xml:space="preserve">W ramach realizacji zamówienia Zamawiający wymaga od Wykonawcy </w:t>
      </w:r>
      <w:r w:rsidR="005802AF" w:rsidRPr="00A95DE7">
        <w:rPr>
          <w:rFonts w:ascii="Cambria" w:hAnsi="Cambria" w:cs="Times New Roman"/>
          <w:lang w:val="pl-PL"/>
        </w:rPr>
        <w:t>bezkosztowej</w:t>
      </w:r>
      <w:r w:rsidRPr="00A95DE7">
        <w:rPr>
          <w:rFonts w:ascii="Cambria" w:hAnsi="Cambria" w:cs="Times New Roman"/>
          <w:lang w:val="pl-PL"/>
        </w:rPr>
        <w:t xml:space="preserve"> możliwości anulacji rezerwacji lub zmiany czasu, terminu, oraz danych pasażera, o ile fakt ten został zgłosz</w:t>
      </w:r>
      <w:r w:rsidR="007858B2" w:rsidRPr="00A95DE7">
        <w:rPr>
          <w:rFonts w:ascii="Cambria" w:hAnsi="Cambria" w:cs="Times New Roman"/>
          <w:lang w:val="pl-PL"/>
        </w:rPr>
        <w:t>ony Wykonawcy nie później niż 1-5</w:t>
      </w:r>
      <w:r w:rsidRPr="00A95DE7">
        <w:rPr>
          <w:rFonts w:ascii="Cambria" w:hAnsi="Cambria" w:cs="Times New Roman"/>
          <w:lang w:val="pl-PL"/>
        </w:rPr>
        <w:t xml:space="preserve"> </w:t>
      </w:r>
      <w:r w:rsidR="007858B2" w:rsidRPr="00A95DE7">
        <w:rPr>
          <w:rFonts w:ascii="Cambria" w:hAnsi="Cambria" w:cs="Times New Roman"/>
          <w:lang w:val="pl-PL"/>
        </w:rPr>
        <w:t>dni</w:t>
      </w:r>
      <w:r w:rsidRPr="00A95DE7">
        <w:rPr>
          <w:rFonts w:ascii="Cambria" w:hAnsi="Cambria" w:cs="Times New Roman"/>
          <w:lang w:val="pl-PL"/>
        </w:rPr>
        <w:t xml:space="preserve"> przed planowanym terminem rozpoczęcia podróży.</w:t>
      </w:r>
    </w:p>
    <w:p w14:paraId="177C514E" w14:textId="77777777" w:rsidR="005B38AC" w:rsidRPr="00A95DE7" w:rsidRDefault="005B38AC" w:rsidP="005B38AC">
      <w:pPr>
        <w:pStyle w:val="Akapitzlist"/>
        <w:rPr>
          <w:rFonts w:ascii="Cambria" w:hAnsi="Cambria" w:cs="Times New Roman"/>
          <w:lang w:val="pl-PL"/>
        </w:rPr>
      </w:pPr>
    </w:p>
    <w:p w14:paraId="1747E1D3" w14:textId="77777777" w:rsidR="005B38AC" w:rsidRPr="00A95DE7" w:rsidRDefault="005B38AC" w:rsidP="00712CB3">
      <w:pPr>
        <w:pStyle w:val="Akapitzlist"/>
        <w:widowControl/>
        <w:numPr>
          <w:ilvl w:val="0"/>
          <w:numId w:val="8"/>
        </w:numPr>
        <w:ind w:left="425" w:hanging="425"/>
        <w:contextualSpacing/>
        <w:jc w:val="both"/>
        <w:rPr>
          <w:rFonts w:ascii="Cambria" w:hAnsi="Cambria" w:cs="Times New Roman"/>
          <w:u w:val="single"/>
          <w:lang w:val="pl-PL"/>
        </w:rPr>
      </w:pPr>
      <w:r w:rsidRPr="00A95DE7">
        <w:rPr>
          <w:rFonts w:ascii="Cambria" w:hAnsi="Cambria" w:cs="Times New Roman"/>
          <w:u w:val="single"/>
          <w:lang w:val="pl-PL"/>
        </w:rPr>
        <w:t xml:space="preserve">Zamawiający zastrzega sobie </w:t>
      </w:r>
      <w:r w:rsidR="00B85D7C" w:rsidRPr="00A95DE7">
        <w:rPr>
          <w:rFonts w:ascii="Cambria" w:hAnsi="Cambria" w:cs="Times New Roman"/>
          <w:u w:val="single"/>
          <w:lang w:val="pl-PL"/>
        </w:rPr>
        <w:t xml:space="preserve">prawo jednorazowej bezkosztowej </w:t>
      </w:r>
      <w:r w:rsidR="00394A2F" w:rsidRPr="00A95DE7">
        <w:rPr>
          <w:rFonts w:ascii="Cambria" w:hAnsi="Cambria" w:cs="Times New Roman"/>
          <w:u w:val="single"/>
          <w:lang w:val="pl-PL"/>
        </w:rPr>
        <w:t xml:space="preserve">rezygnacji z </w:t>
      </w:r>
      <w:r w:rsidR="009D67C8" w:rsidRPr="00A95DE7">
        <w:rPr>
          <w:rFonts w:ascii="Cambria" w:hAnsi="Cambria" w:cs="Times New Roman"/>
          <w:u w:val="single"/>
          <w:lang w:val="pl-PL"/>
        </w:rPr>
        <w:t xml:space="preserve">wystawionych </w:t>
      </w:r>
      <w:r w:rsidR="00394A2F" w:rsidRPr="00A95DE7">
        <w:rPr>
          <w:rFonts w:ascii="Cambria" w:hAnsi="Cambria" w:cs="Times New Roman"/>
          <w:u w:val="single"/>
          <w:lang w:val="pl-PL"/>
        </w:rPr>
        <w:t>biletów (maks. 3)</w:t>
      </w:r>
      <w:r w:rsidR="00B85D7C" w:rsidRPr="00A95DE7">
        <w:rPr>
          <w:rFonts w:ascii="Cambria" w:hAnsi="Cambria" w:cs="Times New Roman"/>
          <w:u w:val="single"/>
          <w:lang w:val="pl-PL"/>
        </w:rPr>
        <w:t xml:space="preserve">, o ile fakt ten został zgłoszony Wykonawcy nie później niż </w:t>
      </w:r>
      <w:r w:rsidR="00394A2F" w:rsidRPr="00A95DE7">
        <w:rPr>
          <w:rFonts w:ascii="Cambria" w:hAnsi="Cambria" w:cs="Times New Roman"/>
          <w:u w:val="single"/>
          <w:lang w:val="pl-PL"/>
        </w:rPr>
        <w:t>3</w:t>
      </w:r>
      <w:r w:rsidR="00B85D7C" w:rsidRPr="00A95DE7">
        <w:rPr>
          <w:rFonts w:ascii="Cambria" w:hAnsi="Cambria" w:cs="Times New Roman"/>
          <w:u w:val="single"/>
          <w:lang w:val="pl-PL"/>
        </w:rPr>
        <w:t xml:space="preserve"> dni przed planowanym terminem rozpoczęcia podróży.</w:t>
      </w:r>
    </w:p>
    <w:p w14:paraId="3BAF0FE1" w14:textId="77777777" w:rsidR="00712CB3" w:rsidRPr="00A95DE7" w:rsidRDefault="00712CB3" w:rsidP="00712CB3">
      <w:pPr>
        <w:widowControl/>
        <w:contextualSpacing/>
        <w:jc w:val="both"/>
        <w:rPr>
          <w:rFonts w:ascii="Cambria" w:hAnsi="Cambria" w:cs="Times New Roman"/>
          <w:lang w:val="pl-PL"/>
        </w:rPr>
      </w:pPr>
    </w:p>
    <w:p w14:paraId="4600F55E" w14:textId="77777777" w:rsidR="00E16904" w:rsidRPr="00A95DE7" w:rsidRDefault="00E16904" w:rsidP="00712CB3">
      <w:pPr>
        <w:pStyle w:val="Akapitzlist"/>
        <w:widowControl/>
        <w:numPr>
          <w:ilvl w:val="0"/>
          <w:numId w:val="8"/>
        </w:numPr>
        <w:ind w:left="425" w:hanging="425"/>
        <w:contextualSpacing/>
        <w:jc w:val="both"/>
        <w:rPr>
          <w:rFonts w:ascii="Cambria" w:hAnsi="Cambria" w:cs="Times New Roman"/>
          <w:lang w:val="pl-PL"/>
        </w:rPr>
      </w:pPr>
      <w:r w:rsidRPr="00A95DE7">
        <w:rPr>
          <w:rFonts w:ascii="Cambria" w:hAnsi="Cambria" w:cs="Times New Roman"/>
          <w:lang w:val="pl-PL"/>
        </w:rPr>
        <w:t>Zamawiający zastrzega, iż wyloty oraz przyloty mogą następować w każdym dniu tygodnia, w terminie podanym w zleceniu, z uwzględnieniem obowiązującego na danej trasie rozkładu lotów.</w:t>
      </w:r>
    </w:p>
    <w:p w14:paraId="2DD1EDB1" w14:textId="77777777" w:rsidR="00712CB3" w:rsidRPr="00A95DE7" w:rsidRDefault="00712CB3" w:rsidP="00712CB3">
      <w:pPr>
        <w:widowControl/>
        <w:contextualSpacing/>
        <w:jc w:val="both"/>
        <w:rPr>
          <w:rFonts w:ascii="Cambria" w:hAnsi="Cambria" w:cs="Times New Roman"/>
          <w:lang w:val="pl-PL"/>
        </w:rPr>
      </w:pPr>
    </w:p>
    <w:p w14:paraId="69987145" w14:textId="1763C5B9" w:rsidR="00712CB3" w:rsidRPr="00A95DE7" w:rsidRDefault="00E16904" w:rsidP="00712CB3">
      <w:pPr>
        <w:pStyle w:val="Akapitzlist"/>
        <w:widowControl/>
        <w:numPr>
          <w:ilvl w:val="0"/>
          <w:numId w:val="8"/>
        </w:numPr>
        <w:ind w:left="425" w:hanging="425"/>
        <w:contextualSpacing/>
        <w:jc w:val="both"/>
        <w:rPr>
          <w:rFonts w:ascii="Cambria" w:hAnsi="Cambria" w:cs="Times New Roman"/>
          <w:u w:val="single"/>
          <w:lang w:val="pl-PL"/>
        </w:rPr>
      </w:pPr>
      <w:r w:rsidRPr="00A95DE7">
        <w:rPr>
          <w:rFonts w:ascii="Cambria" w:hAnsi="Cambria" w:cs="Times New Roman"/>
          <w:u w:val="single"/>
          <w:lang w:val="pl-PL"/>
        </w:rPr>
        <w:t xml:space="preserve">Wyloty </w:t>
      </w:r>
      <w:r w:rsidR="00394A2F" w:rsidRPr="00A95DE7">
        <w:rPr>
          <w:rFonts w:ascii="Cambria" w:hAnsi="Cambria" w:cs="Times New Roman"/>
          <w:u w:val="single"/>
          <w:lang w:val="pl-PL"/>
        </w:rPr>
        <w:t>i przyloty</w:t>
      </w:r>
      <w:r w:rsidR="0022309C" w:rsidRPr="00A95DE7">
        <w:rPr>
          <w:rFonts w:ascii="Cambria" w:hAnsi="Cambria" w:cs="Times New Roman"/>
          <w:u w:val="single"/>
          <w:lang w:val="pl-PL"/>
        </w:rPr>
        <w:t>/wyjazdy i przyjazdy</w:t>
      </w:r>
      <w:r w:rsidR="00394A2F" w:rsidRPr="00A95DE7">
        <w:rPr>
          <w:rFonts w:ascii="Cambria" w:hAnsi="Cambria" w:cs="Times New Roman"/>
          <w:u w:val="single"/>
          <w:lang w:val="pl-PL"/>
        </w:rPr>
        <w:t xml:space="preserve"> </w:t>
      </w:r>
      <w:r w:rsidRPr="00A95DE7">
        <w:rPr>
          <w:rFonts w:ascii="Cambria" w:hAnsi="Cambria" w:cs="Times New Roman"/>
          <w:u w:val="single"/>
          <w:lang w:val="pl-PL"/>
        </w:rPr>
        <w:t xml:space="preserve">będą </w:t>
      </w:r>
      <w:r w:rsidR="00AF6DE6" w:rsidRPr="00A95DE7">
        <w:rPr>
          <w:rFonts w:ascii="Cambria" w:hAnsi="Cambria" w:cs="Times New Roman"/>
          <w:u w:val="single"/>
          <w:lang w:val="pl-PL"/>
        </w:rPr>
        <w:t xml:space="preserve">głównie </w:t>
      </w:r>
      <w:r w:rsidRPr="00A95DE7">
        <w:rPr>
          <w:rFonts w:ascii="Cambria" w:hAnsi="Cambria" w:cs="Times New Roman"/>
          <w:u w:val="single"/>
          <w:lang w:val="pl-PL"/>
        </w:rPr>
        <w:t>odbywały się z</w:t>
      </w:r>
      <w:r w:rsidR="00394A2F" w:rsidRPr="00A95DE7">
        <w:rPr>
          <w:rFonts w:ascii="Cambria" w:hAnsi="Cambria" w:cs="Times New Roman"/>
          <w:u w:val="single"/>
          <w:lang w:val="pl-PL"/>
        </w:rPr>
        <w:t>/do</w:t>
      </w:r>
      <w:r w:rsidRPr="00A95DE7">
        <w:rPr>
          <w:rFonts w:ascii="Cambria" w:hAnsi="Cambria" w:cs="Times New Roman"/>
          <w:u w:val="single"/>
          <w:lang w:val="pl-PL"/>
        </w:rPr>
        <w:t xml:space="preserve"> Wrocławia.</w:t>
      </w:r>
      <w:r w:rsidR="00AF6DE6" w:rsidRPr="00A95DE7">
        <w:rPr>
          <w:rFonts w:ascii="Cambria" w:hAnsi="Cambria" w:cs="Times New Roman"/>
          <w:u w:val="single"/>
          <w:lang w:val="pl-PL"/>
        </w:rPr>
        <w:t xml:space="preserve"> W </w:t>
      </w:r>
      <w:r w:rsidR="00394A2F" w:rsidRPr="00A95DE7">
        <w:rPr>
          <w:rFonts w:ascii="Cambria" w:hAnsi="Cambria" w:cs="Times New Roman"/>
          <w:u w:val="single"/>
          <w:lang w:val="pl-PL"/>
        </w:rPr>
        <w:t>uzasadnionym przypadku, na wniosek zamawiającego wylot</w:t>
      </w:r>
      <w:r w:rsidR="00743547" w:rsidRPr="00A95DE7">
        <w:rPr>
          <w:rFonts w:ascii="Cambria" w:hAnsi="Cambria" w:cs="Times New Roman"/>
          <w:u w:val="single"/>
          <w:lang w:val="pl-PL"/>
        </w:rPr>
        <w:t xml:space="preserve"> lub </w:t>
      </w:r>
      <w:r w:rsidR="00394A2F" w:rsidRPr="00A95DE7">
        <w:rPr>
          <w:rFonts w:ascii="Cambria" w:hAnsi="Cambria" w:cs="Times New Roman"/>
          <w:u w:val="single"/>
          <w:lang w:val="pl-PL"/>
        </w:rPr>
        <w:t>przylot</w:t>
      </w:r>
      <w:r w:rsidR="00743547" w:rsidRPr="00A95DE7">
        <w:rPr>
          <w:rFonts w:ascii="Cambria" w:hAnsi="Cambria" w:cs="Times New Roman"/>
          <w:u w:val="single"/>
          <w:lang w:val="pl-PL"/>
        </w:rPr>
        <w:t>/wyjazd lub przyjazd</w:t>
      </w:r>
      <w:r w:rsidR="00394A2F" w:rsidRPr="00A95DE7">
        <w:rPr>
          <w:rFonts w:ascii="Cambria" w:hAnsi="Cambria" w:cs="Times New Roman"/>
          <w:u w:val="single"/>
          <w:lang w:val="pl-PL"/>
        </w:rPr>
        <w:t xml:space="preserve"> może nastąpić z/do </w:t>
      </w:r>
      <w:r w:rsidR="009D67C8" w:rsidRPr="00A95DE7">
        <w:rPr>
          <w:rFonts w:ascii="Cambria" w:hAnsi="Cambria" w:cs="Times New Roman"/>
          <w:u w:val="single"/>
          <w:lang w:val="pl-PL"/>
        </w:rPr>
        <w:t>innego lotniska</w:t>
      </w:r>
      <w:r w:rsidR="0022309C" w:rsidRPr="00A95DE7">
        <w:rPr>
          <w:rFonts w:ascii="Cambria" w:hAnsi="Cambria" w:cs="Times New Roman"/>
          <w:u w:val="single"/>
          <w:lang w:val="pl-PL"/>
        </w:rPr>
        <w:t>/miasta</w:t>
      </w:r>
      <w:r w:rsidR="00AF6DE6" w:rsidRPr="00A95DE7">
        <w:rPr>
          <w:rFonts w:ascii="Cambria" w:hAnsi="Cambria" w:cs="Times New Roman"/>
          <w:u w:val="single"/>
          <w:lang w:val="pl-PL"/>
        </w:rPr>
        <w:t>.</w:t>
      </w:r>
    </w:p>
    <w:p w14:paraId="183E5955" w14:textId="77777777" w:rsidR="00712CB3" w:rsidRPr="00A95DE7" w:rsidRDefault="00712CB3" w:rsidP="00712CB3">
      <w:pPr>
        <w:widowControl/>
        <w:contextualSpacing/>
        <w:jc w:val="both"/>
        <w:rPr>
          <w:rFonts w:ascii="Cambria" w:hAnsi="Cambria" w:cs="Times New Roman"/>
          <w:lang w:val="pl-PL"/>
        </w:rPr>
      </w:pPr>
    </w:p>
    <w:p w14:paraId="2AF5CF9F" w14:textId="77777777" w:rsidR="00E16904" w:rsidRPr="00A95DE7" w:rsidRDefault="00E16904" w:rsidP="00712CB3">
      <w:pPr>
        <w:pStyle w:val="Akapitzlist"/>
        <w:widowControl/>
        <w:numPr>
          <w:ilvl w:val="0"/>
          <w:numId w:val="8"/>
        </w:numPr>
        <w:ind w:left="425" w:hanging="425"/>
        <w:contextualSpacing/>
        <w:jc w:val="both"/>
        <w:rPr>
          <w:rFonts w:ascii="Cambria" w:hAnsi="Cambria" w:cs="Times New Roman"/>
          <w:lang w:val="pl-PL"/>
        </w:rPr>
      </w:pPr>
      <w:r w:rsidRPr="00A95DE7">
        <w:rPr>
          <w:rFonts w:ascii="Cambria" w:hAnsi="Cambria" w:cs="Times New Roman"/>
          <w:lang w:val="pl-PL"/>
        </w:rPr>
        <w:t>Bilet na trasie „tam i z powrotem” traktowany jest jako jeden bilet.</w:t>
      </w:r>
    </w:p>
    <w:p w14:paraId="332AD404" w14:textId="77777777" w:rsidR="00712CB3" w:rsidRPr="00A95DE7" w:rsidRDefault="00712CB3" w:rsidP="00712CB3">
      <w:pPr>
        <w:widowControl/>
        <w:contextualSpacing/>
        <w:jc w:val="both"/>
        <w:rPr>
          <w:rFonts w:ascii="Cambria" w:hAnsi="Cambria" w:cs="Times New Roman"/>
          <w:lang w:val="pl-PL"/>
        </w:rPr>
      </w:pPr>
    </w:p>
    <w:p w14:paraId="0D145B59" w14:textId="77777777" w:rsidR="00712CB3" w:rsidRPr="00A95DE7" w:rsidRDefault="00E16904" w:rsidP="00712CB3">
      <w:pPr>
        <w:pStyle w:val="Akapitzlist"/>
        <w:widowControl/>
        <w:numPr>
          <w:ilvl w:val="0"/>
          <w:numId w:val="8"/>
        </w:numPr>
        <w:ind w:left="425" w:hanging="425"/>
        <w:contextualSpacing/>
        <w:jc w:val="both"/>
        <w:rPr>
          <w:rFonts w:ascii="Cambria" w:hAnsi="Cambria" w:cs="Times New Roman"/>
          <w:lang w:val="pl-PL"/>
        </w:rPr>
      </w:pPr>
      <w:r w:rsidRPr="00A95DE7">
        <w:rPr>
          <w:rFonts w:ascii="Cambria" w:hAnsi="Cambria" w:cs="Times New Roman"/>
          <w:lang w:val="pl-PL"/>
        </w:rPr>
        <w:t>Zamawiający zastrzega możliwość zakupu biletu „w jedną stronę”.</w:t>
      </w:r>
    </w:p>
    <w:p w14:paraId="61011A28" w14:textId="77777777" w:rsidR="00712CB3" w:rsidRPr="00A95DE7" w:rsidRDefault="00712CB3" w:rsidP="00712CB3">
      <w:pPr>
        <w:widowControl/>
        <w:contextualSpacing/>
        <w:jc w:val="both"/>
        <w:rPr>
          <w:rFonts w:ascii="Cambria" w:hAnsi="Cambria" w:cs="Times New Roman"/>
          <w:lang w:val="pl-PL"/>
        </w:rPr>
      </w:pPr>
    </w:p>
    <w:p w14:paraId="02554C8C" w14:textId="782E9EE3" w:rsidR="00E16904" w:rsidRPr="00A95DE7" w:rsidRDefault="00E16904" w:rsidP="00712CB3">
      <w:pPr>
        <w:pStyle w:val="Akapitzlist"/>
        <w:widowControl/>
        <w:numPr>
          <w:ilvl w:val="0"/>
          <w:numId w:val="8"/>
        </w:numPr>
        <w:ind w:left="425" w:hanging="425"/>
        <w:contextualSpacing/>
        <w:jc w:val="both"/>
        <w:rPr>
          <w:rFonts w:ascii="Cambria" w:hAnsi="Cambria" w:cs="Times New Roman"/>
          <w:lang w:val="pl-PL"/>
        </w:rPr>
      </w:pPr>
      <w:r w:rsidRPr="00A95DE7">
        <w:rPr>
          <w:rFonts w:ascii="Cambria" w:hAnsi="Cambria" w:cs="Times New Roman"/>
          <w:lang w:val="pl-PL"/>
        </w:rPr>
        <w:t xml:space="preserve">Wykonawca zobowiązuje </w:t>
      </w:r>
      <w:r w:rsidR="00104171" w:rsidRPr="00A95DE7">
        <w:rPr>
          <w:rFonts w:ascii="Cambria" w:hAnsi="Cambria" w:cs="Times New Roman"/>
          <w:lang w:val="pl-PL"/>
        </w:rPr>
        <w:t xml:space="preserve">się </w:t>
      </w:r>
      <w:r w:rsidRPr="00A95DE7">
        <w:rPr>
          <w:rFonts w:ascii="Cambria" w:hAnsi="Cambria" w:cs="Times New Roman"/>
          <w:lang w:val="pl-PL"/>
        </w:rPr>
        <w:t>do honorowania dotychczas zgromadzonych punktów przez Zamawiającego w programach partnerskich związanych z zakupem biletów lotniczych.</w:t>
      </w:r>
    </w:p>
    <w:p w14:paraId="1D664C6F" w14:textId="77777777" w:rsidR="00712CB3" w:rsidRPr="00A95DE7" w:rsidRDefault="00712CB3" w:rsidP="00712CB3">
      <w:pPr>
        <w:widowControl/>
        <w:contextualSpacing/>
        <w:jc w:val="both"/>
        <w:rPr>
          <w:rFonts w:ascii="Cambria" w:hAnsi="Cambria" w:cs="Times New Roman"/>
          <w:lang w:val="pl-PL"/>
        </w:rPr>
      </w:pPr>
    </w:p>
    <w:p w14:paraId="788F134B" w14:textId="511D7A1D" w:rsidR="00712CB3" w:rsidRPr="00A95DE7" w:rsidRDefault="00E16904" w:rsidP="00712CB3">
      <w:pPr>
        <w:pStyle w:val="Akapitzlist"/>
        <w:widowControl/>
        <w:numPr>
          <w:ilvl w:val="0"/>
          <w:numId w:val="8"/>
        </w:numPr>
        <w:ind w:left="425" w:hanging="425"/>
        <w:contextualSpacing/>
        <w:jc w:val="both"/>
        <w:rPr>
          <w:rFonts w:ascii="Cambria" w:hAnsi="Cambria" w:cs="Times New Roman"/>
          <w:lang w:val="pl-PL"/>
        </w:rPr>
      </w:pPr>
      <w:r w:rsidRPr="00A95DE7">
        <w:rPr>
          <w:rFonts w:ascii="Cambria" w:hAnsi="Cambria" w:cs="Times New Roman"/>
          <w:lang w:val="pl-PL"/>
        </w:rPr>
        <w:t xml:space="preserve">Zamawiający wymaga dostępności systemu rezerwacyjnego 24 h na dobę przez 7 dni w tygodniu </w:t>
      </w:r>
      <w:r w:rsidRPr="00A95DE7">
        <w:rPr>
          <w:rFonts w:ascii="Cambria" w:hAnsi="Cambria" w:cs="Times New Roman"/>
          <w:lang w:val="pl-PL"/>
        </w:rPr>
        <w:br/>
        <w:t>z w</w:t>
      </w:r>
      <w:r w:rsidR="00743547" w:rsidRPr="00A95DE7">
        <w:rPr>
          <w:rFonts w:ascii="Cambria" w:hAnsi="Cambria" w:cs="Times New Roman"/>
          <w:lang w:val="pl-PL"/>
        </w:rPr>
        <w:t>yłączeniem ś</w:t>
      </w:r>
      <w:r w:rsidR="0022309C" w:rsidRPr="00A95DE7">
        <w:rPr>
          <w:rFonts w:ascii="Cambria" w:hAnsi="Cambria" w:cs="Times New Roman"/>
          <w:lang w:val="pl-PL"/>
        </w:rPr>
        <w:t>wiąt kalendarzowych</w:t>
      </w:r>
      <w:r w:rsidR="00743547" w:rsidRPr="00A95DE7">
        <w:rPr>
          <w:rFonts w:ascii="Cambria" w:hAnsi="Cambria" w:cs="Times New Roman"/>
          <w:lang w:val="pl-PL"/>
        </w:rPr>
        <w:t>.</w:t>
      </w:r>
    </w:p>
    <w:p w14:paraId="23E41457" w14:textId="77777777" w:rsidR="00712CB3" w:rsidRPr="00A95DE7" w:rsidRDefault="00712CB3" w:rsidP="00712CB3">
      <w:pPr>
        <w:widowControl/>
        <w:contextualSpacing/>
        <w:jc w:val="both"/>
        <w:rPr>
          <w:rFonts w:ascii="Cambria" w:hAnsi="Cambria" w:cs="Times New Roman"/>
          <w:lang w:val="pl-PL"/>
        </w:rPr>
      </w:pPr>
    </w:p>
    <w:p w14:paraId="7FED1D40" w14:textId="77777777" w:rsidR="00132FC5" w:rsidRPr="00A95DE7" w:rsidRDefault="00E94F21" w:rsidP="00712CB3">
      <w:pPr>
        <w:pStyle w:val="Akapitzlist"/>
        <w:widowControl/>
        <w:numPr>
          <w:ilvl w:val="0"/>
          <w:numId w:val="8"/>
        </w:numPr>
        <w:ind w:left="425" w:hanging="425"/>
        <w:contextualSpacing/>
        <w:jc w:val="both"/>
        <w:rPr>
          <w:rFonts w:ascii="Cambria" w:hAnsi="Cambria" w:cs="Times New Roman"/>
          <w:lang w:val="pl-PL"/>
        </w:rPr>
      </w:pPr>
      <w:r w:rsidRPr="00A95DE7">
        <w:rPr>
          <w:rFonts w:ascii="Cambria" w:hAnsi="Cambria" w:cs="Times New Roman"/>
          <w:lang w:val="pl-PL"/>
        </w:rPr>
        <w:t xml:space="preserve">Do zadań Wykonawcy należy codzienne (w dni robocze) fakturowanie na podstawie otrzymanych  </w:t>
      </w:r>
      <w:r w:rsidRPr="00A95DE7">
        <w:rPr>
          <w:rFonts w:ascii="Cambria" w:hAnsi="Cambria" w:cs="Times New Roman"/>
          <w:lang w:val="pl-PL"/>
        </w:rPr>
        <w:br/>
        <w:t xml:space="preserve">zleceń zakupu biletów. Termin płatności 30 dni od daty otrzymania przez Zamawiającego  </w:t>
      </w:r>
      <w:r w:rsidRPr="00A95DE7">
        <w:rPr>
          <w:rFonts w:ascii="Cambria" w:hAnsi="Cambria" w:cs="Times New Roman"/>
          <w:lang w:val="pl-PL"/>
        </w:rPr>
        <w:br/>
        <w:t>prawidłowo wystawionej faktury.</w:t>
      </w:r>
    </w:p>
    <w:p w14:paraId="468823AD" w14:textId="77777777" w:rsidR="00712CB3" w:rsidRPr="00A95DE7" w:rsidRDefault="00712CB3" w:rsidP="00712CB3">
      <w:pPr>
        <w:widowControl/>
        <w:contextualSpacing/>
        <w:jc w:val="both"/>
        <w:rPr>
          <w:rFonts w:ascii="Cambria" w:hAnsi="Cambria" w:cs="Times New Roman"/>
          <w:lang w:val="pl-PL"/>
        </w:rPr>
      </w:pPr>
    </w:p>
    <w:p w14:paraId="6FCD6E66" w14:textId="5DC7E27D" w:rsidR="009E477E" w:rsidRPr="00A95DE7" w:rsidRDefault="00132FC5" w:rsidP="00067E5F">
      <w:pPr>
        <w:pStyle w:val="Akapitzlist"/>
        <w:numPr>
          <w:ilvl w:val="0"/>
          <w:numId w:val="8"/>
        </w:numPr>
        <w:ind w:left="425" w:hanging="425"/>
        <w:contextualSpacing/>
        <w:jc w:val="both"/>
        <w:rPr>
          <w:rFonts w:ascii="Cambria" w:hAnsi="Cambria" w:cs="Calibri"/>
          <w:lang w:val="pl-PL"/>
        </w:rPr>
      </w:pPr>
      <w:r w:rsidRPr="00A95DE7">
        <w:rPr>
          <w:rFonts w:ascii="Cambria" w:hAnsi="Cambria" w:cs="Calibri"/>
          <w:lang w:val="pl-PL"/>
        </w:rPr>
        <w:t>Zamaw</w:t>
      </w:r>
      <w:r w:rsidRPr="00A95DE7">
        <w:rPr>
          <w:rFonts w:ascii="Cambria" w:hAnsi="Cambria" w:cs="Calibri"/>
          <w:spacing w:val="-2"/>
          <w:lang w:val="pl-PL"/>
        </w:rPr>
        <w:t>i</w:t>
      </w:r>
      <w:r w:rsidRPr="00A95DE7">
        <w:rPr>
          <w:rFonts w:ascii="Cambria" w:hAnsi="Cambria" w:cs="Calibri"/>
          <w:lang w:val="pl-PL"/>
        </w:rPr>
        <w:t xml:space="preserve">ający przewiduje zakup biletów </w:t>
      </w:r>
      <w:r w:rsidRPr="00A95DE7">
        <w:rPr>
          <w:rFonts w:ascii="Cambria" w:hAnsi="Cambria" w:cs="Calibri"/>
          <w:spacing w:val="-2"/>
          <w:lang w:val="pl-PL"/>
        </w:rPr>
        <w:t>l</w:t>
      </w:r>
      <w:r w:rsidRPr="00A95DE7">
        <w:rPr>
          <w:rFonts w:ascii="Cambria" w:hAnsi="Cambria" w:cs="Calibri"/>
          <w:lang w:val="pl-PL"/>
        </w:rPr>
        <w:t>otnicz</w:t>
      </w:r>
      <w:r w:rsidRPr="00A95DE7">
        <w:rPr>
          <w:rFonts w:ascii="Cambria" w:hAnsi="Cambria" w:cs="Calibri"/>
          <w:spacing w:val="-2"/>
          <w:lang w:val="pl-PL"/>
        </w:rPr>
        <w:t>ych</w:t>
      </w:r>
      <w:r w:rsidR="0022309C" w:rsidRPr="00A95DE7">
        <w:rPr>
          <w:rFonts w:ascii="Cambria" w:hAnsi="Cambria" w:cs="Calibri"/>
          <w:spacing w:val="-2"/>
          <w:lang w:val="pl-PL"/>
        </w:rPr>
        <w:t xml:space="preserve"> i autobusowych</w:t>
      </w:r>
      <w:r w:rsidRPr="00A95DE7">
        <w:rPr>
          <w:rFonts w:ascii="Cambria" w:hAnsi="Cambria" w:cs="Calibri"/>
          <w:lang w:val="pl-PL"/>
        </w:rPr>
        <w:t xml:space="preserve"> </w:t>
      </w:r>
      <w:r w:rsidR="00155E11" w:rsidRPr="00A95DE7">
        <w:rPr>
          <w:rFonts w:ascii="Cambria" w:hAnsi="Cambria" w:cs="Calibri"/>
          <w:lang w:val="pl-PL"/>
        </w:rPr>
        <w:t>na trasach zagranicznych</w:t>
      </w:r>
      <w:r w:rsidR="009D7B8D" w:rsidRPr="00A95DE7">
        <w:rPr>
          <w:rFonts w:ascii="Cambria" w:hAnsi="Cambria" w:cs="Calibri"/>
          <w:lang w:val="pl-PL"/>
        </w:rPr>
        <w:t xml:space="preserve">, w ilości biletów o wartości </w:t>
      </w:r>
      <w:r w:rsidR="009E477E" w:rsidRPr="00A95DE7">
        <w:rPr>
          <w:rFonts w:ascii="Cambria" w:hAnsi="Cambria" w:cs="Calibri"/>
          <w:lang w:val="pl-PL"/>
        </w:rPr>
        <w:t>określonej w umowie</w:t>
      </w:r>
      <w:r w:rsidR="009D7B8D" w:rsidRPr="00A95DE7">
        <w:rPr>
          <w:rFonts w:ascii="Cambria" w:hAnsi="Cambria" w:cs="Calibri"/>
          <w:lang w:val="pl-PL"/>
        </w:rPr>
        <w:t xml:space="preserve"> z Wykonawcą</w:t>
      </w:r>
      <w:r w:rsidRPr="00A95DE7">
        <w:rPr>
          <w:rFonts w:ascii="Cambria" w:hAnsi="Cambria" w:cs="Calibri"/>
          <w:lang w:val="pl-PL"/>
        </w:rPr>
        <w:t xml:space="preserve"> (</w:t>
      </w:r>
      <w:r w:rsidR="009E477E" w:rsidRPr="00A95DE7">
        <w:rPr>
          <w:rFonts w:ascii="Cambria" w:hAnsi="Cambria" w:cs="Calibri"/>
          <w:lang w:val="pl-PL"/>
        </w:rPr>
        <w:t xml:space="preserve">dopuszcza się </w:t>
      </w:r>
      <w:r w:rsidR="00666479" w:rsidRPr="00A95DE7">
        <w:rPr>
          <w:rFonts w:ascii="Cambria" w:hAnsi="Cambria" w:cs="Calibri"/>
          <w:lang w:val="pl-PL"/>
        </w:rPr>
        <w:t>+/-</w:t>
      </w:r>
      <w:r w:rsidR="009E477E" w:rsidRPr="00A95DE7">
        <w:rPr>
          <w:rFonts w:ascii="Cambria" w:hAnsi="Cambria" w:cs="Calibri"/>
          <w:lang w:val="pl-PL"/>
        </w:rPr>
        <w:t xml:space="preserve">20% </w:t>
      </w:r>
      <w:r w:rsidR="00666479" w:rsidRPr="00A95DE7">
        <w:rPr>
          <w:rFonts w:ascii="Cambria" w:hAnsi="Cambria" w:cs="Calibri"/>
          <w:lang w:val="pl-PL"/>
        </w:rPr>
        <w:t>zmiany</w:t>
      </w:r>
      <w:r w:rsidR="009E477E" w:rsidRPr="00A95DE7">
        <w:rPr>
          <w:rFonts w:ascii="Cambria" w:hAnsi="Cambria" w:cs="Calibri"/>
          <w:lang w:val="pl-PL"/>
        </w:rPr>
        <w:t xml:space="preserve"> wartości).</w:t>
      </w:r>
    </w:p>
    <w:p w14:paraId="7A6BF9E8" w14:textId="77777777" w:rsidR="0051436E" w:rsidRPr="00A95DE7" w:rsidRDefault="0051436E" w:rsidP="0051436E">
      <w:pPr>
        <w:pStyle w:val="Akapitzlist"/>
        <w:rPr>
          <w:rFonts w:ascii="Cambria" w:hAnsi="Cambria" w:cs="Calibri"/>
          <w:lang w:val="pl-PL"/>
        </w:rPr>
      </w:pPr>
    </w:p>
    <w:p w14:paraId="5848C2F4" w14:textId="1E09A21D" w:rsidR="0051436E" w:rsidRPr="00A95DE7" w:rsidRDefault="0051436E" w:rsidP="00067E5F">
      <w:pPr>
        <w:pStyle w:val="Akapitzlist"/>
        <w:numPr>
          <w:ilvl w:val="0"/>
          <w:numId w:val="8"/>
        </w:numPr>
        <w:ind w:left="425" w:hanging="425"/>
        <w:contextualSpacing/>
        <w:jc w:val="both"/>
        <w:rPr>
          <w:rFonts w:ascii="Cambria" w:hAnsi="Cambria" w:cs="Calibri"/>
          <w:lang w:val="pl-PL"/>
        </w:rPr>
      </w:pPr>
      <w:r w:rsidRPr="00A95DE7">
        <w:rPr>
          <w:rFonts w:ascii="Cambria" w:hAnsi="Cambria" w:cs="Calibri"/>
          <w:lang w:val="pl-PL"/>
        </w:rPr>
        <w:t xml:space="preserve">Załącznik  nr  1a  - zestawienie  biletów  lotniczych  i  </w:t>
      </w:r>
      <w:r w:rsidR="00C15B95" w:rsidRPr="00A95DE7">
        <w:rPr>
          <w:rFonts w:ascii="Cambria" w:hAnsi="Cambria" w:cs="Calibri"/>
          <w:lang w:val="pl-PL"/>
        </w:rPr>
        <w:t xml:space="preserve">celów  podróży </w:t>
      </w:r>
      <w:r w:rsidR="00404137" w:rsidRPr="00A95DE7">
        <w:rPr>
          <w:rFonts w:ascii="Cambria" w:hAnsi="Cambria" w:cs="Calibri"/>
          <w:lang w:val="pl-PL"/>
        </w:rPr>
        <w:t xml:space="preserve"> </w:t>
      </w:r>
    </w:p>
    <w:p w14:paraId="371134FE" w14:textId="77777777" w:rsidR="00712CB3" w:rsidRPr="00A95DE7" w:rsidRDefault="00712CB3" w:rsidP="00712CB3">
      <w:pPr>
        <w:widowControl/>
        <w:contextualSpacing/>
        <w:jc w:val="both"/>
        <w:rPr>
          <w:rFonts w:ascii="Cambria" w:hAnsi="Cambria" w:cs="Times New Roman"/>
          <w:lang w:val="pl-PL"/>
        </w:rPr>
      </w:pPr>
    </w:p>
    <w:p w14:paraId="46A8066A" w14:textId="77777777" w:rsidR="00273666" w:rsidRPr="00A95DE7" w:rsidRDefault="00273666" w:rsidP="00273666">
      <w:pPr>
        <w:pStyle w:val="Akapitzlist"/>
        <w:rPr>
          <w:rFonts w:ascii="Cambria" w:hAnsi="Cambria" w:cs="Times New Roman"/>
          <w:lang w:val="pl-PL"/>
        </w:rPr>
      </w:pPr>
    </w:p>
    <w:p w14:paraId="370AEFE4" w14:textId="77777777" w:rsidR="00121E4E" w:rsidRPr="00A95DE7" w:rsidRDefault="00121E4E" w:rsidP="007A7B53">
      <w:pPr>
        <w:ind w:left="851"/>
        <w:jc w:val="both"/>
        <w:rPr>
          <w:rFonts w:ascii="Cambria" w:hAnsi="Cambria"/>
          <w:color w:val="000000" w:themeColor="text1"/>
          <w:lang w:val="pl-PL"/>
        </w:rPr>
      </w:pPr>
    </w:p>
    <w:p w14:paraId="39A1E06F" w14:textId="77777777" w:rsidR="00121E4E" w:rsidRPr="00A95DE7" w:rsidRDefault="00121E4E" w:rsidP="007A7B53">
      <w:pPr>
        <w:ind w:left="851"/>
        <w:jc w:val="both"/>
        <w:rPr>
          <w:rFonts w:ascii="Cambria" w:hAnsi="Cambria"/>
          <w:color w:val="000000" w:themeColor="text1"/>
          <w:lang w:val="pl-PL"/>
        </w:rPr>
      </w:pPr>
    </w:p>
    <w:p w14:paraId="122BDDAA" w14:textId="77777777" w:rsidR="00121E4E" w:rsidRPr="00A95DE7" w:rsidRDefault="00121E4E" w:rsidP="007A7B53">
      <w:pPr>
        <w:ind w:left="851"/>
        <w:jc w:val="both"/>
        <w:rPr>
          <w:rFonts w:ascii="Cambria" w:hAnsi="Cambria"/>
          <w:color w:val="000000" w:themeColor="text1"/>
          <w:lang w:val="pl-PL"/>
        </w:rPr>
      </w:pPr>
    </w:p>
    <w:p w14:paraId="37E38658" w14:textId="77777777" w:rsidR="007C35D8" w:rsidRPr="00A95DE7" w:rsidRDefault="007C35D8" w:rsidP="007A7B53">
      <w:pPr>
        <w:ind w:left="851"/>
        <w:jc w:val="both"/>
        <w:rPr>
          <w:rFonts w:ascii="Cambria" w:hAnsi="Cambria"/>
          <w:color w:val="000000" w:themeColor="text1"/>
          <w:lang w:val="pl-PL"/>
        </w:rPr>
      </w:pPr>
    </w:p>
    <w:p w14:paraId="2EA5B1AA" w14:textId="77777777" w:rsidR="007C35D8" w:rsidRPr="00A95DE7" w:rsidRDefault="007C35D8" w:rsidP="007A7B53">
      <w:pPr>
        <w:ind w:left="851"/>
        <w:jc w:val="both"/>
        <w:rPr>
          <w:rFonts w:ascii="Cambria" w:hAnsi="Cambria"/>
          <w:color w:val="000000" w:themeColor="text1"/>
          <w:lang w:val="pl-PL"/>
        </w:rPr>
      </w:pPr>
    </w:p>
    <w:p w14:paraId="259D9C7A" w14:textId="77777777" w:rsidR="007C35D8" w:rsidRPr="00A95DE7" w:rsidRDefault="007C35D8" w:rsidP="007A7B53">
      <w:pPr>
        <w:ind w:left="851"/>
        <w:jc w:val="both"/>
        <w:rPr>
          <w:rFonts w:ascii="Cambria" w:hAnsi="Cambria"/>
          <w:color w:val="000000" w:themeColor="text1"/>
          <w:lang w:val="pl-PL"/>
        </w:rPr>
      </w:pPr>
    </w:p>
    <w:p w14:paraId="2A88C65E" w14:textId="77777777" w:rsidR="007C35D8" w:rsidRPr="00A95DE7" w:rsidRDefault="007C35D8" w:rsidP="007A7B53">
      <w:pPr>
        <w:ind w:left="851"/>
        <w:jc w:val="both"/>
        <w:rPr>
          <w:rFonts w:ascii="Cambria" w:hAnsi="Cambria"/>
          <w:color w:val="000000" w:themeColor="text1"/>
          <w:lang w:val="pl-PL"/>
        </w:rPr>
      </w:pPr>
    </w:p>
    <w:p w14:paraId="5C2EDA04" w14:textId="77777777" w:rsidR="007C35D8" w:rsidRPr="00A95DE7" w:rsidRDefault="007C35D8" w:rsidP="007A7B53">
      <w:pPr>
        <w:ind w:left="851"/>
        <w:jc w:val="both"/>
        <w:rPr>
          <w:rFonts w:ascii="Cambria" w:hAnsi="Cambria"/>
          <w:color w:val="000000" w:themeColor="text1"/>
          <w:lang w:val="pl-PL"/>
        </w:rPr>
      </w:pPr>
    </w:p>
    <w:p w14:paraId="0C6EAB71" w14:textId="77777777" w:rsidR="007C35D8" w:rsidRPr="00A95DE7" w:rsidRDefault="007C35D8" w:rsidP="007A7B53">
      <w:pPr>
        <w:ind w:left="851"/>
        <w:jc w:val="both"/>
        <w:rPr>
          <w:rFonts w:ascii="Cambria" w:hAnsi="Cambria"/>
          <w:color w:val="000000" w:themeColor="text1"/>
          <w:lang w:val="pl-PL"/>
        </w:rPr>
      </w:pPr>
    </w:p>
    <w:p w14:paraId="0CB3B551" w14:textId="77777777" w:rsidR="007C35D8" w:rsidRPr="00A95DE7" w:rsidRDefault="007C35D8" w:rsidP="007A7B53">
      <w:pPr>
        <w:ind w:left="851"/>
        <w:jc w:val="both"/>
        <w:rPr>
          <w:rFonts w:ascii="Cambria" w:hAnsi="Cambria"/>
          <w:color w:val="000000" w:themeColor="text1"/>
          <w:lang w:val="pl-PL"/>
        </w:rPr>
      </w:pPr>
    </w:p>
    <w:p w14:paraId="653F9ECB" w14:textId="77777777" w:rsidR="007C35D8" w:rsidRPr="00A95DE7" w:rsidRDefault="007C35D8" w:rsidP="007A7B53">
      <w:pPr>
        <w:ind w:left="851"/>
        <w:jc w:val="both"/>
        <w:rPr>
          <w:rFonts w:ascii="Cambria" w:hAnsi="Cambria"/>
          <w:color w:val="000000" w:themeColor="text1"/>
          <w:lang w:val="pl-PL"/>
        </w:rPr>
      </w:pPr>
    </w:p>
    <w:p w14:paraId="54BBBEB1" w14:textId="77777777" w:rsidR="007C35D8" w:rsidRPr="00A95DE7" w:rsidRDefault="007C35D8" w:rsidP="007A7B53">
      <w:pPr>
        <w:ind w:left="851"/>
        <w:jc w:val="both"/>
        <w:rPr>
          <w:rFonts w:ascii="Cambria" w:hAnsi="Cambria"/>
          <w:color w:val="000000" w:themeColor="text1"/>
          <w:lang w:val="pl-PL"/>
        </w:rPr>
      </w:pPr>
    </w:p>
    <w:p w14:paraId="418F6A30" w14:textId="77777777" w:rsidR="007C35D8" w:rsidRPr="00A95DE7" w:rsidRDefault="007C35D8" w:rsidP="007A7B53">
      <w:pPr>
        <w:ind w:left="851"/>
        <w:jc w:val="both"/>
        <w:rPr>
          <w:rFonts w:ascii="Cambria" w:hAnsi="Cambria"/>
          <w:color w:val="000000" w:themeColor="text1"/>
          <w:lang w:val="pl-PL"/>
        </w:rPr>
      </w:pPr>
    </w:p>
    <w:p w14:paraId="35E97DC4" w14:textId="77777777" w:rsidR="007C35D8" w:rsidRPr="00A95DE7" w:rsidRDefault="007C35D8" w:rsidP="007A7B53">
      <w:pPr>
        <w:ind w:left="851"/>
        <w:jc w:val="both"/>
        <w:rPr>
          <w:rFonts w:ascii="Cambria" w:hAnsi="Cambria"/>
          <w:color w:val="000000" w:themeColor="text1"/>
          <w:lang w:val="pl-PL"/>
        </w:rPr>
      </w:pPr>
    </w:p>
    <w:p w14:paraId="598AA93C" w14:textId="77777777" w:rsidR="007C35D8" w:rsidRPr="00A95DE7" w:rsidRDefault="007C35D8" w:rsidP="007A7B53">
      <w:pPr>
        <w:ind w:left="851"/>
        <w:jc w:val="both"/>
        <w:rPr>
          <w:rFonts w:ascii="Cambria" w:hAnsi="Cambria"/>
          <w:color w:val="000000" w:themeColor="text1"/>
          <w:lang w:val="pl-PL"/>
        </w:rPr>
      </w:pPr>
    </w:p>
    <w:p w14:paraId="378B4541" w14:textId="77777777" w:rsidR="007C35D8" w:rsidRPr="00A95DE7" w:rsidRDefault="007C35D8" w:rsidP="007A7B53">
      <w:pPr>
        <w:ind w:left="851"/>
        <w:jc w:val="both"/>
        <w:rPr>
          <w:rFonts w:ascii="Cambria" w:hAnsi="Cambria"/>
          <w:color w:val="000000" w:themeColor="text1"/>
          <w:lang w:val="pl-PL"/>
        </w:rPr>
      </w:pPr>
    </w:p>
    <w:p w14:paraId="74EC9C03" w14:textId="77777777" w:rsidR="007C35D8" w:rsidRPr="00A95DE7" w:rsidRDefault="007C35D8" w:rsidP="007A7B53">
      <w:pPr>
        <w:ind w:left="851"/>
        <w:jc w:val="both"/>
        <w:rPr>
          <w:rFonts w:ascii="Cambria" w:hAnsi="Cambria"/>
          <w:color w:val="000000" w:themeColor="text1"/>
          <w:lang w:val="pl-PL"/>
        </w:rPr>
      </w:pPr>
    </w:p>
    <w:p w14:paraId="342A1148" w14:textId="77777777" w:rsidR="007C35D8" w:rsidRPr="00A95DE7" w:rsidRDefault="007C35D8" w:rsidP="007A7B53">
      <w:pPr>
        <w:ind w:left="851"/>
        <w:jc w:val="both"/>
        <w:rPr>
          <w:rFonts w:ascii="Cambria" w:hAnsi="Cambria"/>
          <w:color w:val="000000" w:themeColor="text1"/>
          <w:lang w:val="pl-PL"/>
        </w:rPr>
      </w:pPr>
    </w:p>
    <w:p w14:paraId="4CE5CA1A" w14:textId="77777777" w:rsidR="007C35D8" w:rsidRPr="00A95DE7" w:rsidRDefault="007C35D8" w:rsidP="007A7B53">
      <w:pPr>
        <w:ind w:left="851"/>
        <w:jc w:val="both"/>
        <w:rPr>
          <w:rFonts w:ascii="Cambria" w:hAnsi="Cambria"/>
          <w:color w:val="000000" w:themeColor="text1"/>
          <w:lang w:val="pl-PL"/>
        </w:rPr>
      </w:pPr>
    </w:p>
    <w:p w14:paraId="26872435" w14:textId="77777777" w:rsidR="007C35D8" w:rsidRPr="00A95DE7" w:rsidRDefault="007C35D8" w:rsidP="007A7B53">
      <w:pPr>
        <w:ind w:left="851"/>
        <w:jc w:val="both"/>
        <w:rPr>
          <w:rFonts w:ascii="Cambria" w:hAnsi="Cambria"/>
          <w:color w:val="000000" w:themeColor="text1"/>
          <w:lang w:val="pl-PL"/>
        </w:rPr>
      </w:pPr>
    </w:p>
    <w:p w14:paraId="2984DA26" w14:textId="77777777" w:rsidR="007C35D8" w:rsidRPr="00A95DE7" w:rsidRDefault="007C35D8" w:rsidP="007A7B53">
      <w:pPr>
        <w:ind w:left="851"/>
        <w:jc w:val="both"/>
        <w:rPr>
          <w:rFonts w:ascii="Cambria" w:hAnsi="Cambria"/>
          <w:color w:val="000000" w:themeColor="text1"/>
          <w:lang w:val="pl-PL"/>
        </w:rPr>
      </w:pPr>
    </w:p>
    <w:p w14:paraId="68B1B5ED" w14:textId="77777777" w:rsidR="007C35D8" w:rsidRPr="00A95DE7" w:rsidRDefault="007C35D8" w:rsidP="007A7B53">
      <w:pPr>
        <w:ind w:left="851"/>
        <w:jc w:val="both"/>
        <w:rPr>
          <w:rFonts w:ascii="Cambria" w:hAnsi="Cambria"/>
          <w:color w:val="000000" w:themeColor="text1"/>
          <w:lang w:val="pl-PL"/>
        </w:rPr>
      </w:pPr>
    </w:p>
    <w:p w14:paraId="049D21F0" w14:textId="77777777" w:rsidR="007C35D8" w:rsidRPr="00A95DE7" w:rsidRDefault="007C35D8" w:rsidP="007A7B53">
      <w:pPr>
        <w:ind w:left="851"/>
        <w:jc w:val="both"/>
        <w:rPr>
          <w:rFonts w:ascii="Cambria" w:hAnsi="Cambria"/>
          <w:color w:val="000000" w:themeColor="text1"/>
          <w:lang w:val="pl-PL"/>
        </w:rPr>
      </w:pPr>
    </w:p>
    <w:p w14:paraId="1B2BA9B0" w14:textId="77777777" w:rsidR="007C35D8" w:rsidRPr="00A95DE7" w:rsidRDefault="007C35D8" w:rsidP="007A7B53">
      <w:pPr>
        <w:ind w:left="851"/>
        <w:jc w:val="both"/>
        <w:rPr>
          <w:rFonts w:ascii="Cambria" w:hAnsi="Cambria"/>
          <w:color w:val="000000" w:themeColor="text1"/>
          <w:lang w:val="pl-PL"/>
        </w:rPr>
      </w:pPr>
    </w:p>
    <w:p w14:paraId="751992EF" w14:textId="77777777" w:rsidR="007C35D8" w:rsidRPr="00A95DE7" w:rsidRDefault="007C35D8" w:rsidP="007A7B53">
      <w:pPr>
        <w:ind w:left="851"/>
        <w:jc w:val="both"/>
        <w:rPr>
          <w:rFonts w:ascii="Cambria" w:hAnsi="Cambria"/>
          <w:color w:val="000000" w:themeColor="text1"/>
          <w:lang w:val="pl-PL"/>
        </w:rPr>
      </w:pPr>
    </w:p>
    <w:p w14:paraId="7126DE65" w14:textId="77777777" w:rsidR="007C35D8" w:rsidRPr="00A95DE7" w:rsidRDefault="007C35D8" w:rsidP="007A7B53">
      <w:pPr>
        <w:ind w:left="851"/>
        <w:jc w:val="both"/>
        <w:rPr>
          <w:rFonts w:ascii="Cambria" w:hAnsi="Cambria"/>
          <w:color w:val="000000" w:themeColor="text1"/>
          <w:lang w:val="pl-PL"/>
        </w:rPr>
      </w:pPr>
    </w:p>
    <w:p w14:paraId="7B2EC764" w14:textId="77777777" w:rsidR="007C35D8" w:rsidRPr="00A95DE7" w:rsidRDefault="007C35D8" w:rsidP="007A7B53">
      <w:pPr>
        <w:ind w:left="851"/>
        <w:jc w:val="both"/>
        <w:rPr>
          <w:rFonts w:ascii="Cambria" w:hAnsi="Cambria"/>
          <w:color w:val="000000" w:themeColor="text1"/>
          <w:lang w:val="pl-PL"/>
        </w:rPr>
      </w:pPr>
    </w:p>
    <w:p w14:paraId="4CA44D86" w14:textId="77777777" w:rsidR="007C35D8" w:rsidRPr="00A95DE7" w:rsidRDefault="007C35D8" w:rsidP="007A7B53">
      <w:pPr>
        <w:ind w:left="851"/>
        <w:jc w:val="both"/>
        <w:rPr>
          <w:rFonts w:ascii="Cambria" w:hAnsi="Cambria"/>
          <w:color w:val="000000" w:themeColor="text1"/>
          <w:lang w:val="pl-PL"/>
        </w:rPr>
      </w:pPr>
    </w:p>
    <w:p w14:paraId="563EF3CE" w14:textId="77777777" w:rsidR="007C35D8" w:rsidRPr="00A95DE7" w:rsidRDefault="007C35D8" w:rsidP="007A7B53">
      <w:pPr>
        <w:ind w:left="851"/>
        <w:jc w:val="both"/>
        <w:rPr>
          <w:rFonts w:ascii="Cambria" w:hAnsi="Cambria"/>
          <w:color w:val="000000" w:themeColor="text1"/>
          <w:lang w:val="pl-PL"/>
        </w:rPr>
      </w:pPr>
    </w:p>
    <w:p w14:paraId="481C15C7" w14:textId="77777777" w:rsidR="007C35D8" w:rsidRPr="00A95DE7" w:rsidRDefault="007C35D8" w:rsidP="007A7B53">
      <w:pPr>
        <w:ind w:left="851"/>
        <w:jc w:val="both"/>
        <w:rPr>
          <w:rFonts w:ascii="Cambria" w:hAnsi="Cambria"/>
          <w:color w:val="000000" w:themeColor="text1"/>
          <w:lang w:val="pl-PL"/>
        </w:rPr>
      </w:pPr>
    </w:p>
    <w:p w14:paraId="787C5B5E" w14:textId="77777777" w:rsidR="007C35D8" w:rsidRPr="00A95DE7" w:rsidRDefault="007C35D8" w:rsidP="007A7B53">
      <w:pPr>
        <w:ind w:left="851"/>
        <w:jc w:val="both"/>
        <w:rPr>
          <w:rFonts w:ascii="Cambria" w:hAnsi="Cambria"/>
          <w:color w:val="000000" w:themeColor="text1"/>
          <w:lang w:val="pl-PL"/>
        </w:rPr>
      </w:pPr>
    </w:p>
    <w:p w14:paraId="55CA0A73" w14:textId="77777777" w:rsidR="007C35D8" w:rsidRPr="00A95DE7" w:rsidRDefault="007C35D8" w:rsidP="007A7B53">
      <w:pPr>
        <w:ind w:left="851"/>
        <w:jc w:val="both"/>
        <w:rPr>
          <w:rFonts w:ascii="Cambria" w:hAnsi="Cambria"/>
          <w:color w:val="000000" w:themeColor="text1"/>
          <w:lang w:val="pl-PL"/>
        </w:rPr>
      </w:pPr>
    </w:p>
    <w:p w14:paraId="2D0698BC" w14:textId="72E27862" w:rsidR="007C35D8" w:rsidRPr="00A95DE7" w:rsidRDefault="007C35D8" w:rsidP="00743547">
      <w:pPr>
        <w:jc w:val="both"/>
        <w:rPr>
          <w:rFonts w:ascii="Cambria" w:hAnsi="Cambria"/>
          <w:color w:val="000000" w:themeColor="text1"/>
          <w:lang w:val="pl-PL"/>
        </w:rPr>
      </w:pPr>
    </w:p>
    <w:sectPr w:rsidR="007C35D8" w:rsidRPr="00A95DE7" w:rsidSect="00CA00CD">
      <w:type w:val="continuous"/>
      <w:pgSz w:w="11916" w:h="16848"/>
      <w:pgMar w:top="500" w:right="1143" w:bottom="50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1A30D" w14:textId="77777777" w:rsidR="00C8113D" w:rsidRDefault="00C8113D" w:rsidP="00C8113D">
      <w:r>
        <w:separator/>
      </w:r>
    </w:p>
  </w:endnote>
  <w:endnote w:type="continuationSeparator" w:id="0">
    <w:p w14:paraId="6E4DC886" w14:textId="77777777" w:rsidR="00C8113D" w:rsidRDefault="00C8113D" w:rsidP="00C8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F747A" w14:textId="77777777" w:rsidR="00C8113D" w:rsidRDefault="00C8113D" w:rsidP="00C8113D">
      <w:r>
        <w:separator/>
      </w:r>
    </w:p>
  </w:footnote>
  <w:footnote w:type="continuationSeparator" w:id="0">
    <w:p w14:paraId="43AEC6BE" w14:textId="77777777" w:rsidR="00C8113D" w:rsidRDefault="00C8113D" w:rsidP="00C81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D4FC" w14:textId="77777777" w:rsidR="00C8113D" w:rsidRPr="00C8113D" w:rsidRDefault="00C8113D" w:rsidP="00C8113D">
    <w:pPr>
      <w:widowControl/>
      <w:pBdr>
        <w:bottom w:val="single" w:sz="4" w:space="1" w:color="auto"/>
      </w:pBdr>
      <w:tabs>
        <w:tab w:val="center" w:pos="4536"/>
        <w:tab w:val="right" w:pos="9072"/>
      </w:tabs>
      <w:jc w:val="right"/>
      <w:rPr>
        <w:rFonts w:ascii="Times New Roman" w:eastAsia="Times New Roman" w:hAnsi="Times New Roman" w:cs="Times New Roman"/>
        <w:sz w:val="20"/>
        <w:szCs w:val="20"/>
        <w:lang w:val="pl-PL" w:eastAsia="pl-PL"/>
      </w:rPr>
    </w:pPr>
    <w:r w:rsidRPr="00C8113D">
      <w:rPr>
        <w:rFonts w:ascii="Times New Roman" w:eastAsia="Times New Roman" w:hAnsi="Times New Roman" w:cs="Times New Roman"/>
        <w:sz w:val="20"/>
        <w:szCs w:val="20"/>
        <w:lang w:val="pl-PL" w:eastAsia="pl-PL"/>
      </w:rPr>
      <w:t>WNP/329/BN/2024</w:t>
    </w:r>
  </w:p>
  <w:p w14:paraId="2AD391D2" w14:textId="77777777" w:rsidR="00C8113D" w:rsidRPr="00C8113D" w:rsidRDefault="00C8113D" w:rsidP="00C811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3C0"/>
    <w:multiLevelType w:val="hybridMultilevel"/>
    <w:tmpl w:val="96D619C4"/>
    <w:lvl w:ilvl="0" w:tplc="04150011">
      <w:start w:val="1"/>
      <w:numFmt w:val="decimal"/>
      <w:lvlText w:val="%1)"/>
      <w:lvlJc w:val="left"/>
      <w:pPr>
        <w:ind w:left="1637" w:hanging="360"/>
      </w:pPr>
    </w:lvl>
    <w:lvl w:ilvl="1" w:tplc="04150019" w:tentative="1">
      <w:start w:val="1"/>
      <w:numFmt w:val="lowerLetter"/>
      <w:lvlText w:val="%2."/>
      <w:lvlJc w:val="left"/>
      <w:pPr>
        <w:ind w:left="2338" w:hanging="360"/>
      </w:pPr>
    </w:lvl>
    <w:lvl w:ilvl="2" w:tplc="0415001B" w:tentative="1">
      <w:start w:val="1"/>
      <w:numFmt w:val="lowerRoman"/>
      <w:lvlText w:val="%3."/>
      <w:lvlJc w:val="right"/>
      <w:pPr>
        <w:ind w:left="3058" w:hanging="180"/>
      </w:pPr>
    </w:lvl>
    <w:lvl w:ilvl="3" w:tplc="0415000F" w:tentative="1">
      <w:start w:val="1"/>
      <w:numFmt w:val="decimal"/>
      <w:lvlText w:val="%4."/>
      <w:lvlJc w:val="left"/>
      <w:pPr>
        <w:ind w:left="3778" w:hanging="360"/>
      </w:pPr>
    </w:lvl>
    <w:lvl w:ilvl="4" w:tplc="04150019" w:tentative="1">
      <w:start w:val="1"/>
      <w:numFmt w:val="lowerLetter"/>
      <w:lvlText w:val="%5."/>
      <w:lvlJc w:val="left"/>
      <w:pPr>
        <w:ind w:left="4498" w:hanging="360"/>
      </w:pPr>
    </w:lvl>
    <w:lvl w:ilvl="5" w:tplc="0415001B" w:tentative="1">
      <w:start w:val="1"/>
      <w:numFmt w:val="lowerRoman"/>
      <w:lvlText w:val="%6."/>
      <w:lvlJc w:val="right"/>
      <w:pPr>
        <w:ind w:left="5218" w:hanging="180"/>
      </w:pPr>
    </w:lvl>
    <w:lvl w:ilvl="6" w:tplc="0415000F" w:tentative="1">
      <w:start w:val="1"/>
      <w:numFmt w:val="decimal"/>
      <w:lvlText w:val="%7."/>
      <w:lvlJc w:val="left"/>
      <w:pPr>
        <w:ind w:left="5938" w:hanging="360"/>
      </w:pPr>
    </w:lvl>
    <w:lvl w:ilvl="7" w:tplc="04150019" w:tentative="1">
      <w:start w:val="1"/>
      <w:numFmt w:val="lowerLetter"/>
      <w:lvlText w:val="%8."/>
      <w:lvlJc w:val="left"/>
      <w:pPr>
        <w:ind w:left="6658" w:hanging="360"/>
      </w:pPr>
    </w:lvl>
    <w:lvl w:ilvl="8" w:tplc="0415001B" w:tentative="1">
      <w:start w:val="1"/>
      <w:numFmt w:val="lowerRoman"/>
      <w:lvlText w:val="%9."/>
      <w:lvlJc w:val="right"/>
      <w:pPr>
        <w:ind w:left="7378" w:hanging="180"/>
      </w:pPr>
    </w:lvl>
  </w:abstractNum>
  <w:abstractNum w:abstractNumId="1" w15:restartNumberingAfterBreak="0">
    <w:nsid w:val="09F40851"/>
    <w:multiLevelType w:val="hybridMultilevel"/>
    <w:tmpl w:val="F57E84F2"/>
    <w:lvl w:ilvl="0" w:tplc="04150011">
      <w:start w:val="1"/>
      <w:numFmt w:val="decimal"/>
      <w:lvlText w:val="%1)"/>
      <w:lvlJc w:val="left"/>
      <w:pPr>
        <w:ind w:left="1637" w:hanging="360"/>
      </w:pPr>
    </w:lvl>
    <w:lvl w:ilvl="1" w:tplc="04150019" w:tentative="1">
      <w:start w:val="1"/>
      <w:numFmt w:val="lowerLetter"/>
      <w:lvlText w:val="%2."/>
      <w:lvlJc w:val="left"/>
      <w:pPr>
        <w:ind w:left="2338" w:hanging="360"/>
      </w:pPr>
    </w:lvl>
    <w:lvl w:ilvl="2" w:tplc="0415001B" w:tentative="1">
      <w:start w:val="1"/>
      <w:numFmt w:val="lowerRoman"/>
      <w:lvlText w:val="%3."/>
      <w:lvlJc w:val="right"/>
      <w:pPr>
        <w:ind w:left="3058" w:hanging="180"/>
      </w:pPr>
    </w:lvl>
    <w:lvl w:ilvl="3" w:tplc="0415000F" w:tentative="1">
      <w:start w:val="1"/>
      <w:numFmt w:val="decimal"/>
      <w:lvlText w:val="%4."/>
      <w:lvlJc w:val="left"/>
      <w:pPr>
        <w:ind w:left="3778" w:hanging="360"/>
      </w:pPr>
    </w:lvl>
    <w:lvl w:ilvl="4" w:tplc="04150019" w:tentative="1">
      <w:start w:val="1"/>
      <w:numFmt w:val="lowerLetter"/>
      <w:lvlText w:val="%5."/>
      <w:lvlJc w:val="left"/>
      <w:pPr>
        <w:ind w:left="4498" w:hanging="360"/>
      </w:pPr>
    </w:lvl>
    <w:lvl w:ilvl="5" w:tplc="0415001B" w:tentative="1">
      <w:start w:val="1"/>
      <w:numFmt w:val="lowerRoman"/>
      <w:lvlText w:val="%6."/>
      <w:lvlJc w:val="right"/>
      <w:pPr>
        <w:ind w:left="5218" w:hanging="180"/>
      </w:pPr>
    </w:lvl>
    <w:lvl w:ilvl="6" w:tplc="0415000F" w:tentative="1">
      <w:start w:val="1"/>
      <w:numFmt w:val="decimal"/>
      <w:lvlText w:val="%7."/>
      <w:lvlJc w:val="left"/>
      <w:pPr>
        <w:ind w:left="5938" w:hanging="360"/>
      </w:pPr>
    </w:lvl>
    <w:lvl w:ilvl="7" w:tplc="04150019" w:tentative="1">
      <w:start w:val="1"/>
      <w:numFmt w:val="lowerLetter"/>
      <w:lvlText w:val="%8."/>
      <w:lvlJc w:val="left"/>
      <w:pPr>
        <w:ind w:left="6658" w:hanging="360"/>
      </w:pPr>
    </w:lvl>
    <w:lvl w:ilvl="8" w:tplc="0415001B" w:tentative="1">
      <w:start w:val="1"/>
      <w:numFmt w:val="lowerRoman"/>
      <w:lvlText w:val="%9."/>
      <w:lvlJc w:val="right"/>
      <w:pPr>
        <w:ind w:left="7378" w:hanging="180"/>
      </w:pPr>
    </w:lvl>
  </w:abstractNum>
  <w:abstractNum w:abstractNumId="2" w15:restartNumberingAfterBreak="0">
    <w:nsid w:val="1AF67568"/>
    <w:multiLevelType w:val="hybridMultilevel"/>
    <w:tmpl w:val="D6F877E2"/>
    <w:lvl w:ilvl="0" w:tplc="94201FA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28333D8"/>
    <w:multiLevelType w:val="hybridMultilevel"/>
    <w:tmpl w:val="094CFD3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7DF4A2D"/>
    <w:multiLevelType w:val="hybridMultilevel"/>
    <w:tmpl w:val="4724A574"/>
    <w:lvl w:ilvl="0" w:tplc="04150017">
      <w:start w:val="1"/>
      <w:numFmt w:val="lowerLetter"/>
      <w:lvlText w:val="%1)"/>
      <w:lvlJc w:val="left"/>
      <w:pPr>
        <w:ind w:left="2298" w:hanging="360"/>
      </w:pPr>
    </w:lvl>
    <w:lvl w:ilvl="1" w:tplc="04150019" w:tentative="1">
      <w:start w:val="1"/>
      <w:numFmt w:val="lowerLetter"/>
      <w:lvlText w:val="%2."/>
      <w:lvlJc w:val="left"/>
      <w:pPr>
        <w:ind w:left="3018" w:hanging="360"/>
      </w:pPr>
    </w:lvl>
    <w:lvl w:ilvl="2" w:tplc="0415001B" w:tentative="1">
      <w:start w:val="1"/>
      <w:numFmt w:val="lowerRoman"/>
      <w:lvlText w:val="%3."/>
      <w:lvlJc w:val="right"/>
      <w:pPr>
        <w:ind w:left="3738" w:hanging="180"/>
      </w:pPr>
    </w:lvl>
    <w:lvl w:ilvl="3" w:tplc="0415000F" w:tentative="1">
      <w:start w:val="1"/>
      <w:numFmt w:val="decimal"/>
      <w:lvlText w:val="%4."/>
      <w:lvlJc w:val="left"/>
      <w:pPr>
        <w:ind w:left="4458" w:hanging="360"/>
      </w:pPr>
    </w:lvl>
    <w:lvl w:ilvl="4" w:tplc="04150019" w:tentative="1">
      <w:start w:val="1"/>
      <w:numFmt w:val="lowerLetter"/>
      <w:lvlText w:val="%5."/>
      <w:lvlJc w:val="left"/>
      <w:pPr>
        <w:ind w:left="5178" w:hanging="360"/>
      </w:pPr>
    </w:lvl>
    <w:lvl w:ilvl="5" w:tplc="0415001B" w:tentative="1">
      <w:start w:val="1"/>
      <w:numFmt w:val="lowerRoman"/>
      <w:lvlText w:val="%6."/>
      <w:lvlJc w:val="right"/>
      <w:pPr>
        <w:ind w:left="5898" w:hanging="180"/>
      </w:pPr>
    </w:lvl>
    <w:lvl w:ilvl="6" w:tplc="0415000F" w:tentative="1">
      <w:start w:val="1"/>
      <w:numFmt w:val="decimal"/>
      <w:lvlText w:val="%7."/>
      <w:lvlJc w:val="left"/>
      <w:pPr>
        <w:ind w:left="6618" w:hanging="360"/>
      </w:pPr>
    </w:lvl>
    <w:lvl w:ilvl="7" w:tplc="04150019" w:tentative="1">
      <w:start w:val="1"/>
      <w:numFmt w:val="lowerLetter"/>
      <w:lvlText w:val="%8."/>
      <w:lvlJc w:val="left"/>
      <w:pPr>
        <w:ind w:left="7338" w:hanging="360"/>
      </w:pPr>
    </w:lvl>
    <w:lvl w:ilvl="8" w:tplc="0415001B" w:tentative="1">
      <w:start w:val="1"/>
      <w:numFmt w:val="lowerRoman"/>
      <w:lvlText w:val="%9."/>
      <w:lvlJc w:val="right"/>
      <w:pPr>
        <w:ind w:left="8058" w:hanging="180"/>
      </w:pPr>
    </w:lvl>
  </w:abstractNum>
  <w:abstractNum w:abstractNumId="5" w15:restartNumberingAfterBreak="0">
    <w:nsid w:val="38AD080B"/>
    <w:multiLevelType w:val="hybridMultilevel"/>
    <w:tmpl w:val="5DD6503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4C4C52"/>
    <w:multiLevelType w:val="multilevel"/>
    <w:tmpl w:val="61FC6DF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F2F170A"/>
    <w:multiLevelType w:val="hybridMultilevel"/>
    <w:tmpl w:val="8E4C93DC"/>
    <w:lvl w:ilvl="0" w:tplc="04150011">
      <w:start w:val="1"/>
      <w:numFmt w:val="decimal"/>
      <w:lvlText w:val="%1)"/>
      <w:lvlJc w:val="left"/>
      <w:pPr>
        <w:tabs>
          <w:tab w:val="num" w:pos="720"/>
        </w:tabs>
        <w:ind w:left="720" w:hanging="360"/>
      </w:pPr>
    </w:lvl>
    <w:lvl w:ilvl="1" w:tplc="1B4482F4">
      <w:start w:val="1"/>
      <w:numFmt w:val="lowerLetter"/>
      <w:lvlText w:val="%2."/>
      <w:lvlJc w:val="left"/>
      <w:pPr>
        <w:tabs>
          <w:tab w:val="num" w:pos="1440"/>
        </w:tabs>
        <w:ind w:left="1440" w:hanging="360"/>
      </w:pPr>
    </w:lvl>
    <w:lvl w:ilvl="2" w:tplc="4FA26A36" w:tentative="1">
      <w:start w:val="1"/>
      <w:numFmt w:val="lowerRoman"/>
      <w:lvlText w:val="%3."/>
      <w:lvlJc w:val="right"/>
      <w:pPr>
        <w:tabs>
          <w:tab w:val="num" w:pos="2160"/>
        </w:tabs>
        <w:ind w:left="2160" w:hanging="180"/>
      </w:pPr>
    </w:lvl>
    <w:lvl w:ilvl="3" w:tplc="F25C3348" w:tentative="1">
      <w:start w:val="1"/>
      <w:numFmt w:val="decimal"/>
      <w:lvlText w:val="%4."/>
      <w:lvlJc w:val="left"/>
      <w:pPr>
        <w:tabs>
          <w:tab w:val="num" w:pos="2880"/>
        </w:tabs>
        <w:ind w:left="2880" w:hanging="360"/>
      </w:pPr>
    </w:lvl>
    <w:lvl w:ilvl="4" w:tplc="CB8EB5EA" w:tentative="1">
      <w:start w:val="1"/>
      <w:numFmt w:val="lowerLetter"/>
      <w:lvlText w:val="%5."/>
      <w:lvlJc w:val="left"/>
      <w:pPr>
        <w:tabs>
          <w:tab w:val="num" w:pos="3600"/>
        </w:tabs>
        <w:ind w:left="3600" w:hanging="360"/>
      </w:pPr>
    </w:lvl>
    <w:lvl w:ilvl="5" w:tplc="4078CDCC" w:tentative="1">
      <w:start w:val="1"/>
      <w:numFmt w:val="lowerRoman"/>
      <w:lvlText w:val="%6."/>
      <w:lvlJc w:val="right"/>
      <w:pPr>
        <w:tabs>
          <w:tab w:val="num" w:pos="4320"/>
        </w:tabs>
        <w:ind w:left="4320" w:hanging="180"/>
      </w:pPr>
    </w:lvl>
    <w:lvl w:ilvl="6" w:tplc="B1441080" w:tentative="1">
      <w:start w:val="1"/>
      <w:numFmt w:val="decimal"/>
      <w:lvlText w:val="%7."/>
      <w:lvlJc w:val="left"/>
      <w:pPr>
        <w:tabs>
          <w:tab w:val="num" w:pos="5040"/>
        </w:tabs>
        <w:ind w:left="5040" w:hanging="360"/>
      </w:pPr>
    </w:lvl>
    <w:lvl w:ilvl="7" w:tplc="60D8D8EA" w:tentative="1">
      <w:start w:val="1"/>
      <w:numFmt w:val="lowerLetter"/>
      <w:lvlText w:val="%8."/>
      <w:lvlJc w:val="left"/>
      <w:pPr>
        <w:tabs>
          <w:tab w:val="num" w:pos="5760"/>
        </w:tabs>
        <w:ind w:left="5760" w:hanging="360"/>
      </w:pPr>
    </w:lvl>
    <w:lvl w:ilvl="8" w:tplc="48BCE710" w:tentative="1">
      <w:start w:val="1"/>
      <w:numFmt w:val="lowerRoman"/>
      <w:lvlText w:val="%9."/>
      <w:lvlJc w:val="right"/>
      <w:pPr>
        <w:tabs>
          <w:tab w:val="num" w:pos="6480"/>
        </w:tabs>
        <w:ind w:left="6480" w:hanging="180"/>
      </w:pPr>
    </w:lvl>
  </w:abstractNum>
  <w:abstractNum w:abstractNumId="8" w15:restartNumberingAfterBreak="0">
    <w:nsid w:val="50562FA8"/>
    <w:multiLevelType w:val="hybridMultilevel"/>
    <w:tmpl w:val="D7C085E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15:restartNumberingAfterBreak="0">
    <w:nsid w:val="530D692E"/>
    <w:multiLevelType w:val="multilevel"/>
    <w:tmpl w:val="902C836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557A5FA1"/>
    <w:multiLevelType w:val="hybridMultilevel"/>
    <w:tmpl w:val="D020E7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A844EA4"/>
    <w:multiLevelType w:val="hybridMultilevel"/>
    <w:tmpl w:val="A036BEFE"/>
    <w:lvl w:ilvl="0" w:tplc="0415000F">
      <w:start w:val="1"/>
      <w:numFmt w:val="decimal"/>
      <w:lvlText w:val="%1."/>
      <w:lvlJc w:val="left"/>
      <w:pPr>
        <w:tabs>
          <w:tab w:val="num" w:pos="720"/>
        </w:tabs>
        <w:ind w:left="720" w:hanging="360"/>
      </w:pPr>
    </w:lvl>
    <w:lvl w:ilvl="1" w:tplc="4976B8D8">
      <w:start w:val="1"/>
      <w:numFmt w:val="bullet"/>
      <w:lvlText w:val=""/>
      <w:lvlJc w:val="left"/>
      <w:pPr>
        <w:tabs>
          <w:tab w:val="num" w:pos="1440"/>
        </w:tabs>
        <w:ind w:left="1440" w:hanging="360"/>
      </w:pPr>
      <w:rPr>
        <w:rFonts w:ascii="Symbol" w:hAnsi="Symbol" w:hint="default"/>
      </w:rPr>
    </w:lvl>
    <w:lvl w:ilvl="2" w:tplc="64F0DF62"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EA0720E"/>
    <w:multiLevelType w:val="hybridMultilevel"/>
    <w:tmpl w:val="D75218E2"/>
    <w:lvl w:ilvl="0" w:tplc="04150011">
      <w:start w:val="1"/>
      <w:numFmt w:val="decimal"/>
      <w:lvlText w:val="%1)"/>
      <w:lvlJc w:val="left"/>
      <w:pPr>
        <w:ind w:left="1637" w:hanging="360"/>
      </w:pPr>
    </w:lvl>
    <w:lvl w:ilvl="1" w:tplc="04150019" w:tentative="1">
      <w:start w:val="1"/>
      <w:numFmt w:val="lowerLetter"/>
      <w:lvlText w:val="%2."/>
      <w:lvlJc w:val="left"/>
      <w:pPr>
        <w:ind w:left="2338" w:hanging="360"/>
      </w:pPr>
    </w:lvl>
    <w:lvl w:ilvl="2" w:tplc="0415001B" w:tentative="1">
      <w:start w:val="1"/>
      <w:numFmt w:val="lowerRoman"/>
      <w:lvlText w:val="%3."/>
      <w:lvlJc w:val="right"/>
      <w:pPr>
        <w:ind w:left="3058" w:hanging="180"/>
      </w:pPr>
    </w:lvl>
    <w:lvl w:ilvl="3" w:tplc="0415000F" w:tentative="1">
      <w:start w:val="1"/>
      <w:numFmt w:val="decimal"/>
      <w:lvlText w:val="%4."/>
      <w:lvlJc w:val="left"/>
      <w:pPr>
        <w:ind w:left="3778" w:hanging="360"/>
      </w:pPr>
    </w:lvl>
    <w:lvl w:ilvl="4" w:tplc="04150019" w:tentative="1">
      <w:start w:val="1"/>
      <w:numFmt w:val="lowerLetter"/>
      <w:lvlText w:val="%5."/>
      <w:lvlJc w:val="left"/>
      <w:pPr>
        <w:ind w:left="4498" w:hanging="360"/>
      </w:pPr>
    </w:lvl>
    <w:lvl w:ilvl="5" w:tplc="0415001B" w:tentative="1">
      <w:start w:val="1"/>
      <w:numFmt w:val="lowerRoman"/>
      <w:lvlText w:val="%6."/>
      <w:lvlJc w:val="right"/>
      <w:pPr>
        <w:ind w:left="5218" w:hanging="180"/>
      </w:pPr>
    </w:lvl>
    <w:lvl w:ilvl="6" w:tplc="0415000F" w:tentative="1">
      <w:start w:val="1"/>
      <w:numFmt w:val="decimal"/>
      <w:lvlText w:val="%7."/>
      <w:lvlJc w:val="left"/>
      <w:pPr>
        <w:ind w:left="5938" w:hanging="360"/>
      </w:pPr>
    </w:lvl>
    <w:lvl w:ilvl="7" w:tplc="04150019" w:tentative="1">
      <w:start w:val="1"/>
      <w:numFmt w:val="lowerLetter"/>
      <w:lvlText w:val="%8."/>
      <w:lvlJc w:val="left"/>
      <w:pPr>
        <w:ind w:left="6658" w:hanging="360"/>
      </w:pPr>
    </w:lvl>
    <w:lvl w:ilvl="8" w:tplc="0415001B" w:tentative="1">
      <w:start w:val="1"/>
      <w:numFmt w:val="lowerRoman"/>
      <w:lvlText w:val="%9."/>
      <w:lvlJc w:val="right"/>
      <w:pPr>
        <w:ind w:left="7378" w:hanging="180"/>
      </w:pPr>
    </w:lvl>
  </w:abstractNum>
  <w:abstractNum w:abstractNumId="13" w15:restartNumberingAfterBreak="0">
    <w:nsid w:val="65E13158"/>
    <w:multiLevelType w:val="hybridMultilevel"/>
    <w:tmpl w:val="34CE266C"/>
    <w:lvl w:ilvl="0" w:tplc="04150017">
      <w:start w:val="1"/>
      <w:numFmt w:val="lowerLetter"/>
      <w:lvlText w:val="%1)"/>
      <w:lvlJc w:val="left"/>
      <w:pPr>
        <w:ind w:left="2298" w:hanging="360"/>
      </w:pPr>
    </w:lvl>
    <w:lvl w:ilvl="1" w:tplc="04150019" w:tentative="1">
      <w:start w:val="1"/>
      <w:numFmt w:val="lowerLetter"/>
      <w:lvlText w:val="%2."/>
      <w:lvlJc w:val="left"/>
      <w:pPr>
        <w:ind w:left="3018" w:hanging="360"/>
      </w:pPr>
    </w:lvl>
    <w:lvl w:ilvl="2" w:tplc="0415001B" w:tentative="1">
      <w:start w:val="1"/>
      <w:numFmt w:val="lowerRoman"/>
      <w:lvlText w:val="%3."/>
      <w:lvlJc w:val="right"/>
      <w:pPr>
        <w:ind w:left="3738" w:hanging="180"/>
      </w:pPr>
    </w:lvl>
    <w:lvl w:ilvl="3" w:tplc="0415000F" w:tentative="1">
      <w:start w:val="1"/>
      <w:numFmt w:val="decimal"/>
      <w:lvlText w:val="%4."/>
      <w:lvlJc w:val="left"/>
      <w:pPr>
        <w:ind w:left="4458" w:hanging="360"/>
      </w:pPr>
    </w:lvl>
    <w:lvl w:ilvl="4" w:tplc="04150019" w:tentative="1">
      <w:start w:val="1"/>
      <w:numFmt w:val="lowerLetter"/>
      <w:lvlText w:val="%5."/>
      <w:lvlJc w:val="left"/>
      <w:pPr>
        <w:ind w:left="5178" w:hanging="360"/>
      </w:pPr>
    </w:lvl>
    <w:lvl w:ilvl="5" w:tplc="0415001B" w:tentative="1">
      <w:start w:val="1"/>
      <w:numFmt w:val="lowerRoman"/>
      <w:lvlText w:val="%6."/>
      <w:lvlJc w:val="right"/>
      <w:pPr>
        <w:ind w:left="5898" w:hanging="180"/>
      </w:pPr>
    </w:lvl>
    <w:lvl w:ilvl="6" w:tplc="0415000F" w:tentative="1">
      <w:start w:val="1"/>
      <w:numFmt w:val="decimal"/>
      <w:lvlText w:val="%7."/>
      <w:lvlJc w:val="left"/>
      <w:pPr>
        <w:ind w:left="6618" w:hanging="360"/>
      </w:pPr>
    </w:lvl>
    <w:lvl w:ilvl="7" w:tplc="04150019" w:tentative="1">
      <w:start w:val="1"/>
      <w:numFmt w:val="lowerLetter"/>
      <w:lvlText w:val="%8."/>
      <w:lvlJc w:val="left"/>
      <w:pPr>
        <w:ind w:left="7338" w:hanging="360"/>
      </w:pPr>
    </w:lvl>
    <w:lvl w:ilvl="8" w:tplc="0415001B" w:tentative="1">
      <w:start w:val="1"/>
      <w:numFmt w:val="lowerRoman"/>
      <w:lvlText w:val="%9."/>
      <w:lvlJc w:val="right"/>
      <w:pPr>
        <w:ind w:left="8058" w:hanging="180"/>
      </w:pPr>
    </w:lvl>
  </w:abstractNum>
  <w:abstractNum w:abstractNumId="14" w15:restartNumberingAfterBreak="0">
    <w:nsid w:val="6C0666DD"/>
    <w:multiLevelType w:val="hybridMultilevel"/>
    <w:tmpl w:val="F9921702"/>
    <w:lvl w:ilvl="0" w:tplc="D4123492">
      <w:start w:val="1"/>
      <w:numFmt w:val="lowerLetter"/>
      <w:lvlText w:val="%1)"/>
      <w:lvlJc w:val="left"/>
      <w:pPr>
        <w:tabs>
          <w:tab w:val="num" w:pos="1134"/>
        </w:tabs>
        <w:ind w:left="1134" w:hanging="567"/>
      </w:pPr>
      <w:rPr>
        <w:rFonts w:hint="default"/>
      </w:rPr>
    </w:lvl>
    <w:lvl w:ilvl="1" w:tplc="E9589AD0">
      <w:start w:val="1"/>
      <w:numFmt w:val="decimal"/>
      <w:lvlText w:val="%2."/>
      <w:lvlJc w:val="left"/>
      <w:pPr>
        <w:tabs>
          <w:tab w:val="num" w:pos="397"/>
        </w:tabs>
        <w:ind w:left="397" w:hanging="397"/>
      </w:pPr>
      <w:rPr>
        <w:rFonts w:hint="default"/>
      </w:rPr>
    </w:lvl>
    <w:lvl w:ilvl="2" w:tplc="0415001B">
      <w:numFmt w:val="bullet"/>
      <w:lvlText w:val="–"/>
      <w:lvlJc w:val="left"/>
      <w:pPr>
        <w:tabs>
          <w:tab w:val="num" w:pos="1963"/>
        </w:tabs>
        <w:ind w:left="1963" w:hanging="360"/>
      </w:pPr>
      <w:rPr>
        <w:rFonts w:ascii="Times New Roman" w:eastAsia="Times New Roman" w:hAnsi="Times New Roman" w:cs="Times New Roman" w:hint="default"/>
      </w:rPr>
    </w:lvl>
    <w:lvl w:ilvl="3" w:tplc="0415000F" w:tentative="1">
      <w:start w:val="1"/>
      <w:numFmt w:val="decimal"/>
      <w:lvlText w:val="%4."/>
      <w:lvlJc w:val="left"/>
      <w:pPr>
        <w:tabs>
          <w:tab w:val="num" w:pos="2503"/>
        </w:tabs>
        <w:ind w:left="2503" w:hanging="360"/>
      </w:pPr>
    </w:lvl>
    <w:lvl w:ilvl="4" w:tplc="C876F5BC" w:tentative="1">
      <w:start w:val="1"/>
      <w:numFmt w:val="lowerLetter"/>
      <w:lvlText w:val="%5."/>
      <w:lvlJc w:val="left"/>
      <w:pPr>
        <w:tabs>
          <w:tab w:val="num" w:pos="3223"/>
        </w:tabs>
        <w:ind w:left="3223" w:hanging="360"/>
      </w:pPr>
    </w:lvl>
    <w:lvl w:ilvl="5" w:tplc="0415001B" w:tentative="1">
      <w:start w:val="1"/>
      <w:numFmt w:val="lowerRoman"/>
      <w:lvlText w:val="%6."/>
      <w:lvlJc w:val="right"/>
      <w:pPr>
        <w:tabs>
          <w:tab w:val="num" w:pos="3943"/>
        </w:tabs>
        <w:ind w:left="3943" w:hanging="180"/>
      </w:pPr>
    </w:lvl>
    <w:lvl w:ilvl="6" w:tplc="0415000F" w:tentative="1">
      <w:start w:val="1"/>
      <w:numFmt w:val="decimal"/>
      <w:lvlText w:val="%7."/>
      <w:lvlJc w:val="left"/>
      <w:pPr>
        <w:tabs>
          <w:tab w:val="num" w:pos="4663"/>
        </w:tabs>
        <w:ind w:left="4663" w:hanging="360"/>
      </w:pPr>
    </w:lvl>
    <w:lvl w:ilvl="7" w:tplc="04150019" w:tentative="1">
      <w:start w:val="1"/>
      <w:numFmt w:val="lowerLetter"/>
      <w:lvlText w:val="%8."/>
      <w:lvlJc w:val="left"/>
      <w:pPr>
        <w:tabs>
          <w:tab w:val="num" w:pos="5383"/>
        </w:tabs>
        <w:ind w:left="5383" w:hanging="360"/>
      </w:pPr>
    </w:lvl>
    <w:lvl w:ilvl="8" w:tplc="0415001B" w:tentative="1">
      <w:start w:val="1"/>
      <w:numFmt w:val="lowerRoman"/>
      <w:lvlText w:val="%9."/>
      <w:lvlJc w:val="right"/>
      <w:pPr>
        <w:tabs>
          <w:tab w:val="num" w:pos="6103"/>
        </w:tabs>
        <w:ind w:left="6103" w:hanging="180"/>
      </w:pPr>
    </w:lvl>
  </w:abstractNum>
  <w:abstractNum w:abstractNumId="15" w15:restartNumberingAfterBreak="0">
    <w:nsid w:val="6C3155B1"/>
    <w:multiLevelType w:val="hybridMultilevel"/>
    <w:tmpl w:val="83F83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A41D8C"/>
    <w:multiLevelType w:val="hybridMultilevel"/>
    <w:tmpl w:val="FD9254AE"/>
    <w:lvl w:ilvl="0" w:tplc="04150011">
      <w:start w:val="1"/>
      <w:numFmt w:val="decimal"/>
      <w:lvlText w:val="%1)"/>
      <w:lvlJc w:val="left"/>
      <w:pPr>
        <w:ind w:left="1637" w:hanging="360"/>
      </w:pPr>
    </w:lvl>
    <w:lvl w:ilvl="1" w:tplc="04150019" w:tentative="1">
      <w:start w:val="1"/>
      <w:numFmt w:val="lowerLetter"/>
      <w:lvlText w:val="%2."/>
      <w:lvlJc w:val="left"/>
      <w:pPr>
        <w:ind w:left="2338" w:hanging="360"/>
      </w:pPr>
    </w:lvl>
    <w:lvl w:ilvl="2" w:tplc="0415001B" w:tentative="1">
      <w:start w:val="1"/>
      <w:numFmt w:val="lowerRoman"/>
      <w:lvlText w:val="%3."/>
      <w:lvlJc w:val="right"/>
      <w:pPr>
        <w:ind w:left="3058" w:hanging="180"/>
      </w:pPr>
    </w:lvl>
    <w:lvl w:ilvl="3" w:tplc="0415000F" w:tentative="1">
      <w:start w:val="1"/>
      <w:numFmt w:val="decimal"/>
      <w:lvlText w:val="%4."/>
      <w:lvlJc w:val="left"/>
      <w:pPr>
        <w:ind w:left="3778" w:hanging="360"/>
      </w:pPr>
    </w:lvl>
    <w:lvl w:ilvl="4" w:tplc="04150019" w:tentative="1">
      <w:start w:val="1"/>
      <w:numFmt w:val="lowerLetter"/>
      <w:lvlText w:val="%5."/>
      <w:lvlJc w:val="left"/>
      <w:pPr>
        <w:ind w:left="4498" w:hanging="360"/>
      </w:pPr>
    </w:lvl>
    <w:lvl w:ilvl="5" w:tplc="0415001B" w:tentative="1">
      <w:start w:val="1"/>
      <w:numFmt w:val="lowerRoman"/>
      <w:lvlText w:val="%6."/>
      <w:lvlJc w:val="right"/>
      <w:pPr>
        <w:ind w:left="5218" w:hanging="180"/>
      </w:pPr>
    </w:lvl>
    <w:lvl w:ilvl="6" w:tplc="0415000F" w:tentative="1">
      <w:start w:val="1"/>
      <w:numFmt w:val="decimal"/>
      <w:lvlText w:val="%7."/>
      <w:lvlJc w:val="left"/>
      <w:pPr>
        <w:ind w:left="5938" w:hanging="360"/>
      </w:pPr>
    </w:lvl>
    <w:lvl w:ilvl="7" w:tplc="04150019" w:tentative="1">
      <w:start w:val="1"/>
      <w:numFmt w:val="lowerLetter"/>
      <w:lvlText w:val="%8."/>
      <w:lvlJc w:val="left"/>
      <w:pPr>
        <w:ind w:left="6658" w:hanging="360"/>
      </w:pPr>
    </w:lvl>
    <w:lvl w:ilvl="8" w:tplc="0415001B" w:tentative="1">
      <w:start w:val="1"/>
      <w:numFmt w:val="lowerRoman"/>
      <w:lvlText w:val="%9."/>
      <w:lvlJc w:val="right"/>
      <w:pPr>
        <w:ind w:left="7378" w:hanging="180"/>
      </w:pPr>
    </w:lvl>
  </w:abstractNum>
  <w:abstractNum w:abstractNumId="17" w15:restartNumberingAfterBreak="0">
    <w:nsid w:val="77320A3D"/>
    <w:multiLevelType w:val="hybridMultilevel"/>
    <w:tmpl w:val="0FFA40D8"/>
    <w:lvl w:ilvl="0" w:tplc="0BBCB03A">
      <w:start w:val="1"/>
      <w:numFmt w:val="lowerLetter"/>
      <w:lvlText w:val="%1)"/>
      <w:lvlJc w:val="left"/>
      <w:pPr>
        <w:ind w:left="2298" w:hanging="360"/>
      </w:pPr>
      <w:rPr>
        <w:color w:val="auto"/>
      </w:rPr>
    </w:lvl>
    <w:lvl w:ilvl="1" w:tplc="04150019" w:tentative="1">
      <w:start w:val="1"/>
      <w:numFmt w:val="lowerLetter"/>
      <w:lvlText w:val="%2."/>
      <w:lvlJc w:val="left"/>
      <w:pPr>
        <w:ind w:left="3018" w:hanging="360"/>
      </w:pPr>
    </w:lvl>
    <w:lvl w:ilvl="2" w:tplc="0415001B" w:tentative="1">
      <w:start w:val="1"/>
      <w:numFmt w:val="lowerRoman"/>
      <w:lvlText w:val="%3."/>
      <w:lvlJc w:val="right"/>
      <w:pPr>
        <w:ind w:left="3738" w:hanging="180"/>
      </w:pPr>
    </w:lvl>
    <w:lvl w:ilvl="3" w:tplc="0415000F" w:tentative="1">
      <w:start w:val="1"/>
      <w:numFmt w:val="decimal"/>
      <w:lvlText w:val="%4."/>
      <w:lvlJc w:val="left"/>
      <w:pPr>
        <w:ind w:left="4458" w:hanging="360"/>
      </w:pPr>
    </w:lvl>
    <w:lvl w:ilvl="4" w:tplc="04150019" w:tentative="1">
      <w:start w:val="1"/>
      <w:numFmt w:val="lowerLetter"/>
      <w:lvlText w:val="%5."/>
      <w:lvlJc w:val="left"/>
      <w:pPr>
        <w:ind w:left="5178" w:hanging="360"/>
      </w:pPr>
    </w:lvl>
    <w:lvl w:ilvl="5" w:tplc="0415001B" w:tentative="1">
      <w:start w:val="1"/>
      <w:numFmt w:val="lowerRoman"/>
      <w:lvlText w:val="%6."/>
      <w:lvlJc w:val="right"/>
      <w:pPr>
        <w:ind w:left="5898" w:hanging="180"/>
      </w:pPr>
    </w:lvl>
    <w:lvl w:ilvl="6" w:tplc="0415000F" w:tentative="1">
      <w:start w:val="1"/>
      <w:numFmt w:val="decimal"/>
      <w:lvlText w:val="%7."/>
      <w:lvlJc w:val="left"/>
      <w:pPr>
        <w:ind w:left="6618" w:hanging="360"/>
      </w:pPr>
    </w:lvl>
    <w:lvl w:ilvl="7" w:tplc="04150019" w:tentative="1">
      <w:start w:val="1"/>
      <w:numFmt w:val="lowerLetter"/>
      <w:lvlText w:val="%8."/>
      <w:lvlJc w:val="left"/>
      <w:pPr>
        <w:ind w:left="7338" w:hanging="360"/>
      </w:pPr>
    </w:lvl>
    <w:lvl w:ilvl="8" w:tplc="0415001B" w:tentative="1">
      <w:start w:val="1"/>
      <w:numFmt w:val="lowerRoman"/>
      <w:lvlText w:val="%9."/>
      <w:lvlJc w:val="right"/>
      <w:pPr>
        <w:ind w:left="8058" w:hanging="180"/>
      </w:pPr>
    </w:lvl>
  </w:abstractNum>
  <w:num w:numId="1">
    <w:abstractNumId w:val="15"/>
  </w:num>
  <w:num w:numId="2">
    <w:abstractNumId w:val="1"/>
  </w:num>
  <w:num w:numId="3">
    <w:abstractNumId w:val="0"/>
  </w:num>
  <w:num w:numId="4">
    <w:abstractNumId w:val="16"/>
  </w:num>
  <w:num w:numId="5">
    <w:abstractNumId w:val="12"/>
  </w:num>
  <w:num w:numId="6">
    <w:abstractNumId w:val="13"/>
  </w:num>
  <w:num w:numId="7">
    <w:abstractNumId w:val="17"/>
  </w:num>
  <w:num w:numId="8">
    <w:abstractNumId w:val="5"/>
  </w:num>
  <w:num w:numId="9">
    <w:abstractNumId w:val="3"/>
  </w:num>
  <w:num w:numId="10">
    <w:abstractNumId w:val="14"/>
  </w:num>
  <w:num w:numId="11">
    <w:abstractNumId w:val="7"/>
  </w:num>
  <w:num w:numId="12">
    <w:abstractNumId w:val="11"/>
  </w:num>
  <w:num w:numId="13">
    <w:abstractNumId w:val="9"/>
  </w:num>
  <w:num w:numId="14">
    <w:abstractNumId w:val="6"/>
  </w:num>
  <w:num w:numId="15">
    <w:abstractNumId w:val="2"/>
  </w:num>
  <w:num w:numId="16">
    <w:abstractNumId w:val="8"/>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36"/>
    <w:rsid w:val="00067E5F"/>
    <w:rsid w:val="000E2237"/>
    <w:rsid w:val="001029D1"/>
    <w:rsid w:val="00104171"/>
    <w:rsid w:val="00121E4E"/>
    <w:rsid w:val="0012517D"/>
    <w:rsid w:val="00132FC5"/>
    <w:rsid w:val="00155E11"/>
    <w:rsid w:val="00167494"/>
    <w:rsid w:val="001924FA"/>
    <w:rsid w:val="001A57BE"/>
    <w:rsid w:val="001D047F"/>
    <w:rsid w:val="001E33F9"/>
    <w:rsid w:val="0022309C"/>
    <w:rsid w:val="00227C58"/>
    <w:rsid w:val="002412AD"/>
    <w:rsid w:val="00256D95"/>
    <w:rsid w:val="00273666"/>
    <w:rsid w:val="00285577"/>
    <w:rsid w:val="00286F98"/>
    <w:rsid w:val="0029415B"/>
    <w:rsid w:val="002A5F66"/>
    <w:rsid w:val="0031418F"/>
    <w:rsid w:val="00323601"/>
    <w:rsid w:val="00365ED9"/>
    <w:rsid w:val="00385B96"/>
    <w:rsid w:val="00394A2F"/>
    <w:rsid w:val="00404137"/>
    <w:rsid w:val="004A0F90"/>
    <w:rsid w:val="004D59A5"/>
    <w:rsid w:val="004D6926"/>
    <w:rsid w:val="00510BFB"/>
    <w:rsid w:val="00512713"/>
    <w:rsid w:val="0051436E"/>
    <w:rsid w:val="005802AF"/>
    <w:rsid w:val="005B38AC"/>
    <w:rsid w:val="005C0C58"/>
    <w:rsid w:val="005D0B11"/>
    <w:rsid w:val="005F111A"/>
    <w:rsid w:val="006178A8"/>
    <w:rsid w:val="00666479"/>
    <w:rsid w:val="0067711C"/>
    <w:rsid w:val="006809DB"/>
    <w:rsid w:val="00691425"/>
    <w:rsid w:val="006C1306"/>
    <w:rsid w:val="00706102"/>
    <w:rsid w:val="00712CB3"/>
    <w:rsid w:val="00743547"/>
    <w:rsid w:val="00773277"/>
    <w:rsid w:val="007858B2"/>
    <w:rsid w:val="007A7B53"/>
    <w:rsid w:val="007C35D8"/>
    <w:rsid w:val="007D62CF"/>
    <w:rsid w:val="008B29A8"/>
    <w:rsid w:val="008C7956"/>
    <w:rsid w:val="00914C10"/>
    <w:rsid w:val="009D48CB"/>
    <w:rsid w:val="009D67C8"/>
    <w:rsid w:val="009D7B8D"/>
    <w:rsid w:val="009E477E"/>
    <w:rsid w:val="00A63433"/>
    <w:rsid w:val="00A95DE7"/>
    <w:rsid w:val="00AF6DE6"/>
    <w:rsid w:val="00B10FED"/>
    <w:rsid w:val="00B6232E"/>
    <w:rsid w:val="00B85D7C"/>
    <w:rsid w:val="00C15B95"/>
    <w:rsid w:val="00C479BA"/>
    <w:rsid w:val="00C8113D"/>
    <w:rsid w:val="00C86CAA"/>
    <w:rsid w:val="00C977BD"/>
    <w:rsid w:val="00CA00CD"/>
    <w:rsid w:val="00D11E12"/>
    <w:rsid w:val="00D465AB"/>
    <w:rsid w:val="00DD71F1"/>
    <w:rsid w:val="00E1258C"/>
    <w:rsid w:val="00E13BB1"/>
    <w:rsid w:val="00E16904"/>
    <w:rsid w:val="00E22951"/>
    <w:rsid w:val="00E6733B"/>
    <w:rsid w:val="00E94F21"/>
    <w:rsid w:val="00ED6294"/>
    <w:rsid w:val="00EE093A"/>
    <w:rsid w:val="00F15F49"/>
    <w:rsid w:val="00F72767"/>
    <w:rsid w:val="00F83E13"/>
    <w:rsid w:val="00FB5A88"/>
    <w:rsid w:val="00FD4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4DF7"/>
  <w15:docId w15:val="{9437CE8D-30C7-4673-9631-02587C5E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D62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59"/>
      <w:ind w:left="511"/>
    </w:pPr>
    <w:rPr>
      <w:rFonts w:ascii="Algerian" w:eastAsia="Algerian" w:hAnsi="Algerian"/>
      <w:sz w:val="24"/>
      <w:szCs w:val="24"/>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table" w:styleId="Tabela-Siatka">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D047F"/>
    <w:rPr>
      <w:rFonts w:ascii="Tahoma" w:hAnsi="Tahoma" w:cs="Tahoma"/>
      <w:sz w:val="16"/>
      <w:szCs w:val="16"/>
    </w:rPr>
  </w:style>
  <w:style w:type="character" w:customStyle="1" w:styleId="TekstdymkaZnak">
    <w:name w:val="Tekst dymka Znak"/>
    <w:basedOn w:val="Domylnaczcionkaakapitu"/>
    <w:link w:val="Tekstdymka"/>
    <w:uiPriority w:val="99"/>
    <w:semiHidden/>
    <w:rsid w:val="001D047F"/>
    <w:rPr>
      <w:rFonts w:ascii="Tahoma" w:hAnsi="Tahoma" w:cs="Tahoma"/>
      <w:sz w:val="16"/>
      <w:szCs w:val="16"/>
    </w:rPr>
  </w:style>
  <w:style w:type="paragraph" w:styleId="Stopka">
    <w:name w:val="footer"/>
    <w:basedOn w:val="Normalny"/>
    <w:link w:val="StopkaZnak"/>
    <w:unhideWhenUsed/>
    <w:rsid w:val="0067711C"/>
    <w:pPr>
      <w:widowControl/>
      <w:tabs>
        <w:tab w:val="center" w:pos="4536"/>
        <w:tab w:val="right" w:pos="9072"/>
      </w:tabs>
    </w:pPr>
    <w:rPr>
      <w:lang w:val="pl-PL"/>
    </w:rPr>
  </w:style>
  <w:style w:type="character" w:customStyle="1" w:styleId="StopkaZnak">
    <w:name w:val="Stopka Znak"/>
    <w:basedOn w:val="Domylnaczcionkaakapitu"/>
    <w:link w:val="Stopka"/>
    <w:rsid w:val="0067711C"/>
    <w:rPr>
      <w:lang w:val="pl-PL"/>
    </w:rPr>
  </w:style>
  <w:style w:type="paragraph" w:customStyle="1" w:styleId="Tekstpodstawowywcity31">
    <w:name w:val="Tekst podstawowy wcięty 31"/>
    <w:basedOn w:val="Normalny"/>
    <w:rsid w:val="0067711C"/>
    <w:pPr>
      <w:widowControl/>
      <w:tabs>
        <w:tab w:val="left" w:pos="8505"/>
        <w:tab w:val="left" w:pos="13608"/>
      </w:tabs>
      <w:spacing w:before="60" w:line="288" w:lineRule="auto"/>
      <w:ind w:firstLine="425"/>
      <w:jc w:val="both"/>
    </w:pPr>
    <w:rPr>
      <w:rFonts w:ascii="Times New Roman" w:eastAsia="Times New Roman" w:hAnsi="Times New Roman" w:cs="Times New Roman"/>
      <w:kern w:val="16"/>
      <w:sz w:val="24"/>
      <w:szCs w:val="20"/>
      <w:lang w:val="pl-PL" w:eastAsia="pl-PL"/>
    </w:rPr>
  </w:style>
  <w:style w:type="character" w:styleId="Odwoaniedokomentarza">
    <w:name w:val="annotation reference"/>
    <w:basedOn w:val="Domylnaczcionkaakapitu"/>
    <w:uiPriority w:val="99"/>
    <w:semiHidden/>
    <w:unhideWhenUsed/>
    <w:rsid w:val="001029D1"/>
    <w:rPr>
      <w:sz w:val="16"/>
      <w:szCs w:val="16"/>
    </w:rPr>
  </w:style>
  <w:style w:type="paragraph" w:styleId="Tekstkomentarza">
    <w:name w:val="annotation text"/>
    <w:basedOn w:val="Normalny"/>
    <w:link w:val="TekstkomentarzaZnak"/>
    <w:uiPriority w:val="99"/>
    <w:semiHidden/>
    <w:unhideWhenUsed/>
    <w:rsid w:val="001029D1"/>
    <w:rPr>
      <w:sz w:val="20"/>
      <w:szCs w:val="20"/>
    </w:rPr>
  </w:style>
  <w:style w:type="character" w:customStyle="1" w:styleId="TekstkomentarzaZnak">
    <w:name w:val="Tekst komentarza Znak"/>
    <w:basedOn w:val="Domylnaczcionkaakapitu"/>
    <w:link w:val="Tekstkomentarza"/>
    <w:uiPriority w:val="99"/>
    <w:semiHidden/>
    <w:rsid w:val="001029D1"/>
    <w:rPr>
      <w:sz w:val="20"/>
      <w:szCs w:val="20"/>
    </w:rPr>
  </w:style>
  <w:style w:type="paragraph" w:styleId="Tematkomentarza">
    <w:name w:val="annotation subject"/>
    <w:basedOn w:val="Tekstkomentarza"/>
    <w:next w:val="Tekstkomentarza"/>
    <w:link w:val="TematkomentarzaZnak"/>
    <w:uiPriority w:val="99"/>
    <w:semiHidden/>
    <w:unhideWhenUsed/>
    <w:rsid w:val="001029D1"/>
    <w:rPr>
      <w:b/>
      <w:bCs/>
    </w:rPr>
  </w:style>
  <w:style w:type="character" w:customStyle="1" w:styleId="TematkomentarzaZnak">
    <w:name w:val="Temat komentarza Znak"/>
    <w:basedOn w:val="TekstkomentarzaZnak"/>
    <w:link w:val="Tematkomentarza"/>
    <w:uiPriority w:val="99"/>
    <w:semiHidden/>
    <w:rsid w:val="001029D1"/>
    <w:rPr>
      <w:b/>
      <w:bCs/>
      <w:sz w:val="20"/>
      <w:szCs w:val="20"/>
    </w:rPr>
  </w:style>
  <w:style w:type="paragraph" w:styleId="Nagwek">
    <w:name w:val="header"/>
    <w:basedOn w:val="Normalny"/>
    <w:link w:val="NagwekZnak"/>
    <w:uiPriority w:val="99"/>
    <w:unhideWhenUsed/>
    <w:rsid w:val="00C8113D"/>
    <w:pPr>
      <w:tabs>
        <w:tab w:val="center" w:pos="4536"/>
        <w:tab w:val="right" w:pos="9072"/>
      </w:tabs>
    </w:pPr>
  </w:style>
  <w:style w:type="character" w:customStyle="1" w:styleId="NagwekZnak">
    <w:name w:val="Nagłówek Znak"/>
    <w:basedOn w:val="Domylnaczcionkaakapitu"/>
    <w:link w:val="Nagwek"/>
    <w:uiPriority w:val="99"/>
    <w:rsid w:val="00C81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965</Words>
  <Characters>5792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Pierzchalska Urszula</dc:creator>
  <cp:lastModifiedBy>Janicka-Suchacz Elżbieta</cp:lastModifiedBy>
  <cp:revision>5</cp:revision>
  <cp:lastPrinted>2024-06-03T11:47:00Z</cp:lastPrinted>
  <dcterms:created xsi:type="dcterms:W3CDTF">2024-05-20T06:14:00Z</dcterms:created>
  <dcterms:modified xsi:type="dcterms:W3CDTF">2024-06-03T12:59:00Z</dcterms:modified>
</cp:coreProperties>
</file>