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5E74F1DA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C220C7">
        <w:rPr>
          <w:rFonts w:cs="Arial"/>
          <w:b/>
          <w:bCs/>
          <w:szCs w:val="24"/>
        </w:rPr>
        <w:t>20</w:t>
      </w:r>
      <w:r w:rsidRPr="00074D31">
        <w:rPr>
          <w:rFonts w:cs="Arial"/>
          <w:b/>
          <w:bCs/>
          <w:szCs w:val="24"/>
        </w:rPr>
        <w:t>/</w:t>
      </w:r>
      <w:r w:rsidR="00C220C7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26A272C9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C220C7" w:rsidRPr="00C220C7">
        <w:rPr>
          <w:rFonts w:cs="Arial"/>
          <w:b/>
          <w:bCs/>
          <w:szCs w:val="24"/>
        </w:rPr>
        <w:t>Opracowanie dokumentacji projektowej dla budowy parkingu na os. Wysokim w rejonie budynku nr 15 (działka 103/3 obręb NH-8 jednostka ewidencyjna Nowa Huta) wraz z odwodnieniem, oświetleniem oraz przekładkami kolidującego uzbrojenia w ramach programu Budowa miejsc postojowych</w:t>
      </w:r>
      <w:r w:rsidR="006C4E00">
        <w:rPr>
          <w:rFonts w:cs="Arial"/>
          <w:b/>
          <w:bCs/>
          <w:szCs w:val="24"/>
        </w:rPr>
        <w:t>:</w:t>
      </w:r>
    </w:p>
    <w:p w14:paraId="3B06E599" w14:textId="55A5DA46" w:rsidR="00074D31" w:rsidRPr="004D0B36" w:rsidRDefault="00074D31" w:rsidP="005E53A1">
      <w:pPr>
        <w:pStyle w:val="Akapitzlist"/>
        <w:numPr>
          <w:ilvl w:val="0"/>
          <w:numId w:val="1"/>
        </w:numPr>
        <w:tabs>
          <w:tab w:val="right" w:leader="underscore" w:pos="3969"/>
          <w:tab w:val="right" w:leader="underscore" w:pos="6237"/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5E53A1">
        <w:rPr>
          <w:rFonts w:cs="Arial"/>
          <w:szCs w:val="24"/>
        </w:rPr>
        <w:tab/>
      </w:r>
      <w:r w:rsidR="005E53A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5E53A1">
        <w:rPr>
          <w:rFonts w:cs="Arial"/>
          <w:szCs w:val="24"/>
        </w:rPr>
        <w:t xml:space="preserve"> </w:t>
      </w:r>
      <w:r w:rsidR="005E53A1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30B787E8" w:rsidR="00074D31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</w:t>
      </w:r>
      <w:r>
        <w:rPr>
          <w:rFonts w:cs="Arial"/>
          <w:b/>
          <w:bCs/>
          <w:szCs w:val="24"/>
        </w:rPr>
        <w:t>iące</w:t>
      </w:r>
      <w:r w:rsidR="008237DE">
        <w:rPr>
          <w:rFonts w:cs="Arial"/>
          <w:szCs w:val="24"/>
        </w:rPr>
        <w:t>,</w:t>
      </w:r>
    </w:p>
    <w:p w14:paraId="4C58B783" w14:textId="777D1BE5" w:rsidR="008237DE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17445622" w:rsidR="008237DE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06FDD4B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</w:t>
      </w:r>
      <w:r>
        <w:rPr>
          <w:rFonts w:cs="Arial"/>
          <w:szCs w:val="24"/>
        </w:rPr>
        <w:lastRenderedPageBreak/>
        <w:t xml:space="preserve">Zamawiający uzna, że Wykonawca zaproponował najkrótszy okres gwarancji jakości na przedmiot umowy, tj. </w:t>
      </w:r>
      <w:r w:rsidR="006C4E00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</w:t>
      </w:r>
      <w:r w:rsidR="006C4E00">
        <w:rPr>
          <w:rFonts w:cs="Arial"/>
          <w:szCs w:val="24"/>
        </w:rPr>
        <w:t>ą</w:t>
      </w:r>
      <w:r w:rsidR="009D6D5C">
        <w:rPr>
          <w:rFonts w:cs="Arial"/>
          <w:szCs w:val="24"/>
        </w:rPr>
        <w:t>c</w:t>
      </w:r>
      <w:r w:rsidR="006C4E00">
        <w:rPr>
          <w:rFonts w:cs="Arial"/>
          <w:szCs w:val="24"/>
        </w:rPr>
        <w:t>e</w:t>
      </w:r>
    </w:p>
    <w:p w14:paraId="3140F447" w14:textId="6439ECEE" w:rsidR="0028202F" w:rsidRPr="0028202F" w:rsidRDefault="008237DE" w:rsidP="000A4D16">
      <w:pPr>
        <w:pStyle w:val="Akapitzlist"/>
        <w:numPr>
          <w:ilvl w:val="0"/>
          <w:numId w:val="1"/>
        </w:numPr>
        <w:spacing w:after="160"/>
        <w:ind w:left="284" w:hanging="284"/>
        <w:contextualSpacing w:val="0"/>
        <w:rPr>
          <w:rFonts w:eastAsiaTheme="minorEastAsia" w:cs="Arial"/>
          <w:b/>
          <w:szCs w:val="24"/>
          <w:lang w:eastAsia="pl-PL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>zamówienia:</w:t>
      </w:r>
      <w:r w:rsidR="00692B6F" w:rsidRPr="00692B6F">
        <w:t xml:space="preserve"> </w:t>
      </w:r>
      <w:r w:rsidR="0028202F" w:rsidRPr="0028202F">
        <w:rPr>
          <w:rFonts w:eastAsiaTheme="minorEastAsia" w:cs="Arial"/>
          <w:b/>
          <w:bCs/>
          <w:szCs w:val="24"/>
          <w:lang w:eastAsia="pl-PL"/>
        </w:rPr>
        <w:t>1</w:t>
      </w:r>
      <w:r w:rsidR="00C220C7">
        <w:rPr>
          <w:rFonts w:eastAsiaTheme="minorEastAsia" w:cs="Arial"/>
          <w:b/>
          <w:bCs/>
          <w:szCs w:val="24"/>
          <w:lang w:eastAsia="pl-PL"/>
        </w:rPr>
        <w:t>1</w:t>
      </w:r>
      <w:r w:rsidR="0028202F" w:rsidRPr="0028202F">
        <w:rPr>
          <w:rFonts w:eastAsiaTheme="minorEastAsia" w:cs="Arial"/>
          <w:b/>
          <w:bCs/>
          <w:szCs w:val="24"/>
          <w:lang w:eastAsia="pl-PL"/>
        </w:rPr>
        <w:t xml:space="preserve"> miesięcy od dnia zawarcia umowy</w:t>
      </w:r>
      <w:r w:rsidR="0028202F" w:rsidRPr="0028202F">
        <w:rPr>
          <w:rFonts w:eastAsiaTheme="minorEastAsia" w:cs="Arial"/>
          <w:szCs w:val="24"/>
          <w:lang w:eastAsia="pl-PL"/>
        </w:rPr>
        <w:t xml:space="preserve"> </w:t>
      </w:r>
    </w:p>
    <w:p w14:paraId="7122A220" w14:textId="7C577A1A" w:rsidR="008237DE" w:rsidRDefault="00786D82" w:rsidP="0028202F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59D9B53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2CDCD8EF" w14:textId="5FF3B894" w:rsidR="006C4E00" w:rsidRDefault="006C4E00" w:rsidP="00676FF9">
      <w:pPr>
        <w:pStyle w:val="Akapitzlist"/>
        <w:numPr>
          <w:ilvl w:val="0"/>
          <w:numId w:val="1"/>
        </w:numPr>
        <w:spacing w:after="120"/>
        <w:ind w:left="283" w:hanging="425"/>
        <w:contextualSpacing w:val="0"/>
        <w:rPr>
          <w:rFonts w:cs="Arial"/>
          <w:szCs w:val="24"/>
        </w:rPr>
      </w:pPr>
      <w:r w:rsidRPr="006C4E00">
        <w:rPr>
          <w:rFonts w:cs="Arial"/>
          <w:szCs w:val="24"/>
        </w:rPr>
        <w:t xml:space="preserve">W przypadku wyboru naszej oferty </w:t>
      </w:r>
      <w:r w:rsidRPr="006C4E00">
        <w:rPr>
          <w:rFonts w:cs="Arial"/>
          <w:b/>
          <w:bCs/>
          <w:szCs w:val="24"/>
        </w:rPr>
        <w:t>zobowiązujemy się do wniesienia zabezpieczenia należytego wykonania umowy</w:t>
      </w:r>
      <w:r w:rsidRPr="006C4E00">
        <w:rPr>
          <w:rFonts w:cs="Arial"/>
          <w:szCs w:val="24"/>
        </w:rPr>
        <w:t xml:space="preserve"> w wysokości określonej w SWZ.</w:t>
      </w:r>
    </w:p>
    <w:p w14:paraId="6E6070C3" w14:textId="2A13663A" w:rsidR="00676FF9" w:rsidRPr="006C4E00" w:rsidRDefault="00676FF9" w:rsidP="00A867B7">
      <w:pPr>
        <w:pStyle w:val="Akapitzlist"/>
        <w:numPr>
          <w:ilvl w:val="0"/>
          <w:numId w:val="1"/>
        </w:numPr>
        <w:ind w:left="284" w:hanging="426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</w:t>
      </w:r>
      <w:r w:rsidRPr="00676FF9">
        <w:rPr>
          <w:rFonts w:cs="Arial"/>
          <w:b/>
          <w:bCs/>
          <w:szCs w:val="24"/>
        </w:rPr>
        <w:t>odbyliśmy obowiązkową wizję lokalną</w:t>
      </w:r>
    </w:p>
    <w:p w14:paraId="1C7739A9" w14:textId="2767893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>zaznaczyć właściwe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8DAD4E4" w14:textId="30600E3C" w:rsidR="00C220C7" w:rsidRDefault="00C220C7" w:rsidP="00C220C7">
      <w:pPr>
        <w:pStyle w:val="Akapitzlist"/>
        <w:tabs>
          <w:tab w:val="right" w:pos="9072"/>
        </w:tabs>
        <w:ind w:left="142"/>
        <w:contextualSpacing w:val="0"/>
        <w:rPr>
          <w:rFonts w:cs="Arial"/>
          <w:szCs w:val="24"/>
        </w:rPr>
      </w:pPr>
      <w:r w:rsidRPr="00C220C7"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07A7AFB4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 xml:space="preserve">zaznaczyć </w:t>
      </w:r>
      <w:r w:rsidR="005E53A1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76953162" w14:textId="31025ACA" w:rsidR="00C220C7" w:rsidRPr="00676FF9" w:rsidRDefault="00C220C7" w:rsidP="00676FF9">
      <w:pPr>
        <w:pStyle w:val="Akapitzlist"/>
        <w:numPr>
          <w:ilvl w:val="0"/>
          <w:numId w:val="1"/>
        </w:numPr>
        <w:tabs>
          <w:tab w:val="left" w:pos="2268"/>
          <w:tab w:val="right" w:leader="underscore" w:pos="9072"/>
        </w:tabs>
        <w:spacing w:after="240"/>
        <w:ind w:left="284"/>
        <w:rPr>
          <w:rFonts w:cs="Arial"/>
          <w:szCs w:val="24"/>
        </w:rPr>
      </w:pPr>
      <w:r w:rsidRPr="00C220C7">
        <w:rPr>
          <w:rFonts w:cs="Arial"/>
          <w:b/>
          <w:bCs/>
          <w:szCs w:val="24"/>
        </w:rPr>
        <w:t>Oświadczamy, że znane nam są przepisy ustawy z dnia 11 stycznia 2018 r. o elektromobilności i paliwach alternatywnych</w:t>
      </w:r>
      <w:r w:rsidRPr="00C220C7">
        <w:rPr>
          <w:rFonts w:cs="Arial"/>
          <w:szCs w:val="24"/>
        </w:rPr>
        <w:t xml:space="preserve"> (Dz. U. z 2022 r. poz. 1083)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</w:t>
      </w:r>
      <w:r w:rsidRPr="00C220C7">
        <w:rPr>
          <w:rFonts w:cs="Arial"/>
          <w:szCs w:val="24"/>
        </w:rPr>
        <w:lastRenderedPageBreak/>
        <w:t>drogowym (Dz. U. z 2022 r., poz. 988), używanych przy wykonaniu przedmiotowego zamówienia będzie wynosić co najmniej (</w:t>
      </w:r>
      <w:r w:rsidRPr="000A4D16">
        <w:rPr>
          <w:rFonts w:cs="Arial"/>
          <w:b/>
          <w:bCs/>
          <w:szCs w:val="24"/>
        </w:rPr>
        <w:t>wpisać</w:t>
      </w:r>
      <w:r w:rsidRPr="00C220C7">
        <w:rPr>
          <w:rFonts w:cs="Arial"/>
          <w:szCs w:val="24"/>
        </w:rPr>
        <w:t xml:space="preserve"> ilość pojazdów)</w:t>
      </w:r>
      <w:r w:rsidR="000A4D16">
        <w:rPr>
          <w:rFonts w:cs="Arial"/>
          <w:szCs w:val="24"/>
        </w:rPr>
        <w:t xml:space="preserve"> </w:t>
      </w:r>
      <w:r w:rsidR="000A4D16">
        <w:rPr>
          <w:rFonts w:cs="Arial"/>
          <w:szCs w:val="24"/>
        </w:rPr>
        <w:tab/>
      </w:r>
      <w:r w:rsidRPr="000A4D16">
        <w:rPr>
          <w:rFonts w:cs="Arial"/>
          <w:b/>
          <w:bCs/>
          <w:szCs w:val="24"/>
        </w:rPr>
        <w:t>sztuk</w:t>
      </w:r>
      <w:r w:rsidRPr="000A4D16">
        <w:rPr>
          <w:rFonts w:cs="Arial"/>
          <w:szCs w:val="24"/>
        </w:rPr>
        <w:t>, to jest nie mniej niż 10%.</w:t>
      </w:r>
    </w:p>
    <w:p w14:paraId="5C6E4012" w14:textId="770DA6CC" w:rsidR="00C220C7" w:rsidRPr="000A4D16" w:rsidRDefault="00C220C7" w:rsidP="000A4D16">
      <w:pPr>
        <w:tabs>
          <w:tab w:val="left" w:leader="underscore" w:pos="7088"/>
          <w:tab w:val="right" w:leader="underscore" w:pos="9072"/>
        </w:tabs>
        <w:spacing w:after="240"/>
        <w:rPr>
          <w:rFonts w:cs="Arial"/>
          <w:szCs w:val="24"/>
        </w:rPr>
      </w:pPr>
      <w:r w:rsidRPr="000A4D16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264A3B86" w:rsidR="001C7A79" w:rsidRPr="000A4D16" w:rsidRDefault="00C220C7" w:rsidP="000A4D16">
      <w:pPr>
        <w:tabs>
          <w:tab w:val="left" w:leader="underscore" w:pos="7088"/>
          <w:tab w:val="right" w:leader="underscore" w:pos="9072"/>
        </w:tabs>
        <w:spacing w:after="240"/>
        <w:rPr>
          <w:rFonts w:cs="Arial"/>
          <w:szCs w:val="24"/>
        </w:rPr>
      </w:pPr>
      <w:r w:rsidRPr="000A4D1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7EE640F5" w14:textId="44E669E8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A80B51"/>
    <w:multiLevelType w:val="hybridMultilevel"/>
    <w:tmpl w:val="A4EEC0BC"/>
    <w:lvl w:ilvl="0" w:tplc="4D308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130CF640"/>
    <w:lvl w:ilvl="0" w:tplc="7D1C06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1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2013070917">
    <w:abstractNumId w:val="2"/>
  </w:num>
  <w:num w:numId="13" w16cid:durableId="38749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A4D16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202F"/>
    <w:rsid w:val="00287E8F"/>
    <w:rsid w:val="002B386A"/>
    <w:rsid w:val="002C5C41"/>
    <w:rsid w:val="002F74D6"/>
    <w:rsid w:val="00300524"/>
    <w:rsid w:val="003334D5"/>
    <w:rsid w:val="00365828"/>
    <w:rsid w:val="003A4D8B"/>
    <w:rsid w:val="003B266A"/>
    <w:rsid w:val="003C7B82"/>
    <w:rsid w:val="004D0B36"/>
    <w:rsid w:val="00524421"/>
    <w:rsid w:val="005A69EB"/>
    <w:rsid w:val="005E53A1"/>
    <w:rsid w:val="006219CD"/>
    <w:rsid w:val="00624D0E"/>
    <w:rsid w:val="00633D80"/>
    <w:rsid w:val="00676FF9"/>
    <w:rsid w:val="00692B6F"/>
    <w:rsid w:val="00697024"/>
    <w:rsid w:val="006A7F9F"/>
    <w:rsid w:val="006C113B"/>
    <w:rsid w:val="006C4E00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37DE"/>
    <w:rsid w:val="00825257"/>
    <w:rsid w:val="00896B70"/>
    <w:rsid w:val="008A64FA"/>
    <w:rsid w:val="008C7573"/>
    <w:rsid w:val="00952097"/>
    <w:rsid w:val="009730A2"/>
    <w:rsid w:val="009D6D5C"/>
    <w:rsid w:val="00A04A77"/>
    <w:rsid w:val="00A1790C"/>
    <w:rsid w:val="00A61316"/>
    <w:rsid w:val="00A867B7"/>
    <w:rsid w:val="00A93F4E"/>
    <w:rsid w:val="00AA52F1"/>
    <w:rsid w:val="00AD3753"/>
    <w:rsid w:val="00AF37B1"/>
    <w:rsid w:val="00BC5782"/>
    <w:rsid w:val="00BE756C"/>
    <w:rsid w:val="00C220C7"/>
    <w:rsid w:val="00C91A19"/>
    <w:rsid w:val="00CB11C8"/>
    <w:rsid w:val="00CC0E6F"/>
    <w:rsid w:val="00CC5AA3"/>
    <w:rsid w:val="00CF195A"/>
    <w:rsid w:val="00D16065"/>
    <w:rsid w:val="00D619EF"/>
    <w:rsid w:val="00DA54F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14</cp:revision>
  <cp:lastPrinted>2023-02-14T08:34:00Z</cp:lastPrinted>
  <dcterms:created xsi:type="dcterms:W3CDTF">2023-02-22T07:56:00Z</dcterms:created>
  <dcterms:modified xsi:type="dcterms:W3CDTF">2023-06-02T07:55:00Z</dcterms:modified>
</cp:coreProperties>
</file>