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0425" w14:textId="770134CA" w:rsidR="00C64E61" w:rsidRPr="00992B09" w:rsidRDefault="00C64E61" w:rsidP="00007313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992B09">
        <w:rPr>
          <w:rFonts w:asciiTheme="minorHAnsi" w:hAnsiTheme="minorHAnsi"/>
          <w:i/>
          <w:sz w:val="18"/>
          <w:szCs w:val="18"/>
        </w:rPr>
        <w:t xml:space="preserve">Załącznik nr </w:t>
      </w:r>
      <w:r w:rsidR="00CF72C1" w:rsidRPr="00992B09">
        <w:rPr>
          <w:rFonts w:asciiTheme="minorHAnsi" w:hAnsiTheme="minorHAnsi"/>
          <w:i/>
          <w:sz w:val="18"/>
          <w:szCs w:val="18"/>
        </w:rPr>
        <w:t>4</w:t>
      </w:r>
      <w:r w:rsidRPr="00992B09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845AE1E" w14:textId="59C20C9E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</w:t>
      </w:r>
      <w:r w:rsidR="00C64E61">
        <w:rPr>
          <w:rFonts w:asciiTheme="minorHAnsi" w:hAnsiTheme="minorHAnsi"/>
          <w:b/>
        </w:rPr>
        <w:t>/</w:t>
      </w:r>
      <w:r w:rsidR="00980253">
        <w:rPr>
          <w:rFonts w:asciiTheme="minorHAnsi" w:hAnsiTheme="minorHAnsi"/>
          <w:b/>
        </w:rPr>
        <w:t>1</w:t>
      </w:r>
      <w:r w:rsidR="00992B09">
        <w:rPr>
          <w:rFonts w:asciiTheme="minorHAnsi" w:hAnsiTheme="minorHAnsi"/>
          <w:b/>
        </w:rPr>
        <w:t>28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4903637C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236F8B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523D152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236F8B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832A978" w14:textId="77777777" w:rsidR="0073441C" w:rsidRPr="00045F08" w:rsidRDefault="0073441C" w:rsidP="0073441C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65A77DF1" w14:textId="77777777" w:rsidR="00457F6F" w:rsidRDefault="00457F6F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198A31DC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188D1D39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236F8B">
        <w:rPr>
          <w:rFonts w:asciiTheme="minorHAnsi" w:hAnsiTheme="minorHAnsi"/>
          <w:b/>
        </w:rPr>
        <w:t>Umowy</w:t>
      </w:r>
    </w:p>
    <w:p w14:paraId="50546E27" w14:textId="4FA0E046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 w:rsidRPr="00992B09">
        <w:rPr>
          <w:rFonts w:asciiTheme="minorHAnsi" w:hAnsiTheme="minorHAnsi"/>
          <w:b/>
          <w:bCs/>
          <w:sz w:val="20"/>
          <w:szCs w:val="20"/>
        </w:rPr>
        <w:t>zakup</w:t>
      </w:r>
      <w:r w:rsidR="002D02A4">
        <w:rPr>
          <w:rFonts w:asciiTheme="minorHAnsi" w:hAnsiTheme="minorHAnsi"/>
          <w:sz w:val="20"/>
          <w:szCs w:val="20"/>
        </w:rPr>
        <w:t xml:space="preserve"> </w:t>
      </w:r>
      <w:r w:rsidR="00992B09" w:rsidRPr="00992B09">
        <w:rPr>
          <w:rFonts w:asciiTheme="minorHAnsi" w:hAnsiTheme="minorHAnsi"/>
          <w:b/>
          <w:bCs/>
          <w:sz w:val="20"/>
          <w:szCs w:val="20"/>
        </w:rPr>
        <w:t>platformy do monitorowania parametrów hemodynamicznych na potrzeby Działu Anestezjologii i Intensywnej Terapii Świętokrzyskiego Centrum Onkologii w Kielcach</w:t>
      </w:r>
      <w:r w:rsidR="00992B09" w:rsidRPr="00992B0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014D" w:rsidRPr="00AD1722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AD1722">
        <w:rPr>
          <w:rFonts w:asciiTheme="minorHAnsi" w:hAnsiTheme="minorHAnsi"/>
          <w:sz w:val="20"/>
          <w:szCs w:val="20"/>
        </w:rPr>
        <w:t xml:space="preserve">i warunkach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0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0"/>
      <w:r w:rsidR="001F4EE6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73441C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032614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032614">
        <w:rPr>
          <w:rFonts w:asciiTheme="minorHAnsi" w:hAnsiTheme="minorHAnsi"/>
          <w:sz w:val="20"/>
          <w:szCs w:val="20"/>
        </w:rPr>
        <w:t>,</w:t>
      </w:r>
    </w:p>
    <w:p w14:paraId="1EB6CC58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C5032CC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35340" w:rsidRPr="00C6678A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B6711C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671E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 xml:space="preserve"> Okres obowiązywania licencji – bezterminowo.</w:t>
      </w:r>
    </w:p>
    <w:p w14:paraId="75A8CC89" w14:textId="0F01603F" w:rsidR="007F3388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określony w ust. 1.</w:t>
      </w:r>
    </w:p>
    <w:p w14:paraId="25B535FE" w14:textId="62C35D01" w:rsidR="003F21B4" w:rsidRPr="00B80D46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</w:t>
      </w:r>
      <w:r w:rsidR="00AD1722" w:rsidRPr="00AD1722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 xml:space="preserve">sprzęt będący </w:t>
      </w:r>
      <w:r w:rsidR="00AD1722" w:rsidRPr="00B80D46">
        <w:rPr>
          <w:rFonts w:cs="Calibri"/>
          <w:sz w:val="20"/>
          <w:szCs w:val="20"/>
        </w:rPr>
        <w:t>przedmiot</w:t>
      </w:r>
      <w:r w:rsidR="00AD1722">
        <w:rPr>
          <w:rFonts w:cs="Calibri"/>
          <w:sz w:val="20"/>
          <w:szCs w:val="20"/>
        </w:rPr>
        <w:t>em</w:t>
      </w:r>
      <w:r w:rsidR="00AD1722" w:rsidRPr="00B80D46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>Umowy</w:t>
      </w:r>
      <w:r w:rsidRPr="00B80D46">
        <w:rPr>
          <w:rFonts w:cs="Calibri"/>
          <w:sz w:val="20"/>
          <w:szCs w:val="20"/>
        </w:rPr>
        <w:t>:</w:t>
      </w:r>
    </w:p>
    <w:p w14:paraId="7940CE60" w14:textId="41E70CC9" w:rsidR="003F21B4" w:rsidRPr="00CF72C1" w:rsidRDefault="003F21B4" w:rsidP="00AD1722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jest fabrycznie nowy,</w:t>
      </w:r>
      <w:r w:rsidR="00AD1722">
        <w:rPr>
          <w:rFonts w:cs="Calibri"/>
          <w:sz w:val="20"/>
          <w:szCs w:val="20"/>
        </w:rPr>
        <w:t xml:space="preserve"> </w:t>
      </w:r>
      <w:r w:rsidRPr="00AD1722">
        <w:rPr>
          <w:rFonts w:cs="Calibri"/>
          <w:sz w:val="20"/>
          <w:szCs w:val="20"/>
        </w:rPr>
        <w:t>kompletny</w:t>
      </w:r>
      <w:r w:rsidR="00AD1722">
        <w:rPr>
          <w:rFonts w:cs="Calibri"/>
          <w:sz w:val="20"/>
          <w:szCs w:val="20"/>
        </w:rPr>
        <w:t>,</w:t>
      </w:r>
      <w:r w:rsidRPr="00AD1722">
        <w:rPr>
          <w:rFonts w:cs="Calibri"/>
          <w:sz w:val="20"/>
          <w:szCs w:val="20"/>
        </w:rPr>
        <w:t xml:space="preserve"> ze wszystkimi podzespołami, częściami i</w:t>
      </w:r>
      <w:r w:rsidR="00AD1722">
        <w:rPr>
          <w:rFonts w:cs="Calibri"/>
          <w:sz w:val="20"/>
          <w:szCs w:val="20"/>
        </w:rPr>
        <w:t> </w:t>
      </w:r>
      <w:r w:rsidRPr="00AD1722">
        <w:rPr>
          <w:rFonts w:cs="Calibri"/>
          <w:sz w:val="20"/>
          <w:szCs w:val="20"/>
        </w:rPr>
        <w:t xml:space="preserve">materiałami niezbędnymi </w:t>
      </w:r>
      <w:r w:rsidRPr="00CF72C1">
        <w:rPr>
          <w:rFonts w:cs="Calibri"/>
          <w:sz w:val="20"/>
          <w:szCs w:val="20"/>
        </w:rPr>
        <w:t>do uruchomienia i użytkowania,</w:t>
      </w:r>
    </w:p>
    <w:p w14:paraId="463A4404" w14:textId="094E97D0" w:rsidR="003F21B4" w:rsidRPr="00CF72C1" w:rsidRDefault="003F21B4" w:rsidP="003F21B4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spełnia </w:t>
      </w:r>
      <w:r w:rsidR="00AD1722" w:rsidRPr="00CF72C1">
        <w:rPr>
          <w:rFonts w:cs="Calibri"/>
          <w:sz w:val="20"/>
          <w:szCs w:val="20"/>
        </w:rPr>
        <w:t xml:space="preserve">wszystkie </w:t>
      </w:r>
      <w:r w:rsidRPr="00CF72C1">
        <w:rPr>
          <w:rFonts w:cs="Calibri"/>
          <w:sz w:val="20"/>
          <w:szCs w:val="20"/>
        </w:rPr>
        <w:t>wymogi Zamawiającego.</w:t>
      </w:r>
    </w:p>
    <w:p w14:paraId="44503322" w14:textId="322D5DBE" w:rsidR="003F21B4" w:rsidRPr="00CF72C1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Wykonawca oświadcza, że </w:t>
      </w:r>
      <w:r w:rsidR="00981336" w:rsidRPr="00CF72C1">
        <w:rPr>
          <w:rFonts w:cs="Calibri"/>
          <w:sz w:val="20"/>
          <w:szCs w:val="20"/>
        </w:rPr>
        <w:t xml:space="preserve">sprzęt będący przedmiotem </w:t>
      </w:r>
      <w:r w:rsidR="00236F8B" w:rsidRPr="00CF72C1">
        <w:rPr>
          <w:rFonts w:cs="Calibri"/>
          <w:sz w:val="20"/>
          <w:szCs w:val="20"/>
        </w:rPr>
        <w:t>Umowy</w:t>
      </w:r>
      <w:r w:rsidRPr="00CF72C1">
        <w:rPr>
          <w:rFonts w:cs="Calibri"/>
          <w:sz w:val="20"/>
          <w:szCs w:val="20"/>
        </w:rPr>
        <w:t xml:space="preserve"> jest wprowadzony do obrotu i używania w Polsce zgodnie z obowiązującymi Dyrektywami UE oraz oznaczony znakiem CE.</w:t>
      </w:r>
    </w:p>
    <w:p w14:paraId="67BB9570" w14:textId="7F8F9D10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Specyfikacja </w:t>
      </w:r>
      <w:r w:rsidR="00981336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981336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26F31CF9" w14:textId="77777777" w:rsidR="00457F6F" w:rsidRDefault="00457F6F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62319DC1" w14:textId="77777777" w:rsidR="00457F6F" w:rsidRDefault="00457F6F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2260C939" w14:textId="247DE96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33128D04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67A59462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981336" w:rsidRPr="00981336">
        <w:rPr>
          <w:rFonts w:asciiTheme="minorHAnsi" w:hAnsiTheme="minorHAnsi"/>
          <w:sz w:val="20"/>
          <w:szCs w:val="20"/>
        </w:rPr>
        <w:t>sprzęt</w:t>
      </w:r>
      <w:r w:rsidR="00981336">
        <w:rPr>
          <w:rFonts w:asciiTheme="minorHAnsi" w:hAnsiTheme="minorHAnsi"/>
          <w:sz w:val="20"/>
          <w:szCs w:val="20"/>
        </w:rPr>
        <w:t>u</w:t>
      </w:r>
      <w:r w:rsidR="00981336" w:rsidRPr="00981336">
        <w:rPr>
          <w:rFonts w:asciiTheme="minorHAnsi" w:hAnsiTheme="minorHAnsi"/>
          <w:sz w:val="20"/>
          <w:szCs w:val="20"/>
        </w:rPr>
        <w:t xml:space="preserve"> będąc</w:t>
      </w:r>
      <w:r w:rsidR="00981336">
        <w:rPr>
          <w:rFonts w:asciiTheme="minorHAnsi" w:hAnsiTheme="minorHAnsi"/>
          <w:sz w:val="20"/>
          <w:szCs w:val="20"/>
        </w:rPr>
        <w:t>ego</w:t>
      </w:r>
      <w:r w:rsidR="00981336" w:rsidRPr="00981336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1A5362" w:rsidRPr="000B2EFF">
        <w:rPr>
          <w:rFonts w:asciiTheme="minorHAnsi" w:hAnsiTheme="minorHAnsi"/>
          <w:sz w:val="20"/>
          <w:szCs w:val="20"/>
        </w:rPr>
        <w:t>miejsca instalacji sprzętu w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1419B6C4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>pomieszczeń Zamawiającego</w:t>
      </w:r>
      <w:r w:rsidR="0073441C">
        <w:rPr>
          <w:rFonts w:asciiTheme="minorHAnsi" w:hAnsiTheme="minorHAnsi"/>
          <w:sz w:val="20"/>
          <w:szCs w:val="20"/>
        </w:rPr>
        <w:t>,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4492816D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42EE742A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Osobą odpowiedzialna za realizację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strony Wykonawcy jest: ………………………..……………………………..</w:t>
      </w:r>
    </w:p>
    <w:p w14:paraId="7FF0B70C" w14:textId="7CA9FEDE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EF20A8">
        <w:rPr>
          <w:rFonts w:asciiTheme="minorHAnsi" w:hAnsiTheme="minorHAnsi"/>
          <w:sz w:val="20"/>
          <w:szCs w:val="20"/>
        </w:rPr>
        <w:t>sprzętu</w:t>
      </w:r>
      <w:r w:rsidRPr="001B22BE">
        <w:rPr>
          <w:rFonts w:asciiTheme="minorHAnsi" w:hAnsiTheme="minorHAnsi"/>
          <w:sz w:val="20"/>
          <w:szCs w:val="20"/>
        </w:rPr>
        <w:t xml:space="preserve"> </w:t>
      </w:r>
      <w:r w:rsidR="00BF542E">
        <w:rPr>
          <w:rFonts w:asciiTheme="minorHAnsi" w:hAnsiTheme="minorHAnsi"/>
          <w:sz w:val="20"/>
          <w:szCs w:val="20"/>
        </w:rPr>
        <w:t>będąc</w:t>
      </w:r>
      <w:r w:rsidR="00EF20A8">
        <w:rPr>
          <w:rFonts w:asciiTheme="minorHAnsi" w:hAnsiTheme="minorHAnsi"/>
          <w:sz w:val="20"/>
          <w:szCs w:val="20"/>
        </w:rPr>
        <w:t>ego</w:t>
      </w:r>
      <w:r w:rsidR="00BF542E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odbędzie się przy obecności pracownik</w:t>
      </w:r>
      <w:r w:rsidR="0063569E">
        <w:rPr>
          <w:rFonts w:asciiTheme="minorHAnsi" w:hAnsiTheme="minorHAnsi"/>
          <w:sz w:val="20"/>
          <w:szCs w:val="20"/>
        </w:rPr>
        <w:t>ów</w:t>
      </w:r>
      <w:r w:rsidRPr="001B22BE">
        <w:rPr>
          <w:rFonts w:asciiTheme="minorHAnsi" w:hAnsiTheme="minorHAnsi"/>
          <w:sz w:val="20"/>
          <w:szCs w:val="20"/>
        </w:rPr>
        <w:t xml:space="preserve"> Zespołu Aparatury Medycznej. </w:t>
      </w:r>
    </w:p>
    <w:p w14:paraId="4A29F7AE" w14:textId="56FC70E4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</w:t>
      </w:r>
      <w:r w:rsidR="00457F6F">
        <w:rPr>
          <w:rFonts w:asciiTheme="minorHAnsi" w:hAnsiTheme="minorHAnsi"/>
          <w:sz w:val="20"/>
          <w:szCs w:val="20"/>
        </w:rPr>
        <w:t>dwie</w:t>
      </w:r>
      <w:r w:rsidRPr="001B22BE">
        <w:rPr>
          <w:rFonts w:asciiTheme="minorHAnsi" w:hAnsiTheme="minorHAnsi"/>
          <w:sz w:val="20"/>
          <w:szCs w:val="20"/>
        </w:rPr>
        <w:t xml:space="preserve"> osoby</w:t>
      </w:r>
      <w:r w:rsidRPr="00EF20A8">
        <w:rPr>
          <w:rFonts w:asciiTheme="minorHAnsi" w:hAnsiTheme="minorHAnsi"/>
          <w:sz w:val="20"/>
          <w:szCs w:val="20"/>
        </w:rPr>
        <w:t xml:space="preserve">: </w:t>
      </w:r>
      <w:r w:rsidR="00BF542E" w:rsidRPr="00EF20A8">
        <w:rPr>
          <w:rFonts w:asciiTheme="minorHAnsi" w:hAnsiTheme="minorHAnsi"/>
          <w:sz w:val="20"/>
          <w:szCs w:val="20"/>
        </w:rPr>
        <w:t xml:space="preserve">osobę wyznaczoną z </w:t>
      </w:r>
      <w:r w:rsidR="001920BF" w:rsidRPr="00780EE5">
        <w:rPr>
          <w:rFonts w:asciiTheme="minorHAnsi" w:hAnsiTheme="minorHAnsi"/>
          <w:sz w:val="20"/>
          <w:szCs w:val="20"/>
        </w:rPr>
        <w:t xml:space="preserve">Działu </w:t>
      </w:r>
      <w:r w:rsidR="00457F6F">
        <w:rPr>
          <w:rFonts w:asciiTheme="minorHAnsi" w:hAnsiTheme="minorHAnsi"/>
          <w:sz w:val="20"/>
          <w:szCs w:val="20"/>
        </w:rPr>
        <w:t xml:space="preserve">Anestezjologii i Intensywnej Terapii </w:t>
      </w:r>
      <w:r w:rsidRPr="00780EE5">
        <w:rPr>
          <w:rFonts w:asciiTheme="minorHAnsi" w:hAnsiTheme="minorHAnsi"/>
          <w:sz w:val="20"/>
          <w:szCs w:val="20"/>
        </w:rPr>
        <w:t>oraz osobę wyznaczoną z Zespołu Aparatury Medycznej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470FA1E8" w14:textId="2BD40E99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 w:rsidR="00BF542E">
        <w:rPr>
          <w:rFonts w:asciiTheme="minorHAnsi" w:hAnsiTheme="minorHAnsi"/>
          <w:sz w:val="20"/>
          <w:szCs w:val="20"/>
        </w:rPr>
        <w:t xml:space="preserve"> na adres</w:t>
      </w:r>
      <w:r w:rsidR="0063569E">
        <w:rPr>
          <w:rFonts w:asciiTheme="minorHAnsi" w:hAnsiTheme="minorHAnsi"/>
          <w:sz w:val="20"/>
          <w:szCs w:val="20"/>
        </w:rPr>
        <w:t>y</w:t>
      </w:r>
      <w:r w:rsidR="00BF542E">
        <w:rPr>
          <w:rFonts w:asciiTheme="minorHAnsi" w:hAnsiTheme="minorHAnsi"/>
          <w:sz w:val="20"/>
          <w:szCs w:val="20"/>
        </w:rPr>
        <w:t xml:space="preserve"> e</w:t>
      </w:r>
      <w:r w:rsidR="00BF542E" w:rsidRPr="00EF20A8">
        <w:rPr>
          <w:rFonts w:asciiTheme="minorHAnsi" w:hAnsiTheme="minorHAnsi"/>
          <w:sz w:val="20"/>
          <w:szCs w:val="20"/>
        </w:rPr>
        <w:t>-mail: ………………………………………………..</w:t>
      </w:r>
      <w:r w:rsidRPr="00EF20A8">
        <w:rPr>
          <w:rFonts w:asciiTheme="minorHAnsi" w:hAnsiTheme="minorHAnsi"/>
          <w:sz w:val="20"/>
          <w:szCs w:val="20"/>
        </w:rPr>
        <w:t>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Pr="00CF72C1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F72C1">
        <w:rPr>
          <w:rFonts w:asciiTheme="minorHAnsi" w:hAnsiTheme="minorHAnsi"/>
          <w:b/>
        </w:rPr>
        <w:t>Wymagania jakościowe</w:t>
      </w:r>
    </w:p>
    <w:p w14:paraId="050AFB3B" w14:textId="1C20C143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będzie:</w:t>
      </w:r>
    </w:p>
    <w:p w14:paraId="1154C00F" w14:textId="77777777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70056D5F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 xml:space="preserve">posiadał dokumenty potwierdzające dopuszczenie wyrobu do obrotu na terytorium RP lub inny tożsamy dokument </w:t>
      </w:r>
      <w:r w:rsidR="00A84AD2" w:rsidRPr="00CF72C1">
        <w:rPr>
          <w:rFonts w:asciiTheme="minorHAnsi" w:hAnsiTheme="minorHAnsi"/>
          <w:sz w:val="20"/>
          <w:szCs w:val="20"/>
        </w:rPr>
        <w:t>i dostarczy je na każde żądanie Zamawiającego</w:t>
      </w:r>
      <w:r w:rsidR="0073441C" w:rsidRPr="00CF72C1">
        <w:rPr>
          <w:rFonts w:asciiTheme="minorHAnsi" w:hAnsiTheme="minorHAnsi"/>
          <w:sz w:val="20"/>
          <w:szCs w:val="20"/>
        </w:rPr>
        <w:t xml:space="preserve"> (</w:t>
      </w:r>
      <w:r w:rsidR="00BA1481" w:rsidRPr="00CF72C1">
        <w:rPr>
          <w:rFonts w:asciiTheme="minorHAnsi" w:hAnsiTheme="minorHAnsi"/>
          <w:sz w:val="20"/>
          <w:szCs w:val="20"/>
        </w:rPr>
        <w:t>przypadk</w:t>
      </w:r>
      <w:r w:rsidR="00BF542E" w:rsidRPr="00CF72C1">
        <w:rPr>
          <w:rFonts w:asciiTheme="minorHAnsi" w:hAnsiTheme="minorHAnsi"/>
          <w:sz w:val="20"/>
          <w:szCs w:val="20"/>
        </w:rPr>
        <w:t>u</w:t>
      </w:r>
      <w:r w:rsidR="00BA1481" w:rsidRPr="00CF72C1">
        <w:rPr>
          <w:rFonts w:asciiTheme="minorHAnsi" w:hAnsiTheme="minorHAnsi"/>
          <w:sz w:val="20"/>
          <w:szCs w:val="20"/>
        </w:rPr>
        <w:t xml:space="preserve">, kiedy ww. dokument nie jest wymagany Wykonawca </w:t>
      </w:r>
      <w:r w:rsidR="00457F6F">
        <w:rPr>
          <w:rFonts w:asciiTheme="minorHAnsi" w:hAnsiTheme="minorHAnsi"/>
          <w:sz w:val="20"/>
          <w:szCs w:val="20"/>
        </w:rPr>
        <w:t>złoży</w:t>
      </w:r>
      <w:r w:rsidR="00BA1481" w:rsidRPr="00CF72C1">
        <w:rPr>
          <w:rFonts w:asciiTheme="minorHAnsi" w:hAnsiTheme="minorHAnsi"/>
          <w:sz w:val="20"/>
          <w:szCs w:val="20"/>
        </w:rPr>
        <w:t xml:space="preserve"> stosowne oświadczenie</w:t>
      </w:r>
      <w:r w:rsidR="0073441C" w:rsidRPr="00CF72C1">
        <w:rPr>
          <w:rFonts w:asciiTheme="minorHAnsi" w:hAnsiTheme="minorHAnsi"/>
          <w:sz w:val="20"/>
          <w:szCs w:val="20"/>
        </w:rPr>
        <w:t>)</w:t>
      </w:r>
      <w:r w:rsidR="00BA1481" w:rsidRPr="00CF72C1">
        <w:rPr>
          <w:rFonts w:asciiTheme="minorHAnsi" w:hAnsiTheme="minorHAnsi"/>
          <w:sz w:val="20"/>
          <w:szCs w:val="20"/>
        </w:rPr>
        <w:t>.</w:t>
      </w:r>
    </w:p>
    <w:p w14:paraId="1527D20B" w14:textId="58934196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CF72C1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instrukcji o</w:t>
      </w:r>
      <w:r w:rsidR="008E09D8" w:rsidRPr="00CF72C1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7602470F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dokumentacji technicznej</w:t>
      </w:r>
      <w:r w:rsidRPr="008E09D8">
        <w:rPr>
          <w:rFonts w:asciiTheme="minorHAnsi" w:hAnsiTheme="minorHAnsi"/>
          <w:sz w:val="20"/>
          <w:szCs w:val="20"/>
        </w:rPr>
        <w:t xml:space="preserve">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7FA6783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615F3AC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 będący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8F5C1D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7E092D7C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cji dla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sprzętu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wynosi:</w:t>
      </w:r>
      <w:r w:rsidR="00B840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DC0002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.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E94FD3" w:rsidRPr="00DC0002">
        <w:rPr>
          <w:rFonts w:asciiTheme="minorHAnsi" w:hAnsiTheme="minorHAnsi"/>
          <w:color w:val="000000"/>
          <w:sz w:val="20"/>
          <w:szCs w:val="20"/>
        </w:rPr>
        <w:t>uruchomienia u</w:t>
      </w:r>
      <w:r w:rsidR="008F5C1D">
        <w:rPr>
          <w:rFonts w:asciiTheme="minorHAnsi" w:hAnsiTheme="minorHAnsi"/>
          <w:color w:val="000000"/>
          <w:sz w:val="20"/>
          <w:szCs w:val="20"/>
        </w:rPr>
        <w:t> </w:t>
      </w:r>
      <w:r w:rsidR="00E94FD3" w:rsidRPr="00DB07E7">
        <w:rPr>
          <w:rFonts w:asciiTheme="minorHAnsi" w:hAnsiTheme="minorHAnsi"/>
          <w:color w:val="000000"/>
          <w:sz w:val="20"/>
          <w:szCs w:val="20"/>
        </w:rPr>
        <w:t xml:space="preserve">użytkownika potwierdzonego </w:t>
      </w:r>
      <w:r w:rsidR="006A480A" w:rsidRPr="00DB07E7">
        <w:rPr>
          <w:rFonts w:asciiTheme="minorHAnsi" w:hAnsiTheme="minorHAnsi"/>
          <w:color w:val="000000"/>
          <w:sz w:val="20"/>
          <w:szCs w:val="20"/>
        </w:rPr>
        <w:t>w protokole odbioru.</w:t>
      </w:r>
    </w:p>
    <w:p w14:paraId="0A2379A4" w14:textId="7DCB1B79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63569E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63569E">
        <w:rPr>
          <w:rFonts w:asciiTheme="minorHAnsi" w:hAnsiTheme="minorHAnsi"/>
          <w:color w:val="000000"/>
          <w:sz w:val="20"/>
          <w:szCs w:val="20"/>
        </w:rPr>
        <w:t xml:space="preserve"> zgo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13CFEFC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73F68A89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737D4E34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7E99C5C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 xml:space="preserve">ędzie ponosił odpowiedzialność z tytułu ewentualnego naruszenia praw osób trzecich w związku w wykonaniem </w:t>
      </w:r>
      <w:r w:rsidR="007344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>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93E22D2" w:rsidR="00AB1818" w:rsidRPr="00462C9E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z</w:t>
      </w:r>
      <w:r w:rsidR="00AB1818" w:rsidRPr="00462C9E">
        <w:rPr>
          <w:bCs/>
          <w:color w:val="000000" w:themeColor="text1"/>
          <w:sz w:val="20"/>
          <w:szCs w:val="20"/>
        </w:rPr>
        <w:t xml:space="preserve">obowiązanie umowne nie jest przedmiotem jakiejkolwiek innej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zawartej przez Wykonawcę, a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 xml:space="preserve">podpisanie i wykonanie niniejszej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przez Strony, nie narusza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ani nie będzie stanowiło podstawy do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>odwołania lub unieważnienia zobowiązania Wykonawcy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czy też innego postanowienia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23F2ECC7" w:rsidR="00EC5AE5" w:rsidRPr="000B2EFF" w:rsidRDefault="00EC5AE5" w:rsidP="0073441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236F8B" w:rsidRPr="00A21BAD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AD1722" w:rsidRPr="00A21BAD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>trony protokołem odbioru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8A48057" w14:textId="4BC15671" w:rsidR="00EC5AE5" w:rsidRPr="00780EE5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73441C">
        <w:rPr>
          <w:rFonts w:asciiTheme="minorHAnsi" w:hAnsiTheme="minorHAnsi"/>
          <w:sz w:val="20"/>
          <w:szCs w:val="20"/>
        </w:rPr>
        <w:t xml:space="preserve"> </w:t>
      </w:r>
      <w:r w:rsidR="0073441C" w:rsidRPr="00780EE5">
        <w:rPr>
          <w:rFonts w:asciiTheme="minorHAnsi" w:hAnsiTheme="minorHAnsi"/>
          <w:sz w:val="20"/>
          <w:szCs w:val="20"/>
        </w:rPr>
        <w:t>i</w:t>
      </w:r>
      <w:r w:rsidRPr="00780EE5">
        <w:rPr>
          <w:rFonts w:asciiTheme="minorHAnsi" w:hAnsiTheme="minorHAnsi"/>
          <w:sz w:val="20"/>
          <w:szCs w:val="20"/>
        </w:rPr>
        <w:t xml:space="preserve"> instalacji:</w:t>
      </w:r>
      <w:r w:rsidR="00B840BD" w:rsidRPr="00780EE5">
        <w:rPr>
          <w:rFonts w:asciiTheme="minorHAnsi" w:hAnsiTheme="minorHAnsi"/>
          <w:sz w:val="20"/>
          <w:szCs w:val="20"/>
        </w:rPr>
        <w:t xml:space="preserve"> </w:t>
      </w:r>
      <w:r w:rsidR="00457F6F">
        <w:rPr>
          <w:rFonts w:asciiTheme="minorHAnsi" w:hAnsiTheme="minorHAnsi"/>
          <w:sz w:val="20"/>
          <w:szCs w:val="20"/>
        </w:rPr>
        <w:t>Dział Anestezjologii i Intensywnej Terapii</w:t>
      </w:r>
      <w:r w:rsidR="001920BF" w:rsidRPr="00780EE5">
        <w:rPr>
          <w:rFonts w:asciiTheme="minorHAnsi" w:hAnsiTheme="minorHAnsi"/>
          <w:sz w:val="20"/>
          <w:szCs w:val="20"/>
        </w:rPr>
        <w:t xml:space="preserve"> ŚCO w Kielcach</w:t>
      </w:r>
      <w:r w:rsidR="000E58E6" w:rsidRPr="00780EE5">
        <w:rPr>
          <w:rFonts w:asciiTheme="minorHAnsi" w:hAnsiTheme="minorHAnsi"/>
          <w:sz w:val="20"/>
          <w:szCs w:val="20"/>
        </w:rPr>
        <w:t>.</w:t>
      </w:r>
    </w:p>
    <w:p w14:paraId="19DC6C5D" w14:textId="04FB6C6A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bookmarkStart w:id="1" w:name="_Hlk165889770"/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 xml:space="preserve">dokona weryfikacji ilościowej i jakościowej </w:t>
      </w:r>
      <w:r w:rsidR="008F5C1D">
        <w:rPr>
          <w:rFonts w:asciiTheme="minorHAnsi" w:hAnsiTheme="minorHAnsi"/>
          <w:sz w:val="20"/>
          <w:szCs w:val="20"/>
        </w:rPr>
        <w:t xml:space="preserve">sprzętu dostarczanego w ramach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niezwłocznie</w:t>
      </w:r>
      <w:r w:rsidR="008F5C1D">
        <w:rPr>
          <w:rFonts w:asciiTheme="minorHAnsi" w:hAnsiTheme="minorHAnsi"/>
          <w:sz w:val="20"/>
          <w:szCs w:val="20"/>
        </w:rPr>
        <w:t>,</w:t>
      </w:r>
      <w:r w:rsidRPr="000B2EFF">
        <w:rPr>
          <w:rFonts w:asciiTheme="minorHAnsi" w:hAnsiTheme="minorHAnsi"/>
          <w:sz w:val="20"/>
          <w:szCs w:val="20"/>
        </w:rPr>
        <w:t xml:space="preserve"> nie później jednak niż w</w:t>
      </w:r>
      <w:r w:rsidR="00033BDA">
        <w:rPr>
          <w:rFonts w:asciiTheme="minorHAnsi" w:hAnsiTheme="minorHAnsi"/>
          <w:sz w:val="20"/>
          <w:szCs w:val="20"/>
        </w:rPr>
        <w:t> </w:t>
      </w:r>
      <w:r w:rsidRPr="000B2EFF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0B2EFF">
        <w:rPr>
          <w:rFonts w:asciiTheme="minorHAnsi" w:hAnsiTheme="minorHAnsi"/>
          <w:sz w:val="20"/>
          <w:szCs w:val="20"/>
        </w:rPr>
        <w:t>licząc od dnia zgłoszenia do odbioru</w:t>
      </w:r>
      <w:r w:rsidRPr="000B2EFF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0B2EFF">
        <w:rPr>
          <w:rFonts w:asciiTheme="minorHAnsi" w:hAnsiTheme="minorHAnsi"/>
          <w:sz w:val="20"/>
          <w:szCs w:val="20"/>
        </w:rPr>
        <w:t xml:space="preserve">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032614">
        <w:rPr>
          <w:rFonts w:asciiTheme="minorHAnsi" w:hAnsiTheme="minorHAnsi"/>
          <w:sz w:val="20"/>
          <w:szCs w:val="20"/>
        </w:rPr>
        <w:t xml:space="preserve">zgłoszenia </w:t>
      </w:r>
      <w:r w:rsidR="00A21BAD" w:rsidRPr="00032614">
        <w:rPr>
          <w:rFonts w:asciiTheme="minorHAnsi" w:hAnsiTheme="minorHAnsi"/>
          <w:sz w:val="20"/>
          <w:szCs w:val="20"/>
        </w:rPr>
        <w:t xml:space="preserve">odbioru </w:t>
      </w:r>
      <w:r w:rsidRPr="00032614">
        <w:rPr>
          <w:rFonts w:asciiTheme="minorHAnsi" w:hAnsiTheme="minorHAnsi"/>
          <w:sz w:val="20"/>
          <w:szCs w:val="20"/>
        </w:rPr>
        <w:t>przedmiotu</w:t>
      </w:r>
      <w:r w:rsidRPr="00A21BAD">
        <w:rPr>
          <w:rFonts w:asciiTheme="minorHAnsi" w:hAnsiTheme="minorHAnsi"/>
          <w:sz w:val="20"/>
          <w:szCs w:val="20"/>
        </w:rPr>
        <w:t xml:space="preserve"> </w:t>
      </w:r>
      <w:r w:rsidR="00236F8B" w:rsidRPr="00A21BAD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do Zamawiającego. </w:t>
      </w:r>
      <w:r w:rsidR="00326CB3" w:rsidRPr="000B2EFF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</w:t>
      </w:r>
      <w:bookmarkEnd w:id="1"/>
      <w:r w:rsidR="00326CB3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835EEB2" w14:textId="24E4C5C1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43261D0D" w:rsidR="00EC5AE5" w:rsidRPr="000B2EFF" w:rsidRDefault="00457F6F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 w:rsidR="00462C9E"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EC5AE5" w:rsidRPr="000B2EFF">
        <w:rPr>
          <w:rFonts w:asciiTheme="minorHAnsi" w:hAnsiTheme="minorHAnsi"/>
          <w:sz w:val="20"/>
          <w:szCs w:val="20"/>
        </w:rPr>
        <w:t xml:space="preserve"> wolnego od wad, w pełni zgodnego z opisem przedmiotu zamówienia i postanowieniami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>.</w:t>
      </w:r>
    </w:p>
    <w:p w14:paraId="5C9B84F4" w14:textId="20121325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>w imieniu Zamawiającego usunięcia przez Wykonawcę wad będzie stanowić podstawę do sporządzenia protokołu odbioru bez zastrzeżeń</w:t>
      </w:r>
    </w:p>
    <w:p w14:paraId="554879AD" w14:textId="50D6AD84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>dostawy</w:t>
      </w:r>
      <w:r w:rsidR="00457F6F">
        <w:rPr>
          <w:rFonts w:asciiTheme="minorHAnsi" w:hAnsiTheme="minorHAnsi"/>
          <w:sz w:val="20"/>
          <w:szCs w:val="20"/>
        </w:rPr>
        <w:t>;</w:t>
      </w:r>
    </w:p>
    <w:p w14:paraId="5870D769" w14:textId="5AE164FF" w:rsidR="00EC5AE5" w:rsidRDefault="00457F6F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>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 w:rsidR="006B7BB7"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6474CC">
        <w:rPr>
          <w:rFonts w:asciiTheme="minorHAnsi" w:hAnsiTheme="minorHAnsi"/>
          <w:sz w:val="20"/>
          <w:szCs w:val="20"/>
        </w:rPr>
        <w:t>, lub</w:t>
      </w:r>
    </w:p>
    <w:p w14:paraId="7C04B0C1" w14:textId="732CFC12" w:rsidR="006B7BB7" w:rsidRDefault="00457F6F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>ienadające się do usunięcia</w:t>
      </w:r>
      <w:r w:rsidR="00431FF7">
        <w:rPr>
          <w:rFonts w:asciiTheme="minorHAnsi" w:hAnsiTheme="minorHAnsi"/>
          <w:sz w:val="20"/>
          <w:szCs w:val="20"/>
        </w:rPr>
        <w:t xml:space="preserve"> –</w:t>
      </w:r>
      <w:r w:rsidR="006B7BB7"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2079BB8E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4338BA4A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bookmarkStart w:id="2" w:name="_Hlk166048228"/>
      <w:r w:rsidRPr="00032614">
        <w:rPr>
          <w:rFonts w:asciiTheme="minorHAnsi" w:hAnsiTheme="minorHAnsi"/>
          <w:sz w:val="20"/>
          <w:szCs w:val="20"/>
        </w:rPr>
        <w:t xml:space="preserve">Potwierdzeniem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 sprzętu oraz </w:t>
      </w:r>
      <w:r w:rsidRPr="00032614">
        <w:rPr>
          <w:rFonts w:asciiTheme="minorHAnsi" w:hAnsiTheme="minorHAnsi"/>
          <w:sz w:val="20"/>
          <w:szCs w:val="20"/>
        </w:rPr>
        <w:t>wykonania instalacji</w:t>
      </w:r>
      <w:r w:rsidR="0063569E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3D68C5" w:rsidRPr="00032614">
        <w:rPr>
          <w:rFonts w:asciiTheme="minorHAnsi" w:hAnsiTheme="minorHAnsi"/>
          <w:sz w:val="20"/>
          <w:szCs w:val="20"/>
        </w:rPr>
        <w:t>stwierdzenie w protokole odbioru</w:t>
      </w:r>
      <w:r w:rsidRPr="00032614">
        <w:rPr>
          <w:rFonts w:asciiTheme="minorHAnsi" w:hAnsiTheme="minorHAnsi"/>
          <w:sz w:val="20"/>
          <w:szCs w:val="20"/>
        </w:rPr>
        <w:t xml:space="preserve">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wykonania </w:t>
      </w:r>
      <w:r w:rsidR="002F59BC" w:rsidRPr="00032614">
        <w:rPr>
          <w:rFonts w:asciiTheme="minorHAnsi" w:hAnsiTheme="minorHAnsi"/>
          <w:sz w:val="20"/>
          <w:szCs w:val="20"/>
        </w:rPr>
        <w:t>ww. czynności</w:t>
      </w:r>
      <w:r w:rsidRPr="00032614">
        <w:rPr>
          <w:rFonts w:asciiTheme="minorHAnsi" w:hAnsiTheme="minorHAnsi"/>
          <w:sz w:val="20"/>
          <w:szCs w:val="20"/>
        </w:rPr>
        <w:t xml:space="preserve">. </w:t>
      </w:r>
      <w:bookmarkStart w:id="3" w:name="_Hlk130376364"/>
      <w:r w:rsidRPr="00032614">
        <w:rPr>
          <w:rFonts w:asciiTheme="minorHAnsi" w:hAnsiTheme="minorHAnsi"/>
          <w:sz w:val="20"/>
          <w:szCs w:val="20"/>
        </w:rPr>
        <w:t xml:space="preserve">W przypadku niepowodzenia </w:t>
      </w:r>
      <w:r w:rsidR="002F59BC" w:rsidRPr="00032614">
        <w:rPr>
          <w:rFonts w:asciiTheme="minorHAnsi" w:hAnsiTheme="minorHAnsi"/>
          <w:sz w:val="20"/>
          <w:szCs w:val="20"/>
        </w:rPr>
        <w:t>uruchomienia</w:t>
      </w:r>
      <w:r w:rsidR="00457F6F">
        <w:rPr>
          <w:rFonts w:asciiTheme="minorHAnsi" w:hAnsiTheme="minorHAnsi"/>
          <w:sz w:val="20"/>
          <w:szCs w:val="20"/>
        </w:rPr>
        <w:t xml:space="preserve"> lub</w:t>
      </w:r>
      <w:r w:rsidR="002F59BC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>instalacji</w:t>
      </w:r>
      <w:r w:rsidR="00CE6EA4" w:rsidRPr="00032614">
        <w:rPr>
          <w:rFonts w:asciiTheme="minorHAnsi" w:hAnsiTheme="minorHAnsi"/>
          <w:sz w:val="20"/>
          <w:szCs w:val="20"/>
        </w:rPr>
        <w:t>,</w:t>
      </w:r>
      <w:r w:rsidRPr="00032614">
        <w:rPr>
          <w:rFonts w:asciiTheme="minorHAnsi" w:hAnsiTheme="minorHAnsi"/>
          <w:sz w:val="20"/>
          <w:szCs w:val="20"/>
        </w:rPr>
        <w:t xml:space="preserve"> Zamawiający wyznaczy Wykonawcy dodatkowy termin na</w:t>
      </w:r>
      <w:r w:rsidR="00032614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wykonanie tych czynności. Wykonanie </w:t>
      </w:r>
      <w:r w:rsidR="002F59BC" w:rsidRPr="00032614">
        <w:rPr>
          <w:rFonts w:asciiTheme="minorHAnsi" w:hAnsiTheme="minorHAnsi"/>
          <w:sz w:val="20"/>
          <w:szCs w:val="20"/>
        </w:rPr>
        <w:t>uruchomienia</w:t>
      </w:r>
      <w:r w:rsidR="00457F6F">
        <w:rPr>
          <w:rFonts w:asciiTheme="minorHAnsi" w:hAnsiTheme="minorHAnsi"/>
          <w:sz w:val="20"/>
          <w:szCs w:val="20"/>
        </w:rPr>
        <w:t xml:space="preserve"> lub</w:t>
      </w:r>
      <w:r w:rsidR="002F59BC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>instalacji w terminie wyznaczonym przez Zamawiającego będzie skutkować uznaniem wykonania tych czynności w pierwotnym ich terminie.</w:t>
      </w:r>
      <w:bookmarkEnd w:id="3"/>
      <w:r w:rsidR="00326CB3" w:rsidRPr="00032614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D532C9" w:rsidRPr="00032614">
        <w:rPr>
          <w:rFonts w:asciiTheme="minorHAnsi" w:hAnsiTheme="minorHAnsi"/>
          <w:sz w:val="20"/>
          <w:szCs w:val="20"/>
        </w:rPr>
        <w:t>sprzętu</w:t>
      </w:r>
      <w:r w:rsidR="00326CB3" w:rsidRPr="00032614">
        <w:rPr>
          <w:rFonts w:asciiTheme="minorHAnsi" w:hAnsiTheme="minorHAnsi"/>
          <w:sz w:val="20"/>
          <w:szCs w:val="20"/>
        </w:rPr>
        <w:t xml:space="preserve"> w trakcie </w:t>
      </w:r>
      <w:r w:rsidR="002F59BC" w:rsidRPr="00032614">
        <w:rPr>
          <w:rFonts w:asciiTheme="minorHAnsi" w:hAnsiTheme="minorHAnsi"/>
          <w:sz w:val="20"/>
          <w:szCs w:val="20"/>
        </w:rPr>
        <w:t>ww. wykonywania czynności</w:t>
      </w:r>
      <w:r w:rsidR="00326CB3" w:rsidRPr="00032614">
        <w:rPr>
          <w:rFonts w:asciiTheme="minorHAnsi" w:hAnsiTheme="minorHAnsi"/>
          <w:sz w:val="20"/>
          <w:szCs w:val="20"/>
        </w:rPr>
        <w:t>, odpowiedzialność spoczywa na</w:t>
      </w:r>
      <w:r w:rsidR="002F59BC" w:rsidRPr="00032614">
        <w:rPr>
          <w:rFonts w:asciiTheme="minorHAnsi" w:hAnsiTheme="minorHAnsi"/>
          <w:sz w:val="20"/>
          <w:szCs w:val="20"/>
        </w:rPr>
        <w:t> </w:t>
      </w:r>
      <w:r w:rsidR="00326CB3" w:rsidRPr="00032614">
        <w:rPr>
          <w:rFonts w:asciiTheme="minorHAnsi" w:hAnsiTheme="minorHAnsi"/>
          <w:sz w:val="20"/>
          <w:szCs w:val="20"/>
        </w:rPr>
        <w:t xml:space="preserve">Wykonawcy. </w:t>
      </w:r>
    </w:p>
    <w:bookmarkEnd w:id="2"/>
    <w:p w14:paraId="125B7FCA" w14:textId="5228A8D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A21BAD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 protokół przeprowadzenia szkolenia.</w:t>
      </w:r>
      <w:r w:rsidR="001D0A9D" w:rsidRPr="00032614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trony, Zamawiający wskaże Wykonawcy terminy, w których szkolenia mają zostać przeprowadzone, co będzie </w:t>
      </w:r>
      <w:r w:rsidR="00033BDA" w:rsidRPr="00032614">
        <w:rPr>
          <w:rFonts w:asciiTheme="minorHAnsi" w:hAnsiTheme="minorHAnsi"/>
          <w:sz w:val="20"/>
          <w:szCs w:val="20"/>
        </w:rPr>
        <w:t xml:space="preserve">wiążące </w:t>
      </w:r>
      <w:r w:rsidR="001D0A9D" w:rsidRPr="00032614">
        <w:rPr>
          <w:rFonts w:asciiTheme="minorHAnsi" w:hAnsiTheme="minorHAnsi"/>
          <w:sz w:val="20"/>
          <w:szCs w:val="20"/>
        </w:rPr>
        <w:t>dla Wykonawcy</w:t>
      </w:r>
      <w:r w:rsidR="00033BDA" w:rsidRPr="00032614">
        <w:rPr>
          <w:rFonts w:asciiTheme="minorHAnsi" w:hAnsiTheme="minorHAnsi"/>
          <w:sz w:val="20"/>
          <w:szCs w:val="20"/>
        </w:rPr>
        <w:t>.</w:t>
      </w:r>
    </w:p>
    <w:p w14:paraId="110E65CA" w14:textId="09F0203E" w:rsidR="006B7BB7" w:rsidRPr="00032614" w:rsidRDefault="002A5991" w:rsidP="006858D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t xml:space="preserve">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 xml:space="preserve">trony protokół odbioru wraz z protokołem z </w:t>
      </w:r>
      <w:r w:rsidR="006B7BB7" w:rsidRPr="00032614">
        <w:rPr>
          <w:rFonts w:asciiTheme="minorHAnsi" w:hAnsiTheme="minorHAnsi"/>
          <w:sz w:val="20"/>
          <w:szCs w:val="20"/>
        </w:rPr>
        <w:t>przeprowadzenia szkolenia,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6B7BB7" w:rsidRPr="00032614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6B7BB7" w:rsidRPr="00032614">
        <w:rPr>
          <w:rFonts w:asciiTheme="minorHAnsi" w:hAnsiTheme="minorHAnsi"/>
          <w:sz w:val="20"/>
          <w:szCs w:val="20"/>
        </w:rPr>
        <w:t xml:space="preserve">. </w:t>
      </w:r>
    </w:p>
    <w:p w14:paraId="6EE989CA" w14:textId="77777777" w:rsidR="00457F6F" w:rsidRDefault="00457F6F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1D026996" w14:textId="77777777" w:rsidR="00457F6F" w:rsidRDefault="00457F6F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063A7C2" w14:textId="10580D49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5F7A74B8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E6EA4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E6EA4">
        <w:rPr>
          <w:rFonts w:asciiTheme="minorHAnsi" w:hAnsiTheme="minorHAnsi"/>
          <w:b/>
          <w:bCs/>
        </w:rPr>
        <w:t xml:space="preserve">(słownie: </w:t>
      </w:r>
      <w:r w:rsidR="00063E50" w:rsidRPr="00CE6EA4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E6EA4">
        <w:rPr>
          <w:rFonts w:asciiTheme="minorHAnsi" w:hAnsiTheme="minorHAnsi"/>
          <w:b/>
          <w:bCs/>
        </w:rPr>
        <w:t>).</w:t>
      </w:r>
    </w:p>
    <w:p w14:paraId="00C7FE43" w14:textId="60A0A62F" w:rsidR="00433E35" w:rsidRPr="00433E35" w:rsidRDefault="00433E35" w:rsidP="00433E35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33E35">
        <w:rPr>
          <w:rFonts w:asciiTheme="minorHAnsi" w:hAnsiTheme="minorHAnsi"/>
          <w:sz w:val="20"/>
          <w:szCs w:val="20"/>
        </w:rPr>
        <w:t>Wynagrodzenie obejmuje koszty, jakie poniesie Wykonawca z tytułu należytej i zgodnej z Umową realizacją przedmiotu Umowy, w tym w szczególności cenę zakupu sprzętu, wszystkie określone prawem podatki oraz inne koszty związane z realizacją umowy, w tym koszty za zakres określony w § 1 ust. 2 umowy.</w:t>
      </w:r>
    </w:p>
    <w:p w14:paraId="589D9C6B" w14:textId="15AC4B32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B840B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9885C8D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2F6C49BE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="00416715">
        <w:rPr>
          <w:rFonts w:asciiTheme="minorHAnsi" w:hAnsiTheme="minorHAnsi"/>
          <w:color w:val="000000"/>
          <w:sz w:val="20"/>
          <w:szCs w:val="20"/>
        </w:rPr>
        <w:t xml:space="preserve"> oraz termin płatności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253858C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B02F98B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CE6EA4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6604B06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F59BC">
        <w:rPr>
          <w:rFonts w:asciiTheme="minorHAnsi" w:hAnsiTheme="minorHAnsi"/>
          <w:sz w:val="20"/>
          <w:szCs w:val="20"/>
        </w:rPr>
        <w:t>Warunki reklamacji i gwarancji</w:t>
      </w:r>
      <w:r>
        <w:rPr>
          <w:rFonts w:asciiTheme="minorHAnsi" w:hAnsiTheme="minorHAnsi"/>
          <w:sz w:val="20"/>
          <w:szCs w:val="20"/>
        </w:rPr>
        <w:t xml:space="preserve"> zgodnie z Załącznikiem nr 1 do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4D48FC09" w:rsidR="001D0A9D" w:rsidRPr="00F73D30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3D30">
        <w:rPr>
          <w:rFonts w:asciiTheme="minorHAnsi" w:hAnsiTheme="minorHAnsi"/>
          <w:sz w:val="20"/>
          <w:szCs w:val="20"/>
        </w:rPr>
        <w:t>Jeżeli w wykonaniu swoich obowiązków z tytułu gwarancji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Wykonawca dostarczył Zamawiającemu</w:t>
      </w:r>
      <w:r w:rsidR="00B840BD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zamiast elementu lub modułu Sprzętu wadliwego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F73D30">
        <w:rPr>
          <w:rFonts w:asciiTheme="minorHAnsi" w:hAnsiTheme="minorHAnsi"/>
          <w:sz w:val="20"/>
          <w:szCs w:val="20"/>
        </w:rPr>
        <w:t>.</w:t>
      </w:r>
    </w:p>
    <w:p w14:paraId="1C95283C" w14:textId="03F9CB67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CF8B7CF" w:rsidR="007F3388" w:rsidRPr="00416715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236F8B" w:rsidRPr="00416715">
        <w:rPr>
          <w:rFonts w:asciiTheme="minorHAnsi" w:hAnsiTheme="minorHAnsi"/>
          <w:sz w:val="20"/>
          <w:szCs w:val="20"/>
        </w:rPr>
        <w:t>Umowy</w:t>
      </w:r>
      <w:r w:rsidRPr="00416715"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</w:t>
      </w:r>
      <w:r w:rsidR="003421C1" w:rsidRPr="00416715">
        <w:rPr>
          <w:rFonts w:asciiTheme="minorHAnsi" w:hAnsiTheme="minorHAnsi"/>
          <w:sz w:val="20"/>
          <w:szCs w:val="20"/>
        </w:rPr>
        <w:t>5</w:t>
      </w:r>
      <w:r w:rsidRPr="00416715">
        <w:rPr>
          <w:rFonts w:asciiTheme="minorHAnsi" w:hAnsiTheme="minorHAnsi"/>
          <w:sz w:val="20"/>
          <w:szCs w:val="20"/>
        </w:rPr>
        <w:t>% wartości</w:t>
      </w:r>
      <w:r w:rsidR="00CB4004" w:rsidRPr="00416715">
        <w:rPr>
          <w:rFonts w:asciiTheme="minorHAnsi" w:hAnsiTheme="minorHAnsi"/>
          <w:sz w:val="20"/>
          <w:szCs w:val="20"/>
        </w:rPr>
        <w:t xml:space="preserve"> netto</w:t>
      </w:r>
      <w:r w:rsidRPr="00416715">
        <w:rPr>
          <w:rFonts w:asciiTheme="minorHAnsi" w:hAnsiTheme="minorHAnsi"/>
          <w:sz w:val="20"/>
          <w:szCs w:val="20"/>
        </w:rPr>
        <w:t xml:space="preserve"> </w:t>
      </w:r>
      <w:r w:rsidR="00236F8B" w:rsidRPr="00416715">
        <w:rPr>
          <w:rFonts w:asciiTheme="minorHAnsi" w:hAnsiTheme="minorHAnsi"/>
          <w:sz w:val="20"/>
          <w:szCs w:val="20"/>
        </w:rPr>
        <w:t>Umowy</w:t>
      </w:r>
      <w:r w:rsidRPr="00416715">
        <w:rPr>
          <w:rFonts w:asciiTheme="minorHAnsi" w:hAnsiTheme="minorHAnsi"/>
          <w:sz w:val="20"/>
          <w:szCs w:val="20"/>
        </w:rPr>
        <w:t>,</w:t>
      </w:r>
    </w:p>
    <w:p w14:paraId="332D1770" w14:textId="1B7A6F36" w:rsidR="007F3388" w:rsidRPr="00416715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16715">
        <w:rPr>
          <w:rFonts w:asciiTheme="minorHAnsi" w:hAnsiTheme="minorHAnsi"/>
          <w:sz w:val="20"/>
          <w:szCs w:val="20"/>
        </w:rPr>
        <w:t xml:space="preserve">w razie </w:t>
      </w:r>
      <w:r w:rsidR="00077F97" w:rsidRPr="00416715">
        <w:rPr>
          <w:rFonts w:asciiTheme="minorHAnsi" w:hAnsiTheme="minorHAnsi"/>
          <w:sz w:val="20"/>
          <w:szCs w:val="20"/>
        </w:rPr>
        <w:t>zwłoki</w:t>
      </w:r>
      <w:r w:rsidRPr="00416715">
        <w:rPr>
          <w:rFonts w:asciiTheme="minorHAnsi" w:hAnsiTheme="minorHAnsi"/>
          <w:sz w:val="20"/>
          <w:szCs w:val="20"/>
        </w:rPr>
        <w:t xml:space="preserve"> w dostarczeniu </w:t>
      </w:r>
      <w:r w:rsidR="00B840BD" w:rsidRPr="00416715">
        <w:rPr>
          <w:rFonts w:asciiTheme="minorHAnsi" w:hAnsiTheme="minorHAnsi"/>
          <w:sz w:val="20"/>
          <w:szCs w:val="20"/>
        </w:rPr>
        <w:t xml:space="preserve">przedmiotu </w:t>
      </w:r>
      <w:r w:rsidR="00236F8B" w:rsidRPr="00416715">
        <w:rPr>
          <w:rFonts w:asciiTheme="minorHAnsi" w:hAnsiTheme="minorHAnsi"/>
          <w:sz w:val="20"/>
          <w:szCs w:val="20"/>
        </w:rPr>
        <w:t>Umowy</w:t>
      </w:r>
      <w:r w:rsidRPr="00416715">
        <w:rPr>
          <w:rFonts w:asciiTheme="minorHAnsi" w:hAnsiTheme="minorHAnsi"/>
          <w:sz w:val="20"/>
          <w:szCs w:val="20"/>
        </w:rPr>
        <w:t xml:space="preserve"> albo </w:t>
      </w:r>
      <w:r w:rsidR="00077F97" w:rsidRPr="00416715">
        <w:rPr>
          <w:rFonts w:asciiTheme="minorHAnsi" w:hAnsiTheme="minorHAnsi"/>
          <w:sz w:val="20"/>
          <w:szCs w:val="20"/>
        </w:rPr>
        <w:t>za zwłokę</w:t>
      </w:r>
      <w:r w:rsidRPr="00416715"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B840BD" w:rsidRPr="00416715">
        <w:rPr>
          <w:rFonts w:asciiTheme="minorHAnsi" w:hAnsiTheme="minorHAnsi"/>
          <w:sz w:val="20"/>
          <w:szCs w:val="20"/>
        </w:rPr>
        <w:t xml:space="preserve">przedmiotu </w:t>
      </w:r>
      <w:r w:rsidR="00236F8B" w:rsidRPr="00416715">
        <w:rPr>
          <w:rFonts w:asciiTheme="minorHAnsi" w:hAnsiTheme="minorHAnsi"/>
          <w:sz w:val="20"/>
          <w:szCs w:val="20"/>
        </w:rPr>
        <w:t>Umowy</w:t>
      </w:r>
      <w:r w:rsidRPr="00416715">
        <w:rPr>
          <w:rFonts w:asciiTheme="minorHAnsi" w:hAnsiTheme="minorHAnsi"/>
          <w:sz w:val="20"/>
          <w:szCs w:val="20"/>
        </w:rPr>
        <w:t xml:space="preserve"> z </w:t>
      </w:r>
      <w:r w:rsidR="00AD1722" w:rsidRPr="00416715">
        <w:rPr>
          <w:rFonts w:asciiTheme="minorHAnsi" w:hAnsiTheme="minorHAnsi"/>
          <w:sz w:val="20"/>
          <w:szCs w:val="20"/>
        </w:rPr>
        <w:t>Umową</w:t>
      </w:r>
      <w:r w:rsidRPr="00416715">
        <w:rPr>
          <w:rFonts w:asciiTheme="minorHAnsi" w:hAnsiTheme="minorHAnsi"/>
          <w:sz w:val="20"/>
          <w:szCs w:val="20"/>
        </w:rPr>
        <w:t xml:space="preserve"> ponad terminy określone w </w:t>
      </w:r>
      <w:r w:rsidR="00236F8B" w:rsidRPr="00416715">
        <w:rPr>
          <w:rFonts w:asciiTheme="minorHAnsi" w:hAnsiTheme="minorHAnsi"/>
          <w:sz w:val="20"/>
          <w:szCs w:val="20"/>
        </w:rPr>
        <w:t>Umowie</w:t>
      </w:r>
      <w:r w:rsidRPr="00416715">
        <w:rPr>
          <w:rFonts w:asciiTheme="minorHAnsi" w:hAnsiTheme="minorHAnsi"/>
          <w:sz w:val="20"/>
          <w:szCs w:val="20"/>
        </w:rPr>
        <w:t>, Wykonawca zapłaci Zamawia</w:t>
      </w:r>
      <w:r w:rsidR="00077F97" w:rsidRPr="00416715">
        <w:rPr>
          <w:rFonts w:asciiTheme="minorHAnsi" w:hAnsiTheme="minorHAnsi"/>
          <w:sz w:val="20"/>
          <w:szCs w:val="20"/>
        </w:rPr>
        <w:t>jącemu karę umowną w</w:t>
      </w:r>
      <w:r w:rsidR="00F1665B" w:rsidRPr="00416715">
        <w:rPr>
          <w:rFonts w:asciiTheme="minorHAnsi" w:hAnsiTheme="minorHAnsi"/>
          <w:sz w:val="20"/>
          <w:szCs w:val="20"/>
        </w:rPr>
        <w:t> </w:t>
      </w:r>
      <w:r w:rsidR="00077F97" w:rsidRPr="00416715">
        <w:rPr>
          <w:rFonts w:asciiTheme="minorHAnsi" w:hAnsiTheme="minorHAnsi"/>
          <w:sz w:val="20"/>
          <w:szCs w:val="20"/>
        </w:rPr>
        <w:t xml:space="preserve">wysokości </w:t>
      </w:r>
      <w:r w:rsidR="003421C1" w:rsidRPr="00416715">
        <w:rPr>
          <w:rFonts w:asciiTheme="minorHAnsi" w:hAnsiTheme="minorHAnsi"/>
          <w:sz w:val="20"/>
          <w:szCs w:val="20"/>
        </w:rPr>
        <w:t>0,5</w:t>
      </w:r>
      <w:r w:rsidRPr="00416715">
        <w:rPr>
          <w:rFonts w:asciiTheme="minorHAnsi" w:hAnsiTheme="minorHAnsi"/>
          <w:sz w:val="20"/>
          <w:szCs w:val="20"/>
        </w:rPr>
        <w:t>% wartości netto</w:t>
      </w:r>
      <w:r w:rsidR="00CB4004" w:rsidRPr="00416715">
        <w:rPr>
          <w:rFonts w:asciiTheme="minorHAnsi" w:hAnsiTheme="minorHAnsi"/>
          <w:sz w:val="20"/>
          <w:szCs w:val="20"/>
        </w:rPr>
        <w:t xml:space="preserve"> </w:t>
      </w:r>
      <w:r w:rsidR="00236F8B" w:rsidRPr="00416715">
        <w:rPr>
          <w:rFonts w:asciiTheme="minorHAnsi" w:hAnsiTheme="minorHAnsi"/>
          <w:sz w:val="20"/>
          <w:szCs w:val="20"/>
        </w:rPr>
        <w:t>Umowy</w:t>
      </w:r>
      <w:r w:rsidRPr="00416715">
        <w:rPr>
          <w:rFonts w:asciiTheme="minorHAnsi" w:hAnsiTheme="minorHAnsi"/>
          <w:sz w:val="20"/>
          <w:szCs w:val="20"/>
        </w:rPr>
        <w:t xml:space="preserve">, licząc za każdy dzień </w:t>
      </w:r>
      <w:r w:rsidR="0004048C" w:rsidRPr="00416715">
        <w:rPr>
          <w:rFonts w:asciiTheme="minorHAnsi" w:hAnsiTheme="minorHAnsi"/>
          <w:sz w:val="20"/>
          <w:szCs w:val="20"/>
        </w:rPr>
        <w:t>zwłoki</w:t>
      </w:r>
      <w:r w:rsidR="0027739E" w:rsidRPr="00416715">
        <w:rPr>
          <w:rFonts w:asciiTheme="minorHAnsi" w:hAnsiTheme="minorHAnsi"/>
          <w:sz w:val="20"/>
          <w:szCs w:val="20"/>
        </w:rPr>
        <w:t>,</w:t>
      </w:r>
    </w:p>
    <w:p w14:paraId="63E90205" w14:textId="7E2A5567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16715"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 w:rsidRPr="00416715">
        <w:rPr>
          <w:rFonts w:asciiTheme="minorHAnsi" w:hAnsiTheme="minorHAnsi"/>
          <w:sz w:val="20"/>
          <w:szCs w:val="20"/>
        </w:rPr>
        <w:t> </w:t>
      </w:r>
      <w:r w:rsidRPr="00416715">
        <w:rPr>
          <w:rFonts w:asciiTheme="minorHAnsi" w:hAnsiTheme="minorHAnsi"/>
          <w:sz w:val="20"/>
          <w:szCs w:val="20"/>
        </w:rPr>
        <w:t xml:space="preserve">wysokości </w:t>
      </w:r>
      <w:r w:rsidR="003421C1" w:rsidRPr="00416715">
        <w:rPr>
          <w:rFonts w:asciiTheme="minorHAnsi" w:hAnsiTheme="minorHAnsi"/>
          <w:sz w:val="20"/>
          <w:szCs w:val="20"/>
        </w:rPr>
        <w:t>0,5</w:t>
      </w:r>
      <w:r w:rsidRPr="00416715">
        <w:rPr>
          <w:rFonts w:asciiTheme="minorHAnsi" w:hAnsiTheme="minorHAnsi"/>
          <w:sz w:val="20"/>
          <w:szCs w:val="20"/>
        </w:rPr>
        <w:t xml:space="preserve">% wartości </w:t>
      </w:r>
      <w:r w:rsidR="00CB4004" w:rsidRPr="00416715">
        <w:rPr>
          <w:rFonts w:asciiTheme="minorHAnsi" w:hAnsiTheme="minorHAnsi"/>
          <w:sz w:val="20"/>
          <w:szCs w:val="20"/>
        </w:rPr>
        <w:t>nett</w:t>
      </w:r>
      <w:r w:rsidR="00CB4004" w:rsidRPr="00032614">
        <w:rPr>
          <w:rFonts w:asciiTheme="minorHAnsi" w:hAnsiTheme="minorHAnsi"/>
          <w:sz w:val="20"/>
          <w:szCs w:val="20"/>
        </w:rPr>
        <w:t xml:space="preserve">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Pr="00032614">
        <w:rPr>
          <w:rFonts w:asciiTheme="minorHAnsi" w:hAnsiTheme="minorHAnsi"/>
          <w:sz w:val="20"/>
          <w:szCs w:val="20"/>
        </w:rPr>
        <w:t xml:space="preserve">, licząc za każdy </w:t>
      </w:r>
      <w:r w:rsidR="0027739E" w:rsidRPr="00032614">
        <w:rPr>
          <w:rFonts w:asciiTheme="minorHAnsi" w:hAnsiTheme="minorHAnsi"/>
          <w:sz w:val="20"/>
          <w:szCs w:val="20"/>
        </w:rPr>
        <w:t>dzień zwłoki,</w:t>
      </w:r>
    </w:p>
    <w:p w14:paraId="7CFF6DF4" w14:textId="1BB30B1C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lastRenderedPageBreak/>
        <w:t xml:space="preserve">za niedotrzymanie czasów reakcji </w:t>
      </w:r>
      <w:r w:rsidR="0026426B" w:rsidRPr="00032614">
        <w:rPr>
          <w:rFonts w:asciiTheme="minorHAnsi" w:hAnsiTheme="minorHAnsi"/>
          <w:sz w:val="20"/>
          <w:szCs w:val="20"/>
        </w:rPr>
        <w:t xml:space="preserve">i napraw </w:t>
      </w:r>
      <w:r w:rsidRPr="00032614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032614">
        <w:rPr>
          <w:rFonts w:asciiTheme="minorHAnsi" w:hAnsiTheme="minorHAnsi"/>
          <w:sz w:val="20"/>
          <w:szCs w:val="20"/>
        </w:rPr>
        <w:t xml:space="preserve">0,1% wartości 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27739E" w:rsidRPr="00032614">
        <w:rPr>
          <w:rFonts w:asciiTheme="minorHAnsi" w:hAnsiTheme="minorHAnsi"/>
          <w:sz w:val="20"/>
          <w:szCs w:val="20"/>
        </w:rPr>
        <w:t xml:space="preserve"> za każdy</w:t>
      </w:r>
      <w:r w:rsidR="0026426B" w:rsidRPr="00032614">
        <w:rPr>
          <w:rFonts w:asciiTheme="minorHAnsi" w:hAnsiTheme="minorHAnsi"/>
          <w:sz w:val="20"/>
          <w:szCs w:val="20"/>
        </w:rPr>
        <w:t xml:space="preserve"> </w:t>
      </w:r>
      <w:r w:rsidR="0027739E" w:rsidRPr="00032614">
        <w:rPr>
          <w:rFonts w:asciiTheme="minorHAnsi" w:hAnsiTheme="minorHAnsi"/>
          <w:sz w:val="20"/>
          <w:szCs w:val="20"/>
        </w:rPr>
        <w:t>dzień</w:t>
      </w:r>
      <w:r w:rsidR="00B333F7" w:rsidRPr="00032614">
        <w:rPr>
          <w:rFonts w:asciiTheme="minorHAnsi" w:hAnsiTheme="minorHAnsi"/>
          <w:sz w:val="20"/>
          <w:szCs w:val="20"/>
        </w:rPr>
        <w:t xml:space="preserve"> zwłoki</w:t>
      </w:r>
      <w:r w:rsidR="0026426B" w:rsidRPr="00032614">
        <w:rPr>
          <w:rFonts w:asciiTheme="minorHAnsi" w:hAnsiTheme="minorHAnsi"/>
          <w:sz w:val="20"/>
          <w:szCs w:val="20"/>
        </w:rPr>
        <w:t>.</w:t>
      </w:r>
    </w:p>
    <w:p w14:paraId="6E2A184F" w14:textId="38CB073F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72D474A4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50456935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B840BD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ogólnych.</w:t>
      </w:r>
    </w:p>
    <w:p w14:paraId="1B915ED6" w14:textId="0D351F1D" w:rsidR="00435969" w:rsidRPr="00416715" w:rsidRDefault="00435969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4" w:name="_Hlk160520665"/>
      <w:r w:rsidRPr="00416715">
        <w:rPr>
          <w:rFonts w:asciiTheme="minorHAnsi" w:hAnsiTheme="minorHAnsi"/>
          <w:bCs/>
          <w:sz w:val="20"/>
          <w:szCs w:val="20"/>
        </w:rPr>
        <w:t xml:space="preserve">W przypadku dostarczenia </w:t>
      </w:r>
      <w:r w:rsidR="00BB7BAB" w:rsidRPr="00416715">
        <w:rPr>
          <w:rFonts w:asciiTheme="minorHAnsi" w:hAnsiTheme="minorHAnsi"/>
          <w:bCs/>
          <w:sz w:val="20"/>
          <w:szCs w:val="20"/>
        </w:rPr>
        <w:t>sprzętu</w:t>
      </w:r>
      <w:r w:rsidRPr="00416715">
        <w:rPr>
          <w:rFonts w:asciiTheme="minorHAnsi" w:hAnsiTheme="minorHAnsi"/>
          <w:bCs/>
          <w:sz w:val="20"/>
          <w:szCs w:val="20"/>
        </w:rPr>
        <w:t xml:space="preserve"> zastępczego, o parametrach nie gorszych niż </w:t>
      </w:r>
      <w:r w:rsidR="00BB7BAB" w:rsidRPr="00416715">
        <w:rPr>
          <w:rFonts w:asciiTheme="minorHAnsi" w:hAnsiTheme="minorHAnsi"/>
          <w:bCs/>
          <w:sz w:val="20"/>
          <w:szCs w:val="20"/>
        </w:rPr>
        <w:t>sprzęt</w:t>
      </w:r>
      <w:r w:rsidRPr="00416715">
        <w:rPr>
          <w:rFonts w:asciiTheme="minorHAnsi" w:hAnsiTheme="minorHAnsi"/>
          <w:bCs/>
          <w:sz w:val="20"/>
          <w:szCs w:val="20"/>
        </w:rPr>
        <w:t xml:space="preserve"> stanowiąc</w:t>
      </w:r>
      <w:r w:rsidR="00BB7BAB" w:rsidRPr="00416715">
        <w:rPr>
          <w:rFonts w:asciiTheme="minorHAnsi" w:hAnsiTheme="minorHAnsi"/>
          <w:bCs/>
          <w:sz w:val="20"/>
          <w:szCs w:val="20"/>
        </w:rPr>
        <w:t>y</w:t>
      </w:r>
      <w:r w:rsidRPr="00416715">
        <w:rPr>
          <w:rFonts w:asciiTheme="minorHAnsi" w:hAnsiTheme="minorHAnsi"/>
          <w:bCs/>
          <w:sz w:val="20"/>
          <w:szCs w:val="20"/>
        </w:rPr>
        <w:t xml:space="preserve"> przedmiot umowy, na czas przedłużającej się naprawy, kary umowne nie będą naliczane</w:t>
      </w:r>
      <w:bookmarkEnd w:id="4"/>
      <w:r w:rsidRPr="00416715">
        <w:rPr>
          <w:rFonts w:asciiTheme="minorHAnsi" w:hAnsiTheme="minorHAnsi"/>
          <w:bCs/>
          <w:sz w:val="20"/>
          <w:szCs w:val="20"/>
        </w:rPr>
        <w:t>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17926260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236F8B">
        <w:rPr>
          <w:rFonts w:asciiTheme="minorHAnsi" w:hAnsiTheme="minorHAnsi"/>
          <w:b/>
        </w:rPr>
        <w:t>Umowy</w:t>
      </w:r>
    </w:p>
    <w:p w14:paraId="5B3AF457" w14:textId="2CD44EFB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5217CCA3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43DDD3E9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85112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5E2DFB0E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419A732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</w:t>
      </w:r>
      <w:r w:rsidR="00416715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59C3910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pomimo pisemnego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bezskutecznego wezwania Wykonawcy do podjęcia wykonywania lub należytego wykonywania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m,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7B8123FA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, Zamawiający odstępuje od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BC6232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31CE87F8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22E0D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DB07E7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14EE80D6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celu zmianę wierzyciela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 szczególności zawrzeć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1AECDF3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proofErr w:type="spellStart"/>
      <w:r w:rsidR="001A27FC">
        <w:rPr>
          <w:rFonts w:asciiTheme="minorHAnsi" w:hAnsiTheme="minorHAnsi"/>
          <w:sz w:val="20"/>
          <w:szCs w:val="20"/>
        </w:rPr>
        <w:t>Pzp</w:t>
      </w:r>
      <w:proofErr w:type="spellEnd"/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1A27FC">
        <w:rPr>
          <w:rFonts w:asciiTheme="minorHAnsi" w:hAnsiTheme="minorHAnsi"/>
          <w:sz w:val="20"/>
          <w:szCs w:val="20"/>
        </w:rPr>
        <w:t>.</w:t>
      </w:r>
      <w:r w:rsidR="00B25D1A">
        <w:rPr>
          <w:rFonts w:asciiTheme="minorHAnsi" w:hAnsiTheme="minorHAnsi"/>
          <w:sz w:val="20"/>
          <w:szCs w:val="20"/>
        </w:rPr>
        <w:t> </w:t>
      </w:r>
      <w:r w:rsidRPr="000C603D">
        <w:rPr>
          <w:rFonts w:asciiTheme="minorHAnsi" w:hAnsiTheme="minorHAnsi"/>
          <w:sz w:val="20"/>
          <w:szCs w:val="20"/>
        </w:rPr>
        <w:t>postanowień</w:t>
      </w:r>
      <w:r w:rsidR="001A27FC">
        <w:rPr>
          <w:rFonts w:asciiTheme="minorHAnsi" w:hAnsiTheme="minorHAnsi"/>
          <w:sz w:val="20"/>
          <w:szCs w:val="20"/>
        </w:rPr>
        <w:t>,</w:t>
      </w:r>
      <w:r w:rsidRPr="000C603D">
        <w:rPr>
          <w:rFonts w:asciiTheme="minorHAnsi" w:hAnsiTheme="minorHAnsi"/>
          <w:sz w:val="20"/>
          <w:szCs w:val="20"/>
        </w:rPr>
        <w:t xml:space="preserve"> stanowi podstawę do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0915ACD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6352F2D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 xml:space="preserve">Zakazuje się zmian postanowień zawartej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08668129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</w:t>
      </w:r>
      <w:r w:rsidR="001A27FC">
        <w:rPr>
          <w:rFonts w:asciiTheme="minorHAnsi" w:hAnsiTheme="minorHAnsi"/>
          <w:sz w:val="20"/>
          <w:szCs w:val="20"/>
        </w:rPr>
        <w:t xml:space="preserve"> – w </w:t>
      </w:r>
      <w:r>
        <w:rPr>
          <w:rFonts w:asciiTheme="minorHAnsi" w:hAnsiTheme="minorHAnsi"/>
          <w:sz w:val="20"/>
          <w:szCs w:val="20"/>
        </w:rPr>
        <w:t>przypadku wprowadzenia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zmiany stawki podatku VAT, zmianie ulegnie stawka podatku VAT, wartość podatku VAT oraz wartość brutto, </w:t>
      </w:r>
      <w:r w:rsidR="001A27FC">
        <w:rPr>
          <w:rFonts w:asciiTheme="minorHAnsi" w:hAnsiTheme="minorHAnsi"/>
          <w:sz w:val="20"/>
          <w:szCs w:val="20"/>
        </w:rPr>
        <w:t xml:space="preserve">natomiast </w:t>
      </w:r>
      <w:r>
        <w:rPr>
          <w:rFonts w:asciiTheme="minorHAnsi" w:hAnsiTheme="minorHAnsi"/>
          <w:sz w:val="20"/>
          <w:szCs w:val="20"/>
        </w:rPr>
        <w:t>wartość netto pozostaje stał</w:t>
      </w:r>
      <w:r w:rsidR="006C5578">
        <w:rPr>
          <w:rFonts w:asciiTheme="minorHAnsi" w:hAnsiTheme="minorHAnsi"/>
          <w:sz w:val="20"/>
          <w:szCs w:val="20"/>
        </w:rPr>
        <w:t xml:space="preserve">a przez cały czas trwania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0DCEBC30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39E4A175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52ADCB91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676F8E81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 xml:space="preserve">ograniczenia przedmiotu zamówienia, zmiany wynagrodzenia, zmiany terminu realizacji </w:t>
      </w:r>
      <w:r w:rsidR="00236F8B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4346A5F9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04B07A75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6F8EF37E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</w:t>
      </w:r>
      <w:r w:rsidR="001A27FC">
        <w:rPr>
          <w:rFonts w:asciiTheme="minorHAnsi" w:hAnsiTheme="minorHAnsi"/>
          <w:sz w:val="20"/>
          <w:szCs w:val="20"/>
        </w:rPr>
        <w:t xml:space="preserve"> – w</w:t>
      </w:r>
      <w:r>
        <w:rPr>
          <w:rFonts w:asciiTheme="minorHAnsi" w:hAnsiTheme="minorHAnsi"/>
          <w:sz w:val="20"/>
          <w:szCs w:val="20"/>
        </w:rPr>
        <w:t xml:space="preserve">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370A51DA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1A27FC">
        <w:rPr>
          <w:rFonts w:asciiTheme="minorHAnsi" w:hAnsiTheme="minorHAnsi"/>
          <w:sz w:val="20"/>
          <w:szCs w:val="20"/>
        </w:rPr>
        <w:t>U</w:t>
      </w:r>
      <w:r w:rsidRPr="00562092">
        <w:rPr>
          <w:rFonts w:asciiTheme="minorHAnsi" w:hAnsiTheme="minorHAnsi"/>
          <w:sz w:val="20"/>
          <w:szCs w:val="20"/>
        </w:rPr>
        <w:t xml:space="preserve">mową, w tym czasowego wstrzymania produkcji, uniemożliwiającego dochowanie terminu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7C3CC2FA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40340289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</w:t>
      </w:r>
      <w:r w:rsidR="00D745B3">
        <w:rPr>
          <w:rFonts w:asciiTheme="minorHAnsi" w:hAnsiTheme="minorHAnsi"/>
          <w:sz w:val="20"/>
          <w:szCs w:val="20"/>
        </w:rPr>
        <w:t> </w:t>
      </w:r>
      <w:r w:rsidRPr="00B251CF">
        <w:rPr>
          <w:rFonts w:asciiTheme="minorHAnsi" w:hAnsiTheme="minorHAnsi"/>
          <w:sz w:val="20"/>
          <w:szCs w:val="20"/>
        </w:rPr>
        <w:t>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35E60DC3" w:rsidR="00746108" w:rsidRPr="00562092" w:rsidRDefault="00D745B3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 xml:space="preserve">trona wnioskująca o zmianę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</w:t>
      </w: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6A34C368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>10 dni</w:t>
      </w:r>
      <w:r w:rsidR="00D745B3">
        <w:rPr>
          <w:rFonts w:asciiTheme="minorHAnsi" w:hAnsiTheme="minorHAnsi"/>
          <w:sz w:val="20"/>
          <w:szCs w:val="20"/>
        </w:rPr>
        <w:t>,</w:t>
      </w:r>
      <w:r w:rsidRPr="00562092">
        <w:rPr>
          <w:rFonts w:asciiTheme="minorHAnsi" w:hAnsiTheme="minorHAnsi"/>
          <w:sz w:val="20"/>
          <w:szCs w:val="20"/>
        </w:rPr>
        <w:t xml:space="preserve"> </w:t>
      </w:r>
      <w:r w:rsidR="00D745B3">
        <w:rPr>
          <w:rFonts w:asciiTheme="minorHAnsi" w:hAnsiTheme="minorHAnsi"/>
          <w:sz w:val="20"/>
          <w:szCs w:val="20"/>
        </w:rPr>
        <w:t>S</w:t>
      </w:r>
      <w:r w:rsidR="00B251CF" w:rsidRPr="00562092">
        <w:rPr>
          <w:rFonts w:asciiTheme="minorHAnsi" w:hAnsiTheme="minorHAnsi"/>
          <w:sz w:val="20"/>
          <w:szCs w:val="20"/>
        </w:rPr>
        <w:t xml:space="preserve">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950BC95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zawrą aneks do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nie uzgodnią treści aneksu. </w:t>
      </w:r>
    </w:p>
    <w:p w14:paraId="03BF2A7B" w14:textId="58853049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lastRenderedPageBreak/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szczególności przepisów dotyczących przeciwdziałani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korupcji, prani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pieniędzy i finansowani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</w:t>
      </w:r>
      <w:r w:rsidR="00D745B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dokłada należytej staranności przy weryfikacji swoich pracowników, współpracowników, podwykonawców lub osób przy pomocy których będzie świadczył dostawy na rzecz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amawiającego, w powyższym zakresie. </w:t>
      </w:r>
    </w:p>
    <w:p w14:paraId="57CD6D60" w14:textId="7288A35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powierza podwykonawcy(om) wykonanie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 xml:space="preserve">. Przekazanie realizacji zakresu </w:t>
      </w:r>
      <w:r w:rsidR="00D745B3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podwykonawcy w trakcie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a jedynie przekazania informacji Zamawiającemu. Wykonawca odpowiada za działania/zaniechania podwykonawcy jak za działania/zaniechania własne. </w:t>
      </w:r>
    </w:p>
    <w:p w14:paraId="7EE9DAA8" w14:textId="5F9D980F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 jakichkolwiek wątpliwości dotyczących przestrzegania przez </w:t>
      </w:r>
      <w:r w:rsidR="00D745B3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63D167A5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4A5FDE1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D745B3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mowa została sporządzona w dwóch jednobrzmiących egzemplarzach, po jednym dla każdej ze </w:t>
      </w:r>
      <w:r w:rsidR="00D745B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3127B586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236F8B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6858DC">
      <w:footerReference w:type="even" r:id="rId9"/>
      <w:footerReference w:type="default" r:id="rId10"/>
      <w:footerReference w:type="first" r:id="rId11"/>
      <w:pgSz w:w="11906" w:h="16838"/>
      <w:pgMar w:top="1418" w:right="851" w:bottom="1134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14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1DA"/>
    <w:rsid w:val="000814E2"/>
    <w:rsid w:val="00082667"/>
    <w:rsid w:val="00082C40"/>
    <w:rsid w:val="00084CBE"/>
    <w:rsid w:val="00085ACA"/>
    <w:rsid w:val="00086F01"/>
    <w:rsid w:val="0009130B"/>
    <w:rsid w:val="00091697"/>
    <w:rsid w:val="00092073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20BF"/>
    <w:rsid w:val="0019354C"/>
    <w:rsid w:val="00194064"/>
    <w:rsid w:val="001953C9"/>
    <w:rsid w:val="001A27FC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B644A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6F8B"/>
    <w:rsid w:val="00237687"/>
    <w:rsid w:val="0023776E"/>
    <w:rsid w:val="00240C6D"/>
    <w:rsid w:val="00240C7C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59BC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0AC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21C1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059F"/>
    <w:rsid w:val="00352FB3"/>
    <w:rsid w:val="003544D8"/>
    <w:rsid w:val="00355C7F"/>
    <w:rsid w:val="00357466"/>
    <w:rsid w:val="00357C2F"/>
    <w:rsid w:val="00360A3B"/>
    <w:rsid w:val="00361219"/>
    <w:rsid w:val="00362024"/>
    <w:rsid w:val="0036473C"/>
    <w:rsid w:val="00364CB1"/>
    <w:rsid w:val="00367EDA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715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1FF7"/>
    <w:rsid w:val="00432B29"/>
    <w:rsid w:val="00432DC6"/>
    <w:rsid w:val="00433769"/>
    <w:rsid w:val="004338F8"/>
    <w:rsid w:val="00433E35"/>
    <w:rsid w:val="00433F3F"/>
    <w:rsid w:val="00435969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57F6F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0116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57AEC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0AB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569E"/>
    <w:rsid w:val="00636553"/>
    <w:rsid w:val="00636840"/>
    <w:rsid w:val="00641002"/>
    <w:rsid w:val="006420FB"/>
    <w:rsid w:val="006427C7"/>
    <w:rsid w:val="00645861"/>
    <w:rsid w:val="00646FB6"/>
    <w:rsid w:val="006474CC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58DC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480A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562F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41C"/>
    <w:rsid w:val="00734A3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0EE5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2DB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123"/>
    <w:rsid w:val="0085143A"/>
    <w:rsid w:val="00855D08"/>
    <w:rsid w:val="00857778"/>
    <w:rsid w:val="00857F49"/>
    <w:rsid w:val="00860BAA"/>
    <w:rsid w:val="0086167E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55F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9788A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E78FA"/>
    <w:rsid w:val="008F19AD"/>
    <w:rsid w:val="008F2251"/>
    <w:rsid w:val="008F22BB"/>
    <w:rsid w:val="008F31DA"/>
    <w:rsid w:val="008F37D9"/>
    <w:rsid w:val="008F461B"/>
    <w:rsid w:val="008F5507"/>
    <w:rsid w:val="008F5A6B"/>
    <w:rsid w:val="008F5C1D"/>
    <w:rsid w:val="008F7265"/>
    <w:rsid w:val="00900A93"/>
    <w:rsid w:val="00901126"/>
    <w:rsid w:val="00902661"/>
    <w:rsid w:val="00905634"/>
    <w:rsid w:val="00905BE7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253"/>
    <w:rsid w:val="00980F16"/>
    <w:rsid w:val="00981336"/>
    <w:rsid w:val="00981513"/>
    <w:rsid w:val="00982AD9"/>
    <w:rsid w:val="00982C29"/>
    <w:rsid w:val="00983AC2"/>
    <w:rsid w:val="009853B1"/>
    <w:rsid w:val="009867B6"/>
    <w:rsid w:val="00992090"/>
    <w:rsid w:val="00992B09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1BAD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1722"/>
    <w:rsid w:val="00AD2562"/>
    <w:rsid w:val="00AD313C"/>
    <w:rsid w:val="00AD35A8"/>
    <w:rsid w:val="00AD3BE4"/>
    <w:rsid w:val="00AD4D17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5D1A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0BD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B7BAB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71E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6DD6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EA4"/>
    <w:rsid w:val="00CE6F86"/>
    <w:rsid w:val="00CE7BE5"/>
    <w:rsid w:val="00CF0B0E"/>
    <w:rsid w:val="00CF1F79"/>
    <w:rsid w:val="00CF578A"/>
    <w:rsid w:val="00CF72C1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07D56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32C9"/>
    <w:rsid w:val="00D551F7"/>
    <w:rsid w:val="00D55305"/>
    <w:rsid w:val="00D559E3"/>
    <w:rsid w:val="00D578AD"/>
    <w:rsid w:val="00D62760"/>
    <w:rsid w:val="00D62912"/>
    <w:rsid w:val="00D63320"/>
    <w:rsid w:val="00D665DB"/>
    <w:rsid w:val="00D70150"/>
    <w:rsid w:val="00D71C90"/>
    <w:rsid w:val="00D727EB"/>
    <w:rsid w:val="00D72938"/>
    <w:rsid w:val="00D73F15"/>
    <w:rsid w:val="00D745B3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7E7"/>
    <w:rsid w:val="00DB0DB2"/>
    <w:rsid w:val="00DB1336"/>
    <w:rsid w:val="00DB293F"/>
    <w:rsid w:val="00DB4930"/>
    <w:rsid w:val="00DB4ADA"/>
    <w:rsid w:val="00DB6AEA"/>
    <w:rsid w:val="00DB6B47"/>
    <w:rsid w:val="00DC0002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A6DF1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20A8"/>
    <w:rsid w:val="00EF3D04"/>
    <w:rsid w:val="00EF4153"/>
    <w:rsid w:val="00EF42E6"/>
    <w:rsid w:val="00EF6181"/>
    <w:rsid w:val="00EF6522"/>
    <w:rsid w:val="00EF690E"/>
    <w:rsid w:val="00EF7B9C"/>
    <w:rsid w:val="00F03246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036C"/>
    <w:rsid w:val="00F73D30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3271</Words>
  <Characters>19632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2</cp:revision>
  <cp:lastPrinted>2024-05-06T11:59:00Z</cp:lastPrinted>
  <dcterms:created xsi:type="dcterms:W3CDTF">2024-05-24T09:14:00Z</dcterms:created>
  <dcterms:modified xsi:type="dcterms:W3CDTF">2024-05-24T09:14:00Z</dcterms:modified>
</cp:coreProperties>
</file>