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4E4A" w14:textId="46D327FA" w:rsidR="0031769C" w:rsidRPr="0031769C" w:rsidRDefault="0031769C" w:rsidP="0031769C">
      <w:pPr>
        <w:pStyle w:val="Nagwek1"/>
        <w:jc w:val="center"/>
        <w:rPr>
          <w:b/>
          <w:szCs w:val="24"/>
        </w:rPr>
      </w:pPr>
      <w:bookmarkStart w:id="0" w:name="_Toc406584553"/>
      <w:bookmarkStart w:id="1" w:name="_Toc467578672"/>
      <w:r w:rsidRPr="0031769C">
        <w:rPr>
          <w:b/>
          <w:szCs w:val="24"/>
        </w:rPr>
        <w:t xml:space="preserve">DODATKOWE WYMAGANIA DLA </w:t>
      </w:r>
      <w:bookmarkEnd w:id="0"/>
      <w:bookmarkEnd w:id="1"/>
      <w:r w:rsidRPr="0031769C">
        <w:rPr>
          <w:b/>
          <w:szCs w:val="24"/>
        </w:rPr>
        <w:t xml:space="preserve">ROBÓT </w:t>
      </w:r>
      <w:r>
        <w:rPr>
          <w:b/>
          <w:szCs w:val="24"/>
        </w:rPr>
        <w:t>MONTAŻOWYCH</w:t>
      </w:r>
    </w:p>
    <w:p w14:paraId="3BF0F5C7" w14:textId="77777777" w:rsidR="0031769C" w:rsidRPr="0031769C" w:rsidRDefault="0031769C" w:rsidP="0031769C">
      <w:pPr>
        <w:spacing w:line="240" w:lineRule="auto"/>
        <w:jc w:val="center"/>
        <w:rPr>
          <w:rFonts w:ascii="Arial Narrow" w:hAnsi="Arial Narrow"/>
          <w:sz w:val="24"/>
          <w:szCs w:val="24"/>
        </w:rPr>
      </w:pPr>
      <w:r w:rsidRPr="0031769C">
        <w:rPr>
          <w:rFonts w:ascii="Arial Narrow" w:hAnsi="Arial Narrow"/>
          <w:sz w:val="24"/>
          <w:szCs w:val="24"/>
        </w:rPr>
        <w:t>w postępowaniu o udzielenie zamówienia publicznego</w:t>
      </w:r>
    </w:p>
    <w:p w14:paraId="0BC7AA15" w14:textId="42F93A7C" w:rsidR="0031769C" w:rsidRPr="0031769C" w:rsidRDefault="0031769C" w:rsidP="0031769C">
      <w:pPr>
        <w:spacing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31769C">
        <w:rPr>
          <w:rFonts w:ascii="Arial Narrow" w:hAnsi="Arial Narrow"/>
          <w:b/>
          <w:bCs/>
          <w:sz w:val="24"/>
          <w:szCs w:val="24"/>
        </w:rPr>
        <w:t>„</w:t>
      </w:r>
      <w:r w:rsidR="00466D82" w:rsidRPr="00466D82">
        <w:rPr>
          <w:rFonts w:ascii="Arial Narrow" w:hAnsi="Arial Narrow"/>
          <w:b/>
          <w:bCs/>
          <w:sz w:val="24"/>
          <w:szCs w:val="24"/>
        </w:rPr>
        <w:t>DOSTAWA I MONTAŻ DWÓCH GRUNTOWYCH POMP CIEPŁA</w:t>
      </w:r>
      <w:r w:rsidRPr="0031769C">
        <w:rPr>
          <w:rFonts w:ascii="Arial Narrow" w:hAnsi="Arial Narrow"/>
          <w:b/>
          <w:bCs/>
          <w:sz w:val="24"/>
          <w:szCs w:val="24"/>
        </w:rPr>
        <w:t>”</w:t>
      </w:r>
    </w:p>
    <w:p w14:paraId="30E548C4" w14:textId="77777777" w:rsidR="00E04BBC" w:rsidRPr="0031769C" w:rsidRDefault="00E04BBC" w:rsidP="001D03FE">
      <w:pPr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14:paraId="1DA8AE0B" w14:textId="4379C0C6" w:rsidR="001D03FE" w:rsidRPr="0031769C" w:rsidRDefault="001D03FE" w:rsidP="001D03FE">
      <w:pPr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1769C">
        <w:rPr>
          <w:rFonts w:ascii="Arial Narrow" w:hAnsi="Arial Narrow" w:cs="Times New Roman"/>
          <w:b/>
          <w:bCs/>
          <w:sz w:val="24"/>
          <w:szCs w:val="24"/>
        </w:rPr>
        <w:t>Instalacja elektryczna</w:t>
      </w:r>
      <w:r w:rsidR="00E04BBC" w:rsidRPr="0031769C">
        <w:rPr>
          <w:rFonts w:ascii="Arial Narrow" w:hAnsi="Arial Narrow" w:cs="Times New Roman"/>
          <w:b/>
          <w:bCs/>
          <w:sz w:val="24"/>
          <w:szCs w:val="24"/>
        </w:rPr>
        <w:t xml:space="preserve"> – Nowa Karczma</w:t>
      </w:r>
    </w:p>
    <w:p w14:paraId="1753E412" w14:textId="77777777" w:rsidR="001D03FE" w:rsidRPr="0031769C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0F067235" w14:textId="020F6D82" w:rsidR="00013B11" w:rsidRPr="00742F2A" w:rsidRDefault="007D3CCB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 xml:space="preserve">Dla potrzeb zasilania rozdzielni pompy ciepła </w:t>
      </w:r>
      <w:r w:rsidR="001D03FE" w:rsidRPr="00742F2A">
        <w:rPr>
          <w:rFonts w:ascii="Arial Narrow" w:hAnsi="Arial Narrow" w:cs="Times New Roman"/>
          <w:sz w:val="24"/>
          <w:szCs w:val="24"/>
        </w:rPr>
        <w:t>(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RPC</w:t>
      </w:r>
      <w:proofErr w:type="spellEnd"/>
      <w:r w:rsidR="001D03FE" w:rsidRPr="00742F2A">
        <w:rPr>
          <w:rFonts w:ascii="Arial Narrow" w:hAnsi="Arial Narrow" w:cs="Times New Roman"/>
          <w:sz w:val="24"/>
          <w:szCs w:val="24"/>
        </w:rPr>
        <w:t>)</w:t>
      </w:r>
      <w:r w:rsidRPr="00742F2A">
        <w:rPr>
          <w:rFonts w:ascii="Arial Narrow" w:hAnsi="Arial Narrow" w:cs="Times New Roman"/>
          <w:sz w:val="24"/>
          <w:szCs w:val="24"/>
        </w:rPr>
        <w:t xml:space="preserve">, należy wykonać od miejsca „Zasilanie elektryczne” wskazanego na rysunki </w:t>
      </w:r>
      <w:r w:rsidR="001D03FE" w:rsidRPr="00742F2A">
        <w:rPr>
          <w:rFonts w:ascii="Arial Narrow" w:hAnsi="Arial Narrow" w:cs="Times New Roman"/>
          <w:sz w:val="24"/>
          <w:szCs w:val="24"/>
        </w:rPr>
        <w:t>„</w:t>
      </w:r>
      <w:r w:rsidRPr="00742F2A">
        <w:rPr>
          <w:rFonts w:ascii="Arial Narrow" w:hAnsi="Arial Narrow" w:cs="Times New Roman"/>
          <w:sz w:val="24"/>
          <w:szCs w:val="24"/>
        </w:rPr>
        <w:t>Rzut piwnicy</w:t>
      </w:r>
      <w:r w:rsidR="001D03FE" w:rsidRPr="00742F2A">
        <w:rPr>
          <w:rFonts w:ascii="Arial Narrow" w:hAnsi="Arial Narrow" w:cs="Times New Roman"/>
          <w:sz w:val="24"/>
          <w:szCs w:val="24"/>
        </w:rPr>
        <w:t>”</w:t>
      </w:r>
      <w:r w:rsidRPr="00742F2A">
        <w:rPr>
          <w:rFonts w:ascii="Arial Narrow" w:hAnsi="Arial Narrow" w:cs="Times New Roman"/>
          <w:sz w:val="24"/>
          <w:szCs w:val="24"/>
        </w:rPr>
        <w:t xml:space="preserve"> linię zasilającą przewodem </w:t>
      </w:r>
      <w:r w:rsidR="00742F2A" w:rsidRPr="00742F2A">
        <w:rPr>
          <w:rFonts w:ascii="Arial Narrow" w:hAnsi="Arial Narrow" w:cs="Times New Roman"/>
          <w:sz w:val="24"/>
          <w:szCs w:val="24"/>
        </w:rPr>
        <w:t xml:space="preserve">o przekroju zgodnym z wymaganiami producenta, przepisów prawa i </w:t>
      </w:r>
      <w:bookmarkStart w:id="2" w:name="_Hlk144296961"/>
      <w:r w:rsidR="00742F2A" w:rsidRPr="00742F2A">
        <w:rPr>
          <w:rFonts w:ascii="Arial Narrow" w:hAnsi="Arial Narrow" w:cs="Times New Roman"/>
          <w:sz w:val="24"/>
          <w:szCs w:val="24"/>
        </w:rPr>
        <w:t xml:space="preserve">norm </w:t>
      </w:r>
      <w:r w:rsidR="00742F2A">
        <w:rPr>
          <w:rFonts w:ascii="Arial Narrow" w:hAnsi="Arial Narrow" w:cs="Times New Roman"/>
          <w:sz w:val="24"/>
          <w:szCs w:val="24"/>
        </w:rPr>
        <w:t xml:space="preserve">np. </w:t>
      </w:r>
      <w:proofErr w:type="spellStart"/>
      <w:r w:rsidR="00742F2A" w:rsidRPr="00742F2A">
        <w:rPr>
          <w:rFonts w:ascii="Arial Narrow" w:hAnsi="Arial Narrow" w:cs="Times New Roman"/>
          <w:sz w:val="24"/>
          <w:szCs w:val="24"/>
        </w:rPr>
        <w:t>PN-HD</w:t>
      </w:r>
      <w:proofErr w:type="spellEnd"/>
      <w:r w:rsidR="00742F2A" w:rsidRPr="00742F2A">
        <w:rPr>
          <w:rFonts w:ascii="Arial Narrow" w:hAnsi="Arial Narrow" w:cs="Times New Roman"/>
          <w:sz w:val="24"/>
          <w:szCs w:val="24"/>
        </w:rPr>
        <w:t xml:space="preserve"> </w:t>
      </w:r>
      <w:proofErr w:type="gramStart"/>
      <w:r w:rsidR="00742F2A" w:rsidRPr="00742F2A">
        <w:rPr>
          <w:rFonts w:ascii="Arial Narrow" w:hAnsi="Arial Narrow" w:cs="Times New Roman"/>
          <w:sz w:val="24"/>
          <w:szCs w:val="24"/>
        </w:rPr>
        <w:t xml:space="preserve">60364 </w:t>
      </w:r>
      <w:r w:rsidR="00742F2A">
        <w:rPr>
          <w:rFonts w:ascii="Arial Narrow" w:hAnsi="Arial Narrow" w:cs="Times New Roman"/>
          <w:sz w:val="24"/>
          <w:szCs w:val="24"/>
        </w:rPr>
        <w:t xml:space="preserve"> </w:t>
      </w:r>
      <w:bookmarkEnd w:id="2"/>
      <w:r w:rsidR="00742F2A" w:rsidRPr="00742F2A">
        <w:rPr>
          <w:rFonts w:ascii="Arial Narrow" w:hAnsi="Arial Narrow" w:cs="Times New Roman"/>
          <w:sz w:val="24"/>
          <w:szCs w:val="24"/>
        </w:rPr>
        <w:t>nie</w:t>
      </w:r>
      <w:proofErr w:type="gramEnd"/>
      <w:r w:rsidR="00742F2A" w:rsidRPr="00742F2A">
        <w:rPr>
          <w:rFonts w:ascii="Arial Narrow" w:hAnsi="Arial Narrow" w:cs="Times New Roman"/>
          <w:sz w:val="24"/>
          <w:szCs w:val="24"/>
        </w:rPr>
        <w:t xml:space="preserve"> cieńszy niż </w:t>
      </w:r>
      <w:proofErr w:type="spellStart"/>
      <w:r w:rsidR="00742F2A" w:rsidRPr="00742F2A">
        <w:rPr>
          <w:rFonts w:ascii="Arial Narrow" w:hAnsi="Arial Narrow" w:cs="Times New Roman"/>
          <w:sz w:val="24"/>
          <w:szCs w:val="24"/>
        </w:rPr>
        <w:t>YDY</w:t>
      </w:r>
      <w:proofErr w:type="spellEnd"/>
      <w:r w:rsidR="00742F2A" w:rsidRPr="00742F2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42F2A" w:rsidRPr="00742F2A">
        <w:rPr>
          <w:rFonts w:ascii="Arial Narrow" w:hAnsi="Arial Narrow" w:cs="Times New Roman"/>
          <w:sz w:val="24"/>
          <w:szCs w:val="24"/>
        </w:rPr>
        <w:t>5x6</w:t>
      </w:r>
      <w:proofErr w:type="spellEnd"/>
      <w:r w:rsidR="00742F2A" w:rsidRPr="00742F2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42F2A" w:rsidRPr="00742F2A">
        <w:rPr>
          <w:rFonts w:ascii="Arial Narrow" w:hAnsi="Arial Narrow" w:cs="Times New Roman"/>
          <w:sz w:val="24"/>
          <w:szCs w:val="24"/>
        </w:rPr>
        <w:t>mm</w:t>
      </w:r>
      <w:r w:rsidR="00742F2A" w:rsidRPr="00742F2A">
        <w:rPr>
          <w:rFonts w:ascii="Arial Narrow" w:hAnsi="Arial Narrow" w:cs="Times New Roman"/>
          <w:sz w:val="24"/>
          <w:szCs w:val="24"/>
          <w:vertAlign w:val="superscript"/>
        </w:rPr>
        <w:t>2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. </w:t>
      </w:r>
    </w:p>
    <w:p w14:paraId="17F0B0C4" w14:textId="28093077" w:rsidR="003C135B" w:rsidRPr="00742F2A" w:rsidRDefault="003C135B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>Obwód zasilający pompę ciepła musi zostać uziemiony</w:t>
      </w:r>
      <w:r w:rsidR="00656500" w:rsidRPr="00742F2A">
        <w:rPr>
          <w:rFonts w:ascii="Arial Narrow" w:hAnsi="Arial Narrow" w:cs="Times New Roman"/>
          <w:sz w:val="24"/>
          <w:szCs w:val="24"/>
        </w:rPr>
        <w:t>.</w:t>
      </w:r>
    </w:p>
    <w:p w14:paraId="3BB7ADFD" w14:textId="4CD94C13" w:rsidR="001D03FE" w:rsidRPr="00742F2A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 xml:space="preserve">Do łączeń aparatów należy zastosować przewody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LgY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 o przekrojach wg potrzeb oraz szyny grzebieniowe</w:t>
      </w:r>
      <w:r w:rsidR="007569C7" w:rsidRPr="00742F2A">
        <w:rPr>
          <w:rFonts w:ascii="Arial Narrow" w:hAnsi="Arial Narrow" w:cs="Times New Roman"/>
          <w:sz w:val="24"/>
          <w:szCs w:val="24"/>
        </w:rPr>
        <w:t>.</w:t>
      </w:r>
    </w:p>
    <w:p w14:paraId="3E54A5ED" w14:textId="77777777" w:rsidR="007569C7" w:rsidRPr="00742F2A" w:rsidRDefault="007569C7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6D813702" w14:textId="2DC698F1" w:rsidR="001D03FE" w:rsidRPr="00742F2A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>Dla potrzeb zasilania sterowników pomp</w:t>
      </w:r>
      <w:r w:rsidR="007569C7" w:rsidRPr="00742F2A">
        <w:rPr>
          <w:rFonts w:ascii="Arial Narrow" w:hAnsi="Arial Narrow" w:cs="Times New Roman"/>
          <w:sz w:val="24"/>
          <w:szCs w:val="24"/>
        </w:rPr>
        <w:t xml:space="preserve">y </w:t>
      </w:r>
      <w:r w:rsidRPr="00742F2A">
        <w:rPr>
          <w:rFonts w:ascii="Arial Narrow" w:hAnsi="Arial Narrow" w:cs="Times New Roman"/>
          <w:sz w:val="24"/>
          <w:szCs w:val="24"/>
        </w:rPr>
        <w:t xml:space="preserve">ciepła </w:t>
      </w:r>
      <w:r w:rsidR="007569C7" w:rsidRPr="00742F2A">
        <w:rPr>
          <w:rFonts w:ascii="Arial Narrow" w:hAnsi="Arial Narrow" w:cs="Times New Roman"/>
          <w:sz w:val="24"/>
          <w:szCs w:val="24"/>
        </w:rPr>
        <w:t>wykonać</w:t>
      </w:r>
      <w:r w:rsidRPr="00742F2A">
        <w:rPr>
          <w:rFonts w:ascii="Arial Narrow" w:hAnsi="Arial Narrow" w:cs="Times New Roman"/>
          <w:sz w:val="24"/>
          <w:szCs w:val="24"/>
        </w:rPr>
        <w:t xml:space="preserve"> obw</w:t>
      </w:r>
      <w:r w:rsidR="007569C7" w:rsidRPr="00742F2A">
        <w:rPr>
          <w:rFonts w:ascii="Arial Narrow" w:hAnsi="Arial Narrow" w:cs="Times New Roman"/>
          <w:sz w:val="24"/>
          <w:szCs w:val="24"/>
        </w:rPr>
        <w:t>ód</w:t>
      </w:r>
      <w:r w:rsidRPr="00742F2A">
        <w:rPr>
          <w:rFonts w:ascii="Arial Narrow" w:hAnsi="Arial Narrow" w:cs="Times New Roman"/>
          <w:sz w:val="24"/>
          <w:szCs w:val="24"/>
        </w:rPr>
        <w:t xml:space="preserve"> zasilających od rozdzielni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RPC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 do listew zaciskowych pomp</w:t>
      </w:r>
      <w:r w:rsidR="007569C7" w:rsidRPr="00742F2A">
        <w:rPr>
          <w:rFonts w:ascii="Arial Narrow" w:hAnsi="Arial Narrow" w:cs="Times New Roman"/>
          <w:sz w:val="24"/>
          <w:szCs w:val="24"/>
        </w:rPr>
        <w:t>y</w:t>
      </w:r>
      <w:r w:rsidRPr="00742F2A">
        <w:rPr>
          <w:rFonts w:ascii="Arial Narrow" w:hAnsi="Arial Narrow" w:cs="Times New Roman"/>
          <w:sz w:val="24"/>
          <w:szCs w:val="24"/>
        </w:rPr>
        <w:t xml:space="preserve"> ciepła, odpowiadających zasilaniu sterowników. Zasilanie sterowników należy wykonać przewodami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YDY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3x2,5mm2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 w izolacji 450/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750V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>.</w:t>
      </w:r>
    </w:p>
    <w:p w14:paraId="33E94CB7" w14:textId="77777777" w:rsidR="007569C7" w:rsidRPr="00742F2A" w:rsidRDefault="007569C7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11284084" w14:textId="77777777" w:rsidR="001D03FE" w:rsidRPr="00742F2A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 xml:space="preserve">Dla zasilania pomp ciepła projektuje się od rozdzielni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RPC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 do listew zaciskowych poszczególnych pomp ciepła, odpowiadających zasilaniu urządzeń. Zasilanie pomp ciepła należy wykonać przewodami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YDY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5x6mm2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 w izolacji 450/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750V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>.</w:t>
      </w:r>
    </w:p>
    <w:p w14:paraId="225C6405" w14:textId="77777777" w:rsidR="007569C7" w:rsidRPr="00742F2A" w:rsidRDefault="007569C7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503FB3EF" w14:textId="04F0E7C2" w:rsidR="001D03FE" w:rsidRPr="00742F2A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 xml:space="preserve">Grzałkę elektryczną zbiornika buforowego należy zasilić poprzez stycznik w rozdzielni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RPC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. Sterowanie załączeniem grzałki odbywać się będzie ze sterownika pomp ciepła. Zasilanie grzałki należy wykonać przewodami </w:t>
      </w:r>
      <w:r w:rsidR="00742F2A" w:rsidRPr="00742F2A">
        <w:rPr>
          <w:rFonts w:ascii="Arial Narrow" w:hAnsi="Arial Narrow" w:cs="Times New Roman"/>
          <w:sz w:val="24"/>
          <w:szCs w:val="24"/>
        </w:rPr>
        <w:t xml:space="preserve">zgodnym z wymaganiami producenta, przepisów prawa i norm np. </w:t>
      </w:r>
      <w:proofErr w:type="spellStart"/>
      <w:r w:rsidR="00742F2A" w:rsidRPr="00742F2A">
        <w:rPr>
          <w:rFonts w:ascii="Arial Narrow" w:hAnsi="Arial Narrow" w:cs="Times New Roman"/>
          <w:sz w:val="24"/>
          <w:szCs w:val="24"/>
        </w:rPr>
        <w:t>PN-HD</w:t>
      </w:r>
      <w:proofErr w:type="spellEnd"/>
      <w:r w:rsidR="00742F2A" w:rsidRPr="00742F2A">
        <w:rPr>
          <w:rFonts w:ascii="Arial Narrow" w:hAnsi="Arial Narrow" w:cs="Times New Roman"/>
          <w:sz w:val="24"/>
          <w:szCs w:val="24"/>
        </w:rPr>
        <w:t xml:space="preserve"> 60364   nie cieńszy niż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YDY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5x4mm</w:t>
      </w:r>
      <w:r w:rsidRPr="00742F2A">
        <w:rPr>
          <w:rFonts w:ascii="Arial Narrow" w:hAnsi="Arial Narrow" w:cs="Times New Roman"/>
          <w:sz w:val="24"/>
          <w:szCs w:val="24"/>
          <w:vertAlign w:val="superscript"/>
        </w:rPr>
        <w:t>2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 xml:space="preserve"> w izolacji 450/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750V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>.</w:t>
      </w:r>
    </w:p>
    <w:p w14:paraId="78AD7656" w14:textId="6EA21807" w:rsidR="008032C7" w:rsidRPr="00742F2A" w:rsidRDefault="00656500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>Zamontować przepływową</w:t>
      </w:r>
      <w:r w:rsidR="008032C7" w:rsidRPr="00742F2A">
        <w:rPr>
          <w:rFonts w:ascii="Arial Narrow" w:hAnsi="Arial Narrow" w:cs="Times New Roman"/>
          <w:sz w:val="24"/>
          <w:szCs w:val="24"/>
        </w:rPr>
        <w:t xml:space="preserve"> grzałkę elektryczną o</w:t>
      </w:r>
      <w:r w:rsidR="00742F2A" w:rsidRPr="00742F2A">
        <w:rPr>
          <w:rFonts w:ascii="Arial Narrow" w:hAnsi="Arial Narrow" w:cs="Times New Roman"/>
          <w:sz w:val="24"/>
          <w:szCs w:val="24"/>
        </w:rPr>
        <w:t xml:space="preserve"> łącznej</w:t>
      </w:r>
      <w:r w:rsidR="008032C7" w:rsidRPr="00742F2A">
        <w:rPr>
          <w:rFonts w:ascii="Arial Narrow" w:hAnsi="Arial Narrow" w:cs="Times New Roman"/>
          <w:sz w:val="24"/>
          <w:szCs w:val="24"/>
        </w:rPr>
        <w:t xml:space="preserve"> mocy nominalnej min. 6 </w:t>
      </w:r>
      <w:proofErr w:type="spellStart"/>
      <w:r w:rsidR="008032C7" w:rsidRPr="00742F2A">
        <w:rPr>
          <w:rFonts w:ascii="Arial Narrow" w:hAnsi="Arial Narrow" w:cs="Times New Roman"/>
          <w:sz w:val="24"/>
          <w:szCs w:val="24"/>
        </w:rPr>
        <w:t>kW.</w:t>
      </w:r>
      <w:proofErr w:type="spellEnd"/>
      <w:r w:rsidR="008032C7" w:rsidRPr="00742F2A">
        <w:rPr>
          <w:rFonts w:ascii="Arial Narrow" w:hAnsi="Arial Narrow" w:cs="Times New Roman"/>
          <w:sz w:val="24"/>
          <w:szCs w:val="24"/>
        </w:rPr>
        <w:t xml:space="preserve"> Sterownik pompy ciepła steruje czasem włączenia i wyłączenia grzałki</w:t>
      </w:r>
      <w:r w:rsidR="003C135B" w:rsidRPr="00742F2A">
        <w:rPr>
          <w:rFonts w:ascii="Arial Narrow" w:hAnsi="Arial Narrow" w:cs="Times New Roman"/>
          <w:sz w:val="24"/>
          <w:szCs w:val="24"/>
        </w:rPr>
        <w:t>. Obwód zasilający grzałkę elektryczną należy wyposażyć również w wyłącznik różnicowo – prądowy</w:t>
      </w:r>
    </w:p>
    <w:p w14:paraId="30D4513B" w14:textId="77777777" w:rsidR="008032C7" w:rsidRPr="00742F2A" w:rsidRDefault="008032C7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3E36EE35" w14:textId="77777777" w:rsidR="007569C7" w:rsidRPr="00742F2A" w:rsidRDefault="007569C7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6E7631B6" w14:textId="77777777" w:rsidR="001D03FE" w:rsidRPr="00742F2A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>Przewody układać natynkowo w rurach ochronnych.</w:t>
      </w:r>
    </w:p>
    <w:p w14:paraId="7EBF9C99" w14:textId="77777777" w:rsidR="007569C7" w:rsidRPr="00742F2A" w:rsidRDefault="007569C7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2CCA71B5" w14:textId="23437898" w:rsidR="001D03FE" w:rsidRPr="00742F2A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 xml:space="preserve">Pompy obiegowe i cyrkulacyjne należy zasilić bezpośrednio z układu sterowania pomp ciepła, a w przypadku niewystarczającej obciążalności styków urządzenia sterującego zasilanie pomp należy wykonać poprzez styczniki z rozdzielni </w:t>
      </w:r>
      <w:proofErr w:type="spellStart"/>
      <w:r w:rsidRPr="00742F2A">
        <w:rPr>
          <w:rFonts w:ascii="Arial Narrow" w:hAnsi="Arial Narrow" w:cs="Times New Roman"/>
          <w:sz w:val="24"/>
          <w:szCs w:val="24"/>
        </w:rPr>
        <w:t>RPC</w:t>
      </w:r>
      <w:proofErr w:type="spellEnd"/>
      <w:r w:rsidRPr="00742F2A">
        <w:rPr>
          <w:rFonts w:ascii="Arial Narrow" w:hAnsi="Arial Narrow" w:cs="Times New Roman"/>
          <w:sz w:val="24"/>
          <w:szCs w:val="24"/>
        </w:rPr>
        <w:t>.</w:t>
      </w:r>
    </w:p>
    <w:p w14:paraId="0BB4807A" w14:textId="77777777" w:rsidR="001D03FE" w:rsidRPr="00742F2A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15544A97" w14:textId="77777777" w:rsidR="001D03FE" w:rsidRPr="00742F2A" w:rsidRDefault="001D03FE" w:rsidP="001D03FE">
      <w:pPr>
        <w:pStyle w:val="Default"/>
        <w:rPr>
          <w:rFonts w:ascii="Arial Narrow" w:hAnsi="Arial Narrow" w:cs="Times New Roman"/>
        </w:rPr>
      </w:pPr>
      <w:r w:rsidRPr="00742F2A">
        <w:rPr>
          <w:rFonts w:ascii="Arial Narrow" w:hAnsi="Arial Narrow" w:cs="Times New Roman"/>
        </w:rPr>
        <w:t xml:space="preserve">Instalacja przeciwporażeniowa </w:t>
      </w:r>
    </w:p>
    <w:p w14:paraId="5DBE3654" w14:textId="7B8DFDC5" w:rsidR="001D03FE" w:rsidRPr="00742F2A" w:rsidRDefault="003C135B" w:rsidP="001D03FE">
      <w:pPr>
        <w:pStyle w:val="Default"/>
        <w:rPr>
          <w:rFonts w:ascii="Arial Narrow" w:hAnsi="Arial Narrow" w:cs="Times New Roman"/>
        </w:rPr>
      </w:pPr>
      <w:r w:rsidRPr="00742F2A">
        <w:rPr>
          <w:rFonts w:ascii="Arial Narrow" w:hAnsi="Arial Narrow" w:cs="Times New Roman"/>
        </w:rPr>
        <w:t>Z</w:t>
      </w:r>
      <w:r w:rsidR="001D03FE" w:rsidRPr="00742F2A">
        <w:rPr>
          <w:rFonts w:ascii="Arial Narrow" w:hAnsi="Arial Narrow" w:cs="Times New Roman"/>
        </w:rPr>
        <w:t>astosowa</w:t>
      </w:r>
      <w:r w:rsidRPr="00742F2A">
        <w:rPr>
          <w:rFonts w:ascii="Arial Narrow" w:hAnsi="Arial Narrow" w:cs="Times New Roman"/>
        </w:rPr>
        <w:t>ć</w:t>
      </w:r>
      <w:r w:rsidR="001D03FE" w:rsidRPr="00742F2A">
        <w:rPr>
          <w:rFonts w:ascii="Arial Narrow" w:hAnsi="Arial Narrow" w:cs="Times New Roman"/>
        </w:rPr>
        <w:t xml:space="preserve"> ochronę przy uszkodzeniu poprzez samoczynne wyłączanie zasilania wyłącznikami różnicowoprądowymi o prądzie różnicowym </w:t>
      </w:r>
      <w:proofErr w:type="spellStart"/>
      <w:r w:rsidR="001D03FE" w:rsidRPr="00742F2A">
        <w:rPr>
          <w:rFonts w:ascii="Arial Narrow" w:hAnsi="Arial Narrow" w:cs="Times New Roman"/>
        </w:rPr>
        <w:t>IΔn</w:t>
      </w:r>
      <w:proofErr w:type="spellEnd"/>
      <w:r w:rsidR="001D03FE" w:rsidRPr="00742F2A">
        <w:rPr>
          <w:rFonts w:ascii="Arial Narrow" w:hAnsi="Arial Narrow" w:cs="Times New Roman"/>
        </w:rPr>
        <w:t>=</w:t>
      </w:r>
      <w:proofErr w:type="spellStart"/>
      <w:r w:rsidR="001D03FE" w:rsidRPr="00742F2A">
        <w:rPr>
          <w:rFonts w:ascii="Arial Narrow" w:hAnsi="Arial Narrow" w:cs="Times New Roman"/>
        </w:rPr>
        <w:t>30mA</w:t>
      </w:r>
      <w:proofErr w:type="spellEnd"/>
      <w:r w:rsidR="001D03FE" w:rsidRPr="00742F2A">
        <w:rPr>
          <w:rFonts w:ascii="Arial Narrow" w:hAnsi="Arial Narrow" w:cs="Times New Roman"/>
        </w:rPr>
        <w:t xml:space="preserve"> oraz połączenia wyrównawcze w pomieszczeniach technicznych. </w:t>
      </w:r>
    </w:p>
    <w:p w14:paraId="65372C8C" w14:textId="77777777" w:rsidR="001D03FE" w:rsidRPr="00742F2A" w:rsidRDefault="001D03FE" w:rsidP="001D03FE">
      <w:pPr>
        <w:pStyle w:val="Default"/>
        <w:rPr>
          <w:rFonts w:ascii="Arial Narrow" w:hAnsi="Arial Narrow" w:cs="Times New Roman"/>
        </w:rPr>
      </w:pPr>
      <w:r w:rsidRPr="00742F2A">
        <w:rPr>
          <w:rFonts w:ascii="Arial Narrow" w:hAnsi="Arial Narrow" w:cs="Times New Roman"/>
        </w:rPr>
        <w:t xml:space="preserve">Główne połączenia wyrównawcze od szyny uziemiającej w rozdzielni </w:t>
      </w:r>
      <w:proofErr w:type="spellStart"/>
      <w:r w:rsidRPr="00742F2A">
        <w:rPr>
          <w:rFonts w:ascii="Arial Narrow" w:hAnsi="Arial Narrow" w:cs="Times New Roman"/>
        </w:rPr>
        <w:t>RPC</w:t>
      </w:r>
      <w:proofErr w:type="spellEnd"/>
      <w:r w:rsidRPr="00742F2A">
        <w:rPr>
          <w:rFonts w:ascii="Arial Narrow" w:hAnsi="Arial Narrow" w:cs="Times New Roman"/>
        </w:rPr>
        <w:t xml:space="preserve"> należy wykonać przewodem typu </w:t>
      </w:r>
      <w:proofErr w:type="spellStart"/>
      <w:r w:rsidRPr="00742F2A">
        <w:rPr>
          <w:rFonts w:ascii="Arial Narrow" w:hAnsi="Arial Narrow" w:cs="Times New Roman"/>
        </w:rPr>
        <w:t>LgY</w:t>
      </w:r>
      <w:proofErr w:type="spellEnd"/>
      <w:r w:rsidRPr="00742F2A">
        <w:rPr>
          <w:rFonts w:ascii="Arial Narrow" w:hAnsi="Arial Narrow" w:cs="Times New Roman"/>
        </w:rPr>
        <w:t xml:space="preserve"> </w:t>
      </w:r>
      <w:proofErr w:type="spellStart"/>
      <w:r w:rsidRPr="00742F2A">
        <w:rPr>
          <w:rFonts w:ascii="Arial Narrow" w:hAnsi="Arial Narrow" w:cs="Times New Roman"/>
        </w:rPr>
        <w:t>6mm2</w:t>
      </w:r>
      <w:proofErr w:type="spellEnd"/>
      <w:r w:rsidRPr="00742F2A">
        <w:rPr>
          <w:rFonts w:ascii="Arial Narrow" w:hAnsi="Arial Narrow" w:cs="Times New Roman"/>
        </w:rPr>
        <w:t xml:space="preserve">, prowadzonym natynkowo w rurach ochronnych. </w:t>
      </w:r>
    </w:p>
    <w:p w14:paraId="10B4F69E" w14:textId="77777777" w:rsidR="001D03FE" w:rsidRPr="00742F2A" w:rsidRDefault="001D03FE" w:rsidP="001D03FE">
      <w:pPr>
        <w:pStyle w:val="Default"/>
        <w:rPr>
          <w:rFonts w:ascii="Arial Narrow" w:hAnsi="Arial Narrow" w:cs="Times New Roman"/>
        </w:rPr>
      </w:pPr>
      <w:r w:rsidRPr="00742F2A">
        <w:rPr>
          <w:rFonts w:ascii="Arial Narrow" w:hAnsi="Arial Narrow" w:cs="Times New Roman"/>
        </w:rPr>
        <w:t xml:space="preserve">Miejscowe połączenia wyrównawcze wykonać przewodem typu </w:t>
      </w:r>
      <w:proofErr w:type="spellStart"/>
      <w:r w:rsidRPr="00742F2A">
        <w:rPr>
          <w:rFonts w:ascii="Arial Narrow" w:hAnsi="Arial Narrow" w:cs="Times New Roman"/>
        </w:rPr>
        <w:t>LgY</w:t>
      </w:r>
      <w:proofErr w:type="spellEnd"/>
      <w:r w:rsidRPr="00742F2A">
        <w:rPr>
          <w:rFonts w:ascii="Arial Narrow" w:hAnsi="Arial Narrow" w:cs="Times New Roman"/>
        </w:rPr>
        <w:t xml:space="preserve"> </w:t>
      </w:r>
      <w:proofErr w:type="spellStart"/>
      <w:r w:rsidRPr="00742F2A">
        <w:rPr>
          <w:rFonts w:ascii="Arial Narrow" w:hAnsi="Arial Narrow" w:cs="Times New Roman"/>
        </w:rPr>
        <w:t>4mm2</w:t>
      </w:r>
      <w:proofErr w:type="spellEnd"/>
      <w:r w:rsidRPr="00742F2A">
        <w:rPr>
          <w:rFonts w:ascii="Arial Narrow" w:hAnsi="Arial Narrow" w:cs="Times New Roman"/>
        </w:rPr>
        <w:t xml:space="preserve">. </w:t>
      </w:r>
    </w:p>
    <w:p w14:paraId="00D31F33" w14:textId="0965B344" w:rsidR="001D03FE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t>Miejscowymi połączeniami wyrównawczymi należy objąć m.in. metalowe rury instalacji sanitarnych oraz urządzenia grzewcze.</w:t>
      </w:r>
    </w:p>
    <w:p w14:paraId="5B4BEB49" w14:textId="77777777" w:rsidR="009D2A42" w:rsidRDefault="009D2A42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0CF4C7A8" w14:textId="77777777" w:rsidR="009D2A42" w:rsidRPr="00742F2A" w:rsidRDefault="009D2A42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04CEDD62" w14:textId="77777777" w:rsidR="001D03FE" w:rsidRPr="00742F2A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7936368B" w14:textId="77777777" w:rsidR="001D03FE" w:rsidRPr="0031769C" w:rsidRDefault="001D03FE" w:rsidP="009D2A42">
      <w:pPr>
        <w:keepNext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742F2A">
        <w:rPr>
          <w:rFonts w:ascii="Arial Narrow" w:hAnsi="Arial Narrow" w:cs="Times New Roman"/>
          <w:sz w:val="24"/>
          <w:szCs w:val="24"/>
        </w:rPr>
        <w:lastRenderedPageBreak/>
        <w:t>Instalacja przeciwprzepięciowa</w:t>
      </w:r>
    </w:p>
    <w:p w14:paraId="2FD75960" w14:textId="4D8B9DB7" w:rsidR="001D03FE" w:rsidRPr="0031769C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1769C">
        <w:rPr>
          <w:rFonts w:ascii="Arial Narrow" w:hAnsi="Arial Narrow" w:cs="Times New Roman"/>
          <w:sz w:val="24"/>
          <w:szCs w:val="24"/>
        </w:rPr>
        <w:t xml:space="preserve">W rozdzielni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RPC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 wykonać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warystorowe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 ograniczniki przepięć typu 2 o napięciowym poziomie ochrony przy 5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kA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Up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>&lt;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1kV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 oraz znamionowym prądzie wyładowczym (8/20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μs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) -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20kA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>.</w:t>
      </w:r>
    </w:p>
    <w:p w14:paraId="52F9B530" w14:textId="55C8207C" w:rsidR="001D03FE" w:rsidRPr="0031769C" w:rsidRDefault="001D03FE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1769C">
        <w:rPr>
          <w:rFonts w:ascii="Arial Narrow" w:hAnsi="Arial Narrow" w:cs="Times New Roman"/>
          <w:sz w:val="24"/>
          <w:szCs w:val="24"/>
        </w:rPr>
        <w:t xml:space="preserve">Przed oddaniem obiektu do użytku wykonać pomiar rezystancji uziemienia, której wartość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Ruz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 ≤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10Ω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 w związku z zastosowaniem ochrony przepięciowej. W przypadku niespełnienia warunku R ≤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10Ω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, należy zmniejszyć rezystancje uziemienia poprzez zainstalowanie dodatkowych prętów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uziomowych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, połączonych z rozdzielnią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RPC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. Całą instalację odgromową wykonać zgodnie z normami odgromowymi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PN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>-EN 62305-1.</w:t>
      </w:r>
    </w:p>
    <w:p w14:paraId="6005A378" w14:textId="77777777" w:rsidR="00E04BBC" w:rsidRPr="0031769C" w:rsidRDefault="00E04BBC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37396763" w14:textId="681896CD" w:rsidR="00E04BBC" w:rsidRPr="0031769C" w:rsidRDefault="00E04BBC" w:rsidP="001D03FE">
      <w:pPr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31769C">
        <w:rPr>
          <w:rFonts w:ascii="Arial Narrow" w:hAnsi="Arial Narrow" w:cs="Times New Roman"/>
          <w:b/>
          <w:bCs/>
          <w:sz w:val="24"/>
          <w:szCs w:val="24"/>
        </w:rPr>
        <w:t xml:space="preserve">Szatarpy i Nowa Karczma </w:t>
      </w:r>
    </w:p>
    <w:p w14:paraId="4355FD2B" w14:textId="77777777" w:rsidR="00E04BBC" w:rsidRPr="0031769C" w:rsidRDefault="00E04BBC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14:paraId="51E62EB3" w14:textId="6E457C9D" w:rsidR="00E04BBC" w:rsidRPr="0031769C" w:rsidRDefault="00E04BBC" w:rsidP="001D03FE">
      <w:pPr>
        <w:spacing w:after="0" w:line="240" w:lineRule="auto"/>
        <w:rPr>
          <w:rFonts w:ascii="Arial Narrow" w:hAnsi="Arial Narrow" w:cs="Arial"/>
          <w:sz w:val="24"/>
          <w:szCs w:val="24"/>
          <w:shd w:val="clear" w:color="auto" w:fill="FFFFFF"/>
        </w:rPr>
      </w:pPr>
      <w:r w:rsidRPr="0031769C">
        <w:rPr>
          <w:rFonts w:ascii="Arial Narrow" w:hAnsi="Arial Narrow" w:cs="Arial"/>
          <w:sz w:val="24"/>
          <w:szCs w:val="24"/>
          <w:shd w:val="clear" w:color="auto" w:fill="FFFFFF"/>
        </w:rPr>
        <w:t>Wykonać izolację</w:t>
      </w:r>
      <w:r w:rsidR="0031769C">
        <w:rPr>
          <w:rFonts w:ascii="Arial Narrow" w:hAnsi="Arial Narrow" w:cs="Arial"/>
          <w:sz w:val="24"/>
          <w:szCs w:val="24"/>
          <w:shd w:val="clear" w:color="auto" w:fill="FFFFFF"/>
        </w:rPr>
        <w:t xml:space="preserve"> termiczną rur - </w:t>
      </w:r>
      <w:r w:rsidRPr="0031769C">
        <w:rPr>
          <w:rFonts w:ascii="Arial Narrow" w:hAnsi="Arial Narrow" w:cs="Arial"/>
          <w:sz w:val="24"/>
          <w:szCs w:val="24"/>
          <w:shd w:val="clear" w:color="auto" w:fill="FFFFFF"/>
        </w:rPr>
        <w:t xml:space="preserve">dobór grubości izolacji zgodnie z normą </w:t>
      </w:r>
      <w:proofErr w:type="spellStart"/>
      <w:r w:rsidRPr="0031769C">
        <w:rPr>
          <w:rFonts w:ascii="Arial Narrow" w:hAnsi="Arial Narrow" w:cs="Arial"/>
          <w:sz w:val="24"/>
          <w:szCs w:val="24"/>
          <w:shd w:val="clear" w:color="auto" w:fill="FFFFFF"/>
        </w:rPr>
        <w:t>PN</w:t>
      </w:r>
      <w:proofErr w:type="spellEnd"/>
      <w:r w:rsidRPr="0031769C">
        <w:rPr>
          <w:rFonts w:ascii="Arial Narrow" w:hAnsi="Arial Narrow" w:cs="Arial"/>
          <w:sz w:val="24"/>
          <w:szCs w:val="24"/>
          <w:shd w:val="clear" w:color="auto" w:fill="FFFFFF"/>
        </w:rPr>
        <w:t>-EN 12241:2010</w:t>
      </w:r>
    </w:p>
    <w:p w14:paraId="08F633F8" w14:textId="77777777" w:rsidR="005F7802" w:rsidRDefault="005F7802" w:rsidP="001D03FE">
      <w:pPr>
        <w:spacing w:after="0" w:line="240" w:lineRule="auto"/>
        <w:rPr>
          <w:rFonts w:ascii="Arial Narrow" w:hAnsi="Arial Narrow" w:cs="Arial"/>
          <w:sz w:val="24"/>
          <w:szCs w:val="24"/>
          <w:shd w:val="clear" w:color="auto" w:fill="FFFFFF"/>
        </w:rPr>
      </w:pPr>
    </w:p>
    <w:p w14:paraId="68D4E3F7" w14:textId="7FEBB490" w:rsidR="00E04BBC" w:rsidRDefault="005F7802" w:rsidP="001D03FE">
      <w:pPr>
        <w:spacing w:after="0" w:line="240" w:lineRule="auto"/>
        <w:rPr>
          <w:rFonts w:ascii="Arial Narrow" w:hAnsi="Arial Narrow" w:cs="Arial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sz w:val="24"/>
          <w:szCs w:val="24"/>
          <w:shd w:val="clear" w:color="auto" w:fill="FFFFFF"/>
        </w:rPr>
        <w:t xml:space="preserve">Efektywność energetyczna zgodna z </w:t>
      </w:r>
      <w:r w:rsidR="00431C19">
        <w:rPr>
          <w:rFonts w:ascii="Arial Narrow" w:hAnsi="Arial Narrow" w:cs="Arial"/>
          <w:sz w:val="24"/>
          <w:szCs w:val="24"/>
          <w:shd w:val="clear" w:color="auto" w:fill="FFFFFF"/>
        </w:rPr>
        <w:t xml:space="preserve">etykietą </w:t>
      </w:r>
      <w:proofErr w:type="spellStart"/>
      <w:r w:rsidR="00431C19">
        <w:rPr>
          <w:rFonts w:ascii="Arial Narrow" w:hAnsi="Arial Narrow" w:cs="Arial"/>
          <w:sz w:val="24"/>
          <w:szCs w:val="24"/>
          <w:shd w:val="clear" w:color="auto" w:fill="FFFFFF"/>
        </w:rPr>
        <w:t>Erp</w:t>
      </w:r>
      <w:proofErr w:type="spellEnd"/>
      <w:r w:rsidR="00431C19">
        <w:rPr>
          <w:rFonts w:ascii="Arial Narrow" w:hAnsi="Arial Narrow" w:cs="Arial"/>
          <w:sz w:val="24"/>
          <w:szCs w:val="24"/>
          <w:shd w:val="clear" w:color="auto" w:fill="FFFFFF"/>
        </w:rPr>
        <w:t xml:space="preserve"> 2019: </w:t>
      </w:r>
      <w:proofErr w:type="spellStart"/>
      <w:r w:rsidR="00431C19">
        <w:rPr>
          <w:rFonts w:ascii="Arial Narrow" w:hAnsi="Arial Narrow" w:cs="Arial"/>
          <w:sz w:val="24"/>
          <w:szCs w:val="24"/>
          <w:shd w:val="clear" w:color="auto" w:fill="FFFFFF"/>
        </w:rPr>
        <w:t>35</w:t>
      </w:r>
      <w:r w:rsidR="00431C19" w:rsidRPr="00431C19">
        <w:rPr>
          <w:rFonts w:ascii="Arial Narrow" w:hAnsi="Arial Narrow" w:cs="Arial"/>
          <w:sz w:val="24"/>
          <w:szCs w:val="24"/>
          <w:shd w:val="clear" w:color="auto" w:fill="FFFFFF"/>
          <w:vertAlign w:val="superscript"/>
        </w:rPr>
        <w:t>o</w:t>
      </w:r>
      <w:r w:rsidR="00431C19">
        <w:rPr>
          <w:rFonts w:ascii="Arial Narrow" w:hAnsi="Arial Narrow" w:cs="Arial"/>
          <w:sz w:val="24"/>
          <w:szCs w:val="24"/>
          <w:shd w:val="clear" w:color="auto" w:fill="FFFFFF"/>
        </w:rPr>
        <w:t>C</w:t>
      </w:r>
      <w:proofErr w:type="spellEnd"/>
      <w:r w:rsidR="00431C19">
        <w:rPr>
          <w:rFonts w:ascii="Arial Narrow" w:hAnsi="Arial Narrow" w:cs="Arial"/>
          <w:sz w:val="24"/>
          <w:szCs w:val="24"/>
          <w:shd w:val="clear" w:color="auto" w:fill="FFFFFF"/>
        </w:rPr>
        <w:t xml:space="preserve"> – A+++, </w:t>
      </w:r>
      <w:proofErr w:type="spellStart"/>
      <w:r w:rsidR="00431C19">
        <w:rPr>
          <w:rFonts w:ascii="Arial Narrow" w:hAnsi="Arial Narrow" w:cs="Arial"/>
          <w:sz w:val="24"/>
          <w:szCs w:val="24"/>
          <w:shd w:val="clear" w:color="auto" w:fill="FFFFFF"/>
        </w:rPr>
        <w:t>55</w:t>
      </w:r>
      <w:r w:rsidR="00431C19" w:rsidRPr="00431C19">
        <w:rPr>
          <w:rFonts w:ascii="Arial Narrow" w:hAnsi="Arial Narrow" w:cs="Arial"/>
          <w:sz w:val="24"/>
          <w:szCs w:val="24"/>
          <w:shd w:val="clear" w:color="auto" w:fill="FFFFFF"/>
          <w:vertAlign w:val="superscript"/>
        </w:rPr>
        <w:t>o</w:t>
      </w:r>
      <w:r w:rsidR="00431C19">
        <w:rPr>
          <w:rFonts w:ascii="Arial Narrow" w:hAnsi="Arial Narrow" w:cs="Arial"/>
          <w:sz w:val="24"/>
          <w:szCs w:val="24"/>
          <w:shd w:val="clear" w:color="auto" w:fill="FFFFFF"/>
        </w:rPr>
        <w:t>C</w:t>
      </w:r>
      <w:proofErr w:type="spellEnd"/>
      <w:r w:rsidR="00431C19">
        <w:rPr>
          <w:rFonts w:ascii="Arial Narrow" w:hAnsi="Arial Narrow" w:cs="Arial"/>
          <w:sz w:val="24"/>
          <w:szCs w:val="24"/>
          <w:shd w:val="clear" w:color="auto" w:fill="FFFFFF"/>
        </w:rPr>
        <w:t xml:space="preserve"> – A++</w:t>
      </w:r>
    </w:p>
    <w:p w14:paraId="49AF8122" w14:textId="77777777" w:rsidR="005F7802" w:rsidRPr="0031769C" w:rsidRDefault="005F7802" w:rsidP="001D03FE">
      <w:pPr>
        <w:spacing w:after="0" w:line="240" w:lineRule="auto"/>
        <w:rPr>
          <w:rFonts w:ascii="Arial Narrow" w:hAnsi="Arial Narrow" w:cs="Arial"/>
          <w:sz w:val="24"/>
          <w:szCs w:val="24"/>
          <w:shd w:val="clear" w:color="auto" w:fill="FFFFFF"/>
        </w:rPr>
      </w:pPr>
    </w:p>
    <w:p w14:paraId="74C1A23C" w14:textId="77777777" w:rsidR="00E04BBC" w:rsidRPr="0031769C" w:rsidRDefault="00E04BBC" w:rsidP="00E04BBC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31769C">
        <w:rPr>
          <w:rFonts w:ascii="Arial Narrow" w:hAnsi="Arial Narrow" w:cs="Times New Roman"/>
          <w:sz w:val="24"/>
          <w:szCs w:val="24"/>
        </w:rPr>
        <w:t xml:space="preserve">W celu zabezpieczenia użytkownika przed możliwością poparzenia się ciepłą wodą użytkową, należy zamontować w instalacji ciepłej wody użytkowej mieszający zawór termostatyczny. Zawór powinien zostać zamontowany na wyjściu ciepłej wody użytkowej z zasobnika. Zakres temperatur wody na zaworze: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35</w:t>
      </w:r>
      <w:r w:rsidRPr="0031769C">
        <w:rPr>
          <w:rFonts w:ascii="Arial Narrow" w:hAnsi="Arial Narrow" w:cs="Times New Roman"/>
          <w:sz w:val="24"/>
          <w:szCs w:val="24"/>
          <w:vertAlign w:val="superscript"/>
        </w:rPr>
        <w:t>o</w:t>
      </w:r>
      <w:r w:rsidRPr="0031769C">
        <w:rPr>
          <w:rFonts w:ascii="Arial Narrow" w:hAnsi="Arial Narrow" w:cs="Times New Roman"/>
          <w:sz w:val="24"/>
          <w:szCs w:val="24"/>
        </w:rPr>
        <w:t>C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 –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70</w:t>
      </w:r>
      <w:r w:rsidRPr="0031769C">
        <w:rPr>
          <w:rFonts w:ascii="Arial Narrow" w:hAnsi="Arial Narrow" w:cs="Times New Roman"/>
          <w:sz w:val="24"/>
          <w:szCs w:val="24"/>
          <w:vertAlign w:val="superscript"/>
        </w:rPr>
        <w:t>o</w:t>
      </w:r>
      <w:r w:rsidRPr="0031769C">
        <w:rPr>
          <w:rFonts w:ascii="Arial Narrow" w:hAnsi="Arial Narrow" w:cs="Times New Roman"/>
          <w:sz w:val="24"/>
          <w:szCs w:val="24"/>
        </w:rPr>
        <w:t>C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. Króćce przyłączeniowe: minimum ¾” i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kvs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 xml:space="preserve"> = 1,7 </w:t>
      </w:r>
      <w:proofErr w:type="spellStart"/>
      <w:r w:rsidRPr="0031769C">
        <w:rPr>
          <w:rFonts w:ascii="Arial Narrow" w:hAnsi="Arial Narrow" w:cs="Times New Roman"/>
          <w:sz w:val="24"/>
          <w:szCs w:val="24"/>
        </w:rPr>
        <w:t>m3</w:t>
      </w:r>
      <w:proofErr w:type="spellEnd"/>
      <w:r w:rsidRPr="0031769C">
        <w:rPr>
          <w:rFonts w:ascii="Arial Narrow" w:hAnsi="Arial Narrow" w:cs="Times New Roman"/>
          <w:sz w:val="24"/>
          <w:szCs w:val="24"/>
        </w:rPr>
        <w:t>/h.</w:t>
      </w:r>
    </w:p>
    <w:p w14:paraId="3B5250A2" w14:textId="77777777" w:rsidR="00E04BBC" w:rsidRPr="0031769C" w:rsidRDefault="00E04BBC" w:rsidP="001D03FE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sectPr w:rsidR="00E04BBC" w:rsidRPr="00317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CCB"/>
    <w:rsid w:val="00013B11"/>
    <w:rsid w:val="001D03FE"/>
    <w:rsid w:val="0031769C"/>
    <w:rsid w:val="003C135B"/>
    <w:rsid w:val="00431C19"/>
    <w:rsid w:val="00466D82"/>
    <w:rsid w:val="005F7802"/>
    <w:rsid w:val="00656500"/>
    <w:rsid w:val="00742F2A"/>
    <w:rsid w:val="007569C7"/>
    <w:rsid w:val="007D3CCB"/>
    <w:rsid w:val="008032C7"/>
    <w:rsid w:val="009D2A42"/>
    <w:rsid w:val="00A12347"/>
    <w:rsid w:val="00E0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D2B5"/>
  <w15:chartTrackingRefBased/>
  <w15:docId w15:val="{9725527E-F621-4AB0-ACE5-3912D0F2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769C"/>
    <w:pPr>
      <w:keepNext/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  <w:outlineLvl w:val="0"/>
    </w:pPr>
    <w:rPr>
      <w:rFonts w:ascii="Arial Narrow" w:eastAsia="Times New Roman" w:hAnsi="Arial Narrow" w:cs="Times New Roman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03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1769C"/>
    <w:rPr>
      <w:rFonts w:ascii="Arial Narrow" w:eastAsia="Times New Roman" w:hAnsi="Arial Narrow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Jurczyk</dc:creator>
  <cp:keywords/>
  <dc:description/>
  <cp:lastModifiedBy>Rafał Jurczyk</cp:lastModifiedBy>
  <cp:revision>5</cp:revision>
  <cp:lastPrinted>2023-08-30T12:37:00Z</cp:lastPrinted>
  <dcterms:created xsi:type="dcterms:W3CDTF">2023-08-30T05:45:00Z</dcterms:created>
  <dcterms:modified xsi:type="dcterms:W3CDTF">2023-08-31T10:46:00Z</dcterms:modified>
</cp:coreProperties>
</file>