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05CC" w14:textId="25B8D525" w:rsidR="000D36CF" w:rsidRPr="00EA3292" w:rsidRDefault="000D36CF" w:rsidP="00EA3292">
      <w:pPr>
        <w:pStyle w:val="Nagwek2"/>
      </w:pPr>
      <w:r w:rsidRPr="00EA3292">
        <w:t xml:space="preserve">Załącznik nr </w:t>
      </w:r>
      <w:r w:rsidR="00435C4C" w:rsidRPr="00EA3292">
        <w:t>2</w:t>
      </w:r>
      <w:r w:rsidRPr="00EA3292">
        <w:t xml:space="preserve"> do SWZ</w:t>
      </w:r>
    </w:p>
    <w:p w14:paraId="241B3768" w14:textId="3C726DE4" w:rsidR="000D36CF" w:rsidRPr="00EA3292" w:rsidRDefault="000D36CF" w:rsidP="0017501B">
      <w:r>
        <w:t xml:space="preserve">Nr postępowania: </w:t>
      </w:r>
      <w:r w:rsidRPr="00EA3292">
        <w:t>ZP/</w:t>
      </w:r>
      <w:r w:rsidR="00FE0B26">
        <w:t>18</w:t>
      </w:r>
      <w:r w:rsidR="002F2607" w:rsidRPr="00EA3292">
        <w:t>/</w:t>
      </w:r>
      <w:r w:rsidRPr="00EA3292">
        <w:t>202</w:t>
      </w:r>
      <w:r w:rsidR="003F4B09">
        <w:t>4</w:t>
      </w:r>
    </w:p>
    <w:p w14:paraId="7E8D1557" w14:textId="5F08D92A" w:rsidR="0017501B" w:rsidRDefault="00435C4C" w:rsidP="00EA3292">
      <w:pPr>
        <w:pStyle w:val="Nagwek3"/>
        <w:rPr>
          <w:rStyle w:val="Nagwek3Znak"/>
          <w:b/>
        </w:rPr>
      </w:pPr>
      <w:r>
        <w:rPr>
          <w:rStyle w:val="Nagwek3Znak"/>
          <w:b/>
        </w:rPr>
        <w:t>O</w:t>
      </w:r>
      <w:r w:rsidR="00D92FEC">
        <w:rPr>
          <w:rStyle w:val="Nagwek3Znak"/>
          <w:b/>
        </w:rPr>
        <w:t xml:space="preserve">pis przedmiotu </w:t>
      </w:r>
      <w:r w:rsidR="00D92FEC" w:rsidRPr="00EA3292">
        <w:rPr>
          <w:rStyle w:val="Nagwek3Znak"/>
          <w:b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zamówienia</w:t>
      </w:r>
    </w:p>
    <w:p w14:paraId="0C44B757" w14:textId="54F09FA9" w:rsidR="003F4B09" w:rsidRPr="00FE0B26" w:rsidRDefault="00FE0B26" w:rsidP="00435C4C">
      <w:pPr>
        <w:rPr>
          <w:sz w:val="24"/>
          <w:szCs w:val="24"/>
        </w:rPr>
      </w:pPr>
      <w:r w:rsidRPr="00FE0B26">
        <w:rPr>
          <w:sz w:val="24"/>
          <w:szCs w:val="24"/>
        </w:rPr>
        <w:t>Stoły formalinowe -  3 szt.</w:t>
      </w:r>
    </w:p>
    <w:p w14:paraId="24398253" w14:textId="34B7DA76" w:rsidR="00435C4C" w:rsidRDefault="00435C4C" w:rsidP="00435C4C">
      <w:r>
        <w:t>Producent:</w:t>
      </w:r>
      <w:r w:rsidR="002F2607">
        <w:t>…………………………</w:t>
      </w:r>
    </w:p>
    <w:p w14:paraId="52386C1C" w14:textId="61160273" w:rsidR="00435C4C" w:rsidRDefault="00435C4C" w:rsidP="00435C4C">
      <w:r>
        <w:t>Model</w:t>
      </w:r>
      <w:r w:rsidR="00ED5420">
        <w:t>/typ</w:t>
      </w:r>
      <w:r>
        <w:t>:</w:t>
      </w:r>
      <w:r w:rsidR="002F2607">
        <w:t>……………………………..</w:t>
      </w:r>
    </w:p>
    <w:p w14:paraId="0DC8DBE2" w14:textId="6A9DFE73" w:rsidR="00435C4C" w:rsidRDefault="00435C4C" w:rsidP="00793BBC">
      <w:pPr>
        <w:spacing w:after="120"/>
      </w:pPr>
      <w:r>
        <w:t>Rok produkcji</w:t>
      </w:r>
      <w:bookmarkStart w:id="0" w:name="_Hlk156817089"/>
      <w:r>
        <w:t>:</w:t>
      </w:r>
      <w:r w:rsidR="002F2607">
        <w:t>………………….</w:t>
      </w:r>
    </w:p>
    <w:bookmarkEnd w:id="0"/>
    <w:p w14:paraId="17E7F49B" w14:textId="660168E9" w:rsidR="00D92FEC" w:rsidRDefault="00D92FEC" w:rsidP="00D92FEC">
      <w:pPr>
        <w:pStyle w:val="Legenda"/>
      </w:pPr>
      <w:r>
        <w:t xml:space="preserve">Tabela </w:t>
      </w:r>
      <w:r>
        <w:fldChar w:fldCharType="begin"/>
      </w:r>
      <w:r>
        <w:instrText xml:space="preserve"> SEQ Tabela \* ARABIC </w:instrText>
      </w:r>
      <w:r>
        <w:fldChar w:fldCharType="separate"/>
      </w:r>
      <w:r w:rsidR="009B2119">
        <w:rPr>
          <w:noProof/>
        </w:rPr>
        <w:t>1</w:t>
      </w:r>
      <w:r>
        <w:rPr>
          <w:noProof/>
        </w:rPr>
        <w:fldChar w:fldCharType="end"/>
      </w:r>
      <w:r>
        <w:t xml:space="preserve"> </w:t>
      </w:r>
      <w:r w:rsidRPr="003C6273">
        <w:t>Wykaz parametrów wymaganych i oferowanych</w:t>
      </w:r>
    </w:p>
    <w:tbl>
      <w:tblPr>
        <w:tblStyle w:val="Tabela-Siatka"/>
        <w:tblW w:w="9776" w:type="dxa"/>
        <w:tblLook w:val="04A0" w:firstRow="1" w:lastRow="0" w:firstColumn="1" w:lastColumn="0" w:noHBand="0" w:noVBand="1"/>
        <w:tblCaption w:val="Tabela 1. Wykaz parametrów wymaganych i oferowanych"/>
        <w:tblDescription w:val="Tabela zawiera wykaz parametrów wymaganych oraz należy wpisać parametry oferowane"/>
      </w:tblPr>
      <w:tblGrid>
        <w:gridCol w:w="562"/>
        <w:gridCol w:w="4569"/>
        <w:gridCol w:w="4645"/>
      </w:tblGrid>
      <w:tr w:rsidR="00435C4C" w:rsidRPr="002F1F5F" w14:paraId="12C43B1D" w14:textId="77777777" w:rsidTr="00DB16E6">
        <w:trPr>
          <w:trHeight w:val="429"/>
          <w:tblHeader/>
        </w:trPr>
        <w:tc>
          <w:tcPr>
            <w:tcW w:w="562" w:type="dxa"/>
          </w:tcPr>
          <w:p w14:paraId="275517D7" w14:textId="498480E4" w:rsidR="00435C4C" w:rsidRPr="002F1F5F" w:rsidRDefault="00435C4C" w:rsidP="002F1F5F">
            <w:pPr>
              <w:ind w:left="0" w:firstLine="0"/>
            </w:pPr>
            <w:r w:rsidRPr="002F1F5F">
              <w:t>Lp.</w:t>
            </w:r>
          </w:p>
        </w:tc>
        <w:tc>
          <w:tcPr>
            <w:tcW w:w="4569" w:type="dxa"/>
          </w:tcPr>
          <w:p w14:paraId="06805F16" w14:textId="7A9C2F44" w:rsidR="00435C4C" w:rsidRPr="002F1F5F" w:rsidRDefault="00435C4C" w:rsidP="002F1F5F">
            <w:pPr>
              <w:ind w:left="0" w:firstLine="0"/>
            </w:pPr>
            <w:r w:rsidRPr="002F1F5F">
              <w:t>Parametry wymagane</w:t>
            </w:r>
          </w:p>
        </w:tc>
        <w:tc>
          <w:tcPr>
            <w:tcW w:w="4645" w:type="dxa"/>
          </w:tcPr>
          <w:p w14:paraId="05CC8984" w14:textId="226286FF" w:rsidR="00435C4C" w:rsidRPr="002F1F5F" w:rsidRDefault="00435C4C" w:rsidP="002F1F5F">
            <w:pPr>
              <w:ind w:left="0" w:firstLine="0"/>
            </w:pPr>
            <w:r w:rsidRPr="002F1F5F">
              <w:t>Parametry oferowane</w:t>
            </w:r>
          </w:p>
        </w:tc>
      </w:tr>
      <w:tr w:rsidR="00435C4C" w:rsidRPr="002F1F5F" w14:paraId="269D6F4E" w14:textId="77777777" w:rsidTr="00DB16E6">
        <w:trPr>
          <w:trHeight w:val="429"/>
        </w:trPr>
        <w:tc>
          <w:tcPr>
            <w:tcW w:w="562" w:type="dxa"/>
          </w:tcPr>
          <w:p w14:paraId="0D1C76D1" w14:textId="3564AC6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1806FB02" w14:textId="48E1179D" w:rsidR="00AD78AB" w:rsidRPr="009B7B5F" w:rsidRDefault="00ED5420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Wyrób posiada</w:t>
            </w:r>
            <w:r>
              <w:rPr>
                <w:b w:val="0"/>
                <w:bCs/>
              </w:rPr>
              <w:t>jący</w:t>
            </w:r>
            <w:r w:rsidRPr="00ED5420">
              <w:rPr>
                <w:b w:val="0"/>
                <w:bCs/>
              </w:rPr>
              <w:t xml:space="preserve"> znak CE zgodnie z ustawą o wyrobach medycznych i rozporządzeniami do ustawy. Deklaracja zgodności dla całego oferowanego urządzenia.</w:t>
            </w:r>
          </w:p>
        </w:tc>
        <w:tc>
          <w:tcPr>
            <w:tcW w:w="4645" w:type="dxa"/>
          </w:tcPr>
          <w:p w14:paraId="5ED82F5A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484E6992" w14:textId="77777777" w:rsidTr="00DB16E6">
        <w:trPr>
          <w:trHeight w:val="429"/>
        </w:trPr>
        <w:tc>
          <w:tcPr>
            <w:tcW w:w="562" w:type="dxa"/>
          </w:tcPr>
          <w:p w14:paraId="00C3D47D" w14:textId="72359BF0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73BB6805" w14:textId="500A7D66" w:rsidR="00435C4C" w:rsidRPr="009B7B5F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Oferowany system i jego wyposażenie </w:t>
            </w:r>
            <w:r w:rsidR="00A12C20">
              <w:rPr>
                <w:b w:val="0"/>
                <w:bCs/>
              </w:rPr>
              <w:t>ma być</w:t>
            </w:r>
            <w:r w:rsidRPr="00ED5420">
              <w:rPr>
                <w:b w:val="0"/>
                <w:bCs/>
              </w:rPr>
              <w:t xml:space="preserve"> nowe, nieużywane, nieregenerowane i nie powystawowe.</w:t>
            </w:r>
          </w:p>
        </w:tc>
        <w:tc>
          <w:tcPr>
            <w:tcW w:w="4645" w:type="dxa"/>
          </w:tcPr>
          <w:p w14:paraId="779272E3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2A56A76B" w14:textId="77777777" w:rsidTr="00DB16E6">
        <w:trPr>
          <w:trHeight w:val="429"/>
        </w:trPr>
        <w:tc>
          <w:tcPr>
            <w:tcW w:w="562" w:type="dxa"/>
          </w:tcPr>
          <w:p w14:paraId="0334F0AB" w14:textId="0DAC47D1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23B5C4CE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Materiał wykonania:</w:t>
            </w:r>
          </w:p>
          <w:p w14:paraId="0F4BE1E3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– konstrukcja główna, blat roboczy, główne elementy stołu - stal nierdzewna satynowana AISI 304 o grubości:  1,5 mm</w:t>
            </w:r>
          </w:p>
          <w:p w14:paraId="21016F71" w14:textId="6D258D24" w:rsidR="00435C4C" w:rsidRPr="009B7B5F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- pomocnicze elementy stołu (np. szufladki na kasetki, podajniki do ręcznika, drzwiczki serwisowe) – stal nierdzewna o grubości 1 mm.</w:t>
            </w:r>
          </w:p>
        </w:tc>
        <w:tc>
          <w:tcPr>
            <w:tcW w:w="4645" w:type="dxa"/>
          </w:tcPr>
          <w:p w14:paraId="4F1D190B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08768EEC" w14:textId="77777777" w:rsidTr="00DB16E6">
        <w:trPr>
          <w:trHeight w:val="429"/>
        </w:trPr>
        <w:tc>
          <w:tcPr>
            <w:tcW w:w="562" w:type="dxa"/>
          </w:tcPr>
          <w:p w14:paraId="59618757" w14:textId="254BD9B2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0D91FBC9" w14:textId="5E2AEE05" w:rsidR="00435C4C" w:rsidRPr="00663D7C" w:rsidRDefault="00ED5420" w:rsidP="009B7FD3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Stół wyposażony we frontową szybę z elektromechaniczną regulacją wysokości, oraz 2 boczne szyby wykonane ze szkła hartowanego.</w:t>
            </w:r>
          </w:p>
        </w:tc>
        <w:tc>
          <w:tcPr>
            <w:tcW w:w="4645" w:type="dxa"/>
          </w:tcPr>
          <w:p w14:paraId="34750611" w14:textId="77777777" w:rsidR="00435C4C" w:rsidRPr="002F1F5F" w:rsidRDefault="00435C4C" w:rsidP="002F1F5F">
            <w:pPr>
              <w:ind w:left="0" w:firstLine="0"/>
            </w:pPr>
          </w:p>
        </w:tc>
      </w:tr>
      <w:tr w:rsidR="00435C4C" w:rsidRPr="002F1F5F" w14:paraId="5E778CDF" w14:textId="77777777" w:rsidTr="00DB16E6">
        <w:trPr>
          <w:trHeight w:val="429"/>
        </w:trPr>
        <w:tc>
          <w:tcPr>
            <w:tcW w:w="562" w:type="dxa"/>
          </w:tcPr>
          <w:p w14:paraId="4755B7EB" w14:textId="69EB410D" w:rsidR="00435C4C" w:rsidRPr="002F1F5F" w:rsidRDefault="00435C4C" w:rsidP="003931AA">
            <w:pPr>
              <w:pStyle w:val="Akapitzlist"/>
            </w:pPr>
          </w:p>
        </w:tc>
        <w:tc>
          <w:tcPr>
            <w:tcW w:w="4569" w:type="dxa"/>
          </w:tcPr>
          <w:p w14:paraId="419F0C10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Wymiary z tolerancją ± 2 cm:</w:t>
            </w:r>
          </w:p>
          <w:p w14:paraId="0D9EA7DE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Szerokość – 1800 mm</w:t>
            </w:r>
          </w:p>
          <w:p w14:paraId="1A9AB243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Głębokość – 780 mm</w:t>
            </w:r>
          </w:p>
          <w:p w14:paraId="3E7D9773" w14:textId="3BB57A2C" w:rsidR="00435C4C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Wysokość – 2300 mm</w:t>
            </w:r>
          </w:p>
        </w:tc>
        <w:tc>
          <w:tcPr>
            <w:tcW w:w="4645" w:type="dxa"/>
          </w:tcPr>
          <w:p w14:paraId="7327F1E3" w14:textId="3A578734" w:rsidR="00AD78AB" w:rsidRPr="002F1F5F" w:rsidRDefault="00AD78AB" w:rsidP="002F1F5F">
            <w:pPr>
              <w:ind w:left="0" w:firstLine="0"/>
            </w:pPr>
          </w:p>
        </w:tc>
      </w:tr>
      <w:tr w:rsidR="002F2607" w:rsidRPr="002F1F5F" w14:paraId="4AA64B8C" w14:textId="77777777" w:rsidTr="00DB16E6">
        <w:trPr>
          <w:trHeight w:val="429"/>
        </w:trPr>
        <w:tc>
          <w:tcPr>
            <w:tcW w:w="562" w:type="dxa"/>
          </w:tcPr>
          <w:p w14:paraId="434BB049" w14:textId="77777777" w:rsidR="002F2607" w:rsidRPr="002F1F5F" w:rsidRDefault="002F2607" w:rsidP="003931AA">
            <w:pPr>
              <w:pStyle w:val="Akapitzlist"/>
            </w:pPr>
          </w:p>
        </w:tc>
        <w:tc>
          <w:tcPr>
            <w:tcW w:w="4569" w:type="dxa"/>
          </w:tcPr>
          <w:p w14:paraId="49B6BBA2" w14:textId="7273E64C" w:rsidR="002F2607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Wysokość blatu roboczego od podłoża 88 cm ± 3 cm.</w:t>
            </w:r>
          </w:p>
        </w:tc>
        <w:tc>
          <w:tcPr>
            <w:tcW w:w="4645" w:type="dxa"/>
          </w:tcPr>
          <w:p w14:paraId="024921E7" w14:textId="77777777" w:rsidR="002F2607" w:rsidRPr="002F1F5F" w:rsidRDefault="002F2607" w:rsidP="002F1F5F">
            <w:pPr>
              <w:ind w:left="0" w:firstLine="0"/>
            </w:pPr>
          </w:p>
        </w:tc>
      </w:tr>
      <w:tr w:rsidR="003931AA" w:rsidRPr="002F1F5F" w14:paraId="6F911EF8" w14:textId="77777777" w:rsidTr="00DB16E6">
        <w:trPr>
          <w:trHeight w:val="429"/>
        </w:trPr>
        <w:tc>
          <w:tcPr>
            <w:tcW w:w="562" w:type="dxa"/>
          </w:tcPr>
          <w:p w14:paraId="038072BE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1BEA329" w14:textId="75D488B0" w:rsidR="003931AA" w:rsidRPr="00663D7C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Urządzenie wyposażone w niezależny przycisk awaryjnego wyłączenia zasilania.</w:t>
            </w:r>
          </w:p>
        </w:tc>
        <w:tc>
          <w:tcPr>
            <w:tcW w:w="4645" w:type="dxa"/>
          </w:tcPr>
          <w:p w14:paraId="39864851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6183FFF" w14:textId="77777777" w:rsidTr="00DB16E6">
        <w:trPr>
          <w:trHeight w:val="429"/>
        </w:trPr>
        <w:tc>
          <w:tcPr>
            <w:tcW w:w="562" w:type="dxa"/>
          </w:tcPr>
          <w:p w14:paraId="2D5DFE3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09EF449A" w14:textId="7A142D1A" w:rsidR="003931AA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Stół bez własnego wentylatora, układ dedykowany do podłączenia do wentylacji własnej budynku.</w:t>
            </w:r>
          </w:p>
        </w:tc>
        <w:tc>
          <w:tcPr>
            <w:tcW w:w="4645" w:type="dxa"/>
          </w:tcPr>
          <w:p w14:paraId="3B2784A3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3816AD7B" w14:textId="77777777" w:rsidTr="00DB16E6">
        <w:trPr>
          <w:trHeight w:val="429"/>
        </w:trPr>
        <w:tc>
          <w:tcPr>
            <w:tcW w:w="562" w:type="dxa"/>
          </w:tcPr>
          <w:p w14:paraId="1B5C113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360D8DA7" w14:textId="734766E6" w:rsidR="003931AA" w:rsidRPr="004D5EF0" w:rsidRDefault="00ED5420" w:rsidP="00793BBC">
            <w:pPr>
              <w:tabs>
                <w:tab w:val="left" w:pos="945"/>
              </w:tabs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Detektor zanieczyszczenia powietrza formaliną - wbudowany w urządzenie, kolorowy, dotykowy czujnik stężenia formaldehydu na wysokości </w:t>
            </w:r>
            <w:r w:rsidRPr="00ED5420">
              <w:rPr>
                <w:b w:val="0"/>
                <w:bCs/>
              </w:rPr>
              <w:lastRenderedPageBreak/>
              <w:t xml:space="preserve">pracy użytkowej. Elektroniczny czujnik pomiaru w czasie rzeczywistym stężenia formaldehydu w PPM (zakres co najmniej 0,000 – 5,000 </w:t>
            </w:r>
            <w:proofErr w:type="spellStart"/>
            <w:r w:rsidRPr="00ED5420">
              <w:rPr>
                <w:b w:val="0"/>
                <w:bCs/>
              </w:rPr>
              <w:t>ppm</w:t>
            </w:r>
            <w:proofErr w:type="spellEnd"/>
            <w:r w:rsidRPr="00ED5420">
              <w:rPr>
                <w:b w:val="0"/>
                <w:bCs/>
              </w:rPr>
              <w:t>) Wizualny sygnał o przekroczeniu normy na kolorowym wyświetlaczu. Czujnik wyposażony w: sygnalizację przekroczenia limitu krótkoterminowej ekspozycji na formalinę, sygnalizację przekroczenia limitu długoterminowej ekspozycji na formalinę, kolorystyczne wskazanie zanieczyszczenia oparami formaliny (zielony, żółty, czerwony), możliwość zapisu danych.</w:t>
            </w:r>
          </w:p>
        </w:tc>
        <w:tc>
          <w:tcPr>
            <w:tcW w:w="4645" w:type="dxa"/>
          </w:tcPr>
          <w:p w14:paraId="41000042" w14:textId="77777777" w:rsidR="003931AA" w:rsidRPr="004D5EF0" w:rsidRDefault="003931AA" w:rsidP="002F1F5F">
            <w:pPr>
              <w:ind w:left="0" w:firstLine="0"/>
              <w:rPr>
                <w:b w:val="0"/>
                <w:bCs/>
              </w:rPr>
            </w:pPr>
          </w:p>
        </w:tc>
      </w:tr>
      <w:tr w:rsidR="003931AA" w:rsidRPr="002F1F5F" w14:paraId="26ECF70A" w14:textId="77777777" w:rsidTr="00DB16E6">
        <w:trPr>
          <w:trHeight w:val="429"/>
        </w:trPr>
        <w:tc>
          <w:tcPr>
            <w:tcW w:w="562" w:type="dxa"/>
          </w:tcPr>
          <w:p w14:paraId="590A28CA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75CBB6CE" w14:textId="43C98836" w:rsidR="003931AA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Urządzenie z wbudowanym gniazdem na filtry, filtry dostosowane do redukcji formaldehydu, możliwość zainstalowania filtra HEPA</w:t>
            </w:r>
          </w:p>
        </w:tc>
        <w:tc>
          <w:tcPr>
            <w:tcW w:w="4645" w:type="dxa"/>
          </w:tcPr>
          <w:p w14:paraId="2330EC7B" w14:textId="77777777" w:rsidR="003931AA" w:rsidRPr="002F1F5F" w:rsidRDefault="003931AA" w:rsidP="002F1F5F">
            <w:pPr>
              <w:ind w:left="0" w:firstLine="0"/>
            </w:pPr>
          </w:p>
        </w:tc>
      </w:tr>
      <w:tr w:rsidR="003931AA" w:rsidRPr="002F1F5F" w14:paraId="7F525B8B" w14:textId="77777777" w:rsidTr="00DB16E6">
        <w:trPr>
          <w:trHeight w:val="429"/>
        </w:trPr>
        <w:tc>
          <w:tcPr>
            <w:tcW w:w="562" w:type="dxa"/>
          </w:tcPr>
          <w:p w14:paraId="6BCDF1A1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56BB93C4" w14:textId="21ADB5CD" w:rsidR="003931AA" w:rsidRPr="004D5EF0" w:rsidRDefault="00ED5420" w:rsidP="009B7FD3">
            <w:pPr>
              <w:spacing w:line="271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Wyświetlacz LCD nastawionych parametrów pracy z panelem kontrolnym umożliwiającym sterowanie funkcjami urządzenia takimi jak:  możliwość wyboru języka w tym j. polski, możliwość ustawienia daty, godziny, sterowanie światłem, sygnalizacja przypominająca o potrzebie wymiany filtra na nowy. Ekran o przekątnej co najmniej 4,0” i klasie ochrony nie gorszej niż IP65</w:t>
            </w:r>
          </w:p>
        </w:tc>
        <w:tc>
          <w:tcPr>
            <w:tcW w:w="4645" w:type="dxa"/>
          </w:tcPr>
          <w:p w14:paraId="75209DCB" w14:textId="77777777" w:rsidR="003931AA" w:rsidRPr="002F1F5F" w:rsidRDefault="003931AA" w:rsidP="002F1F5F">
            <w:pPr>
              <w:ind w:left="0" w:firstLine="0"/>
            </w:pPr>
          </w:p>
        </w:tc>
      </w:tr>
      <w:tr w:rsidR="00A76292" w:rsidRPr="002F1F5F" w14:paraId="333FC6D7" w14:textId="77777777" w:rsidTr="00DB16E6">
        <w:trPr>
          <w:trHeight w:val="429"/>
        </w:trPr>
        <w:tc>
          <w:tcPr>
            <w:tcW w:w="562" w:type="dxa"/>
          </w:tcPr>
          <w:p w14:paraId="27D711C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4E3C5DF5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Wyposażenie: </w:t>
            </w:r>
          </w:p>
          <w:p w14:paraId="7CED4D7A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Magnetyczny uchwyt na narzędzia, </w:t>
            </w:r>
          </w:p>
          <w:p w14:paraId="36C23A7B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podajnik na rękawiczki, </w:t>
            </w:r>
          </w:p>
          <w:p w14:paraId="544A4F95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podajnik na kasetki histopatologiczne, </w:t>
            </w:r>
          </w:p>
          <w:p w14:paraId="41DBEB3C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wbudowane, regulowane (intensywność) oświetlenie przestrzeni roboczej typu LED,</w:t>
            </w:r>
          </w:p>
          <w:p w14:paraId="2CDC2A0D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kran formalinowy z pompą elektromechaniczną załączany nożnie, </w:t>
            </w:r>
          </w:p>
          <w:p w14:paraId="1545F29E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4 gniazda zasilające do podłączenia dodatkowych akcesoriów, </w:t>
            </w:r>
          </w:p>
          <w:p w14:paraId="37794C39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gniazdo LAN,</w:t>
            </w:r>
          </w:p>
          <w:p w14:paraId="436E02B8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Minimum dwie półki na dodatkowe akcesoria na tylnej ścianie stołu, </w:t>
            </w:r>
          </w:p>
          <w:p w14:paraId="00D19E05" w14:textId="6E6B28C7" w:rsidR="00A76292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spryskiwacze pod blatem roboczym</w:t>
            </w:r>
          </w:p>
        </w:tc>
        <w:tc>
          <w:tcPr>
            <w:tcW w:w="4645" w:type="dxa"/>
          </w:tcPr>
          <w:p w14:paraId="04A7C511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DD2C0F6" w14:textId="77777777" w:rsidTr="00DB16E6">
        <w:trPr>
          <w:trHeight w:val="429"/>
        </w:trPr>
        <w:tc>
          <w:tcPr>
            <w:tcW w:w="562" w:type="dxa"/>
          </w:tcPr>
          <w:p w14:paraId="30BBE4C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3448976" w14:textId="2EDD6361" w:rsidR="00A76292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Elektroniczny dozownik formaliny obsługiwany za pomocą przycisków nożnych.  Czujnik poziomu cieczy dla obu zbiorników z formaliną (świeżą i brudną) - z dwoma wyświetlaczami pokazującymi rzeczywistą wagę pojemnika z formaliną, dwa alarmy dla niskiego/wysokiego poziomu wypełnienia zbiorników.</w:t>
            </w:r>
          </w:p>
        </w:tc>
        <w:tc>
          <w:tcPr>
            <w:tcW w:w="4645" w:type="dxa"/>
          </w:tcPr>
          <w:p w14:paraId="675A49EC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193A76B2" w14:textId="77777777" w:rsidTr="00DB16E6">
        <w:trPr>
          <w:trHeight w:val="429"/>
        </w:trPr>
        <w:tc>
          <w:tcPr>
            <w:tcW w:w="562" w:type="dxa"/>
          </w:tcPr>
          <w:p w14:paraId="69414D78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0945E5F7" w14:textId="17E782C0" w:rsidR="00A76292" w:rsidRPr="004D5EF0" w:rsidRDefault="00ED542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Zestaw do neutralizacji formaliny składający się z: zestawu ratunkowego do bezpiecznego </w:t>
            </w:r>
            <w:r w:rsidRPr="00ED5420">
              <w:rPr>
                <w:b w:val="0"/>
                <w:bCs/>
              </w:rPr>
              <w:lastRenderedPageBreak/>
              <w:t>przechowywania i czyszczenia do 2,5 l rozlanej formaliny oraz preparatu do codziennej pielęgnacji stanowiska po pracy z formaliną.</w:t>
            </w:r>
          </w:p>
        </w:tc>
        <w:tc>
          <w:tcPr>
            <w:tcW w:w="4645" w:type="dxa"/>
          </w:tcPr>
          <w:p w14:paraId="5993E16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73F2BEA1" w14:textId="77777777" w:rsidTr="00DB16E6">
        <w:trPr>
          <w:trHeight w:val="429"/>
        </w:trPr>
        <w:tc>
          <w:tcPr>
            <w:tcW w:w="562" w:type="dxa"/>
          </w:tcPr>
          <w:p w14:paraId="255EE143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4DFCF1D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Podłączenia: </w:t>
            </w:r>
          </w:p>
          <w:p w14:paraId="79196812" w14:textId="77777777" w:rsidR="00ED5420" w:rsidRPr="00ED5420" w:rsidRDefault="00ED5420" w:rsidP="00ED542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Podłączenie </w:t>
            </w:r>
            <w:proofErr w:type="spellStart"/>
            <w:r w:rsidRPr="00ED5420">
              <w:rPr>
                <w:b w:val="0"/>
                <w:bCs/>
              </w:rPr>
              <w:t>wod</w:t>
            </w:r>
            <w:proofErr w:type="spellEnd"/>
            <w:r w:rsidRPr="00ED5420">
              <w:rPr>
                <w:b w:val="0"/>
                <w:bCs/>
              </w:rPr>
              <w:t>.-</w:t>
            </w:r>
            <w:proofErr w:type="spellStart"/>
            <w:r w:rsidRPr="00ED5420">
              <w:rPr>
                <w:b w:val="0"/>
                <w:bCs/>
              </w:rPr>
              <w:t>kan</w:t>
            </w:r>
            <w:proofErr w:type="spellEnd"/>
            <w:r w:rsidRPr="00ED5420">
              <w:rPr>
                <w:b w:val="0"/>
                <w:bCs/>
              </w:rPr>
              <w:t xml:space="preserve"> (wyprowadzenie ok. 40 cm od podłogi – woda) </w:t>
            </w:r>
          </w:p>
          <w:p w14:paraId="43F483F5" w14:textId="5EBA60E4" w:rsidR="00A76292" w:rsidRPr="004D5EF0" w:rsidRDefault="00ED5420" w:rsidP="00ED5420">
            <w:pPr>
              <w:spacing w:after="12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 xml:space="preserve">Zasilanie </w:t>
            </w:r>
            <w:proofErr w:type="spellStart"/>
            <w:r w:rsidRPr="00ED5420">
              <w:rPr>
                <w:b w:val="0"/>
                <w:bCs/>
              </w:rPr>
              <w:t>Lan</w:t>
            </w:r>
            <w:proofErr w:type="spellEnd"/>
            <w:r w:rsidRPr="00ED5420">
              <w:rPr>
                <w:b w:val="0"/>
                <w:bCs/>
              </w:rPr>
              <w:t xml:space="preserve"> z możliwością podłączenia do gniazda umieszczonego pod sufitem.  </w:t>
            </w:r>
          </w:p>
        </w:tc>
        <w:tc>
          <w:tcPr>
            <w:tcW w:w="4645" w:type="dxa"/>
          </w:tcPr>
          <w:p w14:paraId="167725D3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1823D6E" w14:textId="77777777" w:rsidTr="00DB16E6">
        <w:trPr>
          <w:trHeight w:val="429"/>
        </w:trPr>
        <w:tc>
          <w:tcPr>
            <w:tcW w:w="562" w:type="dxa"/>
          </w:tcPr>
          <w:p w14:paraId="4288226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7B9D4D7E" w14:textId="13C8A65F" w:rsidR="00A76292" w:rsidRPr="004D5EF0" w:rsidRDefault="00ED5420" w:rsidP="00690E73">
            <w:pPr>
              <w:spacing w:after="0"/>
              <w:ind w:left="0" w:firstLine="0"/>
              <w:rPr>
                <w:b w:val="0"/>
                <w:bCs/>
              </w:rPr>
            </w:pPr>
            <w:r w:rsidRPr="00ED5420">
              <w:rPr>
                <w:b w:val="0"/>
                <w:bCs/>
              </w:rPr>
              <w:t>Przyłącze wentylacyjne o średnicy 250 mm na górnej części stołu</w:t>
            </w:r>
          </w:p>
        </w:tc>
        <w:tc>
          <w:tcPr>
            <w:tcW w:w="4645" w:type="dxa"/>
          </w:tcPr>
          <w:p w14:paraId="5CB2C6D2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06B54DE3" w14:textId="77777777" w:rsidTr="00DB16E6">
        <w:trPr>
          <w:trHeight w:val="429"/>
        </w:trPr>
        <w:tc>
          <w:tcPr>
            <w:tcW w:w="562" w:type="dxa"/>
          </w:tcPr>
          <w:p w14:paraId="5179A75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643F5F3B" w14:textId="77777777" w:rsidR="00F31B50" w:rsidRPr="00F31B50" w:rsidRDefault="00F31B50" w:rsidP="00F31B5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Wbudowany zlew wodny o wymiarach 45 x 45cm oraz zlew formalinowy z elektronicznym czujnikiem poziomu świeżej formaliny oraz z sitem </w:t>
            </w:r>
          </w:p>
          <w:p w14:paraId="6E354E58" w14:textId="77777777" w:rsidR="00F31B50" w:rsidRPr="00F31B50" w:rsidRDefault="00F31B50" w:rsidP="00F31B50">
            <w:pPr>
              <w:spacing w:after="120" w:line="240" w:lineRule="auto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2 stanowiska ze zlewem wody i formalinowym zlokalizowanym z lewej strony.</w:t>
            </w:r>
          </w:p>
          <w:p w14:paraId="431626EC" w14:textId="0E0B8619" w:rsidR="00A76292" w:rsidRPr="004D5EF0" w:rsidRDefault="00F31B50" w:rsidP="00F31B50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 1 stanowisko ze zlewem wody i formalinowym zlokalizowanym z prawej strony.</w:t>
            </w:r>
          </w:p>
        </w:tc>
        <w:tc>
          <w:tcPr>
            <w:tcW w:w="4645" w:type="dxa"/>
          </w:tcPr>
          <w:p w14:paraId="43E015E8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578B5671" w14:textId="77777777" w:rsidTr="00DB16E6">
        <w:trPr>
          <w:trHeight w:val="429"/>
        </w:trPr>
        <w:tc>
          <w:tcPr>
            <w:tcW w:w="562" w:type="dxa"/>
          </w:tcPr>
          <w:p w14:paraId="63FA4C16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1445E281" w14:textId="5A66E55E" w:rsidR="00A76292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Wbudowany młynek do rozdrabniania odpadów. Średnica młynka w miejscu podłączenia do zlewu ~ 90 mm, średnica przyłącza do kanalizacji ~ 40mm.</w:t>
            </w:r>
          </w:p>
        </w:tc>
        <w:tc>
          <w:tcPr>
            <w:tcW w:w="4645" w:type="dxa"/>
          </w:tcPr>
          <w:p w14:paraId="580F21AA" w14:textId="77777777" w:rsidR="00A76292" w:rsidRPr="002F1F5F" w:rsidRDefault="00A76292" w:rsidP="002F1F5F">
            <w:pPr>
              <w:ind w:left="0" w:firstLine="0"/>
            </w:pPr>
          </w:p>
        </w:tc>
      </w:tr>
      <w:tr w:rsidR="00A76292" w:rsidRPr="002F1F5F" w14:paraId="63204963" w14:textId="77777777" w:rsidTr="00DB16E6">
        <w:trPr>
          <w:trHeight w:val="429"/>
        </w:trPr>
        <w:tc>
          <w:tcPr>
            <w:tcW w:w="562" w:type="dxa"/>
          </w:tcPr>
          <w:p w14:paraId="1780052B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25530D7A" w14:textId="4A4CEA26" w:rsidR="00A76292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Lampa UV zainstalowana pod dolną półką, lampa wyposażona programator czasu naświetlania.</w:t>
            </w:r>
          </w:p>
        </w:tc>
        <w:tc>
          <w:tcPr>
            <w:tcW w:w="4645" w:type="dxa"/>
          </w:tcPr>
          <w:p w14:paraId="7E38C667" w14:textId="77777777" w:rsidR="00A76292" w:rsidRPr="002F1F5F" w:rsidRDefault="00A76292" w:rsidP="002F1F5F">
            <w:pPr>
              <w:ind w:left="0" w:firstLine="0"/>
            </w:pPr>
          </w:p>
        </w:tc>
      </w:tr>
      <w:tr w:rsidR="00ED5420" w:rsidRPr="002F1F5F" w14:paraId="4AFA6F92" w14:textId="77777777" w:rsidTr="00DB16E6">
        <w:trPr>
          <w:trHeight w:val="429"/>
        </w:trPr>
        <w:tc>
          <w:tcPr>
            <w:tcW w:w="562" w:type="dxa"/>
          </w:tcPr>
          <w:p w14:paraId="483747E1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0BCD6CB1" w14:textId="3371B39E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Urządzenie wyposażone w zestaw montażowy do podłączenia </w:t>
            </w:r>
            <w:proofErr w:type="spellStart"/>
            <w:r w:rsidRPr="00F31B50">
              <w:rPr>
                <w:b w:val="0"/>
                <w:bCs/>
              </w:rPr>
              <w:t>makrostacji</w:t>
            </w:r>
            <w:proofErr w:type="spellEnd"/>
            <w:r w:rsidRPr="00F31B50">
              <w:rPr>
                <w:b w:val="0"/>
                <w:bCs/>
              </w:rPr>
              <w:t xml:space="preserve"> typu </w:t>
            </w:r>
            <w:proofErr w:type="spellStart"/>
            <w:r w:rsidRPr="00F31B50">
              <w:rPr>
                <w:b w:val="0"/>
                <w:bCs/>
              </w:rPr>
              <w:t>Millestone</w:t>
            </w:r>
            <w:proofErr w:type="spellEnd"/>
            <w:r w:rsidRPr="00F31B50">
              <w:rPr>
                <w:b w:val="0"/>
                <w:bCs/>
              </w:rPr>
              <w:t xml:space="preserve">, oraz uchwyt do monitora (komputera </w:t>
            </w:r>
            <w:proofErr w:type="spellStart"/>
            <w:r w:rsidRPr="00F31B50">
              <w:rPr>
                <w:b w:val="0"/>
                <w:bCs/>
              </w:rPr>
              <w:t>all</w:t>
            </w:r>
            <w:proofErr w:type="spellEnd"/>
            <w:r w:rsidRPr="00F31B50">
              <w:rPr>
                <w:b w:val="0"/>
                <w:bCs/>
              </w:rPr>
              <w:t xml:space="preserve"> in one) typu </w:t>
            </w:r>
            <w:proofErr w:type="spellStart"/>
            <w:r w:rsidRPr="00F31B50">
              <w:rPr>
                <w:b w:val="0"/>
                <w:bCs/>
              </w:rPr>
              <w:t>Vesa</w:t>
            </w:r>
            <w:proofErr w:type="spellEnd"/>
            <w:r w:rsidRPr="00F31B50">
              <w:rPr>
                <w:b w:val="0"/>
                <w:bCs/>
              </w:rPr>
              <w:t xml:space="preserve"> lun inne zgodnie z wymaganiami posiadanego monitora.</w:t>
            </w:r>
          </w:p>
        </w:tc>
        <w:tc>
          <w:tcPr>
            <w:tcW w:w="4645" w:type="dxa"/>
          </w:tcPr>
          <w:p w14:paraId="62CF6FA1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156AB3E9" w14:textId="77777777" w:rsidTr="00DB16E6">
        <w:trPr>
          <w:trHeight w:val="429"/>
        </w:trPr>
        <w:tc>
          <w:tcPr>
            <w:tcW w:w="562" w:type="dxa"/>
          </w:tcPr>
          <w:p w14:paraId="04970617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0D14FDC" w14:textId="06280CE1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Antystatyczne, antypoślizgowe nóżki.</w:t>
            </w:r>
          </w:p>
        </w:tc>
        <w:tc>
          <w:tcPr>
            <w:tcW w:w="4645" w:type="dxa"/>
          </w:tcPr>
          <w:p w14:paraId="68F18AE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52BE7FDC" w14:textId="77777777" w:rsidTr="00DB16E6">
        <w:trPr>
          <w:trHeight w:val="429"/>
        </w:trPr>
        <w:tc>
          <w:tcPr>
            <w:tcW w:w="562" w:type="dxa"/>
          </w:tcPr>
          <w:p w14:paraId="3984AC0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31C7DC09" w14:textId="0A919BEE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Wyjmowane pokrywy powierzchni wentylowanej</w:t>
            </w:r>
          </w:p>
        </w:tc>
        <w:tc>
          <w:tcPr>
            <w:tcW w:w="4645" w:type="dxa"/>
          </w:tcPr>
          <w:p w14:paraId="5B512327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00EE2E9F" w14:textId="77777777" w:rsidTr="00DB16E6">
        <w:trPr>
          <w:trHeight w:val="429"/>
        </w:trPr>
        <w:tc>
          <w:tcPr>
            <w:tcW w:w="562" w:type="dxa"/>
          </w:tcPr>
          <w:p w14:paraId="713BFBF4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253DA219" w14:textId="0DCABC26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>Dodatkowa maskownica przyłączenia do wentylacji pomiędzy stołem a sufitem wykonana ze stali nierdzewnej.</w:t>
            </w:r>
          </w:p>
        </w:tc>
        <w:tc>
          <w:tcPr>
            <w:tcW w:w="4645" w:type="dxa"/>
          </w:tcPr>
          <w:p w14:paraId="488066A2" w14:textId="77777777" w:rsidR="00ED5420" w:rsidRPr="002F1F5F" w:rsidRDefault="00ED5420" w:rsidP="002F1F5F">
            <w:pPr>
              <w:ind w:left="0" w:firstLine="0"/>
            </w:pPr>
          </w:p>
        </w:tc>
      </w:tr>
      <w:tr w:rsidR="00ED5420" w:rsidRPr="002F1F5F" w14:paraId="7948990B" w14:textId="77777777" w:rsidTr="00DB16E6">
        <w:trPr>
          <w:trHeight w:val="429"/>
        </w:trPr>
        <w:tc>
          <w:tcPr>
            <w:tcW w:w="562" w:type="dxa"/>
          </w:tcPr>
          <w:p w14:paraId="4C7F2E1A" w14:textId="77777777" w:rsidR="00ED5420" w:rsidRPr="002F1F5F" w:rsidRDefault="00ED5420" w:rsidP="003931AA">
            <w:pPr>
              <w:pStyle w:val="Akapitzlist"/>
            </w:pPr>
          </w:p>
        </w:tc>
        <w:tc>
          <w:tcPr>
            <w:tcW w:w="4569" w:type="dxa"/>
          </w:tcPr>
          <w:p w14:paraId="461878F5" w14:textId="57E86866" w:rsidR="00ED5420" w:rsidRPr="004D5EF0" w:rsidRDefault="00F31B5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F31B50">
              <w:rPr>
                <w:b w:val="0"/>
                <w:bCs/>
              </w:rPr>
              <w:t xml:space="preserve">Zasilanie elektryczne 230V/50 </w:t>
            </w:r>
            <w:proofErr w:type="spellStart"/>
            <w:r w:rsidRPr="00F31B50">
              <w:rPr>
                <w:b w:val="0"/>
                <w:bCs/>
              </w:rPr>
              <w:t>Hz</w:t>
            </w:r>
            <w:proofErr w:type="spellEnd"/>
            <w:r w:rsidRPr="00F31B50">
              <w:rPr>
                <w:b w:val="0"/>
                <w:bCs/>
              </w:rPr>
              <w:t>.</w:t>
            </w:r>
          </w:p>
        </w:tc>
        <w:tc>
          <w:tcPr>
            <w:tcW w:w="4645" w:type="dxa"/>
          </w:tcPr>
          <w:p w14:paraId="33E52852" w14:textId="77777777" w:rsidR="00ED5420" w:rsidRPr="002F1F5F" w:rsidRDefault="00ED5420" w:rsidP="002F1F5F">
            <w:pPr>
              <w:ind w:left="0" w:firstLine="0"/>
            </w:pPr>
          </w:p>
        </w:tc>
      </w:tr>
      <w:tr w:rsidR="00A76292" w:rsidRPr="002F1F5F" w14:paraId="0474E116" w14:textId="77777777" w:rsidTr="00DB16E6">
        <w:trPr>
          <w:trHeight w:val="429"/>
        </w:trPr>
        <w:tc>
          <w:tcPr>
            <w:tcW w:w="562" w:type="dxa"/>
          </w:tcPr>
          <w:p w14:paraId="68AC516D" w14:textId="77777777" w:rsidR="00A76292" w:rsidRPr="002F1F5F" w:rsidRDefault="00A76292" w:rsidP="003931AA">
            <w:pPr>
              <w:pStyle w:val="Akapitzlist"/>
            </w:pPr>
          </w:p>
        </w:tc>
        <w:tc>
          <w:tcPr>
            <w:tcW w:w="4569" w:type="dxa"/>
          </w:tcPr>
          <w:p w14:paraId="35BCA31B" w14:textId="0767C968" w:rsidR="00A76292" w:rsidRPr="009B7FD3" w:rsidRDefault="00F31B50" w:rsidP="00793BBC">
            <w:pPr>
              <w:spacing w:after="120"/>
              <w:ind w:left="0" w:firstLine="0"/>
              <w:rPr>
                <w:b w:val="0"/>
              </w:rPr>
            </w:pPr>
            <w:r w:rsidRPr="00F31B50">
              <w:rPr>
                <w:b w:val="0"/>
              </w:rPr>
              <w:t>Instrukcja obsługi urządzenia w języku polskim dostarczona wraz z urządzeniem.</w:t>
            </w:r>
          </w:p>
        </w:tc>
        <w:tc>
          <w:tcPr>
            <w:tcW w:w="4645" w:type="dxa"/>
          </w:tcPr>
          <w:p w14:paraId="20CA1ADA" w14:textId="77777777" w:rsidR="00A76292" w:rsidRPr="002F1F5F" w:rsidRDefault="00A76292" w:rsidP="002F1F5F">
            <w:pPr>
              <w:ind w:left="0" w:firstLine="0"/>
            </w:pPr>
          </w:p>
        </w:tc>
      </w:tr>
      <w:tr w:rsidR="00B47BC9" w:rsidRPr="002F1F5F" w14:paraId="4F1A2979" w14:textId="77777777" w:rsidTr="00DB16E6">
        <w:trPr>
          <w:trHeight w:val="429"/>
        </w:trPr>
        <w:tc>
          <w:tcPr>
            <w:tcW w:w="562" w:type="dxa"/>
          </w:tcPr>
          <w:p w14:paraId="3283565E" w14:textId="77777777" w:rsidR="00B47BC9" w:rsidRPr="002F1F5F" w:rsidRDefault="00B47BC9" w:rsidP="003931AA">
            <w:pPr>
              <w:pStyle w:val="Akapitzlist"/>
            </w:pPr>
          </w:p>
        </w:tc>
        <w:tc>
          <w:tcPr>
            <w:tcW w:w="4569" w:type="dxa"/>
          </w:tcPr>
          <w:p w14:paraId="73950FDD" w14:textId="759E3877" w:rsidR="00B47BC9" w:rsidRPr="004D5EF0" w:rsidRDefault="00B47BC9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B47BC9">
              <w:rPr>
                <w:b w:val="0"/>
                <w:bCs/>
              </w:rPr>
              <w:t>Autoryzowany serwis gwarancyjny i pogwarancyjny</w:t>
            </w:r>
          </w:p>
        </w:tc>
        <w:tc>
          <w:tcPr>
            <w:tcW w:w="4645" w:type="dxa"/>
          </w:tcPr>
          <w:p w14:paraId="388E8892" w14:textId="77777777" w:rsidR="00B47BC9" w:rsidRPr="002F1F5F" w:rsidRDefault="00B47BC9" w:rsidP="002F1F5F">
            <w:pPr>
              <w:ind w:left="0" w:firstLine="0"/>
            </w:pPr>
          </w:p>
        </w:tc>
      </w:tr>
      <w:tr w:rsidR="003931AA" w:rsidRPr="002F1F5F" w14:paraId="78C7DB47" w14:textId="77777777" w:rsidTr="00DB16E6">
        <w:trPr>
          <w:trHeight w:val="429"/>
        </w:trPr>
        <w:tc>
          <w:tcPr>
            <w:tcW w:w="562" w:type="dxa"/>
          </w:tcPr>
          <w:p w14:paraId="06536F6D" w14:textId="77777777" w:rsidR="003931AA" w:rsidRPr="002F1F5F" w:rsidRDefault="003931AA" w:rsidP="003931AA">
            <w:pPr>
              <w:pStyle w:val="Akapitzlist"/>
            </w:pPr>
          </w:p>
        </w:tc>
        <w:tc>
          <w:tcPr>
            <w:tcW w:w="4569" w:type="dxa"/>
          </w:tcPr>
          <w:p w14:paraId="49E66298" w14:textId="4C490EFE" w:rsidR="003931AA" w:rsidRPr="004D5EF0" w:rsidRDefault="004D5EF0" w:rsidP="00793BBC">
            <w:pPr>
              <w:spacing w:after="120"/>
              <w:ind w:left="0" w:firstLine="0"/>
              <w:rPr>
                <w:b w:val="0"/>
                <w:bCs/>
              </w:rPr>
            </w:pPr>
            <w:r w:rsidRPr="004D5EF0">
              <w:rPr>
                <w:b w:val="0"/>
                <w:bCs/>
              </w:rPr>
              <w:t xml:space="preserve">Gwarancja minimum </w:t>
            </w:r>
            <w:r w:rsidR="00FE0B26">
              <w:rPr>
                <w:b w:val="0"/>
                <w:bCs/>
              </w:rPr>
              <w:t>36</w:t>
            </w:r>
            <w:r w:rsidRPr="004D5EF0">
              <w:rPr>
                <w:b w:val="0"/>
                <w:bCs/>
              </w:rPr>
              <w:t xml:space="preserve"> miesi</w:t>
            </w:r>
            <w:r w:rsidR="00FE0B26">
              <w:rPr>
                <w:b w:val="0"/>
                <w:bCs/>
              </w:rPr>
              <w:t>ęcy</w:t>
            </w:r>
            <w:r w:rsidR="003F4B09">
              <w:rPr>
                <w:b w:val="0"/>
                <w:bCs/>
              </w:rPr>
              <w:t xml:space="preserve"> </w:t>
            </w:r>
            <w:r w:rsidR="00D557B4">
              <w:rPr>
                <w:b w:val="0"/>
                <w:bCs/>
              </w:rPr>
              <w:t>na całość</w:t>
            </w:r>
          </w:p>
        </w:tc>
        <w:tc>
          <w:tcPr>
            <w:tcW w:w="4645" w:type="dxa"/>
          </w:tcPr>
          <w:p w14:paraId="26612B53" w14:textId="77777777" w:rsidR="003931AA" w:rsidRPr="002F1F5F" w:rsidRDefault="003931AA" w:rsidP="002F1F5F">
            <w:pPr>
              <w:ind w:left="0" w:firstLine="0"/>
            </w:pPr>
          </w:p>
        </w:tc>
      </w:tr>
    </w:tbl>
    <w:p w14:paraId="403D8894" w14:textId="7D22F6CC" w:rsidR="007C3BC9" w:rsidRPr="00842A7C" w:rsidRDefault="00435C4C" w:rsidP="003931AA">
      <w:pPr>
        <w:pStyle w:val="NormalnyCzerwony"/>
      </w:pPr>
      <w:r>
        <w:lastRenderedPageBreak/>
        <w:t>O</w:t>
      </w:r>
      <w:r w:rsidR="00DC2EBD">
        <w:t>pis przedmiotu zamówienia – Załącznik</w:t>
      </w:r>
      <w:r>
        <w:t xml:space="preserve"> nr 2</w:t>
      </w:r>
      <w:r w:rsidR="007C3BC9" w:rsidRPr="002B7D29">
        <w:t xml:space="preserve"> do SWZ musi być podpisany kwalifikowanym podpisem elektronicznym lub podpisem zaufanym lub podpisem osobistym.</w:t>
      </w:r>
    </w:p>
    <w:sectPr w:rsidR="007C3BC9" w:rsidRPr="00842A7C" w:rsidSect="00DA17C9">
      <w:headerReference w:type="first" r:id="rId8"/>
      <w:pgSz w:w="11906" w:h="16838"/>
      <w:pgMar w:top="720" w:right="720" w:bottom="720" w:left="720" w:header="5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EB79" w14:textId="77777777" w:rsidR="00DA17C9" w:rsidRDefault="00DA17C9" w:rsidP="008D58C2">
      <w:pPr>
        <w:spacing w:after="0" w:line="240" w:lineRule="auto"/>
      </w:pPr>
      <w:r>
        <w:separator/>
      </w:r>
    </w:p>
  </w:endnote>
  <w:endnote w:type="continuationSeparator" w:id="0">
    <w:p w14:paraId="02148085" w14:textId="77777777" w:rsidR="00DA17C9" w:rsidRDefault="00DA17C9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F5113" w14:textId="77777777" w:rsidR="00DA17C9" w:rsidRDefault="00DA17C9" w:rsidP="008D58C2">
      <w:pPr>
        <w:spacing w:after="0" w:line="240" w:lineRule="auto"/>
      </w:pPr>
      <w:r>
        <w:separator/>
      </w:r>
    </w:p>
  </w:footnote>
  <w:footnote w:type="continuationSeparator" w:id="0">
    <w:p w14:paraId="10448B93" w14:textId="77777777" w:rsidR="00DA17C9" w:rsidRDefault="00DA17C9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EEEBD" w14:textId="5EDBCBC0" w:rsidR="00BC70DD" w:rsidRDefault="003F4B09" w:rsidP="00EA3292">
    <w:pPr>
      <w:pStyle w:val="Nagwek"/>
      <w:ind w:left="709" w:firstLine="0"/>
    </w:pPr>
    <w:r>
      <w:rPr>
        <w:noProof/>
      </w:rPr>
      <w:drawing>
        <wp:inline distT="0" distB="0" distL="0" distR="0" wp14:anchorId="4B2B89BD" wp14:editId="4273AF70">
          <wp:extent cx="1706880" cy="487680"/>
          <wp:effectExtent l="0" t="0" r="7620" b="7620"/>
          <wp:docPr id="210632607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E0B26">
      <w:tab/>
    </w:r>
    <w:r w:rsidR="00FE0B26">
      <w:tab/>
    </w:r>
    <w:r w:rsidR="00FE0B26">
      <w:rPr>
        <w:noProof/>
      </w:rPr>
      <w:drawing>
        <wp:inline distT="0" distB="0" distL="0" distR="0" wp14:anchorId="4DC24E82" wp14:editId="04662D12">
          <wp:extent cx="1170305" cy="524510"/>
          <wp:effectExtent l="0" t="0" r="0" b="8890"/>
          <wp:docPr id="142424528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E722BC0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A1F0935"/>
    <w:multiLevelType w:val="hybridMultilevel"/>
    <w:tmpl w:val="F00ED6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9024AD9"/>
    <w:multiLevelType w:val="hybridMultilevel"/>
    <w:tmpl w:val="5D700C48"/>
    <w:lvl w:ilvl="0" w:tplc="6916CF3C">
      <w:start w:val="1"/>
      <w:numFmt w:val="decimal"/>
      <w:pStyle w:val="Akapitzlist"/>
      <w:lvlText w:val="%1.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pStyle w:val="Akapit2zlist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40750B02"/>
    <w:multiLevelType w:val="hybridMultilevel"/>
    <w:tmpl w:val="51FA4ADC"/>
    <w:lvl w:ilvl="0" w:tplc="3342B8E6">
      <w:start w:val="1"/>
      <w:numFmt w:val="lowerLetter"/>
      <w:pStyle w:val="Normalny4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56997F3F"/>
    <w:multiLevelType w:val="hybridMultilevel"/>
    <w:tmpl w:val="E3248FFA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94B5190"/>
    <w:multiLevelType w:val="hybridMultilevel"/>
    <w:tmpl w:val="A170BE4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8350770"/>
    <w:multiLevelType w:val="hybridMultilevel"/>
    <w:tmpl w:val="2CA89CBA"/>
    <w:lvl w:ilvl="0" w:tplc="470E67A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16327C5"/>
    <w:multiLevelType w:val="hybridMultilevel"/>
    <w:tmpl w:val="C8F0150C"/>
    <w:lvl w:ilvl="0" w:tplc="CE320FB6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880166321">
    <w:abstractNumId w:val="13"/>
  </w:num>
  <w:num w:numId="2" w16cid:durableId="40372432">
    <w:abstractNumId w:val="1"/>
  </w:num>
  <w:num w:numId="3" w16cid:durableId="29496979">
    <w:abstractNumId w:val="2"/>
  </w:num>
  <w:num w:numId="4" w16cid:durableId="1008432">
    <w:abstractNumId w:val="5"/>
  </w:num>
  <w:num w:numId="5" w16cid:durableId="2085100900">
    <w:abstractNumId w:val="0"/>
  </w:num>
  <w:num w:numId="6" w16cid:durableId="1149714895">
    <w:abstractNumId w:val="16"/>
  </w:num>
  <w:num w:numId="7" w16cid:durableId="1798065681">
    <w:abstractNumId w:val="4"/>
  </w:num>
  <w:num w:numId="8" w16cid:durableId="1880316288">
    <w:abstractNumId w:val="10"/>
  </w:num>
  <w:num w:numId="9" w16cid:durableId="2066904062">
    <w:abstractNumId w:val="8"/>
  </w:num>
  <w:num w:numId="10" w16cid:durableId="9649916">
    <w:abstractNumId w:val="8"/>
    <w:lvlOverride w:ilvl="0">
      <w:startOverride w:val="1"/>
    </w:lvlOverride>
  </w:num>
  <w:num w:numId="11" w16cid:durableId="337119101">
    <w:abstractNumId w:val="7"/>
  </w:num>
  <w:num w:numId="12" w16cid:durableId="1072507623">
    <w:abstractNumId w:val="8"/>
    <w:lvlOverride w:ilvl="0">
      <w:startOverride w:val="1"/>
    </w:lvlOverride>
  </w:num>
  <w:num w:numId="13" w16cid:durableId="2025132928">
    <w:abstractNumId w:val="9"/>
  </w:num>
  <w:num w:numId="14" w16cid:durableId="1156188514">
    <w:abstractNumId w:val="8"/>
    <w:lvlOverride w:ilvl="0">
      <w:startOverride w:val="1"/>
    </w:lvlOverride>
  </w:num>
  <w:num w:numId="15" w16cid:durableId="1130636607">
    <w:abstractNumId w:val="14"/>
  </w:num>
  <w:num w:numId="16" w16cid:durableId="1029455093">
    <w:abstractNumId w:val="6"/>
  </w:num>
  <w:num w:numId="17" w16cid:durableId="896475581">
    <w:abstractNumId w:val="3"/>
  </w:num>
  <w:num w:numId="18" w16cid:durableId="1090272041">
    <w:abstractNumId w:val="11"/>
  </w:num>
  <w:num w:numId="19" w16cid:durableId="1539856291">
    <w:abstractNumId w:val="12"/>
  </w:num>
  <w:num w:numId="20" w16cid:durableId="11970449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4F72"/>
    <w:rsid w:val="0003187B"/>
    <w:rsid w:val="00077D21"/>
    <w:rsid w:val="000D36CF"/>
    <w:rsid w:val="0017501B"/>
    <w:rsid w:val="001E2000"/>
    <w:rsid w:val="002F1F5F"/>
    <w:rsid w:val="002F2607"/>
    <w:rsid w:val="002F6F20"/>
    <w:rsid w:val="00357D39"/>
    <w:rsid w:val="00360B56"/>
    <w:rsid w:val="003931AA"/>
    <w:rsid w:val="00396235"/>
    <w:rsid w:val="003A7848"/>
    <w:rsid w:val="003E737F"/>
    <w:rsid w:val="003F4B09"/>
    <w:rsid w:val="003F7291"/>
    <w:rsid w:val="00400D8E"/>
    <w:rsid w:val="00425E1C"/>
    <w:rsid w:val="004351A0"/>
    <w:rsid w:val="00435C4C"/>
    <w:rsid w:val="0044354E"/>
    <w:rsid w:val="00457AD4"/>
    <w:rsid w:val="0047282A"/>
    <w:rsid w:val="004831DD"/>
    <w:rsid w:val="004D5EF0"/>
    <w:rsid w:val="004E24C0"/>
    <w:rsid w:val="004F7F02"/>
    <w:rsid w:val="005222F6"/>
    <w:rsid w:val="005924D9"/>
    <w:rsid w:val="00663D7C"/>
    <w:rsid w:val="00683257"/>
    <w:rsid w:val="00690E73"/>
    <w:rsid w:val="006D3676"/>
    <w:rsid w:val="006D5C06"/>
    <w:rsid w:val="006E1167"/>
    <w:rsid w:val="00701783"/>
    <w:rsid w:val="0075020F"/>
    <w:rsid w:val="00793BBC"/>
    <w:rsid w:val="007C3BC9"/>
    <w:rsid w:val="007E10A9"/>
    <w:rsid w:val="008121E1"/>
    <w:rsid w:val="00831AB2"/>
    <w:rsid w:val="00842A7C"/>
    <w:rsid w:val="0084300E"/>
    <w:rsid w:val="00862FEE"/>
    <w:rsid w:val="00880743"/>
    <w:rsid w:val="008C3C34"/>
    <w:rsid w:val="008C79F7"/>
    <w:rsid w:val="008D58C2"/>
    <w:rsid w:val="008E37A5"/>
    <w:rsid w:val="008E684A"/>
    <w:rsid w:val="00943306"/>
    <w:rsid w:val="00947CAF"/>
    <w:rsid w:val="00963F21"/>
    <w:rsid w:val="00967445"/>
    <w:rsid w:val="009B2119"/>
    <w:rsid w:val="009B7B5F"/>
    <w:rsid w:val="009B7FD3"/>
    <w:rsid w:val="009D769F"/>
    <w:rsid w:val="00A12C20"/>
    <w:rsid w:val="00A2797A"/>
    <w:rsid w:val="00A35758"/>
    <w:rsid w:val="00A65E51"/>
    <w:rsid w:val="00A70FD1"/>
    <w:rsid w:val="00A76292"/>
    <w:rsid w:val="00AD78AB"/>
    <w:rsid w:val="00B1798A"/>
    <w:rsid w:val="00B436B3"/>
    <w:rsid w:val="00B47BC9"/>
    <w:rsid w:val="00B772FF"/>
    <w:rsid w:val="00B92962"/>
    <w:rsid w:val="00BC70DD"/>
    <w:rsid w:val="00C01DB4"/>
    <w:rsid w:val="00C4279C"/>
    <w:rsid w:val="00C850EB"/>
    <w:rsid w:val="00C95216"/>
    <w:rsid w:val="00CB402B"/>
    <w:rsid w:val="00CF5BA5"/>
    <w:rsid w:val="00D536CB"/>
    <w:rsid w:val="00D557B4"/>
    <w:rsid w:val="00D81C2B"/>
    <w:rsid w:val="00D92FEC"/>
    <w:rsid w:val="00DA17C9"/>
    <w:rsid w:val="00DB16E6"/>
    <w:rsid w:val="00DB4C31"/>
    <w:rsid w:val="00DC2EBD"/>
    <w:rsid w:val="00DE2593"/>
    <w:rsid w:val="00E007F1"/>
    <w:rsid w:val="00E22322"/>
    <w:rsid w:val="00E448F1"/>
    <w:rsid w:val="00EA3292"/>
    <w:rsid w:val="00ED5420"/>
    <w:rsid w:val="00ED72B6"/>
    <w:rsid w:val="00F30CA1"/>
    <w:rsid w:val="00F31B50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2F6F20"/>
    <w:pPr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EA3292"/>
    <w:pPr>
      <w:spacing w:before="240"/>
      <w:ind w:left="0" w:firstLine="0"/>
      <w:outlineLvl w:val="1"/>
    </w:pPr>
    <w:rPr>
      <w:color w:val="0070C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EA3292"/>
    <w:rPr>
      <w:rFonts w:ascii="Calibri" w:hAnsi="Calibri"/>
      <w:b/>
      <w:color w:val="0070C0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D92FEC"/>
    <w:pPr>
      <w:spacing w:before="360" w:after="360"/>
      <w:jc w:val="center"/>
      <w:outlineLvl w:val="2"/>
    </w:p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3931AA"/>
    <w:pPr>
      <w:widowControl w:val="0"/>
      <w:numPr>
        <w:numId w:val="16"/>
      </w:numPr>
      <w:suppressAutoHyphens/>
      <w:spacing w:before="240" w:after="120" w:line="240" w:lineRule="auto"/>
      <w:ind w:left="357" w:hanging="357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D92FEC"/>
    <w:rPr>
      <w:rFonts w:ascii="Calibri" w:hAnsi="Calibri"/>
      <w:b/>
      <w:color w:val="0000FF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3931AA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84300E"/>
    <w:pPr>
      <w:ind w:left="360" w:firstLine="0"/>
      <w:jc w:val="left"/>
    </w:pPr>
    <w:rPr>
      <w:b w:val="0"/>
    </w:rPr>
  </w:style>
  <w:style w:type="paragraph" w:customStyle="1" w:styleId="Normalny21">
    <w:name w:val="Normalny2.1"/>
    <w:basedOn w:val="Normalny3"/>
    <w:link w:val="Normalny21Znak"/>
    <w:autoRedefine/>
    <w:qFormat/>
    <w:rsid w:val="0084300E"/>
    <w:rPr>
      <w:b/>
    </w:rPr>
  </w:style>
  <w:style w:type="character" w:customStyle="1" w:styleId="Normalny3Znak">
    <w:name w:val="Normalny3 Znak"/>
    <w:basedOn w:val="Normalny2Znak"/>
    <w:link w:val="Normalny3"/>
    <w:rsid w:val="0084300E"/>
    <w:rPr>
      <w:rFonts w:ascii="Calibri" w:hAnsi="Calibri"/>
      <w:b w:val="0"/>
    </w:rPr>
  </w:style>
  <w:style w:type="paragraph" w:customStyle="1" w:styleId="Normalny4">
    <w:name w:val="Normalny4"/>
    <w:basedOn w:val="Normalny3"/>
    <w:link w:val="Normalny4Znak"/>
    <w:autoRedefine/>
    <w:qFormat/>
    <w:rsid w:val="00842A7C"/>
    <w:pPr>
      <w:numPr>
        <w:numId w:val="9"/>
      </w:numPr>
    </w:pPr>
  </w:style>
  <w:style w:type="character" w:customStyle="1" w:styleId="Normalny21Znak">
    <w:name w:val="Normalny2.1 Znak"/>
    <w:basedOn w:val="Normalny3Znak"/>
    <w:link w:val="Normalny21"/>
    <w:rsid w:val="0084300E"/>
    <w:rPr>
      <w:rFonts w:ascii="Calibri" w:hAnsi="Calibri"/>
      <w:b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842A7C"/>
    <w:rPr>
      <w:rFonts w:ascii="Calibri" w:hAnsi="Calibri"/>
      <w:b w:val="0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943306"/>
    <w:pPr>
      <w:numPr>
        <w:numId w:val="0"/>
      </w:numPr>
      <w:ind w:left="1416"/>
    </w:pPr>
  </w:style>
  <w:style w:type="paragraph" w:customStyle="1" w:styleId="Akapit2zlist">
    <w:name w:val="Akapit 2 z listą"/>
    <w:basedOn w:val="Akapitzlist"/>
    <w:link w:val="Akapit2zlistZnak"/>
    <w:autoRedefine/>
    <w:qFormat/>
    <w:rsid w:val="00683257"/>
    <w:pPr>
      <w:numPr>
        <w:ilvl w:val="1"/>
      </w:numPr>
      <w:ind w:left="1068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943306"/>
    <w:rPr>
      <w:rFonts w:ascii="Calibri" w:hAnsi="Calibri"/>
      <w:b w:val="0"/>
    </w:rPr>
  </w:style>
  <w:style w:type="paragraph" w:customStyle="1" w:styleId="Normalny5">
    <w:name w:val="Normalny5"/>
    <w:basedOn w:val="Normalny4"/>
    <w:link w:val="Normalny5Znak"/>
    <w:autoRedefine/>
    <w:qFormat/>
    <w:rsid w:val="00D536CB"/>
    <w:pPr>
      <w:numPr>
        <w:numId w:val="15"/>
      </w:numPr>
    </w:pPr>
  </w:style>
  <w:style w:type="character" w:customStyle="1" w:styleId="Akapit2zlistZnak">
    <w:name w:val="Akapit 2 z listą Znak"/>
    <w:basedOn w:val="AkapitzlistZnak"/>
    <w:link w:val="Akapit2zlist"/>
    <w:rsid w:val="00683257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683257"/>
    <w:pPr>
      <w:outlineLvl w:val="3"/>
    </w:pPr>
  </w:style>
  <w:style w:type="character" w:customStyle="1" w:styleId="Normalny5Znak">
    <w:name w:val="Normalny5 Znak"/>
    <w:basedOn w:val="Normalny4Znak"/>
    <w:link w:val="Normalny5"/>
    <w:rsid w:val="00D536CB"/>
    <w:rPr>
      <w:rFonts w:ascii="Calibri" w:hAnsi="Calibri"/>
      <w:b w:val="0"/>
    </w:rPr>
  </w:style>
  <w:style w:type="paragraph" w:customStyle="1" w:styleId="Akapit2zlist0">
    <w:name w:val="Akapit 2 z listą"/>
    <w:basedOn w:val="Akapitzlist"/>
    <w:next w:val="Akapit2zlist"/>
    <w:autoRedefine/>
    <w:qFormat/>
    <w:rsid w:val="00842A7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683257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3931AA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3931AA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table" w:styleId="Tabela-Siatka">
    <w:name w:val="Table Grid"/>
    <w:basedOn w:val="Standardowy"/>
    <w:uiPriority w:val="39"/>
    <w:rsid w:val="00435C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Niebieski">
    <w:name w:val="Normalny Niebieski"/>
    <w:basedOn w:val="NormalnyCzerwony"/>
    <w:link w:val="NormalnyNiebieskiZnak"/>
    <w:autoRedefine/>
    <w:qFormat/>
    <w:rsid w:val="002F6F20"/>
    <w:pPr>
      <w:tabs>
        <w:tab w:val="left" w:pos="7380"/>
      </w:tabs>
    </w:pPr>
    <w:rPr>
      <w:color w:val="0000FF"/>
    </w:rPr>
  </w:style>
  <w:style w:type="character" w:customStyle="1" w:styleId="NormalnyNiebieskiZnak">
    <w:name w:val="Normalny Niebieski Znak"/>
    <w:basedOn w:val="NormalnyCzerwonyZnak"/>
    <w:link w:val="NormalnyNiebieski"/>
    <w:rsid w:val="002F6F20"/>
    <w:rPr>
      <w:rFonts w:ascii="Calibri" w:hAnsi="Calibri" w:cstheme="minorHAnsi"/>
      <w:b/>
      <w:color w:val="0000FF"/>
      <w:szCs w:val="24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D92FEC"/>
    <w:pPr>
      <w:keepNext/>
      <w:spacing w:before="600" w:line="240" w:lineRule="auto"/>
    </w:pPr>
    <w:rPr>
      <w:iCs/>
      <w:color w:val="0000FF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EC65-6423-4C35-8A4D-316B3773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Marlena Jóźwiak-Tęsiorowska</dc:creator>
  <cp:keywords/>
  <dc:description/>
  <cp:lastModifiedBy>Barbara Łabudzka</cp:lastModifiedBy>
  <cp:revision>2</cp:revision>
  <cp:lastPrinted>2023-12-13T13:05:00Z</cp:lastPrinted>
  <dcterms:created xsi:type="dcterms:W3CDTF">2024-02-12T12:30:00Z</dcterms:created>
  <dcterms:modified xsi:type="dcterms:W3CDTF">2024-02-12T12:30:00Z</dcterms:modified>
</cp:coreProperties>
</file>