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0B0A3" w14:textId="77777777" w:rsidR="009A4C7C" w:rsidRPr="00DC1E82" w:rsidRDefault="009A4C7C" w:rsidP="0000064E">
      <w:pPr>
        <w:ind w:left="0" w:firstLine="0"/>
        <w:jc w:val="both"/>
        <w:rPr>
          <w:rFonts w:eastAsia="Times New Roman" w:cs="Arial"/>
          <w:b/>
          <w:sz w:val="24"/>
          <w:szCs w:val="24"/>
          <w:u w:val="single"/>
          <w:lang w:eastAsia="pl-PL"/>
        </w:rPr>
      </w:pPr>
    </w:p>
    <w:p w14:paraId="06A52C91" w14:textId="77777777" w:rsidR="009A4C7C" w:rsidRPr="00DC1E82" w:rsidRDefault="009A4C7C" w:rsidP="009A4C7C">
      <w:pPr>
        <w:suppressAutoHyphens/>
        <w:rPr>
          <w:rFonts w:ascii="Times New Roman" w:hAnsi="Times New Roman"/>
          <w:b/>
          <w:sz w:val="24"/>
          <w:szCs w:val="24"/>
        </w:rPr>
      </w:pPr>
      <w:r w:rsidRPr="00DC1E82">
        <w:rPr>
          <w:rFonts w:ascii="Times New Roman" w:hAnsi="Times New Roman"/>
          <w:b/>
          <w:sz w:val="24"/>
          <w:szCs w:val="24"/>
        </w:rPr>
        <w:t>OPIS PRZEDMIOTU ZAMÓWIENIA</w:t>
      </w:r>
    </w:p>
    <w:p w14:paraId="09AB77DE" w14:textId="77777777" w:rsidR="009A4C7C" w:rsidRPr="00DC1E82" w:rsidRDefault="009A4C7C" w:rsidP="009A4C7C">
      <w:pPr>
        <w:suppressAutoHyphens/>
        <w:overflowPunct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1E82">
        <w:rPr>
          <w:rFonts w:ascii="Times New Roman" w:eastAsia="Times New Roman" w:hAnsi="Times New Roman"/>
          <w:sz w:val="24"/>
          <w:szCs w:val="24"/>
          <w:lang w:eastAsia="pl-PL"/>
        </w:rPr>
        <w:t xml:space="preserve">Opis przedmiotu zamówienia/Formularz wymagań technicznych </w:t>
      </w:r>
    </w:p>
    <w:p w14:paraId="1222342D" w14:textId="77777777" w:rsidR="000337BE" w:rsidRPr="00DC1E82" w:rsidRDefault="000337BE" w:rsidP="009A4C7C">
      <w:pPr>
        <w:ind w:left="0" w:firstLine="0"/>
        <w:jc w:val="both"/>
        <w:rPr>
          <w:rFonts w:eastAsia="Times New Roman" w:cs="Arial"/>
          <w:sz w:val="24"/>
          <w:szCs w:val="24"/>
          <w:lang w:eastAsia="pl-PL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779"/>
        <w:gridCol w:w="3511"/>
      </w:tblGrid>
      <w:tr w:rsidR="005304F6" w:rsidRPr="005304F6" w14:paraId="3F0D62B6" w14:textId="77777777" w:rsidTr="00950FC2">
        <w:trPr>
          <w:cantSplit/>
          <w:trHeight w:val="569"/>
        </w:trPr>
        <w:tc>
          <w:tcPr>
            <w:tcW w:w="5000" w:type="pct"/>
            <w:gridSpan w:val="3"/>
            <w:vAlign w:val="center"/>
          </w:tcPr>
          <w:p w14:paraId="4038C9D4" w14:textId="77777777" w:rsidR="00950FC2" w:rsidRPr="005304F6" w:rsidRDefault="00950FC2" w:rsidP="00950FC2">
            <w:pPr>
              <w:suppressAutoHyphens/>
              <w:overflowPunct w:val="0"/>
              <w:jc w:val="left"/>
              <w:rPr>
                <w:rFonts w:ascii="Times New Roman" w:eastAsia="Times New Roman" w:hAnsi="Times New Roman"/>
                <w:b/>
                <w:caps/>
                <w:szCs w:val="24"/>
                <w:lang w:eastAsia="pl-PL"/>
              </w:rPr>
            </w:pPr>
            <w:r w:rsidRPr="005304F6">
              <w:rPr>
                <w:rFonts w:ascii="Times New Roman" w:eastAsia="Times New Roman" w:hAnsi="Times New Roman"/>
                <w:b/>
                <w:caps/>
                <w:lang w:eastAsia="pl-PL"/>
              </w:rPr>
              <w:t xml:space="preserve"> </w:t>
            </w:r>
          </w:p>
          <w:p w14:paraId="5DA3AE58" w14:textId="6A672257" w:rsidR="00950FC2" w:rsidRPr="005304F6" w:rsidRDefault="00467A45" w:rsidP="00950FC2">
            <w:pPr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5304F6"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System do detekcji ekspresji genów w czasie rzeczywistym z wyposażeniem </w:t>
            </w:r>
          </w:p>
          <w:p w14:paraId="0B839730" w14:textId="77777777" w:rsidR="00950FC2" w:rsidRPr="005304F6" w:rsidRDefault="00950FC2" w:rsidP="00950FC2">
            <w:pPr>
              <w:rPr>
                <w:rFonts w:ascii="Liberation Serif" w:eastAsia="Droid Sans Fallback" w:hAnsi="Liberation Serif" w:cs="Droid Sans Devanagari"/>
                <w:b/>
                <w:bCs/>
                <w:kern w:val="2"/>
                <w:sz w:val="28"/>
                <w:szCs w:val="28"/>
                <w:lang w:eastAsia="zh-CN" w:bidi="hi-IN"/>
              </w:rPr>
            </w:pPr>
          </w:p>
          <w:p w14:paraId="6B64481F" w14:textId="77777777" w:rsidR="00950FC2" w:rsidRPr="005304F6" w:rsidRDefault="00950FC2" w:rsidP="00950FC2">
            <w:pPr>
              <w:suppressAutoHyphens/>
              <w:overflowPunct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04F6">
              <w:rPr>
                <w:rFonts w:ascii="Times New Roman" w:eastAsia="Times New Roman" w:hAnsi="Times New Roman"/>
                <w:b/>
                <w:lang w:eastAsia="pl-PL"/>
              </w:rPr>
              <w:t xml:space="preserve">Producent (marka) </w:t>
            </w:r>
            <w:r w:rsidRPr="005304F6">
              <w:rPr>
                <w:rFonts w:ascii="Times New Roman" w:eastAsia="Times New Roman" w:hAnsi="Times New Roman"/>
                <w:bCs/>
                <w:lang w:eastAsia="pl-PL"/>
              </w:rPr>
              <w:t>………………………………………………………</w:t>
            </w:r>
            <w:r w:rsidRPr="005304F6">
              <w:rPr>
                <w:rFonts w:ascii="Times New Roman" w:eastAsia="Times New Roman" w:hAnsi="Times New Roman"/>
                <w:bCs/>
                <w:i/>
                <w:lang w:eastAsia="pl-PL"/>
              </w:rPr>
              <w:t>(</w:t>
            </w:r>
            <w:r w:rsidRPr="005304F6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należy wpisać)</w:t>
            </w:r>
          </w:p>
          <w:p w14:paraId="012FCB85" w14:textId="77777777" w:rsidR="00950FC2" w:rsidRPr="005304F6" w:rsidRDefault="00950FC2" w:rsidP="00950FC2">
            <w:pPr>
              <w:suppressAutoHyphens/>
              <w:overflowPunct w:val="0"/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04F6">
              <w:rPr>
                <w:rFonts w:ascii="Times New Roman" w:eastAsia="Times New Roman" w:hAnsi="Times New Roman"/>
                <w:b/>
                <w:lang w:eastAsia="pl-PL"/>
              </w:rPr>
              <w:t xml:space="preserve">Typ/model </w:t>
            </w:r>
            <w:r w:rsidRPr="005304F6">
              <w:rPr>
                <w:rFonts w:ascii="Times New Roman" w:eastAsia="Times New Roman" w:hAnsi="Times New Roman"/>
                <w:bCs/>
                <w:lang w:eastAsia="pl-PL"/>
              </w:rPr>
              <w:t>……………………………………………….. (</w:t>
            </w:r>
            <w:r w:rsidRPr="005304F6">
              <w:rPr>
                <w:rFonts w:ascii="Times New Roman" w:eastAsia="Times New Roman" w:hAnsi="Times New Roman"/>
                <w:bCs/>
                <w:i/>
                <w:iCs/>
                <w:lang w:eastAsia="pl-PL"/>
              </w:rPr>
              <w:t>należy wpisać</w:t>
            </w:r>
            <w:r w:rsidRPr="005304F6">
              <w:rPr>
                <w:rFonts w:ascii="Times New Roman" w:eastAsia="Times New Roman" w:hAnsi="Times New Roman"/>
                <w:bCs/>
                <w:lang w:eastAsia="pl-PL"/>
              </w:rPr>
              <w:t>)</w:t>
            </w:r>
          </w:p>
          <w:p w14:paraId="219F6358" w14:textId="3B7C5FE1" w:rsidR="00950FC2" w:rsidRPr="005304F6" w:rsidRDefault="00950FC2" w:rsidP="00950FC2">
            <w:pPr>
              <w:suppressAutoHyphens/>
              <w:overflowPunct w:val="0"/>
              <w:spacing w:line="36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5304F6">
              <w:rPr>
                <w:rFonts w:ascii="Times New Roman" w:eastAsia="Times New Roman" w:hAnsi="Times New Roman"/>
                <w:b/>
                <w:lang w:eastAsia="pl-PL"/>
              </w:rPr>
              <w:t xml:space="preserve">Fabrycznie nowe urządzenie, </w:t>
            </w:r>
            <w:r w:rsidR="00D63CF5" w:rsidRPr="005304F6">
              <w:rPr>
                <w:rFonts w:ascii="Times New Roman" w:eastAsia="Times New Roman" w:hAnsi="Times New Roman"/>
                <w:b/>
                <w:lang w:eastAsia="pl-PL"/>
              </w:rPr>
              <w:t>wyprodukowane nie wcześniej niż w 2021 roku</w:t>
            </w:r>
            <w:r w:rsidRPr="005304F6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  <w:p w14:paraId="0DB39FFD" w14:textId="77777777" w:rsidR="00950FC2" w:rsidRPr="005304F6" w:rsidRDefault="00950FC2" w:rsidP="00950FC2">
            <w:pPr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5304F6" w:rsidRPr="005304F6" w14:paraId="5ED4AC8F" w14:textId="77777777" w:rsidTr="00D22C70">
        <w:trPr>
          <w:cantSplit/>
          <w:trHeight w:val="569"/>
        </w:trPr>
        <w:tc>
          <w:tcPr>
            <w:tcW w:w="253" w:type="pct"/>
            <w:vAlign w:val="center"/>
          </w:tcPr>
          <w:p w14:paraId="57EECB13" w14:textId="6956E4D6" w:rsidR="00950FC2" w:rsidRPr="005304F6" w:rsidRDefault="00950FC2" w:rsidP="00950FC2">
            <w:pPr>
              <w:ind w:left="0" w:firstLine="0"/>
              <w:rPr>
                <w:rFonts w:ascii="Times New Roman" w:hAnsi="Times New Roman"/>
                <w:b/>
                <w:bCs/>
              </w:rPr>
            </w:pPr>
            <w:r w:rsidRPr="005304F6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493" w:type="pct"/>
            <w:vAlign w:val="center"/>
          </w:tcPr>
          <w:p w14:paraId="16C9F82D" w14:textId="4C1EE2C7" w:rsidR="00950FC2" w:rsidRPr="005304F6" w:rsidRDefault="00950FC2" w:rsidP="00950FC2">
            <w:pPr>
              <w:ind w:left="0" w:firstLine="0"/>
              <w:rPr>
                <w:rFonts w:ascii="Times New Roman" w:hAnsi="Times New Roman"/>
                <w:b/>
                <w:bCs/>
              </w:rPr>
            </w:pPr>
            <w:r w:rsidRPr="005304F6">
              <w:rPr>
                <w:rFonts w:ascii="Times New Roman" w:hAnsi="Times New Roman"/>
                <w:b/>
                <w:bCs/>
              </w:rPr>
              <w:t>Parametry wymagane przez Zamawiającego</w:t>
            </w:r>
          </w:p>
        </w:tc>
        <w:tc>
          <w:tcPr>
            <w:tcW w:w="1254" w:type="pct"/>
            <w:vAlign w:val="center"/>
          </w:tcPr>
          <w:p w14:paraId="5D42982C" w14:textId="107604E3" w:rsidR="00950FC2" w:rsidRPr="005304F6" w:rsidRDefault="00950FC2" w:rsidP="00950FC2">
            <w:pPr>
              <w:rPr>
                <w:rFonts w:ascii="Times New Roman" w:hAnsi="Times New Roman"/>
                <w:b/>
                <w:bCs/>
              </w:rPr>
            </w:pPr>
            <w:r w:rsidRPr="005304F6">
              <w:rPr>
                <w:rFonts w:ascii="Times New Roman" w:hAnsi="Times New Roman"/>
                <w:b/>
                <w:bCs/>
              </w:rPr>
              <w:t>Parametry techniczne oferowane</w:t>
            </w:r>
          </w:p>
        </w:tc>
      </w:tr>
      <w:tr w:rsidR="005304F6" w:rsidRPr="005304F6" w14:paraId="24A23FBF" w14:textId="77777777" w:rsidTr="00467A45">
        <w:trPr>
          <w:trHeight w:val="956"/>
        </w:trPr>
        <w:tc>
          <w:tcPr>
            <w:tcW w:w="253" w:type="pct"/>
            <w:vAlign w:val="center"/>
          </w:tcPr>
          <w:p w14:paraId="141A845B" w14:textId="50CD5981" w:rsidR="00950FC2" w:rsidRPr="005304F6" w:rsidRDefault="00950FC2" w:rsidP="00950FC2">
            <w:pPr>
              <w:pStyle w:val="Bezodstpw"/>
              <w:rPr>
                <w:rFonts w:ascii="Times New Roman" w:hAnsi="Times New Roman" w:cs="Times New Roman"/>
              </w:rPr>
            </w:pPr>
            <w:r w:rsidRPr="005304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3" w:type="pct"/>
            <w:vAlign w:val="center"/>
          </w:tcPr>
          <w:p w14:paraId="70EF8F04" w14:textId="40598AA2" w:rsidR="00950FC2" w:rsidRPr="005304F6" w:rsidRDefault="00950FC2" w:rsidP="00950FC2">
            <w:pPr>
              <w:pStyle w:val="Nagwek"/>
              <w:ind w:left="0" w:firstLine="0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W skład zestawu wchodzą systemy real-</w:t>
            </w:r>
            <w:proofErr w:type="spellStart"/>
            <w:r w:rsidRPr="005304F6">
              <w:rPr>
                <w:rFonts w:ascii="Times New Roman" w:hAnsi="Times New Roman"/>
              </w:rPr>
              <w:t>time</w:t>
            </w:r>
            <w:proofErr w:type="spellEnd"/>
            <w:r w:rsidRPr="005304F6">
              <w:rPr>
                <w:rFonts w:ascii="Times New Roman" w:hAnsi="Times New Roman"/>
              </w:rPr>
              <w:t xml:space="preserve"> PCR charakteryzujące się poniższymi parametrami: </w:t>
            </w:r>
          </w:p>
          <w:p w14:paraId="700C4EC8" w14:textId="7F8A56A1" w:rsidR="00950FC2" w:rsidRPr="005304F6" w:rsidRDefault="00950FC2" w:rsidP="00950FC2">
            <w:pPr>
              <w:pStyle w:val="Nagwek"/>
              <w:ind w:left="-23" w:firstLine="0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Jednostka zawierająca podstawę z dotykowym wyświetlaczem (regulacja ustawienia 15</w:t>
            </w:r>
            <w:r w:rsidRPr="005304F6">
              <w:rPr>
                <w:rFonts w:ascii="Times New Roman" w:hAnsi="Times New Roman"/>
                <w:vertAlign w:val="superscript"/>
              </w:rPr>
              <w:t xml:space="preserve">o </w:t>
            </w:r>
            <w:r w:rsidRPr="005304F6">
              <w:rPr>
                <w:rFonts w:ascii="Times New Roman" w:hAnsi="Times New Roman"/>
              </w:rPr>
              <w:t>– 22</w:t>
            </w:r>
            <w:r w:rsidRPr="005304F6">
              <w:rPr>
                <w:rFonts w:ascii="Times New Roman" w:hAnsi="Times New Roman"/>
                <w:vertAlign w:val="superscript"/>
              </w:rPr>
              <w:t>o</w:t>
            </w:r>
            <w:r w:rsidRPr="005304F6">
              <w:rPr>
                <w:rFonts w:ascii="Times New Roman" w:hAnsi="Times New Roman"/>
              </w:rPr>
              <w:t xml:space="preserve">) oraz blokiem grzejno-chłodzącym z układami </w:t>
            </w:r>
            <w:proofErr w:type="spellStart"/>
            <w:r w:rsidRPr="005304F6">
              <w:rPr>
                <w:rFonts w:ascii="Times New Roman" w:hAnsi="Times New Roman"/>
              </w:rPr>
              <w:t>Peltier’a</w:t>
            </w:r>
            <w:proofErr w:type="spellEnd"/>
            <w:r w:rsidRPr="005304F6">
              <w:rPr>
                <w:rFonts w:ascii="Times New Roman" w:hAnsi="Times New Roman"/>
              </w:rPr>
              <w:t>.</w:t>
            </w:r>
          </w:p>
        </w:tc>
        <w:tc>
          <w:tcPr>
            <w:tcW w:w="1254" w:type="pct"/>
            <w:vAlign w:val="center"/>
          </w:tcPr>
          <w:p w14:paraId="43EEFEB7" w14:textId="74F062B6" w:rsidR="00950FC2" w:rsidRPr="005304F6" w:rsidRDefault="00950FC2" w:rsidP="00950FC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3289F2E" w14:textId="73ACB6D5" w:rsidR="00950FC2" w:rsidRPr="005304F6" w:rsidRDefault="00950FC2" w:rsidP="00950FC2">
            <w:pPr>
              <w:pStyle w:val="Bezodstpw"/>
              <w:rPr>
                <w:rFonts w:ascii="Times New Roman" w:hAnsi="Times New Roman" w:cs="Times New Roman"/>
              </w:rPr>
            </w:pPr>
            <w:r w:rsidRPr="005304F6">
              <w:rPr>
                <w:rFonts w:ascii="Times New Roman" w:hAnsi="Times New Roman" w:cs="Times New Roman"/>
              </w:rPr>
              <w:t>……………………</w:t>
            </w:r>
          </w:p>
          <w:p w14:paraId="00C87064" w14:textId="77777777" w:rsidR="00950FC2" w:rsidRPr="005304F6" w:rsidRDefault="00950FC2" w:rsidP="00950FC2">
            <w:pPr>
              <w:pStyle w:val="Bezodstpw"/>
              <w:rPr>
                <w:rFonts w:ascii="Times New Roman" w:hAnsi="Times New Roman" w:cs="Times New Roman"/>
              </w:rPr>
            </w:pPr>
            <w:r w:rsidRPr="005304F6">
              <w:rPr>
                <w:rFonts w:ascii="Times New Roman" w:hAnsi="Times New Roman" w:cs="Times New Roman"/>
              </w:rPr>
              <w:t>tak/nie</w:t>
            </w:r>
          </w:p>
          <w:p w14:paraId="386F65D4" w14:textId="022689C5" w:rsidR="00950FC2" w:rsidRPr="005304F6" w:rsidRDefault="00950FC2" w:rsidP="00950FC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304F6" w:rsidRPr="005304F6" w14:paraId="5A09C3C4" w14:textId="77777777" w:rsidTr="00B05E93">
        <w:trPr>
          <w:trHeight w:val="692"/>
        </w:trPr>
        <w:tc>
          <w:tcPr>
            <w:tcW w:w="253" w:type="pct"/>
            <w:vAlign w:val="center"/>
          </w:tcPr>
          <w:p w14:paraId="36B624AE" w14:textId="28F34EC5" w:rsidR="00950FC2" w:rsidRPr="005304F6" w:rsidRDefault="00950FC2" w:rsidP="00950FC2">
            <w:pPr>
              <w:ind w:right="-108" w:hanging="317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2</w:t>
            </w:r>
          </w:p>
        </w:tc>
        <w:tc>
          <w:tcPr>
            <w:tcW w:w="3493" w:type="pct"/>
            <w:vAlign w:val="center"/>
          </w:tcPr>
          <w:p w14:paraId="0CC23F3A" w14:textId="77777777" w:rsidR="00950FC2" w:rsidRPr="005304F6" w:rsidRDefault="00950FC2" w:rsidP="00950FC2">
            <w:pPr>
              <w:pStyle w:val="Nagwek"/>
              <w:ind w:right="-910"/>
              <w:jc w:val="left"/>
              <w:rPr>
                <w:rFonts w:ascii="Times New Roman" w:hAnsi="Times New Roman"/>
              </w:rPr>
            </w:pPr>
          </w:p>
          <w:p w14:paraId="19219C9B" w14:textId="65627227" w:rsidR="00950FC2" w:rsidRPr="005304F6" w:rsidRDefault="00950FC2" w:rsidP="00950FC2">
            <w:pPr>
              <w:pStyle w:val="Nagwek"/>
              <w:ind w:right="-910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Możliwość podłączenia myszy komputerowej, klawiatury, skanera kodów.</w:t>
            </w:r>
          </w:p>
          <w:p w14:paraId="7BB585C9" w14:textId="585457B8" w:rsidR="00950FC2" w:rsidRPr="005304F6" w:rsidRDefault="00950FC2" w:rsidP="00950FC2">
            <w:pPr>
              <w:ind w:right="-108" w:hanging="317"/>
              <w:jc w:val="left"/>
              <w:rPr>
                <w:rFonts w:ascii="Times New Roman" w:hAnsi="Times New Roman"/>
              </w:rPr>
            </w:pPr>
          </w:p>
        </w:tc>
        <w:tc>
          <w:tcPr>
            <w:tcW w:w="1254" w:type="pct"/>
            <w:vAlign w:val="center"/>
          </w:tcPr>
          <w:p w14:paraId="0CF8B59F" w14:textId="56EB4181" w:rsidR="00950FC2" w:rsidRPr="005304F6" w:rsidRDefault="00950FC2" w:rsidP="00950FC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7DDA7D1B" w14:textId="76E010FD" w:rsidR="00950FC2" w:rsidRPr="005304F6" w:rsidRDefault="00950FC2" w:rsidP="00950FC2">
            <w:pPr>
              <w:pStyle w:val="Bezodstpw"/>
              <w:rPr>
                <w:rFonts w:ascii="Times New Roman" w:hAnsi="Times New Roman" w:cs="Times New Roman"/>
              </w:rPr>
            </w:pPr>
            <w:r w:rsidRPr="005304F6">
              <w:rPr>
                <w:rFonts w:ascii="Times New Roman" w:hAnsi="Times New Roman" w:cs="Times New Roman"/>
              </w:rPr>
              <w:t>……………………</w:t>
            </w:r>
          </w:p>
          <w:p w14:paraId="41FE7636" w14:textId="77777777" w:rsidR="00950FC2" w:rsidRPr="005304F6" w:rsidRDefault="00950FC2" w:rsidP="00950FC2">
            <w:pPr>
              <w:pStyle w:val="Bezodstpw"/>
              <w:rPr>
                <w:rFonts w:ascii="Times New Roman" w:hAnsi="Times New Roman" w:cs="Times New Roman"/>
              </w:rPr>
            </w:pPr>
            <w:r w:rsidRPr="005304F6">
              <w:rPr>
                <w:rFonts w:ascii="Times New Roman" w:hAnsi="Times New Roman" w:cs="Times New Roman"/>
              </w:rPr>
              <w:t>tak/nie</w:t>
            </w:r>
          </w:p>
        </w:tc>
      </w:tr>
      <w:tr w:rsidR="005304F6" w:rsidRPr="005304F6" w14:paraId="2CEC7EB8" w14:textId="77777777" w:rsidTr="00D22C70">
        <w:trPr>
          <w:trHeight w:val="178"/>
        </w:trPr>
        <w:tc>
          <w:tcPr>
            <w:tcW w:w="253" w:type="pct"/>
            <w:vAlign w:val="center"/>
          </w:tcPr>
          <w:p w14:paraId="096FDBF7" w14:textId="4628483C" w:rsidR="00950FC2" w:rsidRPr="005304F6" w:rsidRDefault="00950FC2" w:rsidP="00950FC2">
            <w:pPr>
              <w:ind w:left="0" w:firstLine="0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3</w:t>
            </w:r>
          </w:p>
        </w:tc>
        <w:tc>
          <w:tcPr>
            <w:tcW w:w="3493" w:type="pct"/>
            <w:vAlign w:val="center"/>
          </w:tcPr>
          <w:p w14:paraId="3FC6D9B9" w14:textId="5EDA7E99" w:rsidR="00950FC2" w:rsidRPr="005304F6" w:rsidRDefault="00467A45" w:rsidP="00950FC2">
            <w:pPr>
              <w:pStyle w:val="Nagwek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Blok grzejny</w:t>
            </w:r>
            <w:r w:rsidR="00950FC2" w:rsidRPr="005304F6">
              <w:rPr>
                <w:rFonts w:ascii="Times New Roman" w:hAnsi="Times New Roman"/>
              </w:rPr>
              <w:t xml:space="preserve"> o pojemności 96 próbek umożliwiający prowadzenie</w:t>
            </w:r>
          </w:p>
          <w:p w14:paraId="654E83FA" w14:textId="44BB111D" w:rsidR="00950FC2" w:rsidRPr="005304F6" w:rsidRDefault="00950FC2" w:rsidP="00950FC2">
            <w:pPr>
              <w:pStyle w:val="Nagwek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 xml:space="preserve">reakcji w standardowych </w:t>
            </w:r>
            <w:proofErr w:type="spellStart"/>
            <w:r w:rsidRPr="005304F6">
              <w:rPr>
                <w:rFonts w:ascii="Times New Roman" w:hAnsi="Times New Roman"/>
              </w:rPr>
              <w:t>niskoprofilowych</w:t>
            </w:r>
            <w:proofErr w:type="spellEnd"/>
            <w:r w:rsidRPr="005304F6">
              <w:rPr>
                <w:rFonts w:ascii="Times New Roman" w:hAnsi="Times New Roman"/>
              </w:rPr>
              <w:t xml:space="preserve"> mikropłytkach lub paskach probówek</w:t>
            </w:r>
          </w:p>
        </w:tc>
        <w:tc>
          <w:tcPr>
            <w:tcW w:w="1254" w:type="pct"/>
            <w:vAlign w:val="center"/>
          </w:tcPr>
          <w:p w14:paraId="727B4293" w14:textId="285FB593" w:rsidR="00950FC2" w:rsidRPr="005304F6" w:rsidRDefault="00950FC2" w:rsidP="00950FC2">
            <w:pPr>
              <w:suppressAutoHyphens/>
              <w:ind w:left="0" w:firstLine="0"/>
              <w:jc w:val="left"/>
              <w:rPr>
                <w:rFonts w:ascii="Times New Roman" w:hAnsi="Times New Roman"/>
              </w:rPr>
            </w:pPr>
          </w:p>
          <w:p w14:paraId="7DB5ECFF" w14:textId="77777777" w:rsidR="00950FC2" w:rsidRPr="005304F6" w:rsidRDefault="00950FC2" w:rsidP="00950FC2">
            <w:pPr>
              <w:suppressAutoHyphens/>
              <w:ind w:left="0" w:firstLine="0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4751EC8C" w14:textId="77777777" w:rsidR="00950FC2" w:rsidRPr="005304F6" w:rsidRDefault="00950FC2" w:rsidP="00950FC2">
            <w:pPr>
              <w:suppressAutoHyphens/>
              <w:ind w:left="0" w:firstLine="0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4999314D" w14:textId="77777777" w:rsidTr="00D22C70">
        <w:trPr>
          <w:trHeight w:val="566"/>
        </w:trPr>
        <w:tc>
          <w:tcPr>
            <w:tcW w:w="253" w:type="pct"/>
            <w:vAlign w:val="center"/>
          </w:tcPr>
          <w:p w14:paraId="428D915F" w14:textId="6103000F" w:rsidR="00950FC2" w:rsidRPr="005304F6" w:rsidRDefault="00950FC2" w:rsidP="00950FC2">
            <w:pPr>
              <w:ind w:left="0" w:firstLine="0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4</w:t>
            </w:r>
          </w:p>
        </w:tc>
        <w:tc>
          <w:tcPr>
            <w:tcW w:w="3493" w:type="pct"/>
            <w:vAlign w:val="center"/>
          </w:tcPr>
          <w:p w14:paraId="7C33FAFA" w14:textId="648086FB" w:rsidR="00950FC2" w:rsidRPr="005304F6" w:rsidRDefault="00950FC2" w:rsidP="00950FC2">
            <w:pPr>
              <w:pStyle w:val="Nagwek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 xml:space="preserve">Zakres temperatury bloku 4 - </w:t>
            </w:r>
            <w:smartTag w:uri="urn:schemas-microsoft-com:office:smarttags" w:element="metricconverter">
              <w:smartTagPr>
                <w:attr w:name="ProductID" w:val="100ﾰC"/>
              </w:smartTagPr>
              <w:r w:rsidRPr="005304F6">
                <w:rPr>
                  <w:rFonts w:ascii="Times New Roman" w:hAnsi="Times New Roman"/>
                </w:rPr>
                <w:t>100°C</w:t>
              </w:r>
            </w:smartTag>
            <w:r w:rsidRPr="005304F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54" w:type="pct"/>
            <w:vAlign w:val="center"/>
          </w:tcPr>
          <w:p w14:paraId="7CC48D46" w14:textId="0855F413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320974CF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2FD2EB4A" w14:textId="77777777" w:rsidR="00950FC2" w:rsidRPr="005304F6" w:rsidRDefault="00950FC2" w:rsidP="00950FC2">
            <w:pPr>
              <w:suppressAutoHyphens/>
              <w:ind w:left="0" w:firstLine="0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0DB96DBA" w14:textId="77777777" w:rsidTr="00D22C70">
        <w:trPr>
          <w:trHeight w:val="178"/>
        </w:trPr>
        <w:tc>
          <w:tcPr>
            <w:tcW w:w="253" w:type="pct"/>
            <w:vAlign w:val="center"/>
          </w:tcPr>
          <w:p w14:paraId="6C21741C" w14:textId="01E5E6F7" w:rsidR="00950FC2" w:rsidRPr="005304F6" w:rsidRDefault="00950FC2" w:rsidP="00950FC2">
            <w:pPr>
              <w:ind w:left="0" w:firstLine="0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5</w:t>
            </w:r>
          </w:p>
        </w:tc>
        <w:tc>
          <w:tcPr>
            <w:tcW w:w="3493" w:type="pct"/>
            <w:vAlign w:val="center"/>
          </w:tcPr>
          <w:p w14:paraId="32E81FE4" w14:textId="3179EB6A" w:rsidR="00950FC2" w:rsidRPr="005304F6" w:rsidRDefault="00950FC2" w:rsidP="00950FC2">
            <w:pPr>
              <w:pStyle w:val="Nagwek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 xml:space="preserve">Dokładność ustalenia temperatury </w:t>
            </w:r>
            <w:r w:rsidRPr="005304F6">
              <w:rPr>
                <w:rFonts w:ascii="Times New Roman" w:hAnsi="Times New Roman"/>
              </w:rPr>
              <w:sym w:font="Symbol" w:char="F0B1"/>
            </w:r>
            <w:r w:rsidRPr="005304F6">
              <w:rPr>
                <w:rFonts w:ascii="Times New Roman" w:hAnsi="Times New Roman"/>
              </w:rPr>
              <w:t xml:space="preserve">0,2 </w:t>
            </w:r>
            <w:r w:rsidRPr="005304F6">
              <w:rPr>
                <w:rFonts w:ascii="Times New Roman" w:hAnsi="Times New Roman"/>
              </w:rPr>
              <w:sym w:font="Symbol" w:char="F0B0"/>
            </w:r>
            <w:r w:rsidRPr="005304F6">
              <w:rPr>
                <w:rFonts w:ascii="Times New Roman" w:hAnsi="Times New Roman"/>
              </w:rPr>
              <w:t xml:space="preserve">C w temp. 90 </w:t>
            </w:r>
            <w:r w:rsidRPr="005304F6">
              <w:rPr>
                <w:rFonts w:ascii="Times New Roman" w:hAnsi="Times New Roman"/>
              </w:rPr>
              <w:sym w:font="Symbol" w:char="F0B0"/>
            </w:r>
            <w:r w:rsidRPr="005304F6">
              <w:rPr>
                <w:rFonts w:ascii="Times New Roman" w:hAnsi="Times New Roman"/>
              </w:rPr>
              <w:t>C</w:t>
            </w:r>
          </w:p>
        </w:tc>
        <w:tc>
          <w:tcPr>
            <w:tcW w:w="1254" w:type="pct"/>
            <w:vAlign w:val="center"/>
          </w:tcPr>
          <w:p w14:paraId="0E1C43ED" w14:textId="4A0A57D8" w:rsidR="00950FC2" w:rsidRPr="005304F6" w:rsidRDefault="00950FC2" w:rsidP="00950FC2">
            <w:pPr>
              <w:ind w:hanging="317"/>
              <w:jc w:val="left"/>
              <w:rPr>
                <w:rFonts w:ascii="Times New Roman" w:hAnsi="Times New Roman"/>
              </w:rPr>
            </w:pPr>
          </w:p>
          <w:p w14:paraId="10C6629B" w14:textId="42A55E0A" w:rsidR="00950FC2" w:rsidRPr="005304F6" w:rsidRDefault="00950FC2" w:rsidP="00950FC2">
            <w:pPr>
              <w:ind w:hanging="317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</w:t>
            </w:r>
          </w:p>
          <w:p w14:paraId="25C18FE1" w14:textId="77777777" w:rsidR="00950FC2" w:rsidRPr="005304F6" w:rsidRDefault="00950FC2" w:rsidP="00950FC2">
            <w:pPr>
              <w:suppressAutoHyphens/>
              <w:ind w:left="0" w:firstLine="0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2D4F96D9" w14:textId="77777777" w:rsidTr="00D22C70">
        <w:trPr>
          <w:trHeight w:val="178"/>
        </w:trPr>
        <w:tc>
          <w:tcPr>
            <w:tcW w:w="253" w:type="pct"/>
            <w:vAlign w:val="center"/>
          </w:tcPr>
          <w:p w14:paraId="1E47A552" w14:textId="00442F4A" w:rsidR="00950FC2" w:rsidRPr="005304F6" w:rsidRDefault="00950FC2" w:rsidP="00950FC2">
            <w:pPr>
              <w:ind w:left="0" w:firstLine="0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6</w:t>
            </w:r>
          </w:p>
        </w:tc>
        <w:tc>
          <w:tcPr>
            <w:tcW w:w="3493" w:type="pct"/>
            <w:vAlign w:val="center"/>
          </w:tcPr>
          <w:p w14:paraId="5000800E" w14:textId="10558B78" w:rsidR="00950FC2" w:rsidRPr="005304F6" w:rsidRDefault="00950FC2" w:rsidP="00950FC2">
            <w:pPr>
              <w:pStyle w:val="Nagwek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 xml:space="preserve">Równomierność rozkładu temperatury na płycie </w:t>
            </w:r>
            <w:r w:rsidRPr="005304F6">
              <w:rPr>
                <w:rFonts w:ascii="Times New Roman" w:hAnsi="Times New Roman"/>
              </w:rPr>
              <w:sym w:font="Symbol" w:char="F0B1"/>
            </w:r>
            <w:r w:rsidRPr="005304F6">
              <w:rPr>
                <w:rFonts w:ascii="Times New Roman" w:hAnsi="Times New Roman"/>
              </w:rPr>
              <w:t xml:space="preserve">0,3 </w:t>
            </w:r>
            <w:r w:rsidRPr="005304F6">
              <w:rPr>
                <w:rFonts w:ascii="Times New Roman" w:hAnsi="Times New Roman"/>
              </w:rPr>
              <w:sym w:font="Symbol" w:char="F0B0"/>
            </w:r>
            <w:r w:rsidRPr="005304F6">
              <w:rPr>
                <w:rFonts w:ascii="Times New Roman" w:hAnsi="Times New Roman"/>
              </w:rPr>
              <w:t>C osiągane w czasie 10 sek. dla temp. 90</w:t>
            </w:r>
            <w:r w:rsidRPr="005304F6">
              <w:rPr>
                <w:rFonts w:ascii="Times New Roman" w:hAnsi="Times New Roman"/>
              </w:rPr>
              <w:sym w:font="Symbol" w:char="F0B0"/>
            </w:r>
            <w:r w:rsidRPr="005304F6">
              <w:rPr>
                <w:rFonts w:ascii="Times New Roman" w:hAnsi="Times New Roman"/>
              </w:rPr>
              <w:t>C</w:t>
            </w:r>
          </w:p>
        </w:tc>
        <w:tc>
          <w:tcPr>
            <w:tcW w:w="1254" w:type="pct"/>
            <w:vAlign w:val="center"/>
          </w:tcPr>
          <w:p w14:paraId="3E3D8B6D" w14:textId="5CA2A13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4DB10434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1AFB1489" w14:textId="77777777" w:rsidR="00950FC2" w:rsidRPr="005304F6" w:rsidRDefault="00950FC2" w:rsidP="00950FC2">
            <w:pPr>
              <w:suppressAutoHyphens/>
              <w:ind w:left="0" w:firstLine="0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2FD0258E" w14:textId="77777777" w:rsidTr="00467A45">
        <w:trPr>
          <w:trHeight w:val="298"/>
        </w:trPr>
        <w:tc>
          <w:tcPr>
            <w:tcW w:w="253" w:type="pct"/>
            <w:vAlign w:val="center"/>
          </w:tcPr>
          <w:p w14:paraId="2AD22DB0" w14:textId="77777777" w:rsidR="000C6F98" w:rsidRPr="005304F6" w:rsidRDefault="000C6F98" w:rsidP="00950FC2">
            <w:pPr>
              <w:ind w:left="0" w:firstLine="0"/>
              <w:jc w:val="left"/>
              <w:rPr>
                <w:rFonts w:ascii="Times New Roman" w:hAnsi="Times New Roman"/>
              </w:rPr>
            </w:pPr>
          </w:p>
          <w:p w14:paraId="706585E1" w14:textId="53EC49A5" w:rsidR="00950FC2" w:rsidRPr="005304F6" w:rsidRDefault="00950FC2" w:rsidP="00950FC2">
            <w:pPr>
              <w:ind w:left="0" w:firstLine="0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493" w:type="pct"/>
            <w:vAlign w:val="center"/>
          </w:tcPr>
          <w:p w14:paraId="126106B4" w14:textId="77777777" w:rsidR="00950FC2" w:rsidRPr="005304F6" w:rsidRDefault="00950FC2" w:rsidP="00950FC2">
            <w:pPr>
              <w:pStyle w:val="Nagwek"/>
              <w:ind w:left="0" w:firstLine="0"/>
              <w:jc w:val="left"/>
              <w:rPr>
                <w:rFonts w:ascii="Times New Roman" w:hAnsi="Times New Roman"/>
              </w:rPr>
            </w:pPr>
          </w:p>
          <w:p w14:paraId="0D28250E" w14:textId="3D1CBBE5" w:rsidR="00950FC2" w:rsidRPr="005304F6" w:rsidRDefault="00950FC2" w:rsidP="00950FC2">
            <w:pPr>
              <w:pStyle w:val="Nagwek"/>
              <w:ind w:left="0" w:firstLine="0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lastRenderedPageBreak/>
              <w:t>Zakres wielkości próbki 1 – 50 µl</w:t>
            </w:r>
          </w:p>
          <w:p w14:paraId="37F79FB4" w14:textId="451C6615" w:rsidR="00950FC2" w:rsidRPr="005304F6" w:rsidRDefault="00950FC2" w:rsidP="00467A45">
            <w:pPr>
              <w:ind w:hanging="317"/>
              <w:jc w:val="left"/>
              <w:rPr>
                <w:rFonts w:ascii="Times New Roman" w:hAnsi="Times New Roman"/>
              </w:rPr>
            </w:pPr>
          </w:p>
        </w:tc>
        <w:tc>
          <w:tcPr>
            <w:tcW w:w="1254" w:type="pct"/>
            <w:vAlign w:val="center"/>
          </w:tcPr>
          <w:p w14:paraId="31B68B71" w14:textId="0378D82A" w:rsidR="00950FC2" w:rsidRPr="005304F6" w:rsidRDefault="00950FC2" w:rsidP="00950FC2">
            <w:pPr>
              <w:ind w:hanging="317"/>
              <w:jc w:val="left"/>
              <w:rPr>
                <w:rFonts w:ascii="Times New Roman" w:hAnsi="Times New Roman"/>
              </w:rPr>
            </w:pPr>
          </w:p>
          <w:p w14:paraId="431039BA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lastRenderedPageBreak/>
              <w:t>……………………</w:t>
            </w:r>
          </w:p>
          <w:p w14:paraId="64D25905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  <w:p w14:paraId="60837FF1" w14:textId="62617A4F" w:rsidR="00950FC2" w:rsidRPr="005304F6" w:rsidRDefault="00950FC2" w:rsidP="00950FC2">
            <w:pPr>
              <w:ind w:hanging="317"/>
              <w:jc w:val="left"/>
              <w:rPr>
                <w:rFonts w:ascii="Times New Roman" w:hAnsi="Times New Roman"/>
              </w:rPr>
            </w:pPr>
          </w:p>
        </w:tc>
      </w:tr>
      <w:tr w:rsidR="005304F6" w:rsidRPr="005304F6" w14:paraId="4B6DFB29" w14:textId="77777777" w:rsidTr="00467A45">
        <w:trPr>
          <w:trHeight w:val="843"/>
        </w:trPr>
        <w:tc>
          <w:tcPr>
            <w:tcW w:w="253" w:type="pct"/>
            <w:vAlign w:val="center"/>
          </w:tcPr>
          <w:p w14:paraId="5614CFEC" w14:textId="6F07E5B0" w:rsidR="00950FC2" w:rsidRPr="005304F6" w:rsidRDefault="00950FC2" w:rsidP="00950FC2">
            <w:pPr>
              <w:ind w:hanging="317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493" w:type="pct"/>
            <w:vAlign w:val="center"/>
          </w:tcPr>
          <w:p w14:paraId="6EB75EB0" w14:textId="77777777" w:rsidR="00467A45" w:rsidRPr="005304F6" w:rsidRDefault="00467A45" w:rsidP="00950FC2">
            <w:pPr>
              <w:pStyle w:val="Nagwek"/>
              <w:jc w:val="left"/>
              <w:rPr>
                <w:rFonts w:ascii="Times New Roman" w:hAnsi="Times New Roman"/>
              </w:rPr>
            </w:pPr>
          </w:p>
          <w:p w14:paraId="36D3F5A3" w14:textId="0765FD69" w:rsidR="00950FC2" w:rsidRPr="005304F6" w:rsidRDefault="00950FC2" w:rsidP="00950FC2">
            <w:pPr>
              <w:pStyle w:val="Nagwek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Maksymalna szybkość zmian temperatury 5 °C/s, średnia 3.3 °C/s</w:t>
            </w:r>
          </w:p>
          <w:p w14:paraId="2321FEDB" w14:textId="01CDFAA2" w:rsidR="00950FC2" w:rsidRPr="005304F6" w:rsidRDefault="00950FC2" w:rsidP="00467A45">
            <w:pPr>
              <w:ind w:hanging="317"/>
              <w:jc w:val="left"/>
              <w:rPr>
                <w:rFonts w:ascii="Times New Roman" w:hAnsi="Times New Roman"/>
              </w:rPr>
            </w:pPr>
          </w:p>
        </w:tc>
        <w:tc>
          <w:tcPr>
            <w:tcW w:w="1254" w:type="pct"/>
            <w:vAlign w:val="center"/>
          </w:tcPr>
          <w:p w14:paraId="6A3AE81B" w14:textId="5DD7880D" w:rsidR="00950FC2" w:rsidRPr="005304F6" w:rsidRDefault="00950FC2" w:rsidP="00950FC2">
            <w:pPr>
              <w:ind w:hanging="317"/>
              <w:jc w:val="left"/>
              <w:rPr>
                <w:rFonts w:ascii="Times New Roman" w:hAnsi="Times New Roman"/>
              </w:rPr>
            </w:pPr>
          </w:p>
          <w:p w14:paraId="71531984" w14:textId="3F4F0C75" w:rsidR="00950FC2" w:rsidRPr="005304F6" w:rsidRDefault="00950FC2" w:rsidP="00950FC2">
            <w:pPr>
              <w:ind w:hanging="317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</w:t>
            </w:r>
          </w:p>
          <w:p w14:paraId="569536FF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  <w:p w14:paraId="1C06C987" w14:textId="0AF7A324" w:rsidR="00950FC2" w:rsidRPr="005304F6" w:rsidRDefault="00950FC2" w:rsidP="00950FC2">
            <w:pPr>
              <w:ind w:hanging="317"/>
              <w:jc w:val="left"/>
              <w:rPr>
                <w:rFonts w:ascii="Times New Roman" w:hAnsi="Times New Roman"/>
              </w:rPr>
            </w:pPr>
          </w:p>
        </w:tc>
      </w:tr>
      <w:tr w:rsidR="005304F6" w:rsidRPr="005304F6" w14:paraId="7DBAAF5B" w14:textId="77777777" w:rsidTr="006F2DC7">
        <w:trPr>
          <w:trHeight w:val="712"/>
        </w:trPr>
        <w:tc>
          <w:tcPr>
            <w:tcW w:w="253" w:type="pct"/>
            <w:vAlign w:val="center"/>
          </w:tcPr>
          <w:p w14:paraId="5BDBE573" w14:textId="7E9B680A" w:rsidR="00950FC2" w:rsidRPr="005304F6" w:rsidRDefault="00950FC2" w:rsidP="00950FC2">
            <w:pPr>
              <w:ind w:hanging="317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9</w:t>
            </w:r>
          </w:p>
        </w:tc>
        <w:tc>
          <w:tcPr>
            <w:tcW w:w="3493" w:type="pct"/>
            <w:vAlign w:val="center"/>
          </w:tcPr>
          <w:p w14:paraId="1B36304A" w14:textId="77777777" w:rsidR="00467A45" w:rsidRPr="005304F6" w:rsidRDefault="00467A45" w:rsidP="00950FC2">
            <w:pPr>
              <w:pStyle w:val="Nagwek"/>
              <w:jc w:val="left"/>
              <w:rPr>
                <w:rFonts w:ascii="Times New Roman" w:hAnsi="Times New Roman"/>
              </w:rPr>
            </w:pPr>
          </w:p>
          <w:p w14:paraId="530E5727" w14:textId="2B36D329" w:rsidR="00950FC2" w:rsidRPr="005304F6" w:rsidRDefault="00EA403F" w:rsidP="00950FC2">
            <w:pPr>
              <w:pStyle w:val="Nagwek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G</w:t>
            </w:r>
            <w:r w:rsidR="00950FC2" w:rsidRPr="005304F6">
              <w:rPr>
                <w:rFonts w:ascii="Times New Roman" w:hAnsi="Times New Roman"/>
              </w:rPr>
              <w:t>radient termiczny umożliwiający jednoczesną optymalizacj</w:t>
            </w:r>
            <w:r w:rsidR="00950FC2" w:rsidRPr="005304F6">
              <w:rPr>
                <w:rFonts w:ascii="Times New Roman" w:hAnsi="Times New Roman"/>
                <w:bCs/>
              </w:rPr>
              <w:t>ę</w:t>
            </w:r>
            <w:r w:rsidR="00950FC2" w:rsidRPr="005304F6">
              <w:rPr>
                <w:rFonts w:ascii="Times New Roman" w:hAnsi="Times New Roman"/>
              </w:rPr>
              <w:t xml:space="preserve"> warunków reakcji dla 8 reagentów</w:t>
            </w:r>
          </w:p>
          <w:p w14:paraId="1DFE5408" w14:textId="77777777" w:rsidR="00950FC2" w:rsidRPr="005304F6" w:rsidRDefault="00950FC2" w:rsidP="00467A45">
            <w:pPr>
              <w:ind w:hanging="317"/>
              <w:jc w:val="left"/>
              <w:rPr>
                <w:rFonts w:ascii="Times New Roman" w:hAnsi="Times New Roman"/>
              </w:rPr>
            </w:pPr>
          </w:p>
        </w:tc>
        <w:tc>
          <w:tcPr>
            <w:tcW w:w="1254" w:type="pct"/>
            <w:vAlign w:val="center"/>
          </w:tcPr>
          <w:p w14:paraId="70DD1C79" w14:textId="77777777" w:rsidR="00950FC2" w:rsidRPr="005304F6" w:rsidRDefault="00950FC2" w:rsidP="00950FC2">
            <w:pPr>
              <w:ind w:hanging="317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</w:t>
            </w:r>
          </w:p>
          <w:p w14:paraId="40EA75EC" w14:textId="6D9A4D08" w:rsidR="00950FC2" w:rsidRPr="005304F6" w:rsidRDefault="00950FC2" w:rsidP="00950FC2">
            <w:pPr>
              <w:ind w:hanging="317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7798C3C4" w14:textId="77777777" w:rsidTr="006F2DC7">
        <w:trPr>
          <w:trHeight w:val="794"/>
        </w:trPr>
        <w:tc>
          <w:tcPr>
            <w:tcW w:w="253" w:type="pct"/>
            <w:vAlign w:val="center"/>
          </w:tcPr>
          <w:p w14:paraId="3EBDD5F2" w14:textId="02E01E34" w:rsidR="00950FC2" w:rsidRPr="005304F6" w:rsidRDefault="00467A45" w:rsidP="00EA403F">
            <w:pPr>
              <w:ind w:left="42" w:hanging="142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10</w:t>
            </w:r>
          </w:p>
        </w:tc>
        <w:tc>
          <w:tcPr>
            <w:tcW w:w="3493" w:type="pct"/>
            <w:vAlign w:val="center"/>
          </w:tcPr>
          <w:p w14:paraId="3E1F05EF" w14:textId="77777777" w:rsidR="00467A45" w:rsidRPr="005304F6" w:rsidRDefault="00467A45" w:rsidP="00950FC2">
            <w:pPr>
              <w:pStyle w:val="Nagwek"/>
              <w:ind w:left="31" w:firstLine="0"/>
              <w:jc w:val="left"/>
              <w:rPr>
                <w:rFonts w:ascii="Times New Roman" w:hAnsi="Times New Roman"/>
              </w:rPr>
            </w:pPr>
          </w:p>
          <w:p w14:paraId="706FECFA" w14:textId="49FFE885" w:rsidR="00950FC2" w:rsidRPr="005304F6" w:rsidRDefault="00950FC2" w:rsidP="00950FC2">
            <w:pPr>
              <w:pStyle w:val="Nagwek"/>
              <w:ind w:left="31" w:firstLine="0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Maksymalna rozpiętość programowalnego zakresu gradientu termi</w:t>
            </w:r>
            <w:r w:rsidR="00EA403F" w:rsidRPr="005304F6">
              <w:rPr>
                <w:rFonts w:ascii="Times New Roman" w:hAnsi="Times New Roman"/>
              </w:rPr>
              <w:t>cznego 24 °C. Gradient musi</w:t>
            </w:r>
            <w:r w:rsidRPr="005304F6">
              <w:rPr>
                <w:rFonts w:ascii="Times New Roman" w:hAnsi="Times New Roman"/>
              </w:rPr>
              <w:t xml:space="preserve"> być dynamiczny</w:t>
            </w:r>
          </w:p>
          <w:p w14:paraId="13C57FE1" w14:textId="77777777" w:rsidR="00950FC2" w:rsidRPr="005304F6" w:rsidRDefault="00950FC2" w:rsidP="00467A45">
            <w:pPr>
              <w:ind w:hanging="317"/>
              <w:jc w:val="left"/>
              <w:rPr>
                <w:rFonts w:ascii="Times New Roman" w:hAnsi="Times New Roman"/>
              </w:rPr>
            </w:pPr>
          </w:p>
        </w:tc>
        <w:tc>
          <w:tcPr>
            <w:tcW w:w="1254" w:type="pct"/>
            <w:vAlign w:val="center"/>
          </w:tcPr>
          <w:p w14:paraId="23E705F1" w14:textId="77777777" w:rsidR="00950FC2" w:rsidRPr="005304F6" w:rsidRDefault="00950FC2" w:rsidP="00950FC2">
            <w:pPr>
              <w:ind w:hanging="317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</w:t>
            </w:r>
          </w:p>
          <w:p w14:paraId="1AC7A1D9" w14:textId="70DBA9BE" w:rsidR="00950FC2" w:rsidRPr="005304F6" w:rsidRDefault="00950FC2" w:rsidP="00950FC2">
            <w:pPr>
              <w:ind w:hanging="317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073AB04F" w14:textId="52C14A7F" w:rsidTr="006F2D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6"/>
        </w:trPr>
        <w:tc>
          <w:tcPr>
            <w:tcW w:w="253" w:type="pct"/>
            <w:vAlign w:val="center"/>
          </w:tcPr>
          <w:p w14:paraId="3DB7CC3B" w14:textId="78CD1C96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11</w:t>
            </w:r>
          </w:p>
        </w:tc>
        <w:tc>
          <w:tcPr>
            <w:tcW w:w="3493" w:type="pct"/>
            <w:vAlign w:val="center"/>
          </w:tcPr>
          <w:p w14:paraId="4F22DB0F" w14:textId="36917B12" w:rsidR="00950FC2" w:rsidRPr="005304F6" w:rsidRDefault="00950FC2" w:rsidP="00467A45">
            <w:pPr>
              <w:pStyle w:val="Nagwek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  <w:bCs/>
              </w:rPr>
              <w:t xml:space="preserve">Zakres temp. ustawienia gradientu </w:t>
            </w:r>
            <w:r w:rsidRPr="005304F6">
              <w:rPr>
                <w:rFonts w:ascii="Times New Roman" w:hAnsi="Times New Roman"/>
              </w:rPr>
              <w:t xml:space="preserve">30 – 100 </w:t>
            </w:r>
            <w:r w:rsidRPr="005304F6">
              <w:rPr>
                <w:rFonts w:ascii="Times New Roman" w:hAnsi="Times New Roman"/>
              </w:rPr>
              <w:sym w:font="Symbol" w:char="F0B0"/>
            </w:r>
            <w:r w:rsidRPr="005304F6">
              <w:rPr>
                <w:rFonts w:ascii="Times New Roman" w:hAnsi="Times New Roman"/>
              </w:rPr>
              <w:t>C</w:t>
            </w:r>
          </w:p>
        </w:tc>
        <w:tc>
          <w:tcPr>
            <w:tcW w:w="1254" w:type="pct"/>
            <w:vAlign w:val="center"/>
          </w:tcPr>
          <w:p w14:paraId="18637386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3A53A0FD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5C53DD73" w14:textId="3553E46D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6A3C183F" w14:textId="4BEBFBB2" w:rsidTr="00E22D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253" w:type="pct"/>
            <w:vAlign w:val="center"/>
          </w:tcPr>
          <w:p w14:paraId="114A1081" w14:textId="02E894F1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12</w:t>
            </w:r>
          </w:p>
        </w:tc>
        <w:tc>
          <w:tcPr>
            <w:tcW w:w="3493" w:type="pct"/>
            <w:vAlign w:val="center"/>
          </w:tcPr>
          <w:p w14:paraId="6167E7FF" w14:textId="003DC1B7" w:rsidR="00950FC2" w:rsidRPr="005304F6" w:rsidRDefault="00950FC2" w:rsidP="00467A45">
            <w:pPr>
              <w:pStyle w:val="Nagwek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  <w:bCs/>
              </w:rPr>
              <w:t xml:space="preserve">Pokrywa z grzaniem do 110 </w:t>
            </w:r>
            <w:r w:rsidRPr="005304F6">
              <w:rPr>
                <w:rFonts w:ascii="Times New Roman" w:hAnsi="Times New Roman"/>
              </w:rPr>
              <w:sym w:font="Symbol" w:char="F0B0"/>
            </w:r>
            <w:r w:rsidRPr="005304F6">
              <w:rPr>
                <w:rFonts w:ascii="Times New Roman" w:hAnsi="Times New Roman"/>
              </w:rPr>
              <w:t>C w zakresie 30 - 110 °C</w:t>
            </w:r>
          </w:p>
        </w:tc>
        <w:tc>
          <w:tcPr>
            <w:tcW w:w="1254" w:type="pct"/>
            <w:vAlign w:val="center"/>
          </w:tcPr>
          <w:p w14:paraId="6DEBBF12" w14:textId="77777777" w:rsidR="00950FC2" w:rsidRPr="005304F6" w:rsidRDefault="00950FC2" w:rsidP="00950FC2">
            <w:pPr>
              <w:ind w:hanging="317"/>
              <w:jc w:val="left"/>
              <w:rPr>
                <w:rFonts w:ascii="Times New Roman" w:hAnsi="Times New Roman"/>
              </w:rPr>
            </w:pPr>
          </w:p>
          <w:p w14:paraId="080E0410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3723A7DE" w14:textId="1CBE8A4B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71F9D6E2" w14:textId="6BD8A641" w:rsidTr="00D22C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3" w:type="pct"/>
            <w:vAlign w:val="center"/>
          </w:tcPr>
          <w:p w14:paraId="43E1B906" w14:textId="4C61D299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13</w:t>
            </w:r>
          </w:p>
        </w:tc>
        <w:tc>
          <w:tcPr>
            <w:tcW w:w="3493" w:type="pct"/>
            <w:vAlign w:val="center"/>
          </w:tcPr>
          <w:p w14:paraId="4583F279" w14:textId="6171512F" w:rsidR="00950FC2" w:rsidRPr="005304F6" w:rsidRDefault="00950FC2" w:rsidP="00467A45">
            <w:pPr>
              <w:pStyle w:val="Nagwek"/>
              <w:ind w:left="0" w:firstLine="0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Metoda pomiarowa: fluorescencja</w:t>
            </w:r>
          </w:p>
        </w:tc>
        <w:tc>
          <w:tcPr>
            <w:tcW w:w="1254" w:type="pct"/>
            <w:vAlign w:val="center"/>
          </w:tcPr>
          <w:p w14:paraId="47BE555E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6BDDDBC6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716EEE71" w14:textId="394538F6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5290D259" w14:textId="66A8C5EE" w:rsidTr="00E22D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253" w:type="pct"/>
            <w:vAlign w:val="center"/>
          </w:tcPr>
          <w:p w14:paraId="1EEDD0B0" w14:textId="6AD42B07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14</w:t>
            </w:r>
          </w:p>
        </w:tc>
        <w:tc>
          <w:tcPr>
            <w:tcW w:w="3493" w:type="pct"/>
            <w:vAlign w:val="center"/>
          </w:tcPr>
          <w:p w14:paraId="246BB1CD" w14:textId="695DF1CE" w:rsidR="00950FC2" w:rsidRPr="005304F6" w:rsidRDefault="00950FC2" w:rsidP="00467A45">
            <w:pPr>
              <w:pStyle w:val="Nagwek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Źródło światła: diody LED</w:t>
            </w:r>
          </w:p>
        </w:tc>
        <w:tc>
          <w:tcPr>
            <w:tcW w:w="1254" w:type="pct"/>
            <w:vAlign w:val="center"/>
          </w:tcPr>
          <w:p w14:paraId="62406EBB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5CE4F697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73BE2FE6" w14:textId="56D4E5F5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13245346" w14:textId="193B8C3D" w:rsidTr="00D22C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3" w:type="pct"/>
            <w:vAlign w:val="center"/>
          </w:tcPr>
          <w:p w14:paraId="5CBE3B40" w14:textId="03853176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15</w:t>
            </w:r>
          </w:p>
        </w:tc>
        <w:tc>
          <w:tcPr>
            <w:tcW w:w="3493" w:type="pct"/>
            <w:vAlign w:val="center"/>
          </w:tcPr>
          <w:p w14:paraId="08F3FC57" w14:textId="56DF1BB2" w:rsidR="00950FC2" w:rsidRPr="005304F6" w:rsidRDefault="00950FC2" w:rsidP="00467A45">
            <w:pPr>
              <w:pStyle w:val="Nagwek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 xml:space="preserve">Zakres spektralny światła wzbudzającego i emitowanego 450 – 730 </w:t>
            </w:r>
            <w:proofErr w:type="spellStart"/>
            <w:r w:rsidRPr="005304F6">
              <w:rPr>
                <w:rFonts w:ascii="Times New Roman" w:hAnsi="Times New Roman"/>
              </w:rPr>
              <w:t>nm</w:t>
            </w:r>
            <w:proofErr w:type="spellEnd"/>
          </w:p>
        </w:tc>
        <w:tc>
          <w:tcPr>
            <w:tcW w:w="1254" w:type="pct"/>
            <w:vAlign w:val="center"/>
          </w:tcPr>
          <w:p w14:paraId="691B7165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5CDA1E95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1C7FACF8" w14:textId="36D433BD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6CEC5C0A" w14:textId="524B61EE" w:rsidTr="00D22C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3" w:type="pct"/>
            <w:vAlign w:val="center"/>
          </w:tcPr>
          <w:p w14:paraId="217EFE9D" w14:textId="72E027AE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16</w:t>
            </w:r>
          </w:p>
        </w:tc>
        <w:tc>
          <w:tcPr>
            <w:tcW w:w="3493" w:type="pct"/>
            <w:vAlign w:val="center"/>
          </w:tcPr>
          <w:p w14:paraId="1FFAA082" w14:textId="3E969570" w:rsidR="00950FC2" w:rsidRPr="005304F6" w:rsidRDefault="00950FC2" w:rsidP="00467A45">
            <w:pPr>
              <w:pStyle w:val="Nagwek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Multipleks 5 kanałowy – możliwość oznaczania jednocześnie do 5</w:t>
            </w:r>
            <w:r w:rsidR="00467A45" w:rsidRPr="005304F6">
              <w:rPr>
                <w:rFonts w:ascii="Times New Roman" w:hAnsi="Times New Roman"/>
              </w:rPr>
              <w:t xml:space="preserve"> genów w jednej próbce</w:t>
            </w:r>
          </w:p>
        </w:tc>
        <w:tc>
          <w:tcPr>
            <w:tcW w:w="1254" w:type="pct"/>
            <w:vAlign w:val="center"/>
          </w:tcPr>
          <w:p w14:paraId="517B7FE3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09E60175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30F8BD1B" w14:textId="57D29EBF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14826A7D" w14:textId="500AE91E" w:rsidTr="00D22C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3" w:type="pct"/>
            <w:vAlign w:val="center"/>
          </w:tcPr>
          <w:p w14:paraId="475F86FE" w14:textId="3FB76394" w:rsidR="00950FC2" w:rsidRPr="005304F6" w:rsidRDefault="00950FC2" w:rsidP="00950FC2">
            <w:pPr>
              <w:ind w:left="0" w:firstLine="0"/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3493" w:type="pct"/>
            <w:vAlign w:val="center"/>
          </w:tcPr>
          <w:p w14:paraId="36CA9351" w14:textId="5907333C" w:rsidR="00950FC2" w:rsidRPr="005304F6" w:rsidRDefault="00950FC2" w:rsidP="00467A45">
            <w:pPr>
              <w:pStyle w:val="Nagwek"/>
              <w:ind w:left="0" w:firstLine="0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Każdy kanał pomiarowy jest wyposażony w indywidualną diodę LED o długości światła optymalnej do barwników przypisanych do każdej z nich</w:t>
            </w:r>
          </w:p>
        </w:tc>
        <w:tc>
          <w:tcPr>
            <w:tcW w:w="1254" w:type="pct"/>
            <w:vAlign w:val="center"/>
          </w:tcPr>
          <w:p w14:paraId="4135EC2B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4CB20849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4D9DFE69" w14:textId="64F4AA1D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236181C9" w14:textId="0177E479" w:rsidTr="002963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253" w:type="pct"/>
            <w:vAlign w:val="center"/>
          </w:tcPr>
          <w:p w14:paraId="7F146931" w14:textId="598B8151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18</w:t>
            </w:r>
          </w:p>
        </w:tc>
        <w:tc>
          <w:tcPr>
            <w:tcW w:w="3493" w:type="pct"/>
            <w:vAlign w:val="center"/>
          </w:tcPr>
          <w:p w14:paraId="4D146B34" w14:textId="2D4979C8" w:rsidR="00950FC2" w:rsidRPr="005304F6" w:rsidRDefault="00950FC2" w:rsidP="00950FC2">
            <w:pPr>
              <w:pStyle w:val="Nagwek"/>
              <w:ind w:left="0" w:firstLine="0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Urządzenie wyposażone w komplet filtrów światła wzbudzającego i emitowanego zainstalowanych dla każdego z 5 kanałów</w:t>
            </w:r>
          </w:p>
        </w:tc>
        <w:tc>
          <w:tcPr>
            <w:tcW w:w="1254" w:type="pct"/>
            <w:vAlign w:val="center"/>
          </w:tcPr>
          <w:p w14:paraId="4E50E569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107DDE11" w14:textId="77777777" w:rsidR="00950FC2" w:rsidRPr="005304F6" w:rsidRDefault="00950FC2" w:rsidP="00950FC2">
            <w:pPr>
              <w:ind w:hanging="317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6F84A23D" w14:textId="47BCDB63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1022D7FD" w14:textId="7782323C" w:rsidTr="00D22C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3" w:type="pct"/>
            <w:vAlign w:val="center"/>
          </w:tcPr>
          <w:p w14:paraId="535DDB73" w14:textId="19506BD3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19</w:t>
            </w:r>
          </w:p>
        </w:tc>
        <w:tc>
          <w:tcPr>
            <w:tcW w:w="3493" w:type="pct"/>
            <w:vAlign w:val="center"/>
          </w:tcPr>
          <w:p w14:paraId="52B8A1C5" w14:textId="264A3602" w:rsidR="00950FC2" w:rsidRPr="005304F6" w:rsidRDefault="00950FC2" w:rsidP="00950FC2">
            <w:pPr>
              <w:pStyle w:val="Nagwek"/>
              <w:ind w:left="0" w:hanging="23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 xml:space="preserve">Gotowy system do detekcji reakcji z użyciem barwników: SYBR GREEN, FAM, HEX, VIC, TET, Cal Gold 540, ROX, TEXAS RED, Cal Red 610, Cy5, </w:t>
            </w:r>
            <w:proofErr w:type="spellStart"/>
            <w:r w:rsidRPr="005304F6">
              <w:rPr>
                <w:rFonts w:ascii="Times New Roman" w:hAnsi="Times New Roman"/>
              </w:rPr>
              <w:t>Quasar</w:t>
            </w:r>
            <w:proofErr w:type="spellEnd"/>
            <w:r w:rsidRPr="005304F6">
              <w:rPr>
                <w:rFonts w:ascii="Times New Roman" w:hAnsi="Times New Roman"/>
              </w:rPr>
              <w:t xml:space="preserve"> 670, </w:t>
            </w:r>
            <w:proofErr w:type="spellStart"/>
            <w:r w:rsidRPr="005304F6">
              <w:rPr>
                <w:rFonts w:ascii="Times New Roman" w:hAnsi="Times New Roman"/>
              </w:rPr>
              <w:t>Quasar</w:t>
            </w:r>
            <w:proofErr w:type="spellEnd"/>
            <w:r w:rsidRPr="005304F6">
              <w:rPr>
                <w:rFonts w:ascii="Times New Roman" w:hAnsi="Times New Roman"/>
              </w:rPr>
              <w:t xml:space="preserve"> 705. Urządzenie jest  fabrycznie skalibrowane do pracy z tymi barwnik</w:t>
            </w:r>
            <w:r w:rsidR="00EA403F" w:rsidRPr="005304F6">
              <w:rPr>
                <w:rFonts w:ascii="Times New Roman" w:hAnsi="Times New Roman"/>
              </w:rPr>
              <w:t>ami bez potrzeby przeprowadzania</w:t>
            </w:r>
            <w:r w:rsidRPr="005304F6">
              <w:rPr>
                <w:rFonts w:ascii="Times New Roman" w:hAnsi="Times New Roman"/>
              </w:rPr>
              <w:t xml:space="preserve"> takiej procedury przez użytkownika.</w:t>
            </w:r>
          </w:p>
        </w:tc>
        <w:tc>
          <w:tcPr>
            <w:tcW w:w="1254" w:type="pct"/>
            <w:vAlign w:val="center"/>
          </w:tcPr>
          <w:p w14:paraId="7693E8BF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2354D96E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58CE1F4E" w14:textId="09261620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7E337F9F" w14:textId="7335FE9C" w:rsidTr="002963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8"/>
        </w:trPr>
        <w:tc>
          <w:tcPr>
            <w:tcW w:w="253" w:type="pct"/>
            <w:vAlign w:val="center"/>
          </w:tcPr>
          <w:p w14:paraId="6E9CF5CE" w14:textId="0A02D7C4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20</w:t>
            </w:r>
          </w:p>
        </w:tc>
        <w:tc>
          <w:tcPr>
            <w:tcW w:w="3493" w:type="pct"/>
            <w:vAlign w:val="center"/>
          </w:tcPr>
          <w:p w14:paraId="168EC54B" w14:textId="1F9EC4C8" w:rsidR="00950FC2" w:rsidRPr="005304F6" w:rsidRDefault="00950FC2" w:rsidP="00950FC2">
            <w:pPr>
              <w:pStyle w:val="Nagwek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Dodatkowy kanał dostosowany do techniki FRET (wzbudzenie FAM, detekcja HEX)</w:t>
            </w:r>
          </w:p>
        </w:tc>
        <w:tc>
          <w:tcPr>
            <w:tcW w:w="1254" w:type="pct"/>
            <w:vAlign w:val="center"/>
          </w:tcPr>
          <w:p w14:paraId="2FE08486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5348C718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79759BA2" w14:textId="2A0AC953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71C7848B" w14:textId="15F8527D" w:rsidTr="00D22C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3" w:type="pct"/>
            <w:vAlign w:val="center"/>
          </w:tcPr>
          <w:p w14:paraId="4676384D" w14:textId="3085E1AA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21</w:t>
            </w:r>
          </w:p>
        </w:tc>
        <w:tc>
          <w:tcPr>
            <w:tcW w:w="3493" w:type="pct"/>
            <w:vAlign w:val="center"/>
          </w:tcPr>
          <w:p w14:paraId="405AADBA" w14:textId="52B2C38F" w:rsidR="00950FC2" w:rsidRPr="005304F6" w:rsidRDefault="00950FC2" w:rsidP="00950FC2">
            <w:pPr>
              <w:pStyle w:val="Nagwek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Kilka trybów rejestracji danych w tym opcja szybkiego pomiaru dla pojedynczego kanału</w:t>
            </w:r>
          </w:p>
        </w:tc>
        <w:tc>
          <w:tcPr>
            <w:tcW w:w="1254" w:type="pct"/>
            <w:vAlign w:val="center"/>
          </w:tcPr>
          <w:p w14:paraId="65220F19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66AA1403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72814ADE" w14:textId="25CEA071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550FE327" w14:textId="0DED7B46" w:rsidTr="00D22C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3" w:type="pct"/>
            <w:vAlign w:val="center"/>
          </w:tcPr>
          <w:p w14:paraId="206792BA" w14:textId="11AC72CF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22</w:t>
            </w:r>
          </w:p>
        </w:tc>
        <w:tc>
          <w:tcPr>
            <w:tcW w:w="3493" w:type="pct"/>
            <w:vAlign w:val="center"/>
          </w:tcPr>
          <w:p w14:paraId="40749F4B" w14:textId="71500A80" w:rsidR="00950FC2" w:rsidRPr="005304F6" w:rsidRDefault="00950FC2" w:rsidP="00950FC2">
            <w:pPr>
              <w:pStyle w:val="Nagwek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Możliwość programowania płytki doświadczalnej przed, w trakcie lub po zakończeniu pomiaru</w:t>
            </w:r>
          </w:p>
        </w:tc>
        <w:tc>
          <w:tcPr>
            <w:tcW w:w="1254" w:type="pct"/>
            <w:vAlign w:val="center"/>
          </w:tcPr>
          <w:p w14:paraId="6DCC8442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59FAD089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6A9EEBE4" w14:textId="061EFBA7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43F576C7" w14:textId="6945A1C7" w:rsidTr="00D22C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3" w:type="pct"/>
            <w:vAlign w:val="center"/>
          </w:tcPr>
          <w:p w14:paraId="4A7AA30D" w14:textId="4F8CB09B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23</w:t>
            </w:r>
          </w:p>
        </w:tc>
        <w:tc>
          <w:tcPr>
            <w:tcW w:w="3493" w:type="pct"/>
            <w:vAlign w:val="center"/>
          </w:tcPr>
          <w:p w14:paraId="5DCE0728" w14:textId="086B5F4F" w:rsidR="00467A45" w:rsidRPr="005304F6" w:rsidRDefault="00950FC2" w:rsidP="00467A45">
            <w:pPr>
              <w:pStyle w:val="Nagwek"/>
              <w:ind w:left="0" w:hanging="23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 xml:space="preserve">Połączenie do komputera poprzez port USB 2.0. Możliwość bezpośredniego połączenia do Wi-Fi z użyciem dedykowanego, opcjonalnie dostępnego </w:t>
            </w:r>
            <w:proofErr w:type="spellStart"/>
            <w:r w:rsidRPr="005304F6">
              <w:rPr>
                <w:rFonts w:ascii="Times New Roman" w:hAnsi="Times New Roman"/>
              </w:rPr>
              <w:t>adaptora</w:t>
            </w:r>
            <w:proofErr w:type="spellEnd"/>
            <w:r w:rsidRPr="005304F6">
              <w:rPr>
                <w:rFonts w:ascii="Times New Roman" w:hAnsi="Times New Roman"/>
              </w:rPr>
              <w:t>.</w:t>
            </w:r>
          </w:p>
        </w:tc>
        <w:tc>
          <w:tcPr>
            <w:tcW w:w="1254" w:type="pct"/>
            <w:vAlign w:val="center"/>
          </w:tcPr>
          <w:p w14:paraId="01DE7E46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4F9EE359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2F5C4562" w14:textId="1D84B5B6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0163E87D" w14:textId="383802DF" w:rsidTr="002963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4"/>
        </w:trPr>
        <w:tc>
          <w:tcPr>
            <w:tcW w:w="253" w:type="pct"/>
            <w:vAlign w:val="center"/>
          </w:tcPr>
          <w:p w14:paraId="658D4897" w14:textId="445F4434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24</w:t>
            </w:r>
          </w:p>
        </w:tc>
        <w:tc>
          <w:tcPr>
            <w:tcW w:w="3493" w:type="pct"/>
            <w:vAlign w:val="center"/>
          </w:tcPr>
          <w:p w14:paraId="7826BE6A" w14:textId="670ECF62" w:rsidR="00950FC2" w:rsidRPr="005304F6" w:rsidRDefault="00950FC2" w:rsidP="00950FC2">
            <w:pPr>
              <w:pStyle w:val="Nagwek"/>
              <w:jc w:val="left"/>
              <w:rPr>
                <w:rFonts w:ascii="Times New Roman" w:hAnsi="Times New Roman"/>
                <w:bCs/>
              </w:rPr>
            </w:pPr>
            <w:r w:rsidRPr="005304F6">
              <w:rPr>
                <w:rFonts w:ascii="Times New Roman" w:hAnsi="Times New Roman"/>
                <w:bCs/>
              </w:rPr>
              <w:t>Oprogramowanie musi zapewniać akwizycję i obróbkę wyników</w:t>
            </w:r>
          </w:p>
        </w:tc>
        <w:tc>
          <w:tcPr>
            <w:tcW w:w="1254" w:type="pct"/>
            <w:vAlign w:val="center"/>
          </w:tcPr>
          <w:p w14:paraId="532BF284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58038B44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57D2F5C9" w14:textId="1B029D53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6884F664" w14:textId="2CA65DFD" w:rsidTr="00D22C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3" w:type="pct"/>
            <w:vAlign w:val="center"/>
          </w:tcPr>
          <w:p w14:paraId="649CF7F0" w14:textId="3F929F15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25</w:t>
            </w:r>
          </w:p>
        </w:tc>
        <w:tc>
          <w:tcPr>
            <w:tcW w:w="3493" w:type="pct"/>
            <w:vAlign w:val="center"/>
          </w:tcPr>
          <w:p w14:paraId="74E0A0C7" w14:textId="5829A738" w:rsidR="00950FC2" w:rsidRPr="005304F6" w:rsidRDefault="00950FC2" w:rsidP="00950FC2">
            <w:pPr>
              <w:pStyle w:val="Nagwek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Tworzenie krzywej kalibracyjnej umożliwiającej oznaczania ilościowe</w:t>
            </w:r>
          </w:p>
        </w:tc>
        <w:tc>
          <w:tcPr>
            <w:tcW w:w="1254" w:type="pct"/>
            <w:vAlign w:val="center"/>
          </w:tcPr>
          <w:p w14:paraId="4A41AE82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54D08778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05708F9A" w14:textId="5EE9E30E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447122FB" w14:textId="1D1F657F" w:rsidTr="00D22C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3" w:type="pct"/>
            <w:vAlign w:val="center"/>
          </w:tcPr>
          <w:p w14:paraId="0F3E2716" w14:textId="0961E1FF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26</w:t>
            </w:r>
          </w:p>
        </w:tc>
        <w:tc>
          <w:tcPr>
            <w:tcW w:w="3493" w:type="pct"/>
            <w:vAlign w:val="center"/>
          </w:tcPr>
          <w:p w14:paraId="5E6E3196" w14:textId="2A0D0C9C" w:rsidR="00950FC2" w:rsidRPr="005304F6" w:rsidRDefault="00950FC2" w:rsidP="00950FC2">
            <w:pPr>
              <w:pStyle w:val="Nagwek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Analiza krzywej topnienia</w:t>
            </w:r>
          </w:p>
        </w:tc>
        <w:tc>
          <w:tcPr>
            <w:tcW w:w="1254" w:type="pct"/>
            <w:vAlign w:val="center"/>
          </w:tcPr>
          <w:p w14:paraId="11067BD3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40C8FD28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5885687D" w14:textId="79A4C783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lastRenderedPageBreak/>
              <w:t>tak/nie</w:t>
            </w:r>
          </w:p>
        </w:tc>
      </w:tr>
      <w:tr w:rsidR="005304F6" w:rsidRPr="005304F6" w14:paraId="1B5A00B0" w14:textId="373DEC06" w:rsidTr="00D22C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3" w:type="pct"/>
            <w:vAlign w:val="center"/>
          </w:tcPr>
          <w:p w14:paraId="4421FCA3" w14:textId="3B998E90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3493" w:type="pct"/>
            <w:vAlign w:val="center"/>
          </w:tcPr>
          <w:p w14:paraId="66E5DCF1" w14:textId="548DBB88" w:rsidR="00950FC2" w:rsidRPr="005304F6" w:rsidRDefault="00950FC2" w:rsidP="00467A45">
            <w:pPr>
              <w:pStyle w:val="Nagwek"/>
              <w:ind w:left="0" w:hanging="23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Analiza względnego stężenia DNA „</w:t>
            </w:r>
            <w:proofErr w:type="spellStart"/>
            <w:r w:rsidRPr="005304F6">
              <w:rPr>
                <w:rFonts w:ascii="Times New Roman" w:hAnsi="Times New Roman"/>
              </w:rPr>
              <w:t>gene</w:t>
            </w:r>
            <w:proofErr w:type="spellEnd"/>
            <w:r w:rsidRPr="005304F6">
              <w:rPr>
                <w:rFonts w:ascii="Times New Roman" w:hAnsi="Times New Roman"/>
              </w:rPr>
              <w:t xml:space="preserve"> </w:t>
            </w:r>
            <w:proofErr w:type="spellStart"/>
            <w:r w:rsidRPr="005304F6">
              <w:rPr>
                <w:rFonts w:ascii="Times New Roman" w:hAnsi="Times New Roman"/>
              </w:rPr>
              <w:t>expression</w:t>
            </w:r>
            <w:proofErr w:type="spellEnd"/>
            <w:r w:rsidRPr="005304F6">
              <w:rPr>
                <w:rFonts w:ascii="Times New Roman" w:hAnsi="Times New Roman"/>
              </w:rPr>
              <w:t xml:space="preserve">” poprzez pomiar </w:t>
            </w:r>
            <w:r w:rsidRPr="005304F6">
              <w:rPr>
                <w:rFonts w:ascii="Times New Roman" w:hAnsi="Times New Roman"/>
              </w:rPr>
              <w:sym w:font="Symbol" w:char="F044"/>
            </w:r>
            <w:r w:rsidRPr="005304F6">
              <w:rPr>
                <w:rFonts w:ascii="Times New Roman" w:hAnsi="Times New Roman"/>
              </w:rPr>
              <w:t>C</w:t>
            </w:r>
            <w:r w:rsidRPr="005304F6">
              <w:rPr>
                <w:rFonts w:ascii="Times New Roman" w:hAnsi="Times New Roman"/>
                <w:vertAlign w:val="subscript"/>
              </w:rPr>
              <w:t>T</w:t>
            </w:r>
            <w:r w:rsidRPr="005304F6">
              <w:rPr>
                <w:rFonts w:ascii="Times New Roman" w:hAnsi="Times New Roman"/>
              </w:rPr>
              <w:t xml:space="preserve"> lub </w:t>
            </w:r>
            <w:r w:rsidRPr="005304F6">
              <w:rPr>
                <w:rFonts w:ascii="Times New Roman" w:hAnsi="Times New Roman"/>
              </w:rPr>
              <w:sym w:font="Symbol" w:char="F044"/>
            </w:r>
            <w:r w:rsidRPr="005304F6">
              <w:rPr>
                <w:rFonts w:ascii="Times New Roman" w:hAnsi="Times New Roman"/>
              </w:rPr>
              <w:sym w:font="Symbol" w:char="F044"/>
            </w:r>
            <w:r w:rsidRPr="005304F6">
              <w:rPr>
                <w:rFonts w:ascii="Times New Roman" w:hAnsi="Times New Roman"/>
              </w:rPr>
              <w:t>C</w:t>
            </w:r>
            <w:r w:rsidRPr="005304F6">
              <w:rPr>
                <w:rFonts w:ascii="Times New Roman" w:hAnsi="Times New Roman"/>
                <w:vertAlign w:val="subscript"/>
              </w:rPr>
              <w:t xml:space="preserve">T </w:t>
            </w:r>
            <w:r w:rsidRPr="005304F6">
              <w:rPr>
                <w:rFonts w:ascii="Times New Roman" w:hAnsi="Times New Roman"/>
              </w:rPr>
              <w:t>z wieloma genami referencyjnymi</w:t>
            </w:r>
          </w:p>
        </w:tc>
        <w:tc>
          <w:tcPr>
            <w:tcW w:w="1254" w:type="pct"/>
            <w:vAlign w:val="center"/>
          </w:tcPr>
          <w:p w14:paraId="243E5F4D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07DAD356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5D947AF8" w14:textId="70EA2CDB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306CCD8B" w14:textId="7805BA99" w:rsidTr="00D22C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3" w:type="pct"/>
            <w:vAlign w:val="center"/>
          </w:tcPr>
          <w:p w14:paraId="38B91900" w14:textId="08873411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28</w:t>
            </w:r>
          </w:p>
        </w:tc>
        <w:tc>
          <w:tcPr>
            <w:tcW w:w="3493" w:type="pct"/>
            <w:vAlign w:val="center"/>
          </w:tcPr>
          <w:p w14:paraId="3000F968" w14:textId="67252C7B" w:rsidR="00950FC2" w:rsidRPr="005304F6" w:rsidRDefault="00950FC2" w:rsidP="00950FC2">
            <w:pPr>
              <w:pStyle w:val="Nagwek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 xml:space="preserve">Możliwość jednoczesnej analizy ekspresji genów dla próbek pochodzących z różnych pomiarów  </w:t>
            </w:r>
          </w:p>
        </w:tc>
        <w:tc>
          <w:tcPr>
            <w:tcW w:w="1254" w:type="pct"/>
            <w:vAlign w:val="center"/>
          </w:tcPr>
          <w:p w14:paraId="09D80C87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40655070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0ED483FC" w14:textId="09CBB7C6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650FF322" w14:textId="70C3AB6F" w:rsidTr="00D22C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3" w:type="pct"/>
            <w:vAlign w:val="center"/>
          </w:tcPr>
          <w:p w14:paraId="5219E105" w14:textId="3ABBF0C3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29</w:t>
            </w:r>
          </w:p>
        </w:tc>
        <w:tc>
          <w:tcPr>
            <w:tcW w:w="3493" w:type="pct"/>
            <w:vAlign w:val="center"/>
          </w:tcPr>
          <w:p w14:paraId="45DA5C33" w14:textId="5C18D781" w:rsidR="00950FC2" w:rsidRPr="005304F6" w:rsidRDefault="00950FC2" w:rsidP="00950FC2">
            <w:pPr>
              <w:pStyle w:val="Nagwek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Analiza z zaprogramowanym punktem końcowym pomiaru „end-point”</w:t>
            </w:r>
          </w:p>
        </w:tc>
        <w:tc>
          <w:tcPr>
            <w:tcW w:w="1254" w:type="pct"/>
            <w:vAlign w:val="center"/>
          </w:tcPr>
          <w:p w14:paraId="6C86C42B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0920A90D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1D94B23E" w14:textId="4501FBEA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18BB711F" w14:textId="43CDF548" w:rsidTr="00D22C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3" w:type="pct"/>
            <w:vAlign w:val="center"/>
          </w:tcPr>
          <w:p w14:paraId="5DD58A15" w14:textId="455316E5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30</w:t>
            </w:r>
          </w:p>
        </w:tc>
        <w:tc>
          <w:tcPr>
            <w:tcW w:w="3493" w:type="pct"/>
            <w:vAlign w:val="center"/>
          </w:tcPr>
          <w:p w14:paraId="641F1D7F" w14:textId="4F8026AD" w:rsidR="00950FC2" w:rsidRPr="005304F6" w:rsidRDefault="00950FC2" w:rsidP="00950FC2">
            <w:pPr>
              <w:pStyle w:val="Nagwek"/>
              <w:jc w:val="left"/>
              <w:rPr>
                <w:rFonts w:ascii="Times New Roman" w:hAnsi="Times New Roman"/>
                <w:bCs/>
              </w:rPr>
            </w:pPr>
            <w:r w:rsidRPr="005304F6">
              <w:rPr>
                <w:rFonts w:ascii="Times New Roman" w:hAnsi="Times New Roman"/>
                <w:bCs/>
              </w:rPr>
              <w:t>Analiza alleli (dyskryminacja alleli)</w:t>
            </w:r>
          </w:p>
        </w:tc>
        <w:tc>
          <w:tcPr>
            <w:tcW w:w="1254" w:type="pct"/>
            <w:vAlign w:val="center"/>
          </w:tcPr>
          <w:p w14:paraId="0A861CD4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560CB486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4F47A4B2" w14:textId="40766BC5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bCs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49587D9C" w14:textId="1984199B" w:rsidTr="00D22C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3" w:type="pct"/>
            <w:vAlign w:val="center"/>
          </w:tcPr>
          <w:p w14:paraId="461B04C7" w14:textId="414D1992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31</w:t>
            </w:r>
          </w:p>
        </w:tc>
        <w:tc>
          <w:tcPr>
            <w:tcW w:w="3493" w:type="pct"/>
            <w:vAlign w:val="center"/>
          </w:tcPr>
          <w:p w14:paraId="15932754" w14:textId="4AB06C2E" w:rsidR="00950FC2" w:rsidRPr="005304F6" w:rsidRDefault="00950FC2" w:rsidP="00950FC2">
            <w:pPr>
              <w:pStyle w:val="Tekstpodstawowy"/>
              <w:rPr>
                <w:b w:val="0"/>
                <w:bCs/>
                <w:szCs w:val="22"/>
              </w:rPr>
            </w:pPr>
            <w:r w:rsidRPr="005304F6">
              <w:rPr>
                <w:b w:val="0"/>
                <w:bCs/>
                <w:szCs w:val="22"/>
              </w:rPr>
              <w:t>Możliwość eksportu zapisanych wyników analiz do innych aplikacji (Microsoft Excel, Word, PowerPoint)</w:t>
            </w:r>
          </w:p>
        </w:tc>
        <w:tc>
          <w:tcPr>
            <w:tcW w:w="1254" w:type="pct"/>
            <w:vAlign w:val="center"/>
          </w:tcPr>
          <w:p w14:paraId="063EA068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2B9C6403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7BD71B48" w14:textId="29B5A3B4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0F56E1DE" w14:textId="233C64E2" w:rsidTr="00D22C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3" w:type="pct"/>
            <w:vAlign w:val="center"/>
          </w:tcPr>
          <w:p w14:paraId="42BEDA65" w14:textId="4BB978D0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32</w:t>
            </w:r>
          </w:p>
        </w:tc>
        <w:tc>
          <w:tcPr>
            <w:tcW w:w="3493" w:type="pct"/>
            <w:vAlign w:val="center"/>
          </w:tcPr>
          <w:p w14:paraId="2ECD26D1" w14:textId="32805C0B" w:rsidR="00950FC2" w:rsidRPr="005304F6" w:rsidRDefault="00950FC2" w:rsidP="00950FC2">
            <w:pPr>
              <w:shd w:val="clear" w:color="auto" w:fill="FFFFFF"/>
              <w:ind w:left="0" w:hanging="23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  <w:bCs/>
              </w:rPr>
              <w:t>Oprogramowanie, jako zintegrowane z nim funkcje zawiera możliwość analizy ANOVA</w:t>
            </w:r>
            <w:r w:rsidRPr="005304F6">
              <w:rPr>
                <w:rFonts w:ascii="Times New Roman" w:hAnsi="Times New Roman"/>
              </w:rPr>
              <w:t xml:space="preserve"> oraz za pomocą testu normalności </w:t>
            </w:r>
            <w:proofErr w:type="spellStart"/>
            <w:r w:rsidRPr="005304F6">
              <w:rPr>
                <w:rFonts w:ascii="Times New Roman" w:hAnsi="Times New Roman"/>
                <w:bCs/>
              </w:rPr>
              <w:t>Shapiro</w:t>
            </w:r>
            <w:proofErr w:type="spellEnd"/>
            <w:r w:rsidRPr="005304F6">
              <w:rPr>
                <w:rFonts w:ascii="Times New Roman" w:hAnsi="Times New Roman"/>
                <w:bCs/>
              </w:rPr>
              <w:t>-Wilka oraz umożliwiać analizę genów pod kątem ich stabilności w celu wybrania genu/ów referencyjnych</w:t>
            </w:r>
          </w:p>
        </w:tc>
        <w:tc>
          <w:tcPr>
            <w:tcW w:w="1254" w:type="pct"/>
            <w:vAlign w:val="center"/>
          </w:tcPr>
          <w:p w14:paraId="40C3D116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333900A0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5EF6E533" w14:textId="2CD9C67A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309DAC04" w14:textId="3BA98984" w:rsidTr="00D22C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3" w:type="pct"/>
            <w:vAlign w:val="center"/>
          </w:tcPr>
          <w:p w14:paraId="4017C04E" w14:textId="17D03701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33</w:t>
            </w:r>
          </w:p>
        </w:tc>
        <w:tc>
          <w:tcPr>
            <w:tcW w:w="3493" w:type="pct"/>
            <w:vAlign w:val="center"/>
          </w:tcPr>
          <w:p w14:paraId="6A393B1D" w14:textId="25ED7FC7" w:rsidR="00950FC2" w:rsidRPr="005304F6" w:rsidRDefault="00950FC2" w:rsidP="00950FC2">
            <w:pPr>
              <w:ind w:left="0" w:hanging="23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Urządzenie umożliwia analizę H</w:t>
            </w:r>
            <w:bookmarkStart w:id="0" w:name="_GoBack"/>
            <w:bookmarkEnd w:id="0"/>
            <w:r w:rsidRPr="005304F6">
              <w:rPr>
                <w:rFonts w:ascii="Times New Roman" w:hAnsi="Times New Roman"/>
              </w:rPr>
              <w:t>RM z wykorzystaniem opcjonalnie dostępnego, w ofercie producenta, oprogramowania do analizy krzywych topnienie o wysokiej rozdzielczości dwie licencje</w:t>
            </w:r>
          </w:p>
        </w:tc>
        <w:tc>
          <w:tcPr>
            <w:tcW w:w="1254" w:type="pct"/>
            <w:vAlign w:val="center"/>
          </w:tcPr>
          <w:p w14:paraId="03B23383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666EE727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720D4F90" w14:textId="47A6B6B5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2E5CF55D" w14:textId="17BD9D49" w:rsidTr="009636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253" w:type="pct"/>
            <w:vAlign w:val="center"/>
          </w:tcPr>
          <w:p w14:paraId="59C5F798" w14:textId="5C1017CA" w:rsidR="00950FC2" w:rsidRPr="005304F6" w:rsidRDefault="00950FC2" w:rsidP="00950FC2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34</w:t>
            </w:r>
          </w:p>
        </w:tc>
        <w:tc>
          <w:tcPr>
            <w:tcW w:w="9779" w:type="dxa"/>
            <w:vAlign w:val="center"/>
          </w:tcPr>
          <w:p w14:paraId="2B3E8673" w14:textId="09DEDAD5" w:rsidR="00963635" w:rsidRPr="005304F6" w:rsidRDefault="00950FC2" w:rsidP="00963635">
            <w:pPr>
              <w:ind w:left="0" w:hanging="23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Stacja robocza do sterowania i analizy wyników w zestawie</w:t>
            </w:r>
            <w:r w:rsidR="00963635" w:rsidRPr="005304F6">
              <w:rPr>
                <w:rFonts w:ascii="Times New Roman" w:hAnsi="Times New Roman"/>
              </w:rPr>
              <w:t xml:space="preserve"> o parametrach odpowiednich do prawidłowego sterowania pracą urządzenia oraz płynnej jego obsługi wraz z zainstalowanym systemem operacyjnym wspieranym przez wydawcę w aktualnej wersji</w:t>
            </w:r>
          </w:p>
          <w:p w14:paraId="1AB8608E" w14:textId="18B8BC0D" w:rsidR="00950FC2" w:rsidRPr="005304F6" w:rsidRDefault="00963635" w:rsidP="00963635">
            <w:pPr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(Zamawiający pracuje w środowisku Windows)</w:t>
            </w:r>
          </w:p>
        </w:tc>
        <w:tc>
          <w:tcPr>
            <w:tcW w:w="1254" w:type="pct"/>
            <w:vAlign w:val="center"/>
          </w:tcPr>
          <w:p w14:paraId="3B8A845E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</w:p>
          <w:p w14:paraId="4C04CF15" w14:textId="77777777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……………………</w:t>
            </w:r>
          </w:p>
          <w:p w14:paraId="6047BF80" w14:textId="6F8936A9" w:rsidR="00950FC2" w:rsidRPr="005304F6" w:rsidRDefault="00950FC2" w:rsidP="00950FC2">
            <w:pPr>
              <w:spacing w:after="160" w:line="259" w:lineRule="auto"/>
              <w:ind w:left="0" w:firstLine="0"/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5304F6">
              <w:rPr>
                <w:rFonts w:ascii="Times New Roman" w:hAnsi="Times New Roman"/>
              </w:rPr>
              <w:t>tak/nie</w:t>
            </w:r>
          </w:p>
        </w:tc>
      </w:tr>
      <w:tr w:rsidR="005304F6" w:rsidRPr="005304F6" w14:paraId="4DA26A12" w14:textId="77777777" w:rsidTr="002963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253" w:type="pct"/>
            <w:vAlign w:val="center"/>
          </w:tcPr>
          <w:p w14:paraId="7D639AFB" w14:textId="34F9373B" w:rsidR="00950FC2" w:rsidRPr="005304F6" w:rsidRDefault="00950FC2" w:rsidP="00950FC2">
            <w:pPr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35</w:t>
            </w:r>
          </w:p>
        </w:tc>
        <w:tc>
          <w:tcPr>
            <w:tcW w:w="3493" w:type="pct"/>
            <w:vAlign w:val="center"/>
          </w:tcPr>
          <w:p w14:paraId="713D7B27" w14:textId="5AE1EA16" w:rsidR="00950FC2" w:rsidRPr="005304F6" w:rsidRDefault="00950FC2" w:rsidP="00950FC2">
            <w:pPr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 xml:space="preserve">Gwarancja – min. 24 </w:t>
            </w:r>
            <w:proofErr w:type="spellStart"/>
            <w:r w:rsidRPr="005304F6">
              <w:rPr>
                <w:rFonts w:ascii="Times New Roman" w:hAnsi="Times New Roman"/>
              </w:rPr>
              <w:t>misiące</w:t>
            </w:r>
            <w:proofErr w:type="spellEnd"/>
          </w:p>
        </w:tc>
        <w:tc>
          <w:tcPr>
            <w:tcW w:w="1254" w:type="pct"/>
            <w:vAlign w:val="center"/>
          </w:tcPr>
          <w:p w14:paraId="50B948CA" w14:textId="28030D93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……………</w:t>
            </w:r>
            <w:r w:rsidR="00963635" w:rsidRPr="005304F6">
              <w:rPr>
                <w:rFonts w:ascii="Times New Roman" w:hAnsi="Times New Roman"/>
              </w:rPr>
              <w:t xml:space="preserve"> miesiące</w:t>
            </w:r>
          </w:p>
          <w:p w14:paraId="5EAA7DA1" w14:textId="6536FC34" w:rsidR="00950FC2" w:rsidRPr="005304F6" w:rsidRDefault="00950FC2" w:rsidP="00950FC2">
            <w:pPr>
              <w:ind w:left="324"/>
              <w:jc w:val="left"/>
              <w:rPr>
                <w:rFonts w:ascii="Times New Roman" w:hAnsi="Times New Roman"/>
              </w:rPr>
            </w:pPr>
            <w:r w:rsidRPr="005304F6">
              <w:rPr>
                <w:rFonts w:ascii="Times New Roman" w:hAnsi="Times New Roman"/>
              </w:rPr>
              <w:t>(należy wpisać)</w:t>
            </w:r>
          </w:p>
        </w:tc>
      </w:tr>
    </w:tbl>
    <w:p w14:paraId="17542369" w14:textId="77777777" w:rsidR="008E7A21" w:rsidRPr="005304F6" w:rsidRDefault="008E7A21" w:rsidP="008E7A21">
      <w:pPr>
        <w:rPr>
          <w:rFonts w:ascii="Times New Roman" w:hAnsi="Times New Roman"/>
        </w:rPr>
      </w:pPr>
    </w:p>
    <w:p w14:paraId="613809C1" w14:textId="6579ABC8" w:rsidR="008E7A21" w:rsidRPr="008E7A21" w:rsidRDefault="008E7A21" w:rsidP="008E7A21">
      <w:pPr>
        <w:ind w:left="0" w:hanging="23"/>
        <w:jc w:val="left"/>
        <w:rPr>
          <w:rFonts w:ascii="Times New Roman" w:hAnsi="Times New Roman"/>
        </w:rPr>
      </w:pPr>
      <w:r w:rsidRPr="00E052EB">
        <w:rPr>
          <w:rFonts w:ascii="Times New Roman" w:hAnsi="Times New Roman"/>
        </w:rPr>
        <w:lastRenderedPageBreak/>
        <w:t>&lt;dokument należy sporządzić w postaci elektronicznej</w:t>
      </w:r>
      <w:r w:rsidR="00D63CF5">
        <w:rPr>
          <w:rFonts w:ascii="Times New Roman" w:hAnsi="Times New Roman"/>
        </w:rPr>
        <w:t xml:space="preserve">, </w:t>
      </w:r>
      <w:r w:rsidR="000C6F98">
        <w:rPr>
          <w:rFonts w:ascii="Times New Roman" w:hAnsi="Times New Roman"/>
        </w:rPr>
        <w:t>Zamawiający zaleca podpisanie dokumentu</w:t>
      </w:r>
      <w:r w:rsidRPr="00E052EB">
        <w:rPr>
          <w:rFonts w:ascii="Times New Roman" w:hAnsi="Times New Roman"/>
        </w:rPr>
        <w:t xml:space="preserve"> kwalifikowanym podpisem elektronicznym, podpisem zaufanym bądź p</w:t>
      </w:r>
      <w:r>
        <w:rPr>
          <w:rFonts w:ascii="Times New Roman" w:hAnsi="Times New Roman"/>
        </w:rPr>
        <w:t xml:space="preserve">odpisem osobistym </w:t>
      </w:r>
      <w:r w:rsidRPr="008E7A21">
        <w:rPr>
          <w:rFonts w:ascii="Times New Roman" w:hAnsi="Times New Roman"/>
        </w:rPr>
        <w:t>osoby/osób uprawnionej/-</w:t>
      </w:r>
      <w:proofErr w:type="spellStart"/>
      <w:r w:rsidRPr="008E7A21">
        <w:rPr>
          <w:rFonts w:ascii="Times New Roman" w:hAnsi="Times New Roman"/>
        </w:rPr>
        <w:t>ych</w:t>
      </w:r>
      <w:proofErr w:type="spellEnd"/>
      <w:r w:rsidRPr="008E7A21">
        <w:rPr>
          <w:rFonts w:ascii="Times New Roman" w:hAnsi="Times New Roman"/>
        </w:rPr>
        <w:t xml:space="preserve"> do reprezentacji Wykonawcy&gt;</w:t>
      </w:r>
    </w:p>
    <w:p w14:paraId="50BF9425" w14:textId="77777777" w:rsidR="0000064E" w:rsidRPr="00DC1E82" w:rsidRDefault="0000064E" w:rsidP="00BA0A45">
      <w:pPr>
        <w:suppressAutoHyphens/>
        <w:spacing w:after="60"/>
        <w:ind w:left="0" w:hanging="23"/>
        <w:jc w:val="both"/>
        <w:rPr>
          <w:rFonts w:ascii="Times New Roman" w:hAnsi="Times New Roman"/>
        </w:rPr>
      </w:pPr>
    </w:p>
    <w:sectPr w:rsidR="0000064E" w:rsidRPr="00DC1E82" w:rsidSect="00EA403F">
      <w:headerReference w:type="default" r:id="rId7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73924" w14:textId="77777777" w:rsidR="0085615C" w:rsidRDefault="0085615C" w:rsidP="009A4C7C">
      <w:r>
        <w:separator/>
      </w:r>
    </w:p>
  </w:endnote>
  <w:endnote w:type="continuationSeparator" w:id="0">
    <w:p w14:paraId="59157126" w14:textId="77777777" w:rsidR="0085615C" w:rsidRDefault="0085615C" w:rsidP="009A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BAADF" w14:textId="77777777" w:rsidR="0085615C" w:rsidRDefault="0085615C" w:rsidP="009A4C7C">
      <w:r>
        <w:separator/>
      </w:r>
    </w:p>
  </w:footnote>
  <w:footnote w:type="continuationSeparator" w:id="0">
    <w:p w14:paraId="31934C7E" w14:textId="77777777" w:rsidR="0085615C" w:rsidRDefault="0085615C" w:rsidP="009A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6FD2F" w14:textId="4A6F7303" w:rsidR="000C6F98" w:rsidRPr="000C6F98" w:rsidRDefault="000C6F98" w:rsidP="000C6F98">
    <w:pPr>
      <w:tabs>
        <w:tab w:val="center" w:pos="4536"/>
        <w:tab w:val="right" w:pos="9072"/>
      </w:tabs>
      <w:ind w:left="0" w:firstLine="0"/>
      <w:jc w:val="right"/>
      <w:rPr>
        <w:rFonts w:ascii="Times New Roman" w:eastAsia="Times New Roman" w:hAnsi="Times New Roman"/>
        <w:i/>
        <w:iCs/>
        <w:sz w:val="18"/>
        <w:szCs w:val="18"/>
        <w:lang w:eastAsia="pl-PL"/>
      </w:rPr>
    </w:pPr>
    <w:bookmarkStart w:id="1" w:name="_Hlk69893913"/>
    <w:bookmarkStart w:id="2" w:name="_Hlk69893914"/>
    <w:r>
      <w:rPr>
        <w:rFonts w:ascii="Times New Roman" w:eastAsia="Times New Roman" w:hAnsi="Times New Roman"/>
        <w:i/>
        <w:iCs/>
        <w:sz w:val="18"/>
        <w:szCs w:val="18"/>
        <w:lang w:eastAsia="pl-PL"/>
      </w:rPr>
      <w:t>Załącznik nr 1</w:t>
    </w:r>
    <w:r w:rsidRPr="000C6F98">
      <w:rPr>
        <w:rFonts w:ascii="Times New Roman" w:eastAsia="Times New Roman" w:hAnsi="Times New Roman"/>
        <w:i/>
        <w:iCs/>
        <w:sz w:val="18"/>
        <w:szCs w:val="18"/>
        <w:lang w:eastAsia="pl-PL"/>
      </w:rPr>
      <w:t xml:space="preserve"> do Zaproszenia do składania ofert</w:t>
    </w:r>
    <w:bookmarkEnd w:id="1"/>
    <w:bookmarkEnd w:id="2"/>
  </w:p>
  <w:p w14:paraId="77FBED3C" w14:textId="77777777" w:rsidR="000C6F98" w:rsidRPr="000C6F98" w:rsidRDefault="000C6F98" w:rsidP="000C6F98">
    <w:pPr>
      <w:tabs>
        <w:tab w:val="right" w:pos="9072"/>
      </w:tabs>
      <w:ind w:left="0" w:firstLine="0"/>
      <w:jc w:val="right"/>
      <w:rPr>
        <w:rFonts w:ascii="Times New Roman" w:eastAsia="Times New Roman" w:hAnsi="Times New Roman"/>
        <w:sz w:val="18"/>
        <w:szCs w:val="18"/>
        <w:lang w:eastAsia="pl-PL"/>
      </w:rPr>
    </w:pPr>
    <w:r w:rsidRPr="000C6F98">
      <w:rPr>
        <w:rFonts w:ascii="Times New Roman" w:eastAsia="Times New Roman" w:hAnsi="Times New Roman"/>
        <w:i/>
        <w:iCs/>
        <w:sz w:val="18"/>
        <w:szCs w:val="18"/>
        <w:lang w:eastAsia="pl-PL"/>
      </w:rPr>
      <w:t>nr postępowania WCh_KO.262.08.2022</w:t>
    </w:r>
  </w:p>
  <w:p w14:paraId="2F11C513" w14:textId="77777777" w:rsidR="00512426" w:rsidRDefault="005124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1D1C"/>
    <w:multiLevelType w:val="hybridMultilevel"/>
    <w:tmpl w:val="4516EB42"/>
    <w:lvl w:ilvl="0" w:tplc="D24EA364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2F07571D"/>
    <w:multiLevelType w:val="hybridMultilevel"/>
    <w:tmpl w:val="65D8ADFE"/>
    <w:lvl w:ilvl="0" w:tplc="5A6C451A">
      <w:start w:val="1"/>
      <w:numFmt w:val="bullet"/>
      <w:lvlText w:val=""/>
      <w:lvlJc w:val="left"/>
      <w:pPr>
        <w:tabs>
          <w:tab w:val="num" w:pos="-648"/>
        </w:tabs>
        <w:ind w:left="-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"/>
        </w:tabs>
        <w:ind w:left="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</w:abstractNum>
  <w:abstractNum w:abstractNumId="2" w15:restartNumberingAfterBreak="0">
    <w:nsid w:val="40966B53"/>
    <w:multiLevelType w:val="hybridMultilevel"/>
    <w:tmpl w:val="2D44F692"/>
    <w:lvl w:ilvl="0" w:tplc="0415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4103513B"/>
    <w:multiLevelType w:val="hybridMultilevel"/>
    <w:tmpl w:val="83885BE2"/>
    <w:lvl w:ilvl="0" w:tplc="BD1A40DC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4" w15:restartNumberingAfterBreak="0">
    <w:nsid w:val="526E0FE8"/>
    <w:multiLevelType w:val="hybridMultilevel"/>
    <w:tmpl w:val="CC580060"/>
    <w:lvl w:ilvl="0" w:tplc="0415000B">
      <w:start w:val="1"/>
      <w:numFmt w:val="bullet"/>
      <w:lvlText w:val=""/>
      <w:lvlJc w:val="left"/>
      <w:pPr>
        <w:ind w:left="10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5" w15:restartNumberingAfterBreak="0">
    <w:nsid w:val="60445736"/>
    <w:multiLevelType w:val="hybridMultilevel"/>
    <w:tmpl w:val="EF3EBF34"/>
    <w:lvl w:ilvl="0" w:tplc="0415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A1"/>
    <w:rsid w:val="0000064E"/>
    <w:rsid w:val="00000828"/>
    <w:rsid w:val="000212CB"/>
    <w:rsid w:val="000337BE"/>
    <w:rsid w:val="00075108"/>
    <w:rsid w:val="00077D94"/>
    <w:rsid w:val="00081084"/>
    <w:rsid w:val="000A4555"/>
    <w:rsid w:val="000C6F98"/>
    <w:rsid w:val="000F1C7D"/>
    <w:rsid w:val="001062A8"/>
    <w:rsid w:val="001364BF"/>
    <w:rsid w:val="00176A00"/>
    <w:rsid w:val="001870A5"/>
    <w:rsid w:val="00192AA1"/>
    <w:rsid w:val="001B6FA1"/>
    <w:rsid w:val="001C62E4"/>
    <w:rsid w:val="00241A4F"/>
    <w:rsid w:val="00296219"/>
    <w:rsid w:val="002963A3"/>
    <w:rsid w:val="002A4278"/>
    <w:rsid w:val="002B72DA"/>
    <w:rsid w:val="002D5CA2"/>
    <w:rsid w:val="002E3CFF"/>
    <w:rsid w:val="00343453"/>
    <w:rsid w:val="003B70AD"/>
    <w:rsid w:val="003D5544"/>
    <w:rsid w:val="0043090E"/>
    <w:rsid w:val="00467A45"/>
    <w:rsid w:val="00472EAA"/>
    <w:rsid w:val="004B4D3E"/>
    <w:rsid w:val="004B7892"/>
    <w:rsid w:val="004D5811"/>
    <w:rsid w:val="004E4AA1"/>
    <w:rsid w:val="00512426"/>
    <w:rsid w:val="005304F6"/>
    <w:rsid w:val="005C598F"/>
    <w:rsid w:val="005E3326"/>
    <w:rsid w:val="00607FA4"/>
    <w:rsid w:val="00623060"/>
    <w:rsid w:val="00673FB2"/>
    <w:rsid w:val="006F2DC7"/>
    <w:rsid w:val="006F7C66"/>
    <w:rsid w:val="007152E2"/>
    <w:rsid w:val="00715ADA"/>
    <w:rsid w:val="007271FE"/>
    <w:rsid w:val="007420D9"/>
    <w:rsid w:val="007A0F3C"/>
    <w:rsid w:val="007B47AF"/>
    <w:rsid w:val="007C2A7A"/>
    <w:rsid w:val="00815E7A"/>
    <w:rsid w:val="008244CA"/>
    <w:rsid w:val="00832ECA"/>
    <w:rsid w:val="0085615C"/>
    <w:rsid w:val="00856BB3"/>
    <w:rsid w:val="008D075C"/>
    <w:rsid w:val="008E7A21"/>
    <w:rsid w:val="00950FC2"/>
    <w:rsid w:val="00961E72"/>
    <w:rsid w:val="00963635"/>
    <w:rsid w:val="00987385"/>
    <w:rsid w:val="009A4C7C"/>
    <w:rsid w:val="009E562A"/>
    <w:rsid w:val="00AA66F6"/>
    <w:rsid w:val="00B05E93"/>
    <w:rsid w:val="00B2704A"/>
    <w:rsid w:val="00B45369"/>
    <w:rsid w:val="00B47DF7"/>
    <w:rsid w:val="00BA0A45"/>
    <w:rsid w:val="00BB0CFF"/>
    <w:rsid w:val="00C559F9"/>
    <w:rsid w:val="00C940C3"/>
    <w:rsid w:val="00C97892"/>
    <w:rsid w:val="00D07904"/>
    <w:rsid w:val="00D22C70"/>
    <w:rsid w:val="00D31618"/>
    <w:rsid w:val="00D63CF5"/>
    <w:rsid w:val="00DC1E82"/>
    <w:rsid w:val="00DC2C86"/>
    <w:rsid w:val="00DE3BF6"/>
    <w:rsid w:val="00E052EB"/>
    <w:rsid w:val="00E22D3C"/>
    <w:rsid w:val="00EA403F"/>
    <w:rsid w:val="00F7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9BC375"/>
  <w15:docId w15:val="{E4D3BA28-98FC-744E-85FF-56ACFFB4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7BE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98F"/>
    <w:pPr>
      <w:ind w:left="720"/>
      <w:contextualSpacing/>
    </w:pPr>
  </w:style>
  <w:style w:type="paragraph" w:styleId="Bezodstpw">
    <w:name w:val="No Spacing"/>
    <w:uiPriority w:val="1"/>
    <w:qFormat/>
    <w:rsid w:val="005C598F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9A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4C7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4C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7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A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A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A0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A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A0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A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A00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212CB"/>
    <w:pPr>
      <w:ind w:left="0" w:firstLine="0"/>
      <w:jc w:val="left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12CB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Piotrkowicz Monika</cp:lastModifiedBy>
  <cp:revision>25</cp:revision>
  <cp:lastPrinted>2022-07-06T13:01:00Z</cp:lastPrinted>
  <dcterms:created xsi:type="dcterms:W3CDTF">2022-06-29T18:33:00Z</dcterms:created>
  <dcterms:modified xsi:type="dcterms:W3CDTF">2022-10-10T07:02:00Z</dcterms:modified>
</cp:coreProperties>
</file>