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B0AC" w14:textId="77777777" w:rsidR="00016600" w:rsidRPr="00F964C2" w:rsidRDefault="00016600" w:rsidP="00016600">
      <w:pPr>
        <w:suppressAutoHyphens/>
        <w:spacing w:after="60" w:line="288" w:lineRule="auto"/>
        <w:jc w:val="right"/>
        <w:rPr>
          <w:rFonts w:ascii="Arial" w:hAnsi="Arial" w:cs="Arial"/>
          <w:b/>
          <w:i/>
          <w:iCs/>
          <w:sz w:val="22"/>
        </w:rPr>
      </w:pPr>
      <w:r w:rsidRPr="00F964C2">
        <w:rPr>
          <w:rFonts w:ascii="Arial" w:hAnsi="Arial" w:cs="Arial"/>
          <w:b/>
          <w:i/>
          <w:iCs/>
          <w:sz w:val="22"/>
        </w:rPr>
        <w:t>Załącznik nr 5 do SWZ</w:t>
      </w:r>
    </w:p>
    <w:p w14:paraId="23FB7D98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b/>
          <w:sz w:val="22"/>
        </w:rPr>
      </w:pPr>
    </w:p>
    <w:p w14:paraId="020DF229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b/>
          <w:bCs/>
          <w:sz w:val="22"/>
        </w:rPr>
      </w:pPr>
      <w:r w:rsidRPr="00F964C2">
        <w:rPr>
          <w:rFonts w:ascii="Arial" w:hAnsi="Arial" w:cs="Arial"/>
          <w:b/>
          <w:bCs/>
          <w:sz w:val="22"/>
        </w:rPr>
        <w:t>Wykonawcy wspólnie</w:t>
      </w:r>
    </w:p>
    <w:p w14:paraId="6C0FBC60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b/>
          <w:bCs/>
          <w:sz w:val="22"/>
        </w:rPr>
      </w:pPr>
      <w:r w:rsidRPr="00F964C2">
        <w:rPr>
          <w:rFonts w:ascii="Arial" w:hAnsi="Arial" w:cs="Arial"/>
          <w:b/>
          <w:bCs/>
          <w:sz w:val="22"/>
        </w:rPr>
        <w:t>ubiegający się o udzielenie zamówienia:</w:t>
      </w:r>
    </w:p>
    <w:p w14:paraId="32BA9288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>…........................................................................</w:t>
      </w:r>
    </w:p>
    <w:p w14:paraId="3A944C4A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>………………………………………………………</w:t>
      </w:r>
    </w:p>
    <w:p w14:paraId="663F8766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>(pełna nazwa/firma, adres, w zależności od podmiotu:</w:t>
      </w:r>
    </w:p>
    <w:p w14:paraId="2E3A5010" w14:textId="77777777" w:rsidR="00016600" w:rsidRPr="00F964C2" w:rsidRDefault="00016600" w:rsidP="00016600">
      <w:pPr>
        <w:suppressAutoHyphens/>
        <w:autoSpaceDE w:val="0"/>
        <w:autoSpaceDN w:val="0"/>
        <w:adjustRightInd w:val="0"/>
        <w:spacing w:after="60" w:line="288" w:lineRule="auto"/>
        <w:rPr>
          <w:rFonts w:ascii="Arial" w:hAnsi="Arial" w:cs="Arial"/>
          <w:i/>
          <w:iCs/>
          <w:sz w:val="22"/>
        </w:rPr>
      </w:pPr>
      <w:r w:rsidRPr="00F964C2">
        <w:rPr>
          <w:rFonts w:ascii="Arial" w:hAnsi="Arial" w:cs="Arial"/>
          <w:sz w:val="22"/>
        </w:rPr>
        <w:t>NIP/PESEL, KRS/CEiDG)</w:t>
      </w:r>
    </w:p>
    <w:p w14:paraId="0E1E40E5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b/>
          <w:sz w:val="22"/>
          <w:u w:val="single"/>
        </w:rPr>
      </w:pPr>
    </w:p>
    <w:p w14:paraId="39AC44D1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b/>
          <w:sz w:val="22"/>
          <w:u w:val="single"/>
        </w:rPr>
      </w:pPr>
    </w:p>
    <w:p w14:paraId="20D8E589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b/>
          <w:bCs/>
          <w:sz w:val="22"/>
        </w:rPr>
      </w:pPr>
      <w:r w:rsidRPr="00F964C2">
        <w:rPr>
          <w:rFonts w:ascii="Arial" w:hAnsi="Arial" w:cs="Arial"/>
          <w:b/>
          <w:bCs/>
          <w:sz w:val="22"/>
        </w:rPr>
        <w:t>Oświadczenie Wykonawców wspólnie ubiegających się o udzielenie zamówienia:</w:t>
      </w:r>
    </w:p>
    <w:p w14:paraId="3BEA89EB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b/>
          <w:bCs/>
          <w:sz w:val="22"/>
        </w:rPr>
      </w:pPr>
      <w:r w:rsidRPr="00F964C2">
        <w:rPr>
          <w:rFonts w:ascii="Arial" w:hAnsi="Arial" w:cs="Arial"/>
          <w:b/>
          <w:bCs/>
          <w:sz w:val="22"/>
        </w:rPr>
        <w:t>składane na podstawie art. 117 ust. 4 ustawy Pzp</w:t>
      </w:r>
    </w:p>
    <w:p w14:paraId="2FB9CB59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b/>
          <w:bCs/>
          <w:sz w:val="22"/>
          <w:u w:val="single"/>
        </w:rPr>
      </w:pPr>
      <w:r w:rsidRPr="00F964C2">
        <w:rPr>
          <w:rFonts w:ascii="Arial" w:hAnsi="Arial" w:cs="Arial"/>
          <w:b/>
          <w:bCs/>
          <w:sz w:val="22"/>
          <w:u w:val="single"/>
        </w:rPr>
        <w:t>DOTYCZĄCE REALIZACJI ZAKRESU PRZEDMIOTU ZAMÓWIENIA PRZEZ POSZCZEGÓLYCH WYKONAWCÓW</w:t>
      </w:r>
    </w:p>
    <w:p w14:paraId="05BADA0C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sz w:val="22"/>
        </w:rPr>
      </w:pPr>
    </w:p>
    <w:p w14:paraId="6C4BA120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 xml:space="preserve">Na potrzeby postępowania o udzielenie zamówienia publicznego pn.: </w:t>
      </w:r>
      <w:r w:rsidRPr="00F964C2">
        <w:rPr>
          <w:rFonts w:ascii="Arial" w:hAnsi="Arial" w:cs="Arial"/>
          <w:b/>
          <w:bCs/>
          <w:sz w:val="22"/>
        </w:rPr>
        <w:t xml:space="preserve">„Usługi kafeteryjne dla pracowników poprzez dostęp do cyfrowej platformy świadczeń pozapłacowych” </w:t>
      </w:r>
      <w:r w:rsidRPr="00F964C2">
        <w:rPr>
          <w:rFonts w:ascii="Arial" w:hAnsi="Arial" w:cs="Arial"/>
          <w:sz w:val="22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2C712D41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0CE1EE5C" w14:textId="77777777" w:rsidR="00016600" w:rsidRPr="00F964C2" w:rsidRDefault="00016600" w:rsidP="00016600">
      <w:pPr>
        <w:suppressAutoHyphens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5281E76F" w14:textId="77777777" w:rsidR="00016600" w:rsidRPr="00F964C2" w:rsidRDefault="00016600" w:rsidP="00016600">
      <w:pPr>
        <w:suppressAutoHyphens/>
        <w:spacing w:after="60" w:line="288" w:lineRule="auto"/>
        <w:ind w:left="720"/>
        <w:rPr>
          <w:rFonts w:ascii="Arial" w:eastAsia="Calibri" w:hAnsi="Arial" w:cs="Arial"/>
          <w:sz w:val="22"/>
        </w:rPr>
      </w:pPr>
    </w:p>
    <w:p w14:paraId="5C986703" w14:textId="77777777" w:rsidR="00016600" w:rsidRPr="00F964C2" w:rsidRDefault="00016600" w:rsidP="00016600">
      <w:pPr>
        <w:suppressAutoHyphens/>
        <w:spacing w:after="60" w:line="288" w:lineRule="auto"/>
        <w:ind w:left="720"/>
        <w:rPr>
          <w:rFonts w:ascii="Arial" w:eastAsia="Calibri" w:hAnsi="Arial" w:cs="Arial"/>
          <w:sz w:val="22"/>
        </w:rPr>
      </w:pPr>
    </w:p>
    <w:p w14:paraId="5DB4C830" w14:textId="77777777" w:rsidR="00016600" w:rsidRPr="00F964C2" w:rsidRDefault="00016600" w:rsidP="00016600">
      <w:pPr>
        <w:suppressAutoHyphens/>
        <w:spacing w:after="60" w:line="288" w:lineRule="auto"/>
        <w:ind w:left="720"/>
        <w:rPr>
          <w:rFonts w:ascii="Arial" w:eastAsia="Calibri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016600" w:rsidRPr="00F964C2" w14:paraId="6740BF66" w14:textId="77777777" w:rsidTr="00CA738B">
        <w:trPr>
          <w:jc w:val="center"/>
        </w:trPr>
        <w:tc>
          <w:tcPr>
            <w:tcW w:w="1814" w:type="pct"/>
            <w:vAlign w:val="center"/>
          </w:tcPr>
          <w:p w14:paraId="7B70BB11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  <w:r w:rsidRPr="00F964C2">
              <w:rPr>
                <w:rFonts w:ascii="Arial" w:hAnsi="Arial" w:cs="Arial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2EC56F04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  <w:r w:rsidRPr="00F964C2">
              <w:rPr>
                <w:rFonts w:ascii="Arial" w:hAnsi="Arial" w:cs="Arial"/>
                <w:sz w:val="22"/>
              </w:rPr>
              <w:t>………………………….………………………..</w:t>
            </w:r>
          </w:p>
        </w:tc>
      </w:tr>
      <w:tr w:rsidR="00016600" w:rsidRPr="00F964C2" w14:paraId="39BFE069" w14:textId="77777777" w:rsidTr="00CA738B">
        <w:trPr>
          <w:jc w:val="center"/>
        </w:trPr>
        <w:tc>
          <w:tcPr>
            <w:tcW w:w="1814" w:type="pct"/>
            <w:vAlign w:val="center"/>
          </w:tcPr>
          <w:p w14:paraId="39FB88D1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86" w:type="pct"/>
            <w:vAlign w:val="center"/>
          </w:tcPr>
          <w:p w14:paraId="01BC8ED3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</w:p>
        </w:tc>
      </w:tr>
      <w:tr w:rsidR="00016600" w:rsidRPr="00F964C2" w14:paraId="3CC06E11" w14:textId="77777777" w:rsidTr="00CA738B">
        <w:trPr>
          <w:trHeight w:val="80"/>
          <w:jc w:val="center"/>
        </w:trPr>
        <w:tc>
          <w:tcPr>
            <w:tcW w:w="1814" w:type="pct"/>
            <w:vAlign w:val="center"/>
          </w:tcPr>
          <w:p w14:paraId="1110F8FC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  <w:r w:rsidRPr="00F964C2">
              <w:rPr>
                <w:rFonts w:ascii="Arial" w:hAnsi="Arial" w:cs="Arial"/>
                <w:sz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2CA80C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  <w:r w:rsidRPr="00F964C2">
              <w:rPr>
                <w:rFonts w:ascii="Arial" w:hAnsi="Arial" w:cs="Arial"/>
                <w:sz w:val="22"/>
              </w:rPr>
              <w:t>Podpis(y) osoby(osób) upoważnionej(ych) do podpisania w imieniu Wykonawcy(ów).</w:t>
            </w:r>
          </w:p>
          <w:p w14:paraId="7337BFA7" w14:textId="77777777" w:rsidR="00016600" w:rsidRPr="00F964C2" w:rsidRDefault="00016600" w:rsidP="00CA738B">
            <w:pPr>
              <w:suppressAutoHyphens/>
              <w:spacing w:after="60" w:line="288" w:lineRule="auto"/>
              <w:rPr>
                <w:rFonts w:ascii="Arial" w:hAnsi="Arial" w:cs="Arial"/>
                <w:sz w:val="22"/>
              </w:rPr>
            </w:pPr>
            <w:r w:rsidRPr="00F964C2">
              <w:rPr>
                <w:rFonts w:ascii="Arial" w:hAnsi="Arial" w:cs="Arial"/>
                <w:sz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3D4B5A84" w14:textId="77777777" w:rsidR="00016600" w:rsidRPr="00F964C2" w:rsidRDefault="00016600" w:rsidP="00016600">
      <w:pPr>
        <w:suppressAutoHyphens/>
        <w:spacing w:after="60" w:line="288" w:lineRule="auto"/>
        <w:ind w:left="720"/>
        <w:rPr>
          <w:rFonts w:ascii="Arial" w:eastAsia="Calibri" w:hAnsi="Arial" w:cs="Arial"/>
          <w:sz w:val="22"/>
        </w:rPr>
      </w:pPr>
    </w:p>
    <w:p w14:paraId="0EDC59B7" w14:textId="77777777" w:rsidR="00016600" w:rsidRPr="00F964C2" w:rsidRDefault="00016600" w:rsidP="00016600">
      <w:pPr>
        <w:suppressAutoHyphens/>
        <w:spacing w:after="60" w:line="288" w:lineRule="auto"/>
        <w:ind w:left="720"/>
        <w:rPr>
          <w:rFonts w:ascii="Arial" w:eastAsia="Calibri" w:hAnsi="Arial" w:cs="Arial"/>
          <w:sz w:val="22"/>
        </w:rPr>
      </w:pPr>
    </w:p>
    <w:p w14:paraId="366A7A34" w14:textId="77777777" w:rsidR="008838E3" w:rsidRPr="00016600" w:rsidRDefault="00016600" w:rsidP="00016600">
      <w:pPr>
        <w:suppressAutoHyphens/>
        <w:spacing w:after="60" w:line="288" w:lineRule="auto"/>
      </w:pPr>
      <w:r w:rsidRPr="00F964C2">
        <w:rPr>
          <w:rFonts w:ascii="Arial" w:hAnsi="Arial" w:cs="Arial"/>
          <w:sz w:val="22"/>
        </w:rPr>
        <w:t>* zgodnie z zakresem wykazania spełniania warunków udziału w postępowaniu przez poszczególnych Wykonawc</w:t>
      </w:r>
      <w:r>
        <w:rPr>
          <w:rFonts w:ascii="Arial" w:hAnsi="Arial" w:cs="Arial"/>
          <w:sz w:val="22"/>
        </w:rPr>
        <w:t>y</w:t>
      </w:r>
    </w:p>
    <w:sectPr w:rsidR="008838E3" w:rsidRPr="00016600" w:rsidSect="00BF12C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7345" w14:textId="77777777" w:rsidR="004C07F5" w:rsidRDefault="004C07F5" w:rsidP="00C7677C">
      <w:pPr>
        <w:spacing w:after="0"/>
      </w:pPr>
      <w:r>
        <w:separator/>
      </w:r>
    </w:p>
  </w:endnote>
  <w:endnote w:type="continuationSeparator" w:id="0">
    <w:p w14:paraId="688CA932" w14:textId="77777777" w:rsidR="004C07F5" w:rsidRDefault="004C07F5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0D48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66983A" wp14:editId="19EAB9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A68D8" w14:textId="77777777" w:rsidR="009E1014" w:rsidRPr="009E1014" w:rsidRDefault="009E1014" w:rsidP="009E10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6983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EAA68D8" w14:textId="77777777" w:rsidR="009E1014" w:rsidRPr="009E1014" w:rsidRDefault="009E1014" w:rsidP="009E10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A200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EE25B4" wp14:editId="372961D4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8EAFAB" w14:textId="77777777" w:rsidR="009E1014" w:rsidRPr="009E1014" w:rsidRDefault="009E1014" w:rsidP="009E10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E25B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D8EAFAB" w14:textId="77777777" w:rsidR="009E1014" w:rsidRPr="009E1014" w:rsidRDefault="009E1014" w:rsidP="009E10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2376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9ACA05" wp14:editId="524511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0CBDE" w14:textId="77777777" w:rsidR="009E1014" w:rsidRPr="009E1014" w:rsidRDefault="009E1014" w:rsidP="009E10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ACA0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E10CBDE" w14:textId="77777777" w:rsidR="009E1014" w:rsidRPr="009E1014" w:rsidRDefault="009E1014" w:rsidP="009E10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E3A0" w14:textId="77777777" w:rsidR="004C07F5" w:rsidRDefault="004C07F5" w:rsidP="00C7677C">
      <w:pPr>
        <w:spacing w:after="0"/>
      </w:pPr>
      <w:r>
        <w:separator/>
      </w:r>
    </w:p>
  </w:footnote>
  <w:footnote w:type="continuationSeparator" w:id="0">
    <w:p w14:paraId="5A6DDA94" w14:textId="77777777" w:rsidR="004C07F5" w:rsidRDefault="004C07F5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3B79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8493A" wp14:editId="2D9E426A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3"/>
  </w:num>
  <w:num w:numId="2" w16cid:durableId="1366254364">
    <w:abstractNumId w:val="1"/>
  </w:num>
  <w:num w:numId="3" w16cid:durableId="2111274434">
    <w:abstractNumId w:val="3"/>
  </w:num>
  <w:num w:numId="4" w16cid:durableId="1023942881">
    <w:abstractNumId w:val="2"/>
  </w:num>
  <w:num w:numId="5" w16cid:durableId="2094356230">
    <w:abstractNumId w:val="0"/>
  </w:num>
  <w:num w:numId="6" w16cid:durableId="787040803">
    <w:abstractNumId w:val="5"/>
  </w:num>
  <w:num w:numId="7" w16cid:durableId="1012996953">
    <w:abstractNumId w:val="4"/>
  </w:num>
  <w:num w:numId="8" w16cid:durableId="1663925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F5"/>
    <w:rsid w:val="00016600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42BB6"/>
    <w:rsid w:val="00464B82"/>
    <w:rsid w:val="00465F29"/>
    <w:rsid w:val="004839E6"/>
    <w:rsid w:val="004B5C61"/>
    <w:rsid w:val="004C07F5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E1014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064B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34B"/>
  <w15:chartTrackingRefBased/>
  <w15:docId w15:val="{0C434996-83C0-49E6-B415-FA0A162C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dania\Zamowienia\@POST&#280;POWANIA%202023\53_23_TPBN_P48%20Benefity\3.%20SWZ,%20Og&#322;oszenie%20o%20zam&#243;wieniu\53_23_TPBN%20Za&#322;acznik%20nr%205%20do%20SWZ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53_23_TPBN Załacznik nr 5 do SWZ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cp:lastPrinted>2022-01-12T14:51:00Z</cp:lastPrinted>
  <dcterms:created xsi:type="dcterms:W3CDTF">2024-01-16T07:36:00Z</dcterms:created>
  <dcterms:modified xsi:type="dcterms:W3CDTF">2024-01-16T07:36:00Z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2024-01-16T07:29:04Z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804bca31-0e6c-42d0-90fc-efa8708b79f1</vt:lpwstr>
  </property>
  <property fmtid="{D5CDD505-2E9C-101B-9397-08002B2CF9AE}" pid="12" name="MSIP_Label_46723740-be9a-4fd0-bd11-8f09a2f8d61a_ContentBits">
    <vt:lpwstr>2</vt:lpwstr>
  </property>
</Properties>
</file>