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53D24" w14:textId="58139E00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</w:t>
      </w:r>
      <w:r w:rsidRPr="008A66FD">
        <w:rPr>
          <w:rFonts w:ascii="Arial" w:hAnsi="Arial" w:cs="Arial"/>
          <w:color w:val="000000" w:themeColor="text1"/>
        </w:rPr>
        <w:t xml:space="preserve">Wlkp.: </w:t>
      </w:r>
      <w:r w:rsidR="002C047F" w:rsidRPr="008A66FD">
        <w:rPr>
          <w:rFonts w:ascii="Arial" w:hAnsi="Arial" w:cs="Arial"/>
          <w:color w:val="000000" w:themeColor="text1"/>
        </w:rPr>
        <w:t xml:space="preserve">dn. </w:t>
      </w:r>
      <w:r w:rsidR="00892568" w:rsidRPr="008A66FD">
        <w:rPr>
          <w:rFonts w:ascii="Arial" w:hAnsi="Arial" w:cs="Arial"/>
          <w:color w:val="000000" w:themeColor="text1"/>
        </w:rPr>
        <w:t>2022-</w:t>
      </w:r>
      <w:r w:rsidR="00F65EED" w:rsidRPr="008A66FD">
        <w:rPr>
          <w:rFonts w:ascii="Arial" w:hAnsi="Arial" w:cs="Arial"/>
          <w:color w:val="000000" w:themeColor="text1"/>
        </w:rPr>
        <w:t>08</w:t>
      </w:r>
      <w:r w:rsidR="008A66FD" w:rsidRPr="008A66FD">
        <w:rPr>
          <w:rFonts w:ascii="Arial" w:hAnsi="Arial" w:cs="Arial"/>
          <w:color w:val="000000" w:themeColor="text1"/>
        </w:rPr>
        <w:t>-02</w:t>
      </w:r>
    </w:p>
    <w:p w14:paraId="36A756E9" w14:textId="77777777" w:rsidR="00B276B4" w:rsidRDefault="00B276B4" w:rsidP="00401EC8">
      <w:pPr>
        <w:pStyle w:val="Nagwek"/>
      </w:pPr>
    </w:p>
    <w:p w14:paraId="4CBDF166" w14:textId="77777777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77777777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787F3261" w14:textId="77777777" w:rsidR="00EE2204" w:rsidRPr="008A66FD" w:rsidRDefault="00EE2204" w:rsidP="00EE2204">
      <w:pPr>
        <w:pStyle w:val="Tekstpodstawowy"/>
        <w:rPr>
          <w:color w:val="000000" w:themeColor="text1"/>
          <w:sz w:val="20"/>
        </w:rPr>
      </w:pPr>
      <w:r w:rsidRPr="008A66FD">
        <w:rPr>
          <w:color w:val="000000" w:themeColor="text1"/>
          <w:sz w:val="20"/>
        </w:rPr>
        <w:tab/>
      </w:r>
      <w:r w:rsidRPr="008A66FD">
        <w:rPr>
          <w:color w:val="000000" w:themeColor="text1"/>
          <w:sz w:val="20"/>
        </w:rPr>
        <w:tab/>
      </w:r>
      <w:r w:rsidRPr="008A66FD">
        <w:rPr>
          <w:color w:val="000000" w:themeColor="text1"/>
          <w:sz w:val="20"/>
        </w:rPr>
        <w:tab/>
      </w:r>
      <w:r w:rsidRPr="008A66FD">
        <w:rPr>
          <w:color w:val="000000" w:themeColor="text1"/>
          <w:sz w:val="20"/>
        </w:rPr>
        <w:tab/>
      </w:r>
      <w:r w:rsidRPr="008A66FD">
        <w:rPr>
          <w:color w:val="000000" w:themeColor="text1"/>
          <w:sz w:val="20"/>
        </w:rPr>
        <w:tab/>
        <w:t xml:space="preserve">    </w:t>
      </w:r>
      <w:r w:rsidRPr="008A66FD">
        <w:rPr>
          <w:color w:val="000000" w:themeColor="text1"/>
          <w:sz w:val="20"/>
        </w:rPr>
        <w:tab/>
      </w:r>
      <w:r w:rsidRPr="008A66FD">
        <w:rPr>
          <w:color w:val="000000" w:themeColor="text1"/>
          <w:sz w:val="20"/>
        </w:rPr>
        <w:tab/>
      </w:r>
      <w:r w:rsidRPr="008A66FD">
        <w:rPr>
          <w:color w:val="000000" w:themeColor="text1"/>
          <w:sz w:val="20"/>
        </w:rPr>
        <w:tab/>
      </w:r>
      <w:r w:rsidRPr="008A66FD">
        <w:rPr>
          <w:color w:val="000000" w:themeColor="text1"/>
          <w:sz w:val="20"/>
        </w:rPr>
        <w:tab/>
      </w:r>
      <w:r w:rsidRPr="008A66FD">
        <w:rPr>
          <w:color w:val="000000" w:themeColor="text1"/>
          <w:sz w:val="20"/>
        </w:rPr>
        <w:tab/>
        <w:t xml:space="preserve">     </w:t>
      </w:r>
    </w:p>
    <w:p w14:paraId="2A556394" w14:textId="27A15A1F" w:rsidR="00BF79EC" w:rsidRPr="008A66FD" w:rsidRDefault="00641C03" w:rsidP="003E4E1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100575988"/>
      <w:r w:rsidRPr="008A66FD">
        <w:rPr>
          <w:rFonts w:ascii="Arial" w:eastAsiaTheme="majorEastAsia" w:hAnsi="Arial" w:cs="Arial"/>
          <w:b/>
          <w:color w:val="000000" w:themeColor="text1"/>
          <w:sz w:val="22"/>
          <w:szCs w:val="22"/>
        </w:rPr>
        <w:t xml:space="preserve">Dotyczy: </w:t>
      </w:r>
      <w:bookmarkEnd w:id="0"/>
      <w:r w:rsidR="008257BC" w:rsidRPr="008A66FD">
        <w:rPr>
          <w:rFonts w:ascii="Arial" w:eastAsiaTheme="majorEastAsia" w:hAnsi="Arial" w:cs="Arial"/>
          <w:b/>
          <w:color w:val="000000" w:themeColor="text1"/>
          <w:sz w:val="22"/>
          <w:szCs w:val="22"/>
        </w:rPr>
        <w:t xml:space="preserve">postępowania o udzielenie zamówienia publicznego na </w:t>
      </w:r>
      <w:r w:rsidR="0017226C" w:rsidRPr="008A66FD">
        <w:rPr>
          <w:rFonts w:ascii="Arial" w:eastAsiaTheme="majorEastAsia" w:hAnsi="Arial" w:cs="Arial"/>
          <w:b/>
          <w:color w:val="000000" w:themeColor="text1"/>
          <w:sz w:val="22"/>
          <w:szCs w:val="22"/>
        </w:rPr>
        <w:t>wykonanie strefy parkowania przy ul. Dunikowskiego w Gorzowie Wlkp. „BUDŻET OBYWATELSKI”</w:t>
      </w:r>
      <w:r w:rsidR="008257BC" w:rsidRPr="008A66FD">
        <w:rPr>
          <w:rFonts w:ascii="Arial" w:eastAsiaTheme="majorEastAsia" w:hAnsi="Arial" w:cs="Arial"/>
          <w:b/>
          <w:color w:val="000000" w:themeColor="text1"/>
          <w:sz w:val="22"/>
          <w:szCs w:val="22"/>
        </w:rPr>
        <w:t xml:space="preserve"> z dnia </w:t>
      </w:r>
      <w:r w:rsidR="0017226C" w:rsidRPr="008A66FD">
        <w:rPr>
          <w:rFonts w:ascii="Arial" w:eastAsiaTheme="majorEastAsia" w:hAnsi="Arial" w:cs="Arial"/>
          <w:b/>
          <w:color w:val="000000" w:themeColor="text1"/>
          <w:sz w:val="22"/>
          <w:szCs w:val="22"/>
        </w:rPr>
        <w:t>25</w:t>
      </w:r>
      <w:r w:rsidR="008257BC" w:rsidRPr="008A66FD">
        <w:rPr>
          <w:rFonts w:ascii="Arial" w:eastAsiaTheme="majorEastAsia" w:hAnsi="Arial" w:cs="Arial"/>
          <w:b/>
          <w:color w:val="000000" w:themeColor="text1"/>
          <w:sz w:val="22"/>
          <w:szCs w:val="22"/>
        </w:rPr>
        <w:t>.0</w:t>
      </w:r>
      <w:r w:rsidR="0017226C" w:rsidRPr="008A66FD">
        <w:rPr>
          <w:rFonts w:ascii="Arial" w:eastAsiaTheme="majorEastAsia" w:hAnsi="Arial" w:cs="Arial"/>
          <w:b/>
          <w:color w:val="000000" w:themeColor="text1"/>
          <w:sz w:val="22"/>
          <w:szCs w:val="22"/>
        </w:rPr>
        <w:t>7</w:t>
      </w:r>
      <w:r w:rsidR="008257BC" w:rsidRPr="008A66FD">
        <w:rPr>
          <w:rFonts w:ascii="Arial" w:eastAsiaTheme="majorEastAsia" w:hAnsi="Arial" w:cs="Arial"/>
          <w:b/>
          <w:color w:val="000000" w:themeColor="text1"/>
          <w:sz w:val="22"/>
          <w:szCs w:val="22"/>
        </w:rPr>
        <w:t>.2022r.</w:t>
      </w:r>
    </w:p>
    <w:p w14:paraId="4D097D7D" w14:textId="77777777" w:rsidR="00BF79EC" w:rsidRDefault="00BF79EC" w:rsidP="003E4E15">
      <w:pPr>
        <w:spacing w:line="276" w:lineRule="auto"/>
        <w:rPr>
          <w:rFonts w:ascii="Arial" w:hAnsi="Arial" w:cs="Arial"/>
          <w:sz w:val="22"/>
          <w:szCs w:val="22"/>
        </w:rPr>
      </w:pPr>
    </w:p>
    <w:p w14:paraId="2261B3FA" w14:textId="5DDBEC1D" w:rsidR="00BF79EC" w:rsidRPr="008A66FD" w:rsidRDefault="00401EC8" w:rsidP="00BF79EC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bookmarkStart w:id="1" w:name="_GoBack"/>
      <w:r w:rsidRPr="008A66FD">
        <w:rPr>
          <w:rFonts w:ascii="Arial" w:hAnsi="Arial" w:cs="Arial"/>
          <w:color w:val="000000" w:themeColor="text1"/>
          <w:sz w:val="22"/>
          <w:szCs w:val="22"/>
        </w:rPr>
        <w:t>Stosownie do art.</w:t>
      </w:r>
      <w:r w:rsidR="00B15EF7" w:rsidRPr="008A66FD">
        <w:rPr>
          <w:rFonts w:ascii="Arial" w:hAnsi="Arial" w:cs="Arial"/>
          <w:color w:val="000000" w:themeColor="text1"/>
          <w:sz w:val="22"/>
          <w:szCs w:val="22"/>
        </w:rPr>
        <w:t xml:space="preserve"> 2</w:t>
      </w:r>
      <w:r w:rsidR="000E6E57" w:rsidRPr="008A66FD">
        <w:rPr>
          <w:rFonts w:ascii="Arial" w:hAnsi="Arial" w:cs="Arial"/>
          <w:color w:val="000000" w:themeColor="text1"/>
          <w:sz w:val="22"/>
          <w:szCs w:val="22"/>
        </w:rPr>
        <w:t>53</w:t>
      </w:r>
      <w:r w:rsidRPr="008A66FD">
        <w:rPr>
          <w:rFonts w:ascii="Arial" w:hAnsi="Arial" w:cs="Arial"/>
          <w:color w:val="000000" w:themeColor="text1"/>
          <w:sz w:val="22"/>
          <w:szCs w:val="22"/>
        </w:rPr>
        <w:t xml:space="preserve"> ust. </w:t>
      </w:r>
      <w:r w:rsidR="00B15EF7" w:rsidRPr="008A66FD">
        <w:rPr>
          <w:rFonts w:ascii="Arial" w:hAnsi="Arial" w:cs="Arial"/>
          <w:color w:val="000000" w:themeColor="text1"/>
          <w:sz w:val="22"/>
          <w:szCs w:val="22"/>
        </w:rPr>
        <w:t>1</w:t>
      </w:r>
      <w:r w:rsidRPr="008A66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E6E57" w:rsidRPr="008A66FD">
        <w:rPr>
          <w:rFonts w:ascii="Arial" w:hAnsi="Arial" w:cs="Arial"/>
          <w:color w:val="000000" w:themeColor="text1"/>
          <w:sz w:val="22"/>
          <w:szCs w:val="22"/>
        </w:rPr>
        <w:t>pkt 1</w:t>
      </w:r>
      <w:r w:rsidR="004640DA" w:rsidRPr="008A66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A66FD">
        <w:rPr>
          <w:rFonts w:ascii="Arial" w:hAnsi="Arial" w:cs="Arial"/>
          <w:color w:val="000000" w:themeColor="text1"/>
          <w:sz w:val="22"/>
          <w:szCs w:val="22"/>
        </w:rPr>
        <w:t xml:space="preserve">ustawy z dnia </w:t>
      </w:r>
      <w:r w:rsidR="00B15EF7" w:rsidRPr="008A66FD">
        <w:rPr>
          <w:rFonts w:ascii="Arial" w:hAnsi="Arial" w:cs="Arial"/>
          <w:color w:val="000000" w:themeColor="text1"/>
          <w:sz w:val="22"/>
          <w:szCs w:val="22"/>
        </w:rPr>
        <w:t>11 września 2019r.</w:t>
      </w:r>
      <w:r w:rsidRPr="008A66FD">
        <w:rPr>
          <w:rFonts w:ascii="Arial" w:hAnsi="Arial" w:cs="Arial"/>
          <w:color w:val="000000" w:themeColor="text1"/>
          <w:sz w:val="22"/>
          <w:szCs w:val="22"/>
        </w:rPr>
        <w:t xml:space="preserve"> – Prawo zamówień publicznych</w:t>
      </w:r>
      <w:r w:rsidR="00356EE1" w:rsidRPr="008A66FD">
        <w:rPr>
          <w:rFonts w:ascii="Arial" w:hAnsi="Arial" w:cs="Arial"/>
          <w:color w:val="000000" w:themeColor="text1"/>
          <w:sz w:val="22"/>
          <w:szCs w:val="22"/>
        </w:rPr>
        <w:t xml:space="preserve"> – dalej: </w:t>
      </w:r>
      <w:proofErr w:type="spellStart"/>
      <w:r w:rsidR="00356EE1" w:rsidRPr="008A66FD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Pr="008A66FD">
        <w:rPr>
          <w:rFonts w:ascii="Arial" w:hAnsi="Arial" w:cs="Arial"/>
          <w:color w:val="000000" w:themeColor="text1"/>
          <w:sz w:val="22"/>
          <w:szCs w:val="22"/>
        </w:rPr>
        <w:t xml:space="preserve"> (t. jedn. Dz. U. z 20</w:t>
      </w:r>
      <w:r w:rsidR="00116290" w:rsidRPr="008A66FD">
        <w:rPr>
          <w:rFonts w:ascii="Arial" w:hAnsi="Arial" w:cs="Arial"/>
          <w:color w:val="000000" w:themeColor="text1"/>
          <w:sz w:val="22"/>
          <w:szCs w:val="22"/>
        </w:rPr>
        <w:t>21</w:t>
      </w:r>
      <w:r w:rsidR="00356EE1" w:rsidRPr="008A66FD">
        <w:rPr>
          <w:rFonts w:ascii="Arial" w:hAnsi="Arial" w:cs="Arial"/>
          <w:color w:val="000000" w:themeColor="text1"/>
          <w:sz w:val="22"/>
          <w:szCs w:val="22"/>
        </w:rPr>
        <w:t>. poz</w:t>
      </w:r>
      <w:r w:rsidRPr="008A66FD">
        <w:rPr>
          <w:rFonts w:ascii="Arial" w:hAnsi="Arial" w:cs="Arial"/>
          <w:color w:val="000000" w:themeColor="text1"/>
          <w:sz w:val="22"/>
          <w:szCs w:val="22"/>
        </w:rPr>
        <w:t>.</w:t>
      </w:r>
      <w:r w:rsidR="00116290" w:rsidRPr="008A66FD">
        <w:rPr>
          <w:rFonts w:ascii="Arial" w:hAnsi="Arial" w:cs="Arial"/>
          <w:color w:val="000000" w:themeColor="text1"/>
          <w:sz w:val="22"/>
          <w:szCs w:val="22"/>
        </w:rPr>
        <w:t xml:space="preserve"> 1129</w:t>
      </w:r>
      <w:r w:rsidR="0035007C" w:rsidRPr="008A66FD">
        <w:rPr>
          <w:rFonts w:ascii="Arial" w:hAnsi="Arial" w:cs="Arial"/>
          <w:color w:val="000000" w:themeColor="text1"/>
          <w:sz w:val="22"/>
          <w:szCs w:val="22"/>
        </w:rPr>
        <w:t xml:space="preserve"> ze zm.</w:t>
      </w:r>
      <w:r w:rsidRPr="008A66FD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116290" w:rsidRPr="008A66FD">
        <w:rPr>
          <w:rFonts w:ascii="Arial" w:hAnsi="Arial" w:cs="Arial"/>
          <w:color w:val="000000" w:themeColor="text1"/>
          <w:sz w:val="22"/>
          <w:szCs w:val="22"/>
        </w:rPr>
        <w:t>Zamawiający informuje, że na </w:t>
      </w:r>
      <w:r w:rsidR="000E6E57" w:rsidRPr="008A66FD">
        <w:rPr>
          <w:rFonts w:ascii="Arial" w:hAnsi="Arial" w:cs="Arial"/>
          <w:color w:val="000000" w:themeColor="text1"/>
          <w:sz w:val="22"/>
          <w:szCs w:val="22"/>
        </w:rPr>
        <w:t xml:space="preserve">realizację zamówienia została wybrana oferta złożona </w:t>
      </w:r>
      <w:r w:rsidR="00AE24D9" w:rsidRPr="008A66FD">
        <w:rPr>
          <w:rFonts w:ascii="Arial" w:hAnsi="Arial" w:cs="Arial"/>
          <w:color w:val="000000" w:themeColor="text1"/>
          <w:sz w:val="22"/>
          <w:szCs w:val="22"/>
        </w:rPr>
        <w:t xml:space="preserve">przez </w:t>
      </w:r>
      <w:r w:rsidR="00641C03" w:rsidRPr="008A66FD">
        <w:rPr>
          <w:rFonts w:ascii="Arial" w:hAnsi="Arial" w:cs="Arial"/>
          <w:color w:val="000000" w:themeColor="text1"/>
          <w:sz w:val="22"/>
          <w:szCs w:val="22"/>
        </w:rPr>
        <w:t xml:space="preserve">wykonawcę </w:t>
      </w:r>
      <w:r w:rsidR="00F65EED" w:rsidRPr="008A66FD">
        <w:rPr>
          <w:rFonts w:ascii="Arial" w:hAnsi="Arial" w:cs="Arial"/>
          <w:b/>
          <w:color w:val="000000" w:themeColor="text1"/>
          <w:sz w:val="22"/>
          <w:szCs w:val="22"/>
        </w:rPr>
        <w:t>Sebastiana Owczarz, ul. Myśliborska 6 Moczkowo, 74-320 Barlinek</w:t>
      </w:r>
      <w:r w:rsidR="00EE2204" w:rsidRPr="008A66FD">
        <w:rPr>
          <w:rFonts w:ascii="Arial" w:hAnsi="Arial" w:cs="Arial"/>
          <w:bCs/>
          <w:color w:val="000000" w:themeColor="text1"/>
          <w:sz w:val="22"/>
          <w:szCs w:val="22"/>
        </w:rPr>
        <w:t xml:space="preserve">, który złożył ofertę niepodlegającą odrzuceniu i uzyskał najwyższą ilość punktów przyznanych na podstawie kryteriów określonych w </w:t>
      </w:r>
      <w:proofErr w:type="spellStart"/>
      <w:r w:rsidR="00EE2204" w:rsidRPr="008A66FD">
        <w:rPr>
          <w:rFonts w:ascii="Arial" w:hAnsi="Arial" w:cs="Arial"/>
          <w:bCs/>
          <w:color w:val="000000" w:themeColor="text1"/>
          <w:sz w:val="22"/>
          <w:szCs w:val="22"/>
        </w:rPr>
        <w:t>swz</w:t>
      </w:r>
      <w:proofErr w:type="spellEnd"/>
      <w:r w:rsidR="00EE2204" w:rsidRPr="008A66FD">
        <w:rPr>
          <w:rFonts w:ascii="Arial" w:hAnsi="Arial" w:cs="Arial"/>
          <w:bCs/>
          <w:color w:val="000000" w:themeColor="text1"/>
          <w:sz w:val="22"/>
          <w:szCs w:val="22"/>
        </w:rPr>
        <w:t>, tj. łącznie</w:t>
      </w:r>
      <w:r w:rsidR="00EE2204" w:rsidRPr="008A66FD">
        <w:rPr>
          <w:rFonts w:ascii="Arial" w:hAnsi="Arial" w:cs="Arial"/>
          <w:color w:val="000000" w:themeColor="text1"/>
          <w:sz w:val="22"/>
          <w:szCs w:val="22"/>
        </w:rPr>
        <w:t xml:space="preserve"> 100,00pkt. w tym w kryterium cena: </w:t>
      </w:r>
      <w:r w:rsidR="00F65EED" w:rsidRPr="008A66FD">
        <w:rPr>
          <w:rFonts w:ascii="Arial" w:hAnsi="Arial" w:cs="Arial"/>
          <w:color w:val="000000" w:themeColor="text1"/>
          <w:sz w:val="22"/>
          <w:szCs w:val="22"/>
        </w:rPr>
        <w:t>8</w:t>
      </w:r>
      <w:r w:rsidR="00EE2204" w:rsidRPr="008A66FD">
        <w:rPr>
          <w:rFonts w:ascii="Arial" w:hAnsi="Arial" w:cs="Arial"/>
          <w:color w:val="000000" w:themeColor="text1"/>
          <w:sz w:val="22"/>
          <w:szCs w:val="22"/>
        </w:rPr>
        <w:t xml:space="preserve">0,00pkt., w kryterium okres gwarancji: </w:t>
      </w:r>
      <w:r w:rsidR="00F65EED" w:rsidRPr="008A66FD">
        <w:rPr>
          <w:rFonts w:ascii="Arial" w:hAnsi="Arial" w:cs="Arial"/>
          <w:color w:val="000000" w:themeColor="text1"/>
          <w:sz w:val="22"/>
          <w:szCs w:val="22"/>
        </w:rPr>
        <w:t>2</w:t>
      </w:r>
      <w:r w:rsidR="00EE2204" w:rsidRPr="008A66FD">
        <w:rPr>
          <w:rFonts w:ascii="Arial" w:hAnsi="Arial" w:cs="Arial"/>
          <w:color w:val="000000" w:themeColor="text1"/>
          <w:sz w:val="22"/>
          <w:szCs w:val="22"/>
        </w:rPr>
        <w:t>0,00pkt.</w:t>
      </w:r>
      <w:r w:rsidR="008F3A9D" w:rsidRPr="008A66FD">
        <w:rPr>
          <w:rFonts w:ascii="Arial" w:hAnsi="Arial" w:cs="Arial"/>
          <w:color w:val="000000" w:themeColor="text1"/>
          <w:sz w:val="22"/>
          <w:szCs w:val="22"/>
        </w:rPr>
        <w:t xml:space="preserve"> Oferta została złożona jako jedyna w prowadzonym postępowaniu.</w:t>
      </w:r>
    </w:p>
    <w:bookmarkEnd w:id="1"/>
    <w:p w14:paraId="014E877B" w14:textId="77777777" w:rsidR="00116290" w:rsidRDefault="00116290" w:rsidP="00116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B02571" w14:textId="77777777"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C993CE3" w14:textId="77777777"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641C03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7527E" w14:textId="2398D752" w:rsidR="00B276B4" w:rsidRDefault="00716F0D">
    <w:pPr>
      <w:pStyle w:val="Nagwek"/>
    </w:pPr>
    <w:r>
      <w:t>TZP-002/</w:t>
    </w:r>
    <w:r w:rsidR="0017226C">
      <w:t>46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50C236D"/>
    <w:multiLevelType w:val="hybridMultilevel"/>
    <w:tmpl w:val="6CEC2F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72706"/>
    <w:rsid w:val="000D5D96"/>
    <w:rsid w:val="000E6E57"/>
    <w:rsid w:val="00116290"/>
    <w:rsid w:val="0013504C"/>
    <w:rsid w:val="0017226C"/>
    <w:rsid w:val="001E40D3"/>
    <w:rsid w:val="002369E5"/>
    <w:rsid w:val="0026381C"/>
    <w:rsid w:val="002C047F"/>
    <w:rsid w:val="002C36F5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4F476B"/>
    <w:rsid w:val="00500A88"/>
    <w:rsid w:val="00552DC2"/>
    <w:rsid w:val="00613AD5"/>
    <w:rsid w:val="00641C03"/>
    <w:rsid w:val="00653257"/>
    <w:rsid w:val="00662D77"/>
    <w:rsid w:val="006A0B2C"/>
    <w:rsid w:val="0070783C"/>
    <w:rsid w:val="00716F0D"/>
    <w:rsid w:val="00742648"/>
    <w:rsid w:val="008257BC"/>
    <w:rsid w:val="00831CBF"/>
    <w:rsid w:val="00892568"/>
    <w:rsid w:val="008A66FD"/>
    <w:rsid w:val="008E3F00"/>
    <w:rsid w:val="008F3A9D"/>
    <w:rsid w:val="00986D76"/>
    <w:rsid w:val="009C15DC"/>
    <w:rsid w:val="009D42CE"/>
    <w:rsid w:val="00A02D44"/>
    <w:rsid w:val="00A72166"/>
    <w:rsid w:val="00AE24D9"/>
    <w:rsid w:val="00B15EF7"/>
    <w:rsid w:val="00B276B4"/>
    <w:rsid w:val="00B33057"/>
    <w:rsid w:val="00B61BA4"/>
    <w:rsid w:val="00B62F30"/>
    <w:rsid w:val="00BD5569"/>
    <w:rsid w:val="00BF79EC"/>
    <w:rsid w:val="00CC47E9"/>
    <w:rsid w:val="00CE5412"/>
    <w:rsid w:val="00CF0E2D"/>
    <w:rsid w:val="00DB0A8E"/>
    <w:rsid w:val="00DB42A9"/>
    <w:rsid w:val="00DE1C50"/>
    <w:rsid w:val="00DE4ED7"/>
    <w:rsid w:val="00E01F4D"/>
    <w:rsid w:val="00E4092A"/>
    <w:rsid w:val="00E53EFB"/>
    <w:rsid w:val="00EB4D00"/>
    <w:rsid w:val="00EE2204"/>
    <w:rsid w:val="00F65EED"/>
    <w:rsid w:val="00F970AC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BC3C1-F78C-4A2D-8C96-24B3BA33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Paulina Woźniczka</cp:lastModifiedBy>
  <cp:revision>13</cp:revision>
  <cp:lastPrinted>2022-07-01T11:23:00Z</cp:lastPrinted>
  <dcterms:created xsi:type="dcterms:W3CDTF">2022-03-03T06:32:00Z</dcterms:created>
  <dcterms:modified xsi:type="dcterms:W3CDTF">2022-08-02T06:55:00Z</dcterms:modified>
</cp:coreProperties>
</file>