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EE30" w14:textId="6C396E1D" w:rsidR="00033278" w:rsidRPr="00033278" w:rsidRDefault="00033278" w:rsidP="00033278">
      <w:pPr>
        <w:tabs>
          <w:tab w:val="left" w:pos="360"/>
        </w:tabs>
        <w:spacing w:before="120" w:after="120"/>
        <w:jc w:val="center"/>
        <w:rPr>
          <w:b/>
          <w:sz w:val="28"/>
          <w:szCs w:val="28"/>
        </w:rPr>
      </w:pPr>
      <w:r w:rsidRPr="00033278">
        <w:rPr>
          <w:b/>
          <w:sz w:val="28"/>
          <w:szCs w:val="28"/>
        </w:rPr>
        <w:t>Wymagania AED wersji szkoleniowej</w:t>
      </w:r>
    </w:p>
    <w:p w14:paraId="41ECB78B" w14:textId="46651959" w:rsidR="00033278" w:rsidRDefault="00033278" w:rsidP="00033278">
      <w:pPr>
        <w:tabs>
          <w:tab w:val="left" w:pos="360"/>
        </w:tabs>
        <w:spacing w:before="120" w:after="120"/>
        <w:jc w:val="both"/>
        <w:rPr>
          <w:bCs/>
        </w:rPr>
      </w:pPr>
      <w:r>
        <w:rPr>
          <w:bCs/>
        </w:rPr>
        <w:t>- AED</w:t>
      </w:r>
      <w:r w:rsidRPr="001E1819">
        <w:rPr>
          <w:bCs/>
        </w:rPr>
        <w:t xml:space="preserve"> musi </w:t>
      </w:r>
      <w:r>
        <w:rPr>
          <w:bCs/>
        </w:rPr>
        <w:t>spełniać ramowe minimalne wymagania techniczno-użytkowe zawarte w pkt 3.5 Załącznika Nr 3 do Zasad Organizacji Ratownictwa Medycznego w Krajowym Systemie Ratowniczo-Gaśniczym z dnia 30 czerwca 2021 roku</w:t>
      </w:r>
      <w:r w:rsidR="00A60911">
        <w:rPr>
          <w:bCs/>
        </w:rPr>
        <w:t xml:space="preserve"> (Załącznik Nr 2 do niniejszego postępowania)</w:t>
      </w:r>
      <w:r>
        <w:rPr>
          <w:bCs/>
        </w:rPr>
        <w:t>;</w:t>
      </w:r>
    </w:p>
    <w:p w14:paraId="314A22D1" w14:textId="77777777" w:rsidR="00033278" w:rsidRDefault="00033278" w:rsidP="00033278">
      <w:pPr>
        <w:tabs>
          <w:tab w:val="left" w:pos="360"/>
        </w:tabs>
        <w:spacing w:before="120" w:after="120"/>
        <w:jc w:val="both"/>
        <w:rPr>
          <w:bCs/>
        </w:rPr>
      </w:pPr>
      <w:r>
        <w:rPr>
          <w:bCs/>
        </w:rPr>
        <w:t>- Urządzenie musi działać w polskiej wersji językowej;</w:t>
      </w:r>
    </w:p>
    <w:p w14:paraId="0426852B" w14:textId="77777777" w:rsidR="00033278" w:rsidRPr="0019746C" w:rsidRDefault="00033278" w:rsidP="00033278">
      <w:pPr>
        <w:tabs>
          <w:tab w:val="left" w:pos="360"/>
        </w:tabs>
        <w:spacing w:before="120" w:after="120"/>
        <w:jc w:val="both"/>
        <w:rPr>
          <w:bCs/>
        </w:rPr>
      </w:pPr>
      <w:r>
        <w:rPr>
          <w:bCs/>
        </w:rPr>
        <w:t xml:space="preserve">- </w:t>
      </w:r>
      <w:r w:rsidRPr="0019746C">
        <w:rPr>
          <w:bCs/>
        </w:rPr>
        <w:t xml:space="preserve">W zestawie </w:t>
      </w:r>
      <w:r>
        <w:rPr>
          <w:bCs/>
        </w:rPr>
        <w:t xml:space="preserve">musi </w:t>
      </w:r>
      <w:r w:rsidRPr="0019746C">
        <w:rPr>
          <w:bCs/>
        </w:rPr>
        <w:t>znajd</w:t>
      </w:r>
      <w:r>
        <w:rPr>
          <w:bCs/>
        </w:rPr>
        <w:t>ować</w:t>
      </w:r>
      <w:r w:rsidRPr="0019746C">
        <w:rPr>
          <w:bCs/>
        </w:rPr>
        <w:t xml:space="preserve"> się sztywny pokrowiec, pilot zdalnego sterowania, elektrody</w:t>
      </w:r>
      <w:r>
        <w:rPr>
          <w:bCs/>
        </w:rPr>
        <w:t xml:space="preserve"> szkoleniowe dla</w:t>
      </w:r>
      <w:r w:rsidRPr="0019746C">
        <w:rPr>
          <w:bCs/>
        </w:rPr>
        <w:t xml:space="preserve"> osoby dorosłej i dziecka</w:t>
      </w:r>
      <w:r>
        <w:rPr>
          <w:bCs/>
        </w:rPr>
        <w:t>;</w:t>
      </w:r>
    </w:p>
    <w:p w14:paraId="54CF82E9" w14:textId="77777777" w:rsidR="00033278" w:rsidRDefault="00033278" w:rsidP="00033278">
      <w:pPr>
        <w:tabs>
          <w:tab w:val="left" w:pos="360"/>
        </w:tabs>
        <w:spacing w:before="120" w:after="120"/>
        <w:jc w:val="both"/>
        <w:rPr>
          <w:bCs/>
        </w:rPr>
      </w:pPr>
      <w:r>
        <w:rPr>
          <w:bCs/>
        </w:rPr>
        <w:t xml:space="preserve">- </w:t>
      </w:r>
      <w:r w:rsidRPr="0019746C">
        <w:rPr>
          <w:bCs/>
        </w:rPr>
        <w:t xml:space="preserve">Urządzenie </w:t>
      </w:r>
      <w:r>
        <w:rPr>
          <w:bCs/>
        </w:rPr>
        <w:t xml:space="preserve">musi </w:t>
      </w:r>
      <w:r w:rsidRPr="0019746C">
        <w:rPr>
          <w:bCs/>
        </w:rPr>
        <w:t>posiada</w:t>
      </w:r>
      <w:r>
        <w:rPr>
          <w:bCs/>
        </w:rPr>
        <w:t>ć</w:t>
      </w:r>
      <w:r w:rsidRPr="0019746C">
        <w:rPr>
          <w:bCs/>
        </w:rPr>
        <w:t xml:space="preserve"> </w:t>
      </w:r>
      <w:r>
        <w:rPr>
          <w:bCs/>
        </w:rPr>
        <w:t>minimum 8</w:t>
      </w:r>
      <w:r w:rsidRPr="0019746C">
        <w:rPr>
          <w:bCs/>
        </w:rPr>
        <w:t xml:space="preserve"> </w:t>
      </w:r>
      <w:r>
        <w:rPr>
          <w:bCs/>
        </w:rPr>
        <w:t xml:space="preserve">zaprogramowanych </w:t>
      </w:r>
      <w:r w:rsidRPr="0019746C">
        <w:rPr>
          <w:bCs/>
        </w:rPr>
        <w:t>scenariuszy, które dodatkowo można modyfikować za pomocą pilota</w:t>
      </w:r>
      <w:r>
        <w:rPr>
          <w:bCs/>
        </w:rPr>
        <w:t xml:space="preserve"> lub bezpośrednio na urządzeniu;</w:t>
      </w:r>
    </w:p>
    <w:p w14:paraId="37DDF8A4" w14:textId="77777777" w:rsidR="00033278" w:rsidRDefault="00033278" w:rsidP="00033278">
      <w:pPr>
        <w:tabs>
          <w:tab w:val="left" w:pos="360"/>
        </w:tabs>
        <w:spacing w:before="120" w:after="120"/>
        <w:jc w:val="both"/>
        <w:rPr>
          <w:bCs/>
        </w:rPr>
      </w:pPr>
      <w:r>
        <w:rPr>
          <w:bCs/>
        </w:rPr>
        <w:t>- Gwarancja minimum 24 miesiące od daty zakupu;</w:t>
      </w:r>
    </w:p>
    <w:p w14:paraId="77520EC1" w14:textId="599876CE" w:rsidR="000C6604" w:rsidRDefault="00033278" w:rsidP="00033278">
      <w:r>
        <w:rPr>
          <w:bCs/>
        </w:rPr>
        <w:t>- Proszę podać producenta i model zaoferowanego AED szkoleniowego.</w:t>
      </w:r>
    </w:p>
    <w:sectPr w:rsidR="000C66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87DF" w14:textId="77777777" w:rsidR="00033278" w:rsidRDefault="00033278" w:rsidP="00033278">
      <w:r>
        <w:separator/>
      </w:r>
    </w:p>
  </w:endnote>
  <w:endnote w:type="continuationSeparator" w:id="0">
    <w:p w14:paraId="7ECE8B1E" w14:textId="77777777" w:rsidR="00033278" w:rsidRDefault="00033278" w:rsidP="0003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3733" w14:textId="77777777" w:rsidR="00033278" w:rsidRDefault="00033278" w:rsidP="00033278">
      <w:r>
        <w:separator/>
      </w:r>
    </w:p>
  </w:footnote>
  <w:footnote w:type="continuationSeparator" w:id="0">
    <w:p w14:paraId="084A66B7" w14:textId="77777777" w:rsidR="00033278" w:rsidRDefault="00033278" w:rsidP="0003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F1D2" w14:textId="48226348" w:rsidR="00033278" w:rsidRDefault="00033278" w:rsidP="00033278">
    <w:pPr>
      <w:pStyle w:val="Nagwek"/>
      <w:jc w:val="right"/>
    </w:pPr>
    <w:r>
      <w:t xml:space="preserve">Załącznik Nr 1 do postępowania </w:t>
    </w:r>
    <w:r w:rsidR="00A60911">
      <w:t>N</w:t>
    </w:r>
    <w:r>
      <w:t>r MT.2370.62.2021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04"/>
    <w:rsid w:val="00033278"/>
    <w:rsid w:val="000C6604"/>
    <w:rsid w:val="00A6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E852"/>
  <w15:chartTrackingRefBased/>
  <w15:docId w15:val="{363BBED0-CA46-4A79-8ED1-06F1FBCF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2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2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3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2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3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Grześkiewicz</dc:creator>
  <cp:keywords/>
  <dc:description/>
  <cp:lastModifiedBy>A. Grześkiewicz</cp:lastModifiedBy>
  <cp:revision>3</cp:revision>
  <dcterms:created xsi:type="dcterms:W3CDTF">2021-12-01T07:02:00Z</dcterms:created>
  <dcterms:modified xsi:type="dcterms:W3CDTF">2021-12-01T07:05:00Z</dcterms:modified>
</cp:coreProperties>
</file>