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0B614" w14:textId="4A5827C7" w:rsidR="00592C23" w:rsidRPr="00592C23" w:rsidRDefault="00592C23" w:rsidP="00592C23">
      <w:pPr>
        <w:jc w:val="right"/>
        <w:rPr>
          <w:rFonts w:ascii="Arial" w:hAnsi="Arial" w:cs="Arial"/>
          <w:sz w:val="24"/>
          <w:szCs w:val="24"/>
        </w:rPr>
      </w:pPr>
      <w:r w:rsidRPr="00592C23">
        <w:rPr>
          <w:rFonts w:ascii="Arial" w:hAnsi="Arial" w:cs="Arial"/>
          <w:sz w:val="24"/>
          <w:szCs w:val="24"/>
        </w:rPr>
        <w:t>Zielonka, dnia 2</w:t>
      </w:r>
      <w:r w:rsidR="00173FDC">
        <w:rPr>
          <w:rFonts w:ascii="Arial" w:hAnsi="Arial" w:cs="Arial"/>
          <w:sz w:val="24"/>
          <w:szCs w:val="24"/>
        </w:rPr>
        <w:t>9</w:t>
      </w:r>
      <w:r w:rsidRPr="00592C23">
        <w:rPr>
          <w:rFonts w:ascii="Arial" w:hAnsi="Arial" w:cs="Arial"/>
          <w:sz w:val="24"/>
          <w:szCs w:val="24"/>
        </w:rPr>
        <w:t>.10.2021 r.</w:t>
      </w:r>
    </w:p>
    <w:p w14:paraId="6AB6E617" w14:textId="77777777" w:rsidR="00173FDC" w:rsidRDefault="00592C23" w:rsidP="00592C23">
      <w:pPr>
        <w:jc w:val="right"/>
        <w:rPr>
          <w:rFonts w:ascii="Arial" w:hAnsi="Arial" w:cs="Arial"/>
          <w:sz w:val="24"/>
          <w:szCs w:val="24"/>
        </w:rPr>
      </w:pPr>
      <w:r w:rsidRPr="00592C23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0AAC50FC" w14:textId="279A6F91" w:rsidR="00592C23" w:rsidRPr="00592C23" w:rsidRDefault="00592C23" w:rsidP="00592C23">
      <w:pPr>
        <w:jc w:val="right"/>
        <w:rPr>
          <w:rFonts w:ascii="Arial" w:hAnsi="Arial" w:cs="Arial"/>
          <w:sz w:val="24"/>
          <w:szCs w:val="24"/>
        </w:rPr>
      </w:pPr>
      <w:r w:rsidRPr="00592C23">
        <w:rPr>
          <w:rFonts w:ascii="Arial" w:hAnsi="Arial" w:cs="Arial"/>
          <w:sz w:val="24"/>
          <w:szCs w:val="24"/>
        </w:rPr>
        <w:t>Nr sprawy: ZP/18/21/D8/R2/19/001/02</w:t>
      </w:r>
    </w:p>
    <w:p w14:paraId="43884969" w14:textId="77777777" w:rsidR="00173FDC" w:rsidRPr="008F56AD" w:rsidRDefault="00173FDC" w:rsidP="00173FDC">
      <w:pPr>
        <w:jc w:val="both"/>
        <w:rPr>
          <w:color w:val="FF0000"/>
        </w:rPr>
      </w:pPr>
    </w:p>
    <w:p w14:paraId="4DC8409E" w14:textId="77777777" w:rsidR="00173FDC" w:rsidRPr="008F56AD" w:rsidRDefault="00173FDC" w:rsidP="00173FDC">
      <w:pPr>
        <w:pStyle w:val="Nagwek2"/>
        <w:rPr>
          <w:b w:val="0"/>
          <w:bCs/>
          <w:color w:val="FF0000"/>
          <w:sz w:val="24"/>
        </w:rPr>
      </w:pPr>
    </w:p>
    <w:p w14:paraId="1663D8C6" w14:textId="77777777" w:rsidR="00173FDC" w:rsidRPr="00173FDC" w:rsidRDefault="00173FDC" w:rsidP="00173FDC">
      <w:pPr>
        <w:pStyle w:val="Nagwek2"/>
        <w:rPr>
          <w:b w:val="0"/>
          <w:bCs/>
          <w:sz w:val="24"/>
        </w:rPr>
      </w:pPr>
      <w:r w:rsidRPr="00173FDC">
        <w:rPr>
          <w:b w:val="0"/>
          <w:bCs/>
          <w:sz w:val="24"/>
        </w:rPr>
        <w:t>INFORMACJA O UNIEWAŻNIENIU POSTĘPOWANIA</w:t>
      </w:r>
    </w:p>
    <w:p w14:paraId="0F7FE293" w14:textId="77777777" w:rsidR="00173FDC" w:rsidRPr="00173FDC" w:rsidRDefault="00173FDC" w:rsidP="00173FDC">
      <w:pPr>
        <w:pStyle w:val="Tekstpodstawowy2"/>
        <w:spacing w:line="240" w:lineRule="auto"/>
        <w:ind w:firstLine="3988"/>
        <w:jc w:val="left"/>
        <w:rPr>
          <w:b w:val="0"/>
        </w:rPr>
      </w:pPr>
    </w:p>
    <w:p w14:paraId="3823CF2F" w14:textId="77777777" w:rsidR="00173FDC" w:rsidRPr="00173FDC" w:rsidRDefault="00173FDC" w:rsidP="00173FDC">
      <w:pPr>
        <w:pStyle w:val="Nagwek"/>
        <w:tabs>
          <w:tab w:val="clear" w:pos="4536"/>
          <w:tab w:val="clear" w:pos="9072"/>
        </w:tabs>
        <w:rPr>
          <w:rFonts w:ascii="Arial" w:hAnsi="Arial"/>
          <w:bCs/>
        </w:rPr>
      </w:pPr>
    </w:p>
    <w:p w14:paraId="50D0173D" w14:textId="0B0A57B6" w:rsidR="00173FDC" w:rsidRPr="008F56AD" w:rsidRDefault="00173FDC" w:rsidP="00173FDC">
      <w:pPr>
        <w:pStyle w:val="Tekstpodstawowy"/>
        <w:tabs>
          <w:tab w:val="left" w:pos="284"/>
        </w:tabs>
        <w:spacing w:line="276" w:lineRule="auto"/>
        <w:ind w:left="142" w:right="85"/>
        <w:jc w:val="both"/>
        <w:rPr>
          <w:bCs/>
          <w:color w:val="FF0000"/>
        </w:rPr>
      </w:pPr>
      <w:r w:rsidRPr="008F56AD">
        <w:rPr>
          <w:bCs/>
          <w:color w:val="FF0000"/>
        </w:rPr>
        <w:tab/>
      </w:r>
      <w:r w:rsidRPr="008F56AD">
        <w:rPr>
          <w:bCs/>
          <w:color w:val="FF0000"/>
        </w:rPr>
        <w:tab/>
      </w:r>
      <w:r w:rsidRPr="00173FDC">
        <w:rPr>
          <w:bCs/>
        </w:rPr>
        <w:t xml:space="preserve">Zamawiający, Wojskowy Instytut Techniczny Uzbrojenia w Zielonce, </w:t>
      </w:r>
      <w:r w:rsidRPr="00173FDC">
        <w:rPr>
          <w:bCs/>
        </w:rPr>
        <w:br/>
        <w:t>na podstawie art. 260 ust. 2 ustawy z dnia 11 września 2019 r. – Prawo zamówień publicznych (Dz. U. z 2021 r. poz. 1129 z poźn.zm.)  informuje o unieważnieniu postępowania o udzielenie zamówienia publicznego na</w:t>
      </w:r>
      <w:r w:rsidRPr="00173FDC">
        <w:t xml:space="preserve"> dostawę „Nawijarki CNC do rur kompozytowych wraz z osprzętem”.</w:t>
      </w:r>
    </w:p>
    <w:p w14:paraId="5A185ED8" w14:textId="77777777" w:rsidR="00173FDC" w:rsidRPr="008F56AD" w:rsidRDefault="00173FDC" w:rsidP="00173FDC">
      <w:pPr>
        <w:pStyle w:val="Tekstpodstawowy"/>
        <w:tabs>
          <w:tab w:val="left" w:pos="284"/>
        </w:tabs>
        <w:ind w:left="142" w:right="85"/>
        <w:jc w:val="both"/>
        <w:rPr>
          <w:bCs/>
          <w:color w:val="FF0000"/>
        </w:rPr>
      </w:pPr>
    </w:p>
    <w:p w14:paraId="73FB5C95" w14:textId="63072D29" w:rsidR="00173FDC" w:rsidRPr="00107A84" w:rsidRDefault="00173FDC" w:rsidP="00173FDC">
      <w:pPr>
        <w:pStyle w:val="Tekstpodstawowy"/>
        <w:tabs>
          <w:tab w:val="left" w:pos="284"/>
        </w:tabs>
        <w:ind w:left="142" w:right="85"/>
        <w:jc w:val="both"/>
        <w:rPr>
          <w:bCs/>
        </w:rPr>
      </w:pPr>
      <w:r w:rsidRPr="00107A84">
        <w:rPr>
          <w:b/>
          <w:bCs/>
        </w:rPr>
        <w:t>Podstawa prawna unieważnienia</w:t>
      </w:r>
      <w:r w:rsidRPr="00107A84">
        <w:rPr>
          <w:bCs/>
        </w:rPr>
        <w:t xml:space="preserve">: art. 255 pkt </w:t>
      </w:r>
      <w:r w:rsidR="00107A84" w:rsidRPr="00107A84">
        <w:rPr>
          <w:bCs/>
        </w:rPr>
        <w:t>2</w:t>
      </w:r>
      <w:r w:rsidRPr="00107A84">
        <w:rPr>
          <w:bCs/>
        </w:rPr>
        <w:t xml:space="preserve"> ustawy z dnia 11 września 2019 r. – Prawo zamówień publicznych </w:t>
      </w:r>
      <w:r w:rsidR="00107A84" w:rsidRPr="00107A84">
        <w:rPr>
          <w:bCs/>
        </w:rPr>
        <w:t xml:space="preserve">(Dz. U. z 2021 r. poz. 1129 z poźn.zm.)  </w:t>
      </w:r>
    </w:p>
    <w:p w14:paraId="0D1BB159" w14:textId="77777777" w:rsidR="00173FDC" w:rsidRPr="008F56AD" w:rsidRDefault="00173FDC" w:rsidP="00173FDC">
      <w:pPr>
        <w:pStyle w:val="Tekstpodstawowy"/>
        <w:tabs>
          <w:tab w:val="left" w:pos="284"/>
        </w:tabs>
        <w:ind w:left="142" w:right="85"/>
        <w:jc w:val="both"/>
        <w:rPr>
          <w:bCs/>
          <w:color w:val="FF0000"/>
        </w:rPr>
      </w:pPr>
    </w:p>
    <w:p w14:paraId="3EC603A1" w14:textId="642F4F80" w:rsidR="00DF13B5" w:rsidRPr="00DF13B5" w:rsidRDefault="00173FDC" w:rsidP="00DF13B5">
      <w:pPr>
        <w:pStyle w:val="Tekstpodstawowy"/>
        <w:tabs>
          <w:tab w:val="left" w:pos="284"/>
        </w:tabs>
        <w:ind w:left="142" w:right="85"/>
        <w:rPr>
          <w:bCs/>
        </w:rPr>
      </w:pPr>
      <w:r w:rsidRPr="00DF13B5">
        <w:rPr>
          <w:b/>
          <w:bCs/>
        </w:rPr>
        <w:t>Uzasadnienie faktyczne</w:t>
      </w:r>
      <w:r w:rsidRPr="00DF13B5">
        <w:rPr>
          <w:bCs/>
        </w:rPr>
        <w:t xml:space="preserve">:  </w:t>
      </w:r>
      <w:r w:rsidR="00DF13B5">
        <w:rPr>
          <w:rFonts w:cs="Arial"/>
        </w:rPr>
        <w:t>W</w:t>
      </w:r>
      <w:r w:rsidR="00DF13B5" w:rsidRPr="002401E7">
        <w:rPr>
          <w:rFonts w:cs="Arial"/>
        </w:rPr>
        <w:t>szystkie oferty podlegały odrzuceniu</w:t>
      </w:r>
    </w:p>
    <w:p w14:paraId="556C72C2" w14:textId="77777777" w:rsidR="00DF13B5" w:rsidRPr="00DF13B5" w:rsidRDefault="00DF13B5" w:rsidP="00DF13B5">
      <w:pPr>
        <w:pStyle w:val="Tekstpodstawowy"/>
        <w:tabs>
          <w:tab w:val="left" w:pos="284"/>
        </w:tabs>
        <w:ind w:right="85"/>
        <w:rPr>
          <w:bCs/>
        </w:rPr>
      </w:pPr>
    </w:p>
    <w:p w14:paraId="1FE33F34" w14:textId="1D8745F7" w:rsidR="00592C23" w:rsidRDefault="00173FDC" w:rsidP="00DF13B5">
      <w:pPr>
        <w:pStyle w:val="Tekstpodstawowy"/>
        <w:tabs>
          <w:tab w:val="left" w:pos="284"/>
        </w:tabs>
        <w:ind w:right="85"/>
        <w:jc w:val="both"/>
        <w:rPr>
          <w:bCs/>
          <w:color w:val="FF0000"/>
        </w:rPr>
      </w:pPr>
      <w:r w:rsidRPr="00DF13B5">
        <w:rPr>
          <w:bCs/>
        </w:rPr>
        <w:t xml:space="preserve">W postępowaniu złożono </w:t>
      </w:r>
      <w:r w:rsidR="00C82A3D">
        <w:rPr>
          <w:bCs/>
        </w:rPr>
        <w:t>1(</w:t>
      </w:r>
      <w:r w:rsidR="00DF13B5" w:rsidRPr="00DF13B5">
        <w:rPr>
          <w:bCs/>
        </w:rPr>
        <w:t>jedną</w:t>
      </w:r>
      <w:r w:rsidR="00C82A3D">
        <w:rPr>
          <w:bCs/>
        </w:rPr>
        <w:t>)</w:t>
      </w:r>
      <w:r w:rsidR="00DF13B5" w:rsidRPr="00DF13B5">
        <w:rPr>
          <w:bCs/>
        </w:rPr>
        <w:t xml:space="preserve"> ofertę. </w:t>
      </w:r>
    </w:p>
    <w:p w14:paraId="2CA10630" w14:textId="77777777" w:rsidR="00DF13B5" w:rsidRPr="00592C23" w:rsidRDefault="00DF13B5" w:rsidP="00DF13B5">
      <w:pPr>
        <w:pStyle w:val="Tekstpodstawowy"/>
        <w:tabs>
          <w:tab w:val="left" w:pos="284"/>
        </w:tabs>
        <w:ind w:left="142" w:right="85"/>
        <w:jc w:val="both"/>
        <w:rPr>
          <w:rFonts w:cs="Arial"/>
          <w:szCs w:val="24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2795"/>
        <w:gridCol w:w="4772"/>
      </w:tblGrid>
      <w:tr w:rsidR="00DF13B5" w:rsidRPr="00DF13B5" w14:paraId="102AFFE8" w14:textId="77777777" w:rsidTr="00C82A3D">
        <w:trPr>
          <w:trHeight w:val="21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7230" w14:textId="77777777" w:rsidR="00DF13B5" w:rsidRPr="00DF13B5" w:rsidRDefault="00DF13B5" w:rsidP="00DF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13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BBB" w14:textId="77777777" w:rsidR="00DF13B5" w:rsidRPr="00DF13B5" w:rsidRDefault="00DF13B5" w:rsidP="00DF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13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C292" w14:textId="77777777" w:rsidR="00DF13B5" w:rsidRPr="00DF13B5" w:rsidRDefault="00DF13B5" w:rsidP="00DF13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DF13B5"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  <w:t>Cena brutto oferty</w:t>
            </w:r>
          </w:p>
        </w:tc>
      </w:tr>
      <w:tr w:rsidR="00DF13B5" w:rsidRPr="00DF13B5" w14:paraId="667F3ADC" w14:textId="77777777" w:rsidTr="00C82A3D">
        <w:trPr>
          <w:trHeight w:val="26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28D8" w14:textId="77777777" w:rsidR="00DF13B5" w:rsidRPr="00DF13B5" w:rsidRDefault="00DF13B5" w:rsidP="00DF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13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BDD6" w14:textId="77777777" w:rsidR="00DF13B5" w:rsidRPr="00DF13B5" w:rsidRDefault="00DF13B5" w:rsidP="00DF13B5">
            <w:pPr>
              <w:spacing w:before="40" w:after="0" w:line="240" w:lineRule="auto"/>
              <w:ind w:left="-79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  <w:p w14:paraId="6E068CA3" w14:textId="77777777" w:rsidR="00DF13B5" w:rsidRPr="00DF13B5" w:rsidRDefault="00DF13B5" w:rsidP="00DF13B5">
            <w:pPr>
              <w:spacing w:before="40" w:after="0" w:line="240" w:lineRule="auto"/>
              <w:ind w:left="-7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13B5">
              <w:rPr>
                <w:rFonts w:ascii="Arial" w:eastAsia="Times New Roman" w:hAnsi="Arial" w:cs="Arial"/>
                <w:lang w:eastAsia="pl-PL"/>
              </w:rPr>
              <w:t>FIN Sp. z o.o.</w:t>
            </w:r>
          </w:p>
          <w:p w14:paraId="0C4E3783" w14:textId="77777777" w:rsidR="00DF13B5" w:rsidRPr="00DF13B5" w:rsidRDefault="00DF13B5" w:rsidP="00DF13B5">
            <w:pPr>
              <w:spacing w:before="40" w:after="0" w:line="240" w:lineRule="auto"/>
              <w:ind w:left="-7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13B5">
              <w:rPr>
                <w:rFonts w:ascii="Arial" w:eastAsia="Times New Roman" w:hAnsi="Arial" w:cs="Arial"/>
                <w:lang w:eastAsia="pl-PL"/>
              </w:rPr>
              <w:t>Aleja Krakowska 110/114</w:t>
            </w:r>
          </w:p>
          <w:p w14:paraId="2FB45E74" w14:textId="77777777" w:rsidR="00DF13B5" w:rsidRPr="00DF13B5" w:rsidRDefault="00DF13B5" w:rsidP="00DF13B5">
            <w:pPr>
              <w:spacing w:before="40" w:after="0" w:line="240" w:lineRule="auto"/>
              <w:ind w:left="-7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13B5">
              <w:rPr>
                <w:rFonts w:ascii="Arial" w:eastAsia="Times New Roman" w:hAnsi="Arial" w:cs="Arial"/>
                <w:lang w:eastAsia="pl-PL"/>
              </w:rPr>
              <w:t>02-256 Warszawa</w:t>
            </w:r>
          </w:p>
          <w:p w14:paraId="35985505" w14:textId="77777777" w:rsidR="00DF13B5" w:rsidRPr="00DF13B5" w:rsidRDefault="00DF13B5" w:rsidP="00DF13B5">
            <w:pPr>
              <w:spacing w:before="40" w:after="0" w:line="240" w:lineRule="auto"/>
              <w:ind w:left="-79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623B" w14:textId="77777777" w:rsidR="00DF13B5" w:rsidRPr="00DF13B5" w:rsidRDefault="00DF13B5" w:rsidP="00DF13B5">
            <w:pPr>
              <w:keepNext/>
              <w:spacing w:after="0" w:line="240" w:lineRule="auto"/>
              <w:ind w:left="1416" w:right="72" w:hanging="492"/>
              <w:outlineLvl w:val="1"/>
              <w:rPr>
                <w:rFonts w:ascii="Arial" w:eastAsia="Arial Unicode MS" w:hAnsi="Arial" w:cs="Arial"/>
                <w:sz w:val="24"/>
                <w:szCs w:val="24"/>
                <w:u w:val="single"/>
                <w:lang w:eastAsia="pl-PL"/>
              </w:rPr>
            </w:pPr>
            <w:r w:rsidRPr="00DF13B5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384 436,50 zł.</w:t>
            </w:r>
          </w:p>
        </w:tc>
      </w:tr>
    </w:tbl>
    <w:p w14:paraId="4DCBAEE4" w14:textId="77777777" w:rsidR="00DF13B5" w:rsidRDefault="00DF13B5" w:rsidP="00DF13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32ACE6DC" w14:textId="1A013E7E" w:rsidR="00DF13B5" w:rsidRPr="0024386A" w:rsidRDefault="00DF13B5" w:rsidP="00DF13B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color w:val="FF0000"/>
          <w:sz w:val="24"/>
        </w:rPr>
      </w:pPr>
      <w:r w:rsidRPr="0024386A">
        <w:rPr>
          <w:rFonts w:ascii="Arial" w:hAnsi="Arial" w:cs="Arial"/>
          <w:sz w:val="24"/>
        </w:rPr>
        <w:t xml:space="preserve">Wykonawca </w:t>
      </w:r>
      <w:r w:rsidRPr="00C82A3D">
        <w:rPr>
          <w:rFonts w:ascii="Arial" w:hAnsi="Arial" w:cs="Arial"/>
          <w:sz w:val="24"/>
          <w:u w:val="single"/>
        </w:rPr>
        <w:t>nie wniósł</w:t>
      </w:r>
      <w:r w:rsidRPr="0024386A">
        <w:rPr>
          <w:rFonts w:ascii="Arial" w:hAnsi="Arial" w:cs="Arial"/>
          <w:sz w:val="24"/>
        </w:rPr>
        <w:t xml:space="preserve"> wadium. Zamawiający</w:t>
      </w:r>
      <w:r w:rsidRPr="0024386A">
        <w:rPr>
          <w:rFonts w:ascii="Arial" w:hAnsi="Arial" w:cs="Arial"/>
          <w:color w:val="FF0000"/>
          <w:sz w:val="24"/>
        </w:rPr>
        <w:t xml:space="preserve"> </w:t>
      </w:r>
      <w:r w:rsidRPr="0024386A">
        <w:rPr>
          <w:rFonts w:ascii="Arial" w:hAnsi="Arial" w:cs="Arial"/>
          <w:sz w:val="24"/>
        </w:rPr>
        <w:t>wymagał wniesienia wadium</w:t>
      </w:r>
      <w:r>
        <w:rPr>
          <w:rFonts w:ascii="Arial" w:hAnsi="Arial" w:cs="Arial"/>
          <w:sz w:val="24"/>
        </w:rPr>
        <w:t>,</w:t>
      </w:r>
      <w:r w:rsidRPr="0024386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24386A">
        <w:rPr>
          <w:rFonts w:ascii="Arial" w:hAnsi="Arial" w:cs="Arial"/>
          <w:sz w:val="24"/>
        </w:rPr>
        <w:t>co jednoznacznie wskazał w Rozdział IX SWZ Wymagania dotyczące wadium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>„</w:t>
      </w:r>
      <w:r w:rsidRPr="0024386A">
        <w:rPr>
          <w:rFonts w:ascii="Arial" w:hAnsi="Arial" w:cs="Arial"/>
          <w:sz w:val="24"/>
        </w:rPr>
        <w:t xml:space="preserve">1. </w:t>
      </w:r>
      <w:r w:rsidRPr="0024386A">
        <w:rPr>
          <w:rFonts w:ascii="Arial" w:hAnsi="Arial" w:cs="Arial"/>
          <w:i/>
          <w:sz w:val="24"/>
        </w:rPr>
        <w:t xml:space="preserve">Zamawiający żąda wniesienia wadium. Wykonawca przystępujący </w:t>
      </w:r>
      <w:r>
        <w:rPr>
          <w:rFonts w:ascii="Arial" w:hAnsi="Arial" w:cs="Arial"/>
          <w:i/>
          <w:sz w:val="24"/>
        </w:rPr>
        <w:br/>
      </w:r>
      <w:r w:rsidRPr="0024386A">
        <w:rPr>
          <w:rFonts w:ascii="Arial" w:hAnsi="Arial" w:cs="Arial"/>
          <w:i/>
          <w:sz w:val="24"/>
        </w:rPr>
        <w:t xml:space="preserve">do postępowania jest zobowiązany, </w:t>
      </w:r>
      <w:r w:rsidRPr="00E50D44">
        <w:rPr>
          <w:rFonts w:ascii="Arial" w:hAnsi="Arial" w:cs="Arial"/>
          <w:i/>
          <w:sz w:val="24"/>
          <w:u w:val="single"/>
        </w:rPr>
        <w:t>przed upływem terminu składania ofert</w:t>
      </w:r>
      <w:r w:rsidRPr="0024386A">
        <w:rPr>
          <w:rFonts w:ascii="Arial" w:hAnsi="Arial" w:cs="Arial"/>
          <w:i/>
          <w:sz w:val="24"/>
        </w:rPr>
        <w:t xml:space="preserve">, wnieść wadium w </w:t>
      </w:r>
      <w:r w:rsidRPr="0024386A">
        <w:rPr>
          <w:rFonts w:ascii="Arial" w:hAnsi="Arial" w:cs="Arial"/>
          <w:bCs/>
          <w:i/>
          <w:sz w:val="24"/>
        </w:rPr>
        <w:t>kwocie:</w:t>
      </w:r>
      <w:r w:rsidRPr="0024386A">
        <w:rPr>
          <w:rFonts w:ascii="Arial" w:hAnsi="Arial" w:cs="Arial"/>
          <w:b/>
          <w:i/>
          <w:sz w:val="24"/>
        </w:rPr>
        <w:t xml:space="preserve"> </w:t>
      </w:r>
      <w:r w:rsidRPr="0024386A">
        <w:rPr>
          <w:rFonts w:ascii="Arial" w:hAnsi="Arial" w:cs="Arial"/>
          <w:bCs/>
          <w:i/>
          <w:sz w:val="24"/>
        </w:rPr>
        <w:t>5 000,00 zł (słownie złotych: pięć tysięcy złotych)</w:t>
      </w:r>
      <w:r w:rsidRPr="0024386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(..). </w:t>
      </w:r>
    </w:p>
    <w:p w14:paraId="26947A71" w14:textId="77777777" w:rsidR="00E50D44" w:rsidRDefault="00DF13B5" w:rsidP="00DF13B5">
      <w:pPr>
        <w:jc w:val="both"/>
        <w:rPr>
          <w:rFonts w:ascii="Arial" w:hAnsi="Arial" w:cs="Arial"/>
          <w:bCs/>
          <w:color w:val="FF0000"/>
          <w:sz w:val="24"/>
        </w:rPr>
      </w:pPr>
      <w:r>
        <w:rPr>
          <w:rFonts w:ascii="Arial" w:hAnsi="Arial" w:cs="Arial"/>
          <w:bCs/>
          <w:sz w:val="24"/>
        </w:rPr>
        <w:t xml:space="preserve">Zgodnie z art. 97 ust. 5 ustawy </w:t>
      </w:r>
      <w:proofErr w:type="spellStart"/>
      <w:r>
        <w:rPr>
          <w:rFonts w:ascii="Arial" w:hAnsi="Arial" w:cs="Arial"/>
          <w:bCs/>
          <w:sz w:val="24"/>
        </w:rPr>
        <w:t>Pzp</w:t>
      </w:r>
      <w:proofErr w:type="spellEnd"/>
      <w:r>
        <w:rPr>
          <w:rFonts w:ascii="Arial" w:hAnsi="Arial" w:cs="Arial"/>
          <w:bCs/>
          <w:sz w:val="24"/>
        </w:rPr>
        <w:t xml:space="preserve"> wadium wnosi się przed upływem terminu składania ofert.</w:t>
      </w:r>
      <w:bookmarkStart w:id="0" w:name="_GoBack"/>
      <w:bookmarkEnd w:id="0"/>
    </w:p>
    <w:p w14:paraId="4F1EE7A3" w14:textId="2D04A757" w:rsidR="00DF13B5" w:rsidRPr="00076300" w:rsidRDefault="00DF13B5" w:rsidP="00DF13B5">
      <w:pPr>
        <w:jc w:val="both"/>
        <w:rPr>
          <w:rFonts w:ascii="Arial" w:hAnsi="Arial" w:cs="Arial"/>
          <w:bCs/>
          <w:color w:val="FF0000"/>
          <w:sz w:val="24"/>
        </w:rPr>
      </w:pPr>
      <w:r>
        <w:rPr>
          <w:rFonts w:ascii="Arial" w:hAnsi="Arial" w:cs="Arial"/>
          <w:bCs/>
          <w:sz w:val="24"/>
        </w:rPr>
        <w:t>Mając powyższe na uwadze ofert</w:t>
      </w:r>
      <w:r>
        <w:rPr>
          <w:rFonts w:ascii="Arial" w:hAnsi="Arial" w:cs="Arial"/>
          <w:bCs/>
          <w:sz w:val="24"/>
        </w:rPr>
        <w:t>a została odrzucona</w:t>
      </w:r>
      <w:r>
        <w:rPr>
          <w:rFonts w:ascii="Arial" w:hAnsi="Arial" w:cs="Arial"/>
          <w:bCs/>
          <w:sz w:val="24"/>
        </w:rPr>
        <w:t xml:space="preserve"> na podstawie art. 226 ust. 1 pkt 14 – wykonawca nie wniósł wadium.</w:t>
      </w:r>
    </w:p>
    <w:p w14:paraId="504675BF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232545A1" w14:textId="77777777" w:rsidR="00DF13B5" w:rsidRDefault="00DF13B5" w:rsidP="00592C23">
      <w:pPr>
        <w:rPr>
          <w:rFonts w:ascii="Arial" w:hAnsi="Arial" w:cs="Arial"/>
          <w:sz w:val="24"/>
          <w:szCs w:val="24"/>
        </w:rPr>
      </w:pPr>
    </w:p>
    <w:p w14:paraId="65326821" w14:textId="77777777" w:rsidR="00592C23" w:rsidRPr="00DB4DD8" w:rsidRDefault="00592C23" w:rsidP="00DB4DD8">
      <w:pPr>
        <w:spacing w:after="0"/>
        <w:rPr>
          <w:rFonts w:ascii="Arial" w:hAnsi="Arial" w:cs="Arial"/>
          <w:sz w:val="16"/>
          <w:szCs w:val="16"/>
        </w:rPr>
      </w:pPr>
      <w:r w:rsidRPr="00DB4DD8">
        <w:rPr>
          <w:rFonts w:ascii="Arial" w:hAnsi="Arial" w:cs="Arial"/>
          <w:sz w:val="16"/>
          <w:szCs w:val="16"/>
        </w:rPr>
        <w:t>K. U. tel. 587</w:t>
      </w:r>
    </w:p>
    <w:p w14:paraId="6763E2D9" w14:textId="3EE90454" w:rsidR="00480AD1" w:rsidRPr="00DB4DD8" w:rsidRDefault="00592C23" w:rsidP="00DB4DD8">
      <w:pPr>
        <w:spacing w:after="0"/>
        <w:rPr>
          <w:rFonts w:ascii="Arial" w:hAnsi="Arial" w:cs="Arial"/>
          <w:sz w:val="16"/>
          <w:szCs w:val="16"/>
        </w:rPr>
      </w:pPr>
      <w:r w:rsidRPr="00DB4DD8">
        <w:rPr>
          <w:rFonts w:ascii="Arial" w:hAnsi="Arial" w:cs="Arial"/>
          <w:sz w:val="16"/>
          <w:szCs w:val="16"/>
        </w:rPr>
        <w:t xml:space="preserve">Dnia </w:t>
      </w:r>
      <w:r w:rsidR="00DB4DD8" w:rsidRPr="00DB4DD8">
        <w:rPr>
          <w:rFonts w:ascii="Arial" w:hAnsi="Arial" w:cs="Arial"/>
          <w:sz w:val="16"/>
          <w:szCs w:val="16"/>
        </w:rPr>
        <w:t>2</w:t>
      </w:r>
      <w:r w:rsidR="00DF13B5">
        <w:rPr>
          <w:rFonts w:ascii="Arial" w:hAnsi="Arial" w:cs="Arial"/>
          <w:sz w:val="16"/>
          <w:szCs w:val="16"/>
        </w:rPr>
        <w:t>9</w:t>
      </w:r>
      <w:r w:rsidRPr="00DB4DD8">
        <w:rPr>
          <w:rFonts w:ascii="Arial" w:hAnsi="Arial" w:cs="Arial"/>
          <w:sz w:val="16"/>
          <w:szCs w:val="16"/>
        </w:rPr>
        <w:t>.</w:t>
      </w:r>
      <w:r w:rsidR="00DB4DD8" w:rsidRPr="00DB4DD8">
        <w:rPr>
          <w:rFonts w:ascii="Arial" w:hAnsi="Arial" w:cs="Arial"/>
          <w:sz w:val="16"/>
          <w:szCs w:val="16"/>
        </w:rPr>
        <w:t>10</w:t>
      </w:r>
      <w:r w:rsidRPr="00DB4DD8">
        <w:rPr>
          <w:rFonts w:ascii="Arial" w:hAnsi="Arial" w:cs="Arial"/>
          <w:sz w:val="16"/>
          <w:szCs w:val="16"/>
        </w:rPr>
        <w:t>.2021r.</w:t>
      </w:r>
    </w:p>
    <w:sectPr w:rsidR="00480AD1" w:rsidRPr="00DB4DD8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pPr>
        <w:spacing w:after="0" w:line="240" w:lineRule="auto"/>
      </w:pPr>
      <w:r>
        <w:separator/>
      </w:r>
    </w:p>
  </w:endnote>
  <w:endnote w:type="continuationSeparator" w:id="0">
    <w:p w14:paraId="63FD6A3F" w14:textId="77777777" w:rsidR="00994300" w:rsidRDefault="00994300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pPr>
        <w:spacing w:after="0" w:line="240" w:lineRule="auto"/>
      </w:pPr>
      <w:r>
        <w:separator/>
      </w:r>
    </w:p>
  </w:footnote>
  <w:footnote w:type="continuationSeparator" w:id="0">
    <w:p w14:paraId="024EBD1E" w14:textId="77777777" w:rsidR="00994300" w:rsidRDefault="00994300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7302"/>
    <w:multiLevelType w:val="hybridMultilevel"/>
    <w:tmpl w:val="BCA0CC14"/>
    <w:lvl w:ilvl="0" w:tplc="D690DC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90BA8"/>
    <w:multiLevelType w:val="multilevel"/>
    <w:tmpl w:val="7E7A9600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5" w:hanging="2160"/>
      </w:pPr>
      <w:rPr>
        <w:rFonts w:hint="default"/>
      </w:rPr>
    </w:lvl>
  </w:abstractNum>
  <w:abstractNum w:abstractNumId="2" w15:restartNumberingAfterBreak="0">
    <w:nsid w:val="3769645F"/>
    <w:multiLevelType w:val="hybridMultilevel"/>
    <w:tmpl w:val="2ED2767C"/>
    <w:lvl w:ilvl="0" w:tplc="04150011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sz w:val="24"/>
        <w:szCs w:val="24"/>
      </w:rPr>
    </w:lvl>
    <w:lvl w:ilvl="1" w:tplc="18FCDC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27FC33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F708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color w:val="000000" w:themeColor="text1"/>
        <w:sz w:val="24"/>
        <w:szCs w:val="24"/>
      </w:rPr>
    </w:lvl>
    <w:lvl w:ilvl="4" w:tplc="723007BA">
      <w:start w:val="5"/>
      <w:numFmt w:val="decimal"/>
      <w:lvlText w:val="%5)"/>
      <w:lvlJc w:val="left"/>
      <w:pPr>
        <w:ind w:left="3600" w:hanging="360"/>
      </w:pPr>
      <w:rPr>
        <w:rFonts w:hint="default"/>
        <w:sz w:val="26"/>
      </w:rPr>
    </w:lvl>
    <w:lvl w:ilvl="5" w:tplc="BC602F7E">
      <w:start w:val="1"/>
      <w:numFmt w:val="decimalZero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C71F1"/>
    <w:multiLevelType w:val="multilevel"/>
    <w:tmpl w:val="2C60AD1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E016E6"/>
    <w:multiLevelType w:val="hybridMultilevel"/>
    <w:tmpl w:val="9224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33B0A"/>
    <w:multiLevelType w:val="multilevel"/>
    <w:tmpl w:val="397EE41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6" w15:restartNumberingAfterBreak="0">
    <w:nsid w:val="7A3E77A2"/>
    <w:multiLevelType w:val="hybridMultilevel"/>
    <w:tmpl w:val="8250C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B7629"/>
    <w:rsid w:val="00107A84"/>
    <w:rsid w:val="00142B88"/>
    <w:rsid w:val="001539C7"/>
    <w:rsid w:val="00173FDC"/>
    <w:rsid w:val="001E2C3F"/>
    <w:rsid w:val="0027003C"/>
    <w:rsid w:val="002F0BF0"/>
    <w:rsid w:val="0036549D"/>
    <w:rsid w:val="003F29C5"/>
    <w:rsid w:val="0042549E"/>
    <w:rsid w:val="00480AD1"/>
    <w:rsid w:val="00490378"/>
    <w:rsid w:val="00490AE5"/>
    <w:rsid w:val="004945AC"/>
    <w:rsid w:val="00592C23"/>
    <w:rsid w:val="006000DD"/>
    <w:rsid w:val="00694E23"/>
    <w:rsid w:val="006A10CA"/>
    <w:rsid w:val="006D5DC6"/>
    <w:rsid w:val="00795CAC"/>
    <w:rsid w:val="007D5759"/>
    <w:rsid w:val="00812740"/>
    <w:rsid w:val="008B427F"/>
    <w:rsid w:val="00912EAD"/>
    <w:rsid w:val="00994300"/>
    <w:rsid w:val="009B29A5"/>
    <w:rsid w:val="00AC6B69"/>
    <w:rsid w:val="00C03A84"/>
    <w:rsid w:val="00C0788A"/>
    <w:rsid w:val="00C2322F"/>
    <w:rsid w:val="00C74CB8"/>
    <w:rsid w:val="00C82A3D"/>
    <w:rsid w:val="00C959B8"/>
    <w:rsid w:val="00CC004B"/>
    <w:rsid w:val="00CE4302"/>
    <w:rsid w:val="00D93E18"/>
    <w:rsid w:val="00DB4DD8"/>
    <w:rsid w:val="00DF13B5"/>
    <w:rsid w:val="00E50D44"/>
    <w:rsid w:val="00E85365"/>
    <w:rsid w:val="00ED1F90"/>
    <w:rsid w:val="00ED28C3"/>
    <w:rsid w:val="00F23888"/>
    <w:rsid w:val="00F3502B"/>
    <w:rsid w:val="00FD5038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73FD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Akapitzlist">
    <w:name w:val="List Paragraph"/>
    <w:basedOn w:val="Normalny"/>
    <w:uiPriority w:val="34"/>
    <w:qFormat/>
    <w:rsid w:val="00795C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DD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22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73FD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73F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3FD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73FD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3FDC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1034-172A-417A-9510-20D1AE61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58</cp:revision>
  <cp:lastPrinted>2021-10-21T09:11:00Z</cp:lastPrinted>
  <dcterms:created xsi:type="dcterms:W3CDTF">2020-06-23T09:06:00Z</dcterms:created>
  <dcterms:modified xsi:type="dcterms:W3CDTF">2021-10-29T06:26:00Z</dcterms:modified>
</cp:coreProperties>
</file>