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8002A75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B73931">
        <w:rPr>
          <w:rFonts w:cstheme="minorHAnsi"/>
          <w:b/>
          <w:bCs/>
          <w:i/>
          <w:iCs/>
        </w:rPr>
        <w:t>artykułów biurowych oraz tonerów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B73931">
        <w:rPr>
          <w:rFonts w:cstheme="minorHAnsi"/>
          <w:b/>
          <w:bCs/>
          <w:i/>
          <w:iCs/>
        </w:rPr>
        <w:t>43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B73931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B73931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22AE-6850-434D-BA23-E5F81B4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2022-12-05T15:14:00Z</cp:lastPrinted>
  <dcterms:created xsi:type="dcterms:W3CDTF">2022-12-05T15:01:00Z</dcterms:created>
  <dcterms:modified xsi:type="dcterms:W3CDTF">2023-07-06T12:42:00Z</dcterms:modified>
</cp:coreProperties>
</file>