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FBC8" w14:textId="77777777"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Pr="0076374A">
        <w:rPr>
          <w:rFonts w:ascii="Tahoma" w:hAnsi="Tahoma" w:cs="Tahoma"/>
          <w:b/>
          <w:sz w:val="18"/>
          <w:szCs w:val="18"/>
          <w:lang w:val="pl-PL"/>
        </w:rPr>
        <w:t>5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76374A" w:rsidRDefault="003838D5" w:rsidP="0076374A">
      <w:pPr>
        <w:pStyle w:val="Nagwek2"/>
        <w:numPr>
          <w:ilvl w:val="0"/>
          <w:numId w:val="0"/>
        </w:numPr>
        <w:tabs>
          <w:tab w:val="left" w:pos="708"/>
        </w:tabs>
        <w:spacing w:line="276" w:lineRule="auto"/>
        <w:ind w:left="1080"/>
        <w:jc w:val="center"/>
        <w:rPr>
          <w:rFonts w:ascii="Tahoma" w:hAnsi="Tahoma" w:cs="Tahoma"/>
          <w:sz w:val="18"/>
          <w:szCs w:val="18"/>
        </w:rPr>
      </w:pPr>
      <w:r w:rsidRPr="0076374A">
        <w:rPr>
          <w:rFonts w:ascii="Tahoma" w:hAnsi="Tahoma" w:cs="Tahoma"/>
          <w:sz w:val="18"/>
          <w:szCs w:val="18"/>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3883BC9D"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 xml:space="preserve">zarejestrowanym                                     </w:t>
      </w:r>
      <w:r w:rsidR="0076374A">
        <w:rPr>
          <w:rFonts w:ascii="Tahoma" w:hAnsi="Tahoma" w:cs="Tahoma"/>
          <w:b/>
          <w:i/>
          <w:sz w:val="18"/>
          <w:szCs w:val="18"/>
        </w:rPr>
        <w:t xml:space="preserve">      </w:t>
      </w:r>
      <w:r w:rsidRPr="0076374A">
        <w:rPr>
          <w:rFonts w:ascii="Tahoma" w:hAnsi="Tahoma" w:cs="Tahoma"/>
          <w:b/>
          <w:i/>
          <w:sz w:val="18"/>
          <w:szCs w:val="18"/>
        </w:rPr>
        <w:t xml:space="preserve">   </w:t>
      </w:r>
      <w:r w:rsidR="0076374A">
        <w:rPr>
          <w:rFonts w:ascii="Tahoma" w:hAnsi="Tahoma" w:cs="Tahoma"/>
          <w:b/>
          <w:i/>
          <w:sz w:val="18"/>
          <w:szCs w:val="18"/>
        </w:rPr>
        <w:t xml:space="preserve">       </w:t>
      </w:r>
      <w:r w:rsidRPr="0076374A">
        <w:rPr>
          <w:rFonts w:ascii="Tahoma" w:hAnsi="Tahoma" w:cs="Tahoma"/>
          <w:b/>
          <w:i/>
          <w:sz w:val="18"/>
          <w:szCs w:val="18"/>
        </w:rPr>
        <w:t xml:space="preserve">w ______________________________________________________________________, </w:t>
      </w:r>
    </w:p>
    <w:p w14:paraId="0F2CAF13"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______________________________________________________________________, pod numerem ________ ____; NIP __________________; REGON _________________</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6374A">
      <w:pPr>
        <w:numPr>
          <w:ilvl w:val="0"/>
          <w:numId w:val="11"/>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47C8040" w14:textId="77777777" w:rsidR="007A7A3B" w:rsidRPr="0076374A" w:rsidRDefault="003838D5" w:rsidP="0076374A">
      <w:pPr>
        <w:numPr>
          <w:ilvl w:val="0"/>
          <w:numId w:val="12"/>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76374A" w:rsidRDefault="007A7A3B" w:rsidP="0076374A">
      <w:pPr>
        <w:spacing w:line="276" w:lineRule="auto"/>
        <w:jc w:val="both"/>
        <w:outlineLvl w:val="0"/>
        <w:rPr>
          <w:rFonts w:ascii="Tahoma" w:hAnsi="Tahoma" w:cs="Tahoma"/>
          <w:b/>
          <w:i/>
          <w:sz w:val="18"/>
          <w:szCs w:val="18"/>
        </w:rPr>
      </w:pPr>
    </w:p>
    <w:p w14:paraId="6AF5FDFA"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p>
    <w:p w14:paraId="7A1D5E85" w14:textId="77777777" w:rsidR="007A7A3B" w:rsidRPr="0076374A" w:rsidRDefault="007A7A3B" w:rsidP="0076374A">
      <w:pPr>
        <w:spacing w:line="276" w:lineRule="auto"/>
        <w:jc w:val="both"/>
        <w:rPr>
          <w:rFonts w:ascii="Tahoma" w:hAnsi="Tahoma" w:cs="Tahoma"/>
          <w:sz w:val="18"/>
          <w:szCs w:val="18"/>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76374A" w:rsidRDefault="007A7A3B" w:rsidP="0076374A">
      <w:pPr>
        <w:spacing w:line="276" w:lineRule="auto"/>
        <w:jc w:val="both"/>
        <w:rPr>
          <w:rFonts w:ascii="Tahoma" w:hAnsi="Tahoma" w:cs="Tahoma"/>
          <w:b/>
          <w:sz w:val="18"/>
          <w:szCs w:val="18"/>
        </w:rPr>
      </w:pPr>
    </w:p>
    <w:p w14:paraId="4509D16C" w14:textId="77777777" w:rsidR="007A7A3B" w:rsidRPr="0076374A"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24B40450" w14:textId="77777777" w:rsidR="007A7A3B" w:rsidRPr="0076374A" w:rsidRDefault="007A7A3B" w:rsidP="0076374A">
      <w:pPr>
        <w:spacing w:line="276" w:lineRule="auto"/>
        <w:jc w:val="both"/>
        <w:rPr>
          <w:rFonts w:ascii="Tahoma" w:hAnsi="Tahoma" w:cs="Tahoma"/>
          <w:b/>
          <w:sz w:val="18"/>
          <w:szCs w:val="18"/>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533C6004" w14:textId="77777777" w:rsidR="007A7A3B" w:rsidRPr="0076374A" w:rsidRDefault="003838D5" w:rsidP="0076374A">
      <w:pPr>
        <w:pStyle w:val="Tekstpodstawowy"/>
        <w:spacing w:before="100" w:line="276" w:lineRule="auto"/>
        <w:rPr>
          <w:rFonts w:ascii="Tahoma" w:hAnsi="Tahoma" w:cs="Tahoma"/>
          <w:sz w:val="18"/>
          <w:szCs w:val="18"/>
        </w:rPr>
      </w:pPr>
      <w:r w:rsidRPr="0076374A">
        <w:rPr>
          <w:rFonts w:ascii="Tahoma" w:hAnsi="Tahoma" w:cs="Tahoma"/>
          <w:sz w:val="18"/>
          <w:szCs w:val="18"/>
        </w:rPr>
        <w:t xml:space="preserve">W rezultacie dokonania przez Zamawiającego wyboru </w:t>
      </w:r>
      <w:r w:rsidRPr="0076374A">
        <w:rPr>
          <w:rFonts w:ascii="Tahoma" w:hAnsi="Tahoma" w:cs="Tahoma"/>
          <w:sz w:val="18"/>
          <w:szCs w:val="18"/>
          <w:lang w:val="pl-PL"/>
        </w:rPr>
        <w:t xml:space="preserve">najkorzystniejszej </w:t>
      </w:r>
      <w:r w:rsidRPr="0076374A">
        <w:rPr>
          <w:rFonts w:ascii="Tahoma" w:hAnsi="Tahoma" w:cs="Tahoma"/>
          <w:sz w:val="18"/>
          <w:szCs w:val="18"/>
        </w:rPr>
        <w:t xml:space="preserve">oferty w trybie </w:t>
      </w:r>
      <w:r w:rsidRPr="0076374A">
        <w:rPr>
          <w:rFonts w:ascii="Tahoma" w:hAnsi="Tahoma" w:cs="Tahoma"/>
          <w:sz w:val="18"/>
          <w:szCs w:val="18"/>
          <w:lang w:val="pl-PL"/>
        </w:rPr>
        <w:t xml:space="preserve">podstawowym </w:t>
      </w:r>
      <w:r w:rsidRPr="0076374A">
        <w:rPr>
          <w:rFonts w:ascii="Tahoma" w:hAnsi="Tahoma" w:cs="Tahoma"/>
          <w:sz w:val="18"/>
          <w:szCs w:val="18"/>
        </w:rPr>
        <w:t xml:space="preserve">przeprowadzonego zgodnie z przepisami art. </w:t>
      </w:r>
      <w:r w:rsidRPr="0076374A">
        <w:rPr>
          <w:rFonts w:ascii="Tahoma" w:hAnsi="Tahoma" w:cs="Tahoma"/>
          <w:sz w:val="18"/>
          <w:szCs w:val="18"/>
          <w:lang w:val="pl-PL"/>
        </w:rPr>
        <w:t xml:space="preserve">275 i następne </w:t>
      </w:r>
      <w:r w:rsidRPr="0076374A">
        <w:rPr>
          <w:rFonts w:ascii="Tahoma" w:hAnsi="Tahoma" w:cs="Tahoma"/>
          <w:sz w:val="18"/>
          <w:szCs w:val="18"/>
        </w:rPr>
        <w:t xml:space="preserve">ustawy z dnia </w:t>
      </w:r>
      <w:r w:rsidRPr="0076374A">
        <w:rPr>
          <w:rFonts w:ascii="Tahoma" w:hAnsi="Tahoma" w:cs="Tahoma"/>
          <w:sz w:val="18"/>
          <w:szCs w:val="18"/>
          <w:lang w:val="pl-PL"/>
        </w:rPr>
        <w:t>11 września 2019</w:t>
      </w:r>
      <w:r w:rsidRPr="0076374A">
        <w:rPr>
          <w:rFonts w:ascii="Tahoma" w:hAnsi="Tahoma" w:cs="Tahoma"/>
          <w:sz w:val="18"/>
          <w:szCs w:val="18"/>
        </w:rPr>
        <w:t xml:space="preserve"> r. Prawo zamówień publicznych (</w:t>
      </w:r>
      <w:r w:rsidRPr="0076374A">
        <w:rPr>
          <w:rFonts w:ascii="Tahoma" w:hAnsi="Tahoma" w:cs="Tahoma"/>
          <w:bCs/>
          <w:iCs/>
          <w:sz w:val="18"/>
          <w:szCs w:val="18"/>
        </w:rPr>
        <w:t>Dz. U. z 2</w:t>
      </w:r>
      <w:r w:rsidRPr="0076374A">
        <w:rPr>
          <w:rFonts w:ascii="Tahoma" w:hAnsi="Tahoma" w:cs="Tahoma"/>
          <w:bCs/>
          <w:iCs/>
          <w:sz w:val="18"/>
          <w:szCs w:val="18"/>
          <w:lang w:val="pl-PL"/>
        </w:rPr>
        <w:t>022</w:t>
      </w:r>
      <w:r w:rsidRPr="0076374A">
        <w:rPr>
          <w:rFonts w:ascii="Tahoma" w:hAnsi="Tahoma" w:cs="Tahoma"/>
          <w:bCs/>
          <w:iCs/>
          <w:sz w:val="18"/>
          <w:szCs w:val="18"/>
        </w:rPr>
        <w:t xml:space="preserve">r. poz. </w:t>
      </w:r>
      <w:r w:rsidRPr="0076374A">
        <w:rPr>
          <w:rFonts w:ascii="Tahoma" w:hAnsi="Tahoma" w:cs="Tahoma"/>
          <w:bCs/>
          <w:iCs/>
          <w:sz w:val="18"/>
          <w:szCs w:val="18"/>
          <w:lang w:val="pl-PL"/>
        </w:rPr>
        <w:t>1710 tj. ze zm.</w:t>
      </w:r>
      <w:r w:rsidRPr="0076374A">
        <w:rPr>
          <w:rFonts w:ascii="Tahoma" w:hAnsi="Tahoma" w:cs="Tahoma"/>
          <w:bCs/>
          <w:iCs/>
          <w:sz w:val="18"/>
          <w:szCs w:val="18"/>
        </w:rPr>
        <w:t>),</w:t>
      </w:r>
      <w:r w:rsidRPr="0076374A">
        <w:rPr>
          <w:rFonts w:ascii="Tahoma" w:hAnsi="Tahoma" w:cs="Tahoma"/>
          <w:sz w:val="18"/>
          <w:szCs w:val="18"/>
        </w:rPr>
        <w:t xml:space="preserve"> Strony postanawiają co następuje:</w:t>
      </w:r>
    </w:p>
    <w:p w14:paraId="4E3C687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5E139E34" w:rsidR="007A7A3B" w:rsidRPr="0076374A" w:rsidRDefault="003838D5" w:rsidP="0076374A">
      <w:pPr>
        <w:pStyle w:val="Akapitzlist"/>
        <w:numPr>
          <w:ilvl w:val="0"/>
          <w:numId w:val="13"/>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E56F98" w:rsidRPr="0076374A">
        <w:rPr>
          <w:rFonts w:ascii="Tahoma" w:hAnsi="Tahoma" w:cs="Tahoma"/>
          <w:bCs/>
          <w:sz w:val="18"/>
          <w:szCs w:val="18"/>
        </w:rPr>
        <w:t>Pieczywa</w:t>
      </w:r>
      <w:r w:rsidRPr="0076374A">
        <w:rPr>
          <w:rFonts w:ascii="Tahoma" w:hAnsi="Tahoma" w:cs="Tahoma"/>
          <w:bCs/>
          <w:sz w:val="18"/>
          <w:szCs w:val="18"/>
        </w:rPr>
        <w:t>,</w:t>
      </w:r>
      <w:r w:rsidRPr="0076374A">
        <w:rPr>
          <w:rFonts w:ascii="Tahoma" w:hAnsi="Tahoma" w:cs="Tahoma"/>
          <w:iCs/>
          <w:sz w:val="18"/>
          <w:szCs w:val="18"/>
        </w:rPr>
        <w:t xml:space="preserve"> </w:t>
      </w:r>
      <w:r w:rsidRPr="0076374A">
        <w:rPr>
          <w:rFonts w:ascii="Tahoma" w:hAnsi="Tahoma" w:cs="Tahoma"/>
          <w:sz w:val="18"/>
          <w:szCs w:val="18"/>
        </w:rPr>
        <w:t>szczegółowo określon</w:t>
      </w:r>
      <w:r w:rsidR="00E56F98" w:rsidRPr="0076374A">
        <w:rPr>
          <w:rFonts w:ascii="Tahoma" w:hAnsi="Tahoma" w:cs="Tahoma"/>
          <w:sz w:val="18"/>
          <w:szCs w:val="18"/>
        </w:rPr>
        <w:t>ego</w:t>
      </w:r>
      <w:r w:rsidRPr="0076374A">
        <w:rPr>
          <w:rFonts w:ascii="Tahoma" w:hAnsi="Tahoma" w:cs="Tahoma"/>
          <w:sz w:val="18"/>
          <w:szCs w:val="18"/>
        </w:rPr>
        <w:t xml:space="preserve"> w załączniku nr 1 do Umowy „Formularz cenowy” i „Opis przedmiotu zamówienia”, stanowiącym integralną część umowy.</w:t>
      </w:r>
    </w:p>
    <w:p w14:paraId="4E9B1D73" w14:textId="77777777" w:rsidR="007A7A3B" w:rsidRPr="0076374A" w:rsidRDefault="003838D5" w:rsidP="0076374A">
      <w:pPr>
        <w:pStyle w:val="Akapitzlist"/>
        <w:numPr>
          <w:ilvl w:val="0"/>
          <w:numId w:val="14"/>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6374A" w:rsidRDefault="003838D5" w:rsidP="0076374A">
      <w:pPr>
        <w:pStyle w:val="Akapitzlist"/>
        <w:numPr>
          <w:ilvl w:val="0"/>
          <w:numId w:val="15"/>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49661BF6" w14:textId="77777777" w:rsidR="007A7A3B" w:rsidRPr="0076374A" w:rsidRDefault="003838D5" w:rsidP="0076374A">
      <w:pPr>
        <w:pStyle w:val="Akapitzlist"/>
        <w:numPr>
          <w:ilvl w:val="0"/>
          <w:numId w:val="16"/>
        </w:numPr>
        <w:spacing w:before="100" w:line="276" w:lineRule="auto"/>
        <w:contextualSpacing/>
        <w:jc w:val="both"/>
        <w:rPr>
          <w:rFonts w:ascii="Tahoma" w:hAnsi="Tahoma" w:cs="Tahoma"/>
          <w:sz w:val="18"/>
          <w:szCs w:val="18"/>
        </w:rPr>
      </w:pPr>
      <w:r w:rsidRPr="0076374A">
        <w:rPr>
          <w:rFonts w:ascii="Tahoma" w:hAnsi="Tahoma" w:cs="Tahoma"/>
          <w:sz w:val="18"/>
          <w:szCs w:val="18"/>
        </w:rPr>
        <w:t>Decyzję Państwowego Powiatowego Inspektora Sanitarnego dla środka transport, która zezwala na przewóz mięsa, drobiu i jego wyrobów,</w:t>
      </w:r>
    </w:p>
    <w:p w14:paraId="6D4B8647" w14:textId="77777777" w:rsidR="007A7A3B" w:rsidRPr="0076374A" w:rsidRDefault="003838D5" w:rsidP="0076374A">
      <w:pPr>
        <w:pStyle w:val="Akapitzlist"/>
        <w:numPr>
          <w:ilvl w:val="0"/>
          <w:numId w:val="17"/>
        </w:numPr>
        <w:spacing w:before="100" w:line="276" w:lineRule="auto"/>
        <w:contextualSpacing/>
        <w:jc w:val="both"/>
        <w:rPr>
          <w:rFonts w:ascii="Tahoma" w:hAnsi="Tahoma" w:cs="Tahoma"/>
          <w:sz w:val="18"/>
          <w:szCs w:val="18"/>
        </w:rPr>
      </w:pPr>
      <w:r w:rsidRPr="0076374A">
        <w:rPr>
          <w:rFonts w:ascii="Tahoma" w:hAnsi="Tahoma" w:cs="Tahoma"/>
          <w:sz w:val="18"/>
          <w:szCs w:val="18"/>
        </w:rPr>
        <w:t xml:space="preserve">Aktualne orzeczenie lekarskie z badania do celów </w:t>
      </w:r>
      <w:proofErr w:type="spellStart"/>
      <w:r w:rsidRPr="0076374A">
        <w:rPr>
          <w:rFonts w:ascii="Tahoma" w:hAnsi="Tahoma" w:cs="Tahoma"/>
          <w:sz w:val="18"/>
          <w:szCs w:val="18"/>
        </w:rPr>
        <w:t>sanitarno</w:t>
      </w:r>
      <w:proofErr w:type="spellEnd"/>
      <w:r w:rsidRPr="0076374A">
        <w:rPr>
          <w:rFonts w:ascii="Tahoma" w:hAnsi="Tahoma" w:cs="Tahoma"/>
          <w:sz w:val="18"/>
          <w:szCs w:val="18"/>
        </w:rPr>
        <w:t xml:space="preserve"> - epidemiologicznych osoby dostarczającej towar.</w:t>
      </w:r>
    </w:p>
    <w:p w14:paraId="18B2B2A9" w14:textId="0D63836E" w:rsidR="003838D5" w:rsidRPr="0076374A" w:rsidRDefault="00E56F98" w:rsidP="0076374A">
      <w:pPr>
        <w:pStyle w:val="Akapitzlist"/>
        <w:numPr>
          <w:ilvl w:val="0"/>
          <w:numId w:val="15"/>
        </w:numPr>
        <w:spacing w:before="100"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związanych w zakresie przeciwdziałania wspieraniu agresji na Ukrainę oraz służących ochronie bezpieczeństwa narodowego (Dz.U z 2022r. poz. 835).</w:t>
      </w:r>
    </w:p>
    <w:p w14:paraId="01077775" w14:textId="5A3E0780"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74817B8E" w:rsidR="007A7A3B" w:rsidRPr="0076374A" w:rsidRDefault="003838D5" w:rsidP="0076374A">
      <w:pPr>
        <w:numPr>
          <w:ilvl w:val="0"/>
          <w:numId w:val="19"/>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E56F98" w:rsidRPr="0076374A">
        <w:rPr>
          <w:rFonts w:ascii="Tahoma" w:hAnsi="Tahoma" w:cs="Tahoma"/>
          <w:sz w:val="18"/>
          <w:szCs w:val="18"/>
        </w:rPr>
        <w:t>pieczywo</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76374A">
      <w:pPr>
        <w:pStyle w:val="Akapitzlist"/>
        <w:numPr>
          <w:ilvl w:val="0"/>
          <w:numId w:val="20"/>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76374A">
      <w:pPr>
        <w:numPr>
          <w:ilvl w:val="0"/>
          <w:numId w:val="21"/>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76374A">
      <w:pPr>
        <w:numPr>
          <w:ilvl w:val="0"/>
          <w:numId w:val="22"/>
        </w:numPr>
        <w:spacing w:line="276" w:lineRule="auto"/>
        <w:jc w:val="both"/>
        <w:rPr>
          <w:rFonts w:ascii="Tahoma" w:hAnsi="Tahoma" w:cs="Tahoma"/>
          <w:sz w:val="18"/>
          <w:szCs w:val="18"/>
        </w:rPr>
      </w:pPr>
      <w:r w:rsidRPr="0076374A">
        <w:rPr>
          <w:rFonts w:ascii="Tahoma" w:hAnsi="Tahoma" w:cs="Tahoma"/>
          <w:sz w:val="18"/>
          <w:szCs w:val="18"/>
        </w:rPr>
        <w:lastRenderedPageBreak/>
        <w:t>Towary pozostawione poza wskazanym przez Zamawiającego magazynem uważa się za dostarczone niezgodnie z umową.</w:t>
      </w:r>
    </w:p>
    <w:p w14:paraId="44EBF0A4" w14:textId="77777777" w:rsidR="007A7A3B" w:rsidRPr="0076374A" w:rsidRDefault="003838D5" w:rsidP="0076374A">
      <w:pPr>
        <w:numPr>
          <w:ilvl w:val="0"/>
          <w:numId w:val="23"/>
        </w:numPr>
        <w:spacing w:line="276" w:lineRule="auto"/>
        <w:jc w:val="both"/>
        <w:rPr>
          <w:rFonts w:ascii="Tahoma" w:hAnsi="Tahoma" w:cs="Tahoma"/>
          <w:sz w:val="18"/>
          <w:szCs w:val="18"/>
        </w:rPr>
      </w:pPr>
      <w:r w:rsidRPr="0076374A">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2A7B8FEF" w14:textId="77777777" w:rsidR="007A7A3B" w:rsidRPr="0076374A" w:rsidRDefault="003838D5" w:rsidP="0076374A">
      <w:pPr>
        <w:numPr>
          <w:ilvl w:val="0"/>
          <w:numId w:val="24"/>
        </w:numPr>
        <w:spacing w:line="276" w:lineRule="auto"/>
        <w:jc w:val="both"/>
        <w:rPr>
          <w:rFonts w:ascii="Tahoma" w:hAnsi="Tahoma" w:cs="Tahoma"/>
          <w:sz w:val="18"/>
          <w:szCs w:val="18"/>
        </w:rPr>
      </w:pPr>
      <w:r w:rsidRPr="0076374A">
        <w:rPr>
          <w:rFonts w:ascii="Tahoma" w:hAnsi="Tahoma" w:cs="Tahoma"/>
          <w:sz w:val="18"/>
          <w:szCs w:val="18"/>
        </w:rPr>
        <w:t>Poszczególne zamówienia będą dostarczane zgodnie z opisem przedmiotu zamówienia, który stanowi załącznik nr 2 do niniejszej umowy.</w:t>
      </w:r>
    </w:p>
    <w:p w14:paraId="614D7AD2" w14:textId="77777777" w:rsidR="007A7A3B" w:rsidRPr="0076374A" w:rsidRDefault="003838D5" w:rsidP="0076374A">
      <w:pPr>
        <w:numPr>
          <w:ilvl w:val="0"/>
          <w:numId w:val="25"/>
        </w:numPr>
        <w:spacing w:line="276" w:lineRule="auto"/>
        <w:jc w:val="both"/>
        <w:rPr>
          <w:rFonts w:ascii="Tahoma" w:hAnsi="Tahoma" w:cs="Tahoma"/>
          <w:sz w:val="18"/>
          <w:szCs w:val="18"/>
        </w:rPr>
      </w:pPr>
      <w:r w:rsidRPr="0076374A">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746DB090" w14:textId="77777777" w:rsidR="007A7A3B" w:rsidRPr="0076374A" w:rsidRDefault="003838D5" w:rsidP="0076374A">
      <w:pPr>
        <w:numPr>
          <w:ilvl w:val="0"/>
          <w:numId w:val="26"/>
        </w:numPr>
        <w:spacing w:before="100" w:line="276" w:lineRule="auto"/>
        <w:jc w:val="both"/>
        <w:rPr>
          <w:rFonts w:ascii="Tahoma" w:hAnsi="Tahoma" w:cs="Tahoma"/>
          <w:sz w:val="18"/>
          <w:szCs w:val="18"/>
        </w:rPr>
      </w:pPr>
      <w:r w:rsidRPr="0076374A">
        <w:rPr>
          <w:rFonts w:ascii="Tahoma" w:hAnsi="Tahoma" w:cs="Tahoma"/>
          <w:sz w:val="18"/>
          <w:szCs w:val="18"/>
        </w:rPr>
        <w:t xml:space="preserve">Wykonawca będzie informował Zamawiającego o zmianach w realizacji zamówienia (zmiany zamówionych ilości i ustalonych terminów) z podaniem przyczyny – telefonicznie ……………….. i e-mailem …………………. nie później niż </w:t>
      </w:r>
      <w:r w:rsidRPr="0076374A">
        <w:rPr>
          <w:rFonts w:ascii="Tahoma" w:hAnsi="Tahoma" w:cs="Tahoma"/>
          <w:b/>
          <w:sz w:val="18"/>
          <w:szCs w:val="18"/>
          <w:u w:val="single"/>
        </w:rPr>
        <w:t>24 godz</w:t>
      </w:r>
      <w:r w:rsidRPr="0076374A">
        <w:rPr>
          <w:rFonts w:ascii="Tahoma" w:hAnsi="Tahoma" w:cs="Tahoma"/>
          <w:sz w:val="18"/>
          <w:szCs w:val="18"/>
        </w:rPr>
        <w:t>. przed terminem realizacji tego zamówienia.</w:t>
      </w:r>
    </w:p>
    <w:p w14:paraId="2F1B823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50ACCF2" w:rsidR="007A7A3B" w:rsidRPr="0076374A" w:rsidRDefault="003838D5" w:rsidP="0076374A">
      <w:pPr>
        <w:pStyle w:val="Akapitzlist"/>
        <w:numPr>
          <w:ilvl w:val="1"/>
          <w:numId w:val="26"/>
        </w:numPr>
        <w:tabs>
          <w:tab w:val="clear" w:pos="1080"/>
          <w:tab w:val="num" w:pos="426"/>
          <w:tab w:val="right" w:pos="9072"/>
        </w:tabs>
        <w:spacing w:before="100" w:line="276" w:lineRule="auto"/>
        <w:ind w:left="426" w:hanging="426"/>
        <w:jc w:val="both"/>
        <w:rPr>
          <w:rFonts w:ascii="Tahoma" w:hAnsi="Tahoma" w:cs="Tahoma"/>
          <w:color w:val="006600"/>
          <w:sz w:val="18"/>
          <w:szCs w:val="18"/>
        </w:rPr>
      </w:pPr>
      <w:r w:rsidRPr="0076374A">
        <w:rPr>
          <w:rFonts w:ascii="Tahoma" w:hAnsi="Tahoma" w:cs="Tahoma"/>
          <w:sz w:val="18"/>
          <w:szCs w:val="18"/>
        </w:rPr>
        <w:t>Niniejsza umowa zostaje zawarta na czas określony: 12 m-</w:t>
      </w:r>
      <w:proofErr w:type="spellStart"/>
      <w:r w:rsidRPr="0076374A">
        <w:rPr>
          <w:rFonts w:ascii="Tahoma" w:hAnsi="Tahoma" w:cs="Tahoma"/>
          <w:sz w:val="18"/>
          <w:szCs w:val="18"/>
        </w:rPr>
        <w:t>cy</w:t>
      </w:r>
      <w:proofErr w:type="spellEnd"/>
      <w:r w:rsidRPr="0076374A">
        <w:rPr>
          <w:rFonts w:ascii="Tahoma" w:hAnsi="Tahoma" w:cs="Tahoma"/>
          <w:sz w:val="18"/>
          <w:szCs w:val="18"/>
        </w:rPr>
        <w:t xml:space="preserve"> od dnia </w:t>
      </w:r>
      <w:r w:rsidR="00E56F98" w:rsidRPr="0076374A">
        <w:rPr>
          <w:rFonts w:ascii="Tahoma" w:hAnsi="Tahoma" w:cs="Tahoma"/>
          <w:sz w:val="18"/>
          <w:szCs w:val="18"/>
        </w:rPr>
        <w:t>01.05.2023r</w:t>
      </w:r>
      <w:r w:rsidR="00B60EB3">
        <w:rPr>
          <w:rFonts w:ascii="Tahoma" w:hAnsi="Tahoma" w:cs="Tahoma"/>
          <w:sz w:val="18"/>
          <w:szCs w:val="18"/>
        </w:rPr>
        <w:t>.</w:t>
      </w:r>
      <w:r w:rsidR="008A6902" w:rsidRPr="008A6902">
        <w:rPr>
          <w:rFonts w:ascii="Tahoma" w:hAnsi="Tahoma" w:cs="Tahoma"/>
          <w:sz w:val="18"/>
          <w:szCs w:val="18"/>
        </w:rPr>
        <w:t xml:space="preserve"> </w:t>
      </w:r>
      <w:r w:rsidR="008A6902">
        <w:rPr>
          <w:rFonts w:ascii="Tahoma" w:hAnsi="Tahoma" w:cs="Tahoma"/>
          <w:sz w:val="18"/>
          <w:szCs w:val="18"/>
        </w:rPr>
        <w:t>tj. od dnia ____________________ do dnia ___________________________</w:t>
      </w:r>
      <w:r w:rsidR="00B60EB3">
        <w:rPr>
          <w:rFonts w:ascii="Tahoma" w:hAnsi="Tahoma" w:cs="Tahoma"/>
          <w:sz w:val="18"/>
          <w:szCs w:val="18"/>
        </w:rPr>
        <w:t xml:space="preserve"> </w:t>
      </w:r>
      <w:r w:rsidRPr="0076374A">
        <w:rPr>
          <w:rFonts w:ascii="Tahoma" w:hAnsi="Tahoma" w:cs="Tahoma"/>
          <w:sz w:val="18"/>
          <w:szCs w:val="18"/>
        </w:rPr>
        <w:t xml:space="preserve">z zastrzeżeniem § 10 ust. 2.  </w:t>
      </w:r>
      <w:r w:rsidRPr="0076374A">
        <w:rPr>
          <w:rFonts w:ascii="Tahoma" w:hAnsi="Tahoma" w:cs="Tahoma"/>
          <w:color w:val="006600"/>
          <w:sz w:val="18"/>
          <w:szCs w:val="18"/>
        </w:rPr>
        <w:tab/>
      </w:r>
    </w:p>
    <w:p w14:paraId="43CC3BE5"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4.</w:t>
      </w:r>
    </w:p>
    <w:p w14:paraId="0D228607"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WYNAGRODZENIE</w:t>
      </w:r>
    </w:p>
    <w:p w14:paraId="007C791D" w14:textId="77777777" w:rsidR="007A7A3B" w:rsidRPr="0076374A" w:rsidRDefault="003838D5" w:rsidP="0076374A">
      <w:pPr>
        <w:numPr>
          <w:ilvl w:val="0"/>
          <w:numId w:val="27"/>
        </w:numPr>
        <w:spacing w:before="100" w:line="276" w:lineRule="auto"/>
        <w:jc w:val="both"/>
        <w:rPr>
          <w:rFonts w:ascii="Tahoma" w:hAnsi="Tahoma" w:cs="Tahoma"/>
          <w:sz w:val="18"/>
          <w:szCs w:val="18"/>
        </w:rPr>
      </w:pPr>
      <w:r w:rsidRPr="0076374A">
        <w:rPr>
          <w:rFonts w:ascii="Tahoma" w:hAnsi="Tahoma" w:cs="Tahoma"/>
          <w:sz w:val="18"/>
          <w:szCs w:val="18"/>
        </w:rPr>
        <w:t xml:space="preserve">Wartość przedmiotu umowy strony ustalają na </w:t>
      </w:r>
      <w:r w:rsidRPr="0076374A">
        <w:rPr>
          <w:rFonts w:ascii="Tahoma" w:hAnsi="Tahoma" w:cs="Tahoma"/>
          <w:b/>
          <w:sz w:val="18"/>
          <w:szCs w:val="18"/>
        </w:rPr>
        <w:t>kwotę _____________ PLN brutto (wartość netto _____________ PLN)</w:t>
      </w:r>
      <w:r w:rsidRPr="0076374A">
        <w:rPr>
          <w:rFonts w:ascii="Tahoma" w:hAnsi="Tahoma" w:cs="Tahoma"/>
          <w:sz w:val="18"/>
          <w:szCs w:val="18"/>
        </w:rPr>
        <w:t xml:space="preserve"> zgodnie z cenami podanymi </w:t>
      </w:r>
      <w:r w:rsidRPr="0076374A">
        <w:rPr>
          <w:rFonts w:ascii="Tahoma" w:hAnsi="Tahoma" w:cs="Tahoma"/>
          <w:b/>
          <w:sz w:val="18"/>
          <w:szCs w:val="18"/>
        </w:rPr>
        <w:t>w załączniku nr 1,</w:t>
      </w:r>
      <w:r w:rsidRPr="0076374A">
        <w:rPr>
          <w:rFonts w:ascii="Tahoma" w:hAnsi="Tahoma" w:cs="Tahoma"/>
          <w:sz w:val="18"/>
          <w:szCs w:val="18"/>
        </w:rPr>
        <w:t xml:space="preserve"> stanowiącym integralną część umowy.  </w:t>
      </w:r>
    </w:p>
    <w:p w14:paraId="423EF459" w14:textId="77777777" w:rsidR="007A7A3B" w:rsidRPr="0076374A" w:rsidRDefault="003838D5" w:rsidP="0076374A">
      <w:pPr>
        <w:numPr>
          <w:ilvl w:val="0"/>
          <w:numId w:val="28"/>
        </w:numPr>
        <w:spacing w:before="100" w:line="276" w:lineRule="auto"/>
        <w:jc w:val="both"/>
        <w:rPr>
          <w:rFonts w:ascii="Tahoma" w:hAnsi="Tahoma" w:cs="Tahoma"/>
          <w:sz w:val="18"/>
          <w:szCs w:val="18"/>
        </w:rPr>
      </w:pPr>
      <w:r w:rsidRPr="0076374A">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0430D79F" w14:textId="77777777" w:rsidR="007A7A3B" w:rsidRPr="0076374A" w:rsidRDefault="003838D5" w:rsidP="0076374A">
      <w:pPr>
        <w:numPr>
          <w:ilvl w:val="0"/>
          <w:numId w:val="29"/>
        </w:numPr>
        <w:spacing w:before="100" w:line="276" w:lineRule="auto"/>
        <w:ind w:left="357" w:hanging="357"/>
        <w:jc w:val="both"/>
        <w:rPr>
          <w:rFonts w:ascii="Tahoma" w:hAnsi="Tahoma" w:cs="Tahoma"/>
          <w:sz w:val="18"/>
          <w:szCs w:val="18"/>
        </w:rPr>
      </w:pPr>
      <w:r w:rsidRPr="0076374A">
        <w:rPr>
          <w:rFonts w:ascii="Tahoma" w:hAnsi="Tahoma" w:cs="Tahoma"/>
          <w:sz w:val="18"/>
          <w:szCs w:val="18"/>
        </w:rPr>
        <w:t>Umowa będzie rozliczana wartościowo brutto. Wykonawca może żądać wynagrodzenia za dostarczone Zamawiającemu</w:t>
      </w:r>
      <w:r w:rsidRPr="0076374A">
        <w:rPr>
          <w:rFonts w:ascii="Tahoma" w:hAnsi="Tahoma" w:cs="Tahoma"/>
          <w:color w:val="FF0000"/>
          <w:sz w:val="18"/>
          <w:szCs w:val="18"/>
        </w:rPr>
        <w:t xml:space="preserve"> </w:t>
      </w:r>
      <w:r w:rsidRPr="0076374A">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76374A" w:rsidRDefault="003838D5" w:rsidP="0076374A">
      <w:pPr>
        <w:numPr>
          <w:ilvl w:val="0"/>
          <w:numId w:val="30"/>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802729B" w14:textId="77777777" w:rsidR="007A7A3B" w:rsidRPr="0076374A" w:rsidRDefault="003838D5" w:rsidP="0076374A">
      <w:pPr>
        <w:numPr>
          <w:ilvl w:val="0"/>
          <w:numId w:val="31"/>
        </w:numPr>
        <w:spacing w:before="100" w:line="276" w:lineRule="auto"/>
        <w:ind w:left="357" w:hanging="357"/>
        <w:jc w:val="both"/>
        <w:rPr>
          <w:rFonts w:ascii="Tahoma" w:hAnsi="Tahoma" w:cs="Tahoma"/>
          <w:sz w:val="18"/>
          <w:szCs w:val="18"/>
        </w:rPr>
      </w:pPr>
      <w:r w:rsidRPr="0076374A">
        <w:rPr>
          <w:rFonts w:ascii="Tahoma" w:hAnsi="Tahoma" w:cs="Tahoma"/>
          <w:sz w:val="18"/>
          <w:szCs w:val="18"/>
        </w:rPr>
        <w:t>Podany przez Wykonawcę numer rachunku bankowego musi być zgodny z białą listą podatników VAT.</w:t>
      </w:r>
    </w:p>
    <w:p w14:paraId="1691DC9F" w14:textId="2675E243" w:rsidR="007A7A3B" w:rsidRPr="0076374A" w:rsidRDefault="003838D5" w:rsidP="0076374A">
      <w:pPr>
        <w:numPr>
          <w:ilvl w:val="0"/>
          <w:numId w:val="32"/>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4C96EE4"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5.</w:t>
      </w:r>
    </w:p>
    <w:p w14:paraId="6EB00FD5" w14:textId="77777777" w:rsidR="007A7A3B" w:rsidRPr="0076374A" w:rsidRDefault="003838D5" w:rsidP="0076374A">
      <w:pPr>
        <w:numPr>
          <w:ilvl w:val="0"/>
          <w:numId w:val="33"/>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Zamawiający zobowiązuje się do zapłaty należności wynikających z otrzymanych faktur za zrealizowane dostawy w terminie </w:t>
      </w:r>
      <w:r w:rsidRPr="0076374A">
        <w:rPr>
          <w:rFonts w:ascii="Tahoma" w:hAnsi="Tahoma" w:cs="Tahoma"/>
          <w:b/>
          <w:bCs/>
          <w:sz w:val="18"/>
          <w:szCs w:val="18"/>
        </w:rPr>
        <w:t>60 dni</w:t>
      </w:r>
      <w:r w:rsidRPr="0076374A">
        <w:rPr>
          <w:rFonts w:ascii="Tahoma" w:hAnsi="Tahoma" w:cs="Tahoma"/>
          <w:b/>
          <w:i/>
          <w:sz w:val="18"/>
          <w:szCs w:val="18"/>
        </w:rPr>
        <w:t xml:space="preserve"> </w:t>
      </w:r>
      <w:r w:rsidRPr="0076374A">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14:paraId="735C4F4B" w14:textId="77777777" w:rsidR="007A7A3B" w:rsidRPr="0076374A" w:rsidRDefault="003838D5" w:rsidP="0076374A">
      <w:pPr>
        <w:numPr>
          <w:ilvl w:val="0"/>
          <w:numId w:val="34"/>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 datę zapłaty uznaje się datę obciążenia rachunku Zamawiającego. </w:t>
      </w:r>
    </w:p>
    <w:p w14:paraId="375AE642" w14:textId="77777777" w:rsidR="007A7A3B" w:rsidRPr="0076374A" w:rsidRDefault="003838D5" w:rsidP="0076374A">
      <w:pPr>
        <w:numPr>
          <w:ilvl w:val="0"/>
          <w:numId w:val="35"/>
        </w:numPr>
        <w:spacing w:before="100" w:line="276" w:lineRule="auto"/>
        <w:jc w:val="both"/>
        <w:rPr>
          <w:rFonts w:ascii="Tahoma" w:hAnsi="Tahoma" w:cs="Tahoma"/>
          <w:sz w:val="18"/>
          <w:szCs w:val="18"/>
        </w:rPr>
      </w:pPr>
      <w:r w:rsidRPr="0076374A">
        <w:rPr>
          <w:rFonts w:ascii="Tahoma" w:hAnsi="Tahoma" w:cs="Tahoma"/>
          <w:sz w:val="18"/>
          <w:szCs w:val="18"/>
        </w:rPr>
        <w:lastRenderedPageBreak/>
        <w:t>Wykonawca zobowiązany jest do wystawiania oddzielnych faktur za dostawy przedmiotu zamówienia do poszczególnych punktów wskazanych w § 2 ust. 1 umowy.</w:t>
      </w:r>
    </w:p>
    <w:p w14:paraId="35404F1D" w14:textId="77777777" w:rsidR="007A7A3B" w:rsidRPr="0076374A" w:rsidRDefault="003838D5" w:rsidP="0076374A">
      <w:pPr>
        <w:numPr>
          <w:ilvl w:val="0"/>
          <w:numId w:val="36"/>
        </w:numPr>
        <w:spacing w:before="100" w:line="276" w:lineRule="auto"/>
        <w:jc w:val="both"/>
        <w:rPr>
          <w:rFonts w:ascii="Tahoma" w:hAnsi="Tahoma" w:cs="Tahoma"/>
          <w:sz w:val="18"/>
          <w:szCs w:val="18"/>
        </w:rPr>
      </w:pPr>
      <w:r w:rsidRPr="0076374A">
        <w:rPr>
          <w:rFonts w:ascii="Tahoma" w:hAnsi="Tahoma" w:cs="Tahoma"/>
          <w:sz w:val="18"/>
          <w:szCs w:val="18"/>
        </w:rPr>
        <w:t>Wykonawca zobowiązany jest do dostarczenia wystawionych faktur VAT na następujące adresy, w zależności od miejsca fakturowania:</w:t>
      </w:r>
    </w:p>
    <w:p w14:paraId="7F27DCE7"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37529429"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Oddział Rehabilitacji – Kuchnia – Zgorzelec, ul. Konarskiego 5b.</w:t>
      </w:r>
    </w:p>
    <w:p w14:paraId="760AC7AD"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6.</w:t>
      </w:r>
    </w:p>
    <w:p w14:paraId="169B2F70"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KARY UMOWNE – ODSETKI</w:t>
      </w:r>
    </w:p>
    <w:p w14:paraId="5A778B44" w14:textId="77777777" w:rsidR="007A7A3B" w:rsidRPr="0076374A" w:rsidRDefault="003838D5" w:rsidP="0076374A">
      <w:pPr>
        <w:pStyle w:val="Akapitzlist"/>
        <w:numPr>
          <w:ilvl w:val="2"/>
          <w:numId w:val="37"/>
        </w:numPr>
        <w:spacing w:before="240" w:line="276" w:lineRule="auto"/>
        <w:ind w:left="284" w:hanging="218"/>
        <w:contextualSpacing/>
        <w:jc w:val="both"/>
        <w:rPr>
          <w:rFonts w:ascii="Tahoma" w:hAnsi="Tahoma" w:cs="Tahoma"/>
          <w:sz w:val="18"/>
          <w:szCs w:val="18"/>
        </w:rPr>
      </w:pPr>
      <w:r w:rsidRPr="0076374A">
        <w:rPr>
          <w:rFonts w:ascii="Tahoma" w:hAnsi="Tahoma" w:cs="Tahoma"/>
          <w:sz w:val="18"/>
          <w:szCs w:val="18"/>
        </w:rPr>
        <w:t>Wykonawca zobowiązany jest do zapłaty Zamawiającemu kary umownej za niewykonanie lub nienależyte wykonanie swoich zobowiązań umownych z winy Wykonawcy lub Podwykonawcy:</w:t>
      </w:r>
    </w:p>
    <w:p w14:paraId="372696A8"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a) w przypadku dostarczenia towaru wadliwego lub nie dostarczenia towaru w terminie, wynikającym z zapisów § 2 niniejszej umowy - w wysokości 0,2% wartości partii towaru, za każdy rozpoczęty dzień opóźnienia.</w:t>
      </w:r>
    </w:p>
    <w:p w14:paraId="5E6E7489"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14:paraId="4E798CE0"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 xml:space="preserve">b) w przypadku nie złożenia w terminie informacji, wymaganych zapisami § 2 ust. 6 niniejszej umowy, w wysokości 100 zł za każdy przypadek. </w:t>
      </w:r>
    </w:p>
    <w:p w14:paraId="281E56CD" w14:textId="1A7CCC39"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2.  W przypadku przekroczenia terminu płatności wskazanego w § 5 ust. 1 niniejszej umowy, Wykonawca jest uprawniony do żądania od Zamawiającego odsetek ustawowych za opóźnienia w transakcjach handlowych. </w:t>
      </w:r>
    </w:p>
    <w:p w14:paraId="2EF4BFC1" w14:textId="77777777" w:rsidR="007A7A3B" w:rsidRPr="0076374A" w:rsidRDefault="003838D5" w:rsidP="0076374A">
      <w:pPr>
        <w:spacing w:before="240" w:line="276" w:lineRule="auto"/>
        <w:ind w:left="284" w:hanging="284"/>
        <w:jc w:val="both"/>
        <w:rPr>
          <w:rFonts w:ascii="Tahoma" w:hAnsi="Tahoma" w:cs="Tahoma"/>
          <w:strike/>
          <w:sz w:val="18"/>
          <w:szCs w:val="18"/>
        </w:rPr>
      </w:pPr>
      <w:r w:rsidRPr="0076374A">
        <w:rPr>
          <w:rFonts w:ascii="Tahoma" w:hAnsi="Tahoma" w:cs="Tahoma"/>
          <w:sz w:val="18"/>
          <w:szCs w:val="18"/>
        </w:rPr>
        <w:t>3. Za odstąpienie lub wypowiedzenie umowy z winy Strony przeciwnej – obie Strony zastrzegają możliwość żądania kary umownej w wysokości 5% wartości umowy brutto.</w:t>
      </w:r>
      <w:r w:rsidRPr="0076374A">
        <w:rPr>
          <w:rFonts w:ascii="Tahoma" w:hAnsi="Tahoma" w:cs="Tahoma"/>
          <w:strike/>
          <w:sz w:val="18"/>
          <w:szCs w:val="18"/>
        </w:rPr>
        <w:t xml:space="preserve"> </w:t>
      </w:r>
    </w:p>
    <w:p w14:paraId="7E6D1B50" w14:textId="77777777"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4. Jeżeli kary umowne przewidziane w niniejszej umowie nie pokrywają poniesionej szkody – Strona która poniosła szkodę może dochodzić odszkodowania uzupełniającego na zasadach ogólnych Kodeksu cywilnego. </w:t>
      </w:r>
    </w:p>
    <w:p w14:paraId="3ABDC1DA" w14:textId="77777777" w:rsidR="007A7A3B" w:rsidRPr="0076374A" w:rsidRDefault="003838D5" w:rsidP="0076374A">
      <w:pPr>
        <w:pStyle w:val="Akapitzlist"/>
        <w:numPr>
          <w:ilvl w:val="0"/>
          <w:numId w:val="38"/>
        </w:numPr>
        <w:tabs>
          <w:tab w:val="clear" w:pos="360"/>
          <w:tab w:val="num" w:pos="284"/>
        </w:tabs>
        <w:spacing w:before="240" w:line="276" w:lineRule="auto"/>
        <w:contextualSpacing/>
        <w:jc w:val="both"/>
        <w:rPr>
          <w:rFonts w:ascii="Tahoma" w:hAnsi="Tahoma" w:cs="Tahoma"/>
          <w:sz w:val="18"/>
          <w:szCs w:val="18"/>
        </w:rPr>
      </w:pPr>
      <w:r w:rsidRPr="0076374A">
        <w:rPr>
          <w:rFonts w:ascii="Tahoma" w:hAnsi="Tahoma" w:cs="Tahoma"/>
          <w:sz w:val="18"/>
          <w:szCs w:val="18"/>
        </w:rPr>
        <w:t>Kara umowna lub odsetki powinna być zapłacona przez Stronę, która naruszyła postanowienie umowy, w terminie 14 dni od daty wystąpienia przez drugą Stronę z żądaniem zapłaty. Naliczenie przez Zamawiającego kary umownej następuje przez sporządzenie noty księgowej wraz z pisemnym uzasadnieniem oraz terminem zapłaty.</w:t>
      </w:r>
    </w:p>
    <w:p w14:paraId="1CC2905B" w14:textId="77777777" w:rsidR="007A7A3B" w:rsidRPr="0076374A" w:rsidRDefault="003838D5" w:rsidP="0076374A">
      <w:pPr>
        <w:numPr>
          <w:ilvl w:val="0"/>
          <w:numId w:val="39"/>
        </w:numPr>
        <w:spacing w:before="240" w:line="276" w:lineRule="auto"/>
        <w:jc w:val="both"/>
        <w:rPr>
          <w:rFonts w:ascii="Tahoma" w:hAnsi="Tahoma" w:cs="Tahoma"/>
          <w:sz w:val="18"/>
          <w:szCs w:val="18"/>
        </w:rPr>
      </w:pPr>
      <w:r w:rsidRPr="0076374A">
        <w:rPr>
          <w:rFonts w:ascii="Tahoma" w:hAnsi="Tahoma" w:cs="Tahoma"/>
          <w:sz w:val="18"/>
          <w:szCs w:val="18"/>
        </w:rPr>
        <w:t xml:space="preserve">Zamawiający w razie opóźnienia w zapłacie kary może dokonać potrącenia kary umownej z wynagrodzenia Wykonawcy. </w:t>
      </w:r>
    </w:p>
    <w:p w14:paraId="6F28A376" w14:textId="77777777" w:rsidR="007A7A3B" w:rsidRPr="0076374A" w:rsidRDefault="003838D5" w:rsidP="0076374A">
      <w:pPr>
        <w:numPr>
          <w:ilvl w:val="0"/>
          <w:numId w:val="40"/>
        </w:numPr>
        <w:spacing w:before="240" w:line="276" w:lineRule="auto"/>
        <w:jc w:val="both"/>
        <w:rPr>
          <w:rFonts w:ascii="Tahoma" w:hAnsi="Tahoma" w:cs="Tahoma"/>
          <w:sz w:val="18"/>
          <w:szCs w:val="18"/>
        </w:rPr>
      </w:pPr>
      <w:r w:rsidRPr="0076374A">
        <w:rPr>
          <w:rFonts w:ascii="Tahoma" w:hAnsi="Tahoma" w:cs="Tahoma"/>
          <w:sz w:val="18"/>
          <w:szCs w:val="18"/>
        </w:rPr>
        <w:t xml:space="preserve"> Całkowita suma kar umownych nie może przekroczyć 60 % wartości łącznego wynagrodzenia brutto określonego w Umowie.</w:t>
      </w:r>
    </w:p>
    <w:p w14:paraId="0513CCB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xml:space="preserve"> § 7.</w:t>
      </w:r>
    </w:p>
    <w:p w14:paraId="63A27DF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CESJA WIERZYTELNOŚCI</w:t>
      </w:r>
    </w:p>
    <w:p w14:paraId="6BC88BD5"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1. </w:t>
      </w:r>
      <w:r w:rsidRPr="0076374A">
        <w:rPr>
          <w:rFonts w:ascii="Tahoma" w:hAnsi="Tahoma" w:cs="Tahoma"/>
          <w:sz w:val="18"/>
          <w:szCs w:val="18"/>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sidRPr="0076374A">
        <w:rPr>
          <w:rFonts w:ascii="Tahoma" w:hAnsi="Tahoma" w:cs="Tahoma"/>
          <w:color w:val="auto"/>
          <w:sz w:val="18"/>
          <w:szCs w:val="18"/>
        </w:rPr>
        <w:t xml:space="preserve">. </w:t>
      </w:r>
    </w:p>
    <w:p w14:paraId="07A94F50"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2. </w:t>
      </w:r>
      <w:r w:rsidRPr="0076374A">
        <w:rPr>
          <w:rFonts w:ascii="Tahoma" w:eastAsia="Calibri" w:hAnsi="Tahoma" w:cs="Tahoma"/>
          <w:sz w:val="18"/>
          <w:szCs w:val="18"/>
        </w:rPr>
        <w:t>Zbycie wierzytelności wynikających z umowy, dokonane z naruszeniem postanowień ustępu powyżej, jest nieważne (art. 54 ust. 6 ustawy o działalności leczniczej).</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318FD296"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lastRenderedPageBreak/>
        <w:t>§ 8.</w:t>
      </w:r>
    </w:p>
    <w:p w14:paraId="0F988C89"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GWARANCJA I  RĘKOJMIA</w:t>
      </w:r>
    </w:p>
    <w:p w14:paraId="6A541897" w14:textId="77777777" w:rsidR="007A7A3B" w:rsidRPr="0076374A" w:rsidRDefault="003838D5" w:rsidP="0076374A">
      <w:pPr>
        <w:numPr>
          <w:ilvl w:val="0"/>
          <w:numId w:val="41"/>
        </w:numPr>
        <w:spacing w:line="276" w:lineRule="auto"/>
        <w:jc w:val="both"/>
        <w:rPr>
          <w:rFonts w:ascii="Tahoma" w:hAnsi="Tahoma" w:cs="Tahoma"/>
          <w:sz w:val="18"/>
          <w:szCs w:val="18"/>
        </w:rPr>
      </w:pPr>
      <w:r w:rsidRPr="0076374A">
        <w:rPr>
          <w:rFonts w:ascii="Tahoma" w:hAnsi="Tahoma" w:cs="Tahoma"/>
          <w:sz w:val="18"/>
          <w:szCs w:val="18"/>
        </w:rPr>
        <w:t xml:space="preserve">Wykonawca  udziela Zamawiającemu gwarancji na dostarczony towar na okres wskazany przez producenta. </w:t>
      </w:r>
    </w:p>
    <w:p w14:paraId="37405B3B" w14:textId="77777777" w:rsidR="007A7A3B" w:rsidRPr="0076374A" w:rsidRDefault="003838D5" w:rsidP="0076374A">
      <w:pPr>
        <w:numPr>
          <w:ilvl w:val="0"/>
          <w:numId w:val="42"/>
        </w:numPr>
        <w:spacing w:line="276" w:lineRule="auto"/>
        <w:jc w:val="both"/>
        <w:rPr>
          <w:rFonts w:ascii="Tahoma" w:hAnsi="Tahoma" w:cs="Tahoma"/>
          <w:sz w:val="18"/>
          <w:szCs w:val="18"/>
        </w:rPr>
      </w:pPr>
      <w:r w:rsidRPr="0076374A">
        <w:rPr>
          <w:rFonts w:ascii="Tahoma" w:hAnsi="Tahoma" w:cs="Tahoma"/>
          <w:sz w:val="18"/>
          <w:szCs w:val="18"/>
        </w:rPr>
        <w:t>Towary muszą posiadać termin ważności określony w opisie przedmiotu zamówienia, który stanowi załącznik nr 2 do niniejszej umowy</w:t>
      </w:r>
    </w:p>
    <w:p w14:paraId="3AF8C25F" w14:textId="77777777" w:rsidR="007A7A3B" w:rsidRPr="0076374A" w:rsidRDefault="003838D5" w:rsidP="0076374A">
      <w:pPr>
        <w:numPr>
          <w:ilvl w:val="0"/>
          <w:numId w:val="43"/>
        </w:numPr>
        <w:spacing w:line="276" w:lineRule="auto"/>
        <w:jc w:val="both"/>
        <w:rPr>
          <w:rFonts w:ascii="Tahoma" w:hAnsi="Tahoma" w:cs="Tahoma"/>
          <w:sz w:val="18"/>
          <w:szCs w:val="18"/>
        </w:rPr>
      </w:pPr>
      <w:r w:rsidRPr="0076374A">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458B7A" w14:textId="77777777" w:rsidR="007A7A3B" w:rsidRPr="0076374A" w:rsidRDefault="003838D5" w:rsidP="0076374A">
      <w:pPr>
        <w:numPr>
          <w:ilvl w:val="0"/>
          <w:numId w:val="44"/>
        </w:numPr>
        <w:spacing w:line="276" w:lineRule="auto"/>
        <w:jc w:val="both"/>
        <w:rPr>
          <w:rFonts w:ascii="Tahoma" w:hAnsi="Tahoma" w:cs="Tahoma"/>
          <w:sz w:val="18"/>
          <w:szCs w:val="18"/>
        </w:rPr>
      </w:pPr>
      <w:r w:rsidRPr="0076374A">
        <w:rPr>
          <w:rFonts w:ascii="Tahoma" w:hAnsi="Tahoma" w:cs="Tahoma"/>
          <w:sz w:val="18"/>
          <w:szCs w:val="18"/>
        </w:rPr>
        <w:t>Przedmiot Zamówienia musi spełniać wymogi ustaw:</w:t>
      </w:r>
    </w:p>
    <w:p w14:paraId="2B04C6C6"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25 sierpnia 2006 r. o </w:t>
      </w:r>
      <w:bookmarkStart w:id="1" w:name="_Hlk26533126"/>
      <w:r w:rsidRPr="0076374A">
        <w:rPr>
          <w:rFonts w:ascii="Tahoma" w:hAnsi="Tahoma" w:cs="Tahoma"/>
          <w:sz w:val="18"/>
          <w:szCs w:val="18"/>
        </w:rPr>
        <w:t>bezpieczeństwie żywności i żywienia</w:t>
      </w:r>
      <w:bookmarkEnd w:id="1"/>
      <w:r w:rsidRPr="0076374A">
        <w:rPr>
          <w:rFonts w:ascii="Tahoma" w:hAnsi="Tahoma" w:cs="Tahoma"/>
          <w:sz w:val="18"/>
          <w:szCs w:val="18"/>
        </w:rPr>
        <w:t xml:space="preserve"> (Dz. U. z 2022r. poz. 2132),</w:t>
      </w:r>
    </w:p>
    <w:p w14:paraId="714A72B8"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21 grudnia 2000 r. o jakości handlowej artykułów rolno-spożywczych (Dz.U.2022.1688 z </w:t>
      </w:r>
      <w:proofErr w:type="spellStart"/>
      <w:r w:rsidRPr="0076374A">
        <w:rPr>
          <w:rFonts w:ascii="Tahoma" w:hAnsi="Tahoma" w:cs="Tahoma"/>
          <w:sz w:val="18"/>
          <w:szCs w:val="18"/>
        </w:rPr>
        <w:t>późn</w:t>
      </w:r>
      <w:proofErr w:type="spellEnd"/>
      <w:r w:rsidRPr="0076374A">
        <w:rPr>
          <w:rFonts w:ascii="Tahoma" w:hAnsi="Tahoma" w:cs="Tahoma"/>
          <w:sz w:val="18"/>
          <w:szCs w:val="18"/>
        </w:rPr>
        <w:t xml:space="preserve">. zm. </w:t>
      </w:r>
      <w:proofErr w:type="spellStart"/>
      <w:r w:rsidRPr="0076374A">
        <w:rPr>
          <w:rFonts w:ascii="Tahoma" w:hAnsi="Tahoma" w:cs="Tahoma"/>
          <w:sz w:val="18"/>
          <w:szCs w:val="18"/>
        </w:rPr>
        <w:t>t.j</w:t>
      </w:r>
      <w:proofErr w:type="spellEnd"/>
      <w:r w:rsidRPr="0076374A">
        <w:rPr>
          <w:rFonts w:ascii="Tahoma" w:hAnsi="Tahoma" w:cs="Tahoma"/>
          <w:sz w:val="18"/>
          <w:szCs w:val="18"/>
        </w:rPr>
        <w:t xml:space="preserve">.) </w:t>
      </w:r>
    </w:p>
    <w:p w14:paraId="501FE00C"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ustawy z dnia 16 grudnia 2005 r. o produktach pochodzenia zwierzęcego (tj. Dz. U. z 2020r. poz. 1753)</w:t>
      </w:r>
    </w:p>
    <w:p w14:paraId="71E31914"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rozporządzenia Ministra Rolnictwa i Rozwoju Wsi z dnia 23 grudnia 2014 r. w sprawie znakowania poszczególnych rodzajów środków spożywczych (Dz. U. z 2015 r. poz. 29 z </w:t>
      </w:r>
      <w:proofErr w:type="spellStart"/>
      <w:r w:rsidRPr="0076374A">
        <w:rPr>
          <w:rFonts w:ascii="Tahoma" w:hAnsi="Tahoma" w:cs="Tahoma"/>
          <w:sz w:val="18"/>
          <w:szCs w:val="18"/>
        </w:rPr>
        <w:t>późn</w:t>
      </w:r>
      <w:proofErr w:type="spellEnd"/>
      <w:r w:rsidRPr="0076374A">
        <w:rPr>
          <w:rFonts w:ascii="Tahoma" w:hAnsi="Tahoma" w:cs="Tahoma"/>
          <w:sz w:val="18"/>
          <w:szCs w:val="18"/>
        </w:rPr>
        <w:t>. zm.).</w:t>
      </w:r>
    </w:p>
    <w:p w14:paraId="3046039C" w14:textId="77777777" w:rsidR="007A7A3B" w:rsidRPr="0076374A" w:rsidRDefault="003838D5" w:rsidP="0076374A">
      <w:pPr>
        <w:numPr>
          <w:ilvl w:val="0"/>
          <w:numId w:val="45"/>
        </w:numPr>
        <w:spacing w:line="276" w:lineRule="auto"/>
        <w:jc w:val="both"/>
        <w:rPr>
          <w:rFonts w:ascii="Tahoma" w:hAnsi="Tahoma" w:cs="Tahoma"/>
          <w:sz w:val="18"/>
          <w:szCs w:val="18"/>
        </w:rPr>
      </w:pPr>
      <w:r w:rsidRPr="0076374A">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09054E84" w14:textId="77777777" w:rsidR="007A7A3B" w:rsidRPr="0076374A" w:rsidRDefault="003838D5" w:rsidP="0076374A">
      <w:pPr>
        <w:numPr>
          <w:ilvl w:val="0"/>
          <w:numId w:val="46"/>
        </w:numPr>
        <w:spacing w:line="276" w:lineRule="auto"/>
        <w:jc w:val="both"/>
        <w:rPr>
          <w:rFonts w:ascii="Tahoma" w:hAnsi="Tahoma" w:cs="Tahoma"/>
          <w:sz w:val="18"/>
          <w:szCs w:val="18"/>
        </w:rPr>
      </w:pPr>
      <w:r w:rsidRPr="0076374A">
        <w:rPr>
          <w:rFonts w:ascii="Tahoma" w:hAnsi="Tahoma" w:cs="Tahoma"/>
          <w:sz w:val="18"/>
          <w:szCs w:val="18"/>
        </w:rPr>
        <w:t>W przypadku pomyłki asortymentowej ze strony Zamawiającego lub Wykonawcy, Wykonawca zobowiązuje się do uwzględnienia reklamacji w dniu zwrotu towaru.</w:t>
      </w:r>
    </w:p>
    <w:p w14:paraId="2BA1E570" w14:textId="77777777" w:rsidR="007A7A3B" w:rsidRPr="0076374A" w:rsidRDefault="003838D5" w:rsidP="0076374A">
      <w:pPr>
        <w:numPr>
          <w:ilvl w:val="0"/>
          <w:numId w:val="47"/>
        </w:numPr>
        <w:spacing w:line="276" w:lineRule="auto"/>
        <w:jc w:val="both"/>
        <w:rPr>
          <w:rFonts w:ascii="Tahoma" w:hAnsi="Tahoma" w:cs="Tahoma"/>
          <w:sz w:val="18"/>
          <w:szCs w:val="18"/>
        </w:rPr>
      </w:pPr>
      <w:r w:rsidRPr="0076374A">
        <w:rPr>
          <w:rFonts w:ascii="Tahoma" w:hAnsi="Tahoma" w:cs="Tahoma"/>
          <w:sz w:val="18"/>
          <w:szCs w:val="18"/>
        </w:rPr>
        <w:t>Jeżeli nastąpi zwrot towaru Wykonawca zobowiązuje się do wystawienia faktury korygującej w ciągu 2 dni roboczych, od daty zwrotu towaru.</w:t>
      </w:r>
    </w:p>
    <w:p w14:paraId="7CEBB819" w14:textId="77777777" w:rsidR="007A7A3B" w:rsidRPr="0076374A" w:rsidRDefault="003838D5" w:rsidP="0076374A">
      <w:pPr>
        <w:pStyle w:val="Teksttreci"/>
        <w:numPr>
          <w:ilvl w:val="0"/>
          <w:numId w:val="48"/>
        </w:numPr>
        <w:tabs>
          <w:tab w:val="left" w:pos="675"/>
        </w:tabs>
        <w:spacing w:before="0" w:after="242" w:line="276" w:lineRule="auto"/>
        <w:contextualSpacing/>
        <w:jc w:val="both"/>
        <w:rPr>
          <w:rFonts w:ascii="Tahoma" w:hAnsi="Tahoma" w:cs="Tahoma"/>
          <w:sz w:val="18"/>
          <w:szCs w:val="18"/>
        </w:rPr>
      </w:pPr>
      <w:r w:rsidRPr="0076374A">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7A02A30B" w14:textId="77777777"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8A.</w:t>
      </w:r>
    </w:p>
    <w:p w14:paraId="5235E8E3" w14:textId="77777777" w:rsidR="007A7A3B" w:rsidRPr="0076374A"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79342B19" w14:textId="77777777" w:rsidR="007A7A3B" w:rsidRPr="0076374A" w:rsidRDefault="003838D5" w:rsidP="0076374A">
      <w:pPr>
        <w:numPr>
          <w:ilvl w:val="0"/>
          <w:numId w:val="4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616647BB" w14:textId="77777777" w:rsidR="007A7A3B" w:rsidRPr="0076374A" w:rsidRDefault="007A7A3B" w:rsidP="0076374A">
      <w:pPr>
        <w:spacing w:line="276" w:lineRule="auto"/>
        <w:ind w:left="284"/>
        <w:jc w:val="both"/>
        <w:textAlignment w:val="baseline"/>
        <w:rPr>
          <w:rFonts w:ascii="Tahoma" w:hAnsi="Tahoma" w:cs="Tahoma"/>
          <w:kern w:val="2"/>
          <w:sz w:val="18"/>
          <w:szCs w:val="18"/>
          <w:shd w:val="clear" w:color="auto" w:fill="FFFFFF"/>
        </w:rPr>
      </w:pPr>
    </w:p>
    <w:p w14:paraId="7F82B7D7" w14:textId="76C4F869"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0E6D3E8" w14:textId="77777777" w:rsidR="007A7A3B" w:rsidRPr="0076374A" w:rsidRDefault="003838D5" w:rsidP="0076374A">
      <w:pPr>
        <w:spacing w:before="100" w:line="276" w:lineRule="auto"/>
        <w:ind w:left="360"/>
        <w:jc w:val="center"/>
        <w:rPr>
          <w:rFonts w:ascii="Tahoma" w:hAnsi="Tahoma" w:cs="Tahoma"/>
          <w:b/>
          <w:sz w:val="18"/>
          <w:szCs w:val="18"/>
        </w:rPr>
      </w:pPr>
      <w:r w:rsidRPr="0076374A">
        <w:rPr>
          <w:rFonts w:ascii="Tahoma" w:hAnsi="Tahoma" w:cs="Tahoma"/>
          <w:b/>
          <w:sz w:val="18"/>
          <w:szCs w:val="18"/>
        </w:rPr>
        <w:t>§ 9.</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77777777" w:rsidR="007A7A3B" w:rsidRPr="0076374A" w:rsidRDefault="003838D5" w:rsidP="0076374A">
      <w:pPr>
        <w:pStyle w:val="Akapitzlist"/>
        <w:numPr>
          <w:ilvl w:val="3"/>
          <w:numId w:val="4"/>
        </w:numPr>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Podwykonawca/</w:t>
      </w:r>
      <w:proofErr w:type="spellStart"/>
      <w:r w:rsidRPr="0076374A">
        <w:rPr>
          <w:rFonts w:ascii="Tahoma" w:hAnsi="Tahoma" w:cs="Tahoma"/>
          <w:sz w:val="18"/>
          <w:szCs w:val="18"/>
        </w:rPr>
        <w:t>cy</w:t>
      </w:r>
      <w:proofErr w:type="spellEnd"/>
      <w:r w:rsidRPr="0076374A">
        <w:rPr>
          <w:rFonts w:ascii="Tahoma" w:hAnsi="Tahoma" w:cs="Tahoma"/>
          <w:sz w:val="18"/>
          <w:szCs w:val="18"/>
        </w:rPr>
        <w:t xml:space="preserve"> zrealizuje/ją wskazany niżej zakres części zamówienia: </w:t>
      </w:r>
    </w:p>
    <w:p w14:paraId="60211BA5" w14:textId="77777777" w:rsidR="007A7A3B" w:rsidRPr="0076374A" w:rsidRDefault="003838D5" w:rsidP="0076374A">
      <w:pPr>
        <w:pStyle w:val="Akapitzlist"/>
        <w:spacing w:before="100" w:line="276" w:lineRule="auto"/>
        <w:ind w:left="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712E7270" w14:textId="77777777" w:rsidR="007A7A3B" w:rsidRPr="0076374A" w:rsidRDefault="003838D5" w:rsidP="0076374A">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2. Wykonawca na swój koszt pełni funkcję koordynacyjną w stosunku do części zamówienia realizowanego przez jego podwykonawców. </w:t>
      </w:r>
    </w:p>
    <w:p w14:paraId="1DE9294D" w14:textId="77777777" w:rsidR="007A7A3B" w:rsidRPr="0076374A" w:rsidRDefault="007A7A3B" w:rsidP="0076374A">
      <w:pPr>
        <w:pStyle w:val="Akapitzlist"/>
        <w:spacing w:before="100" w:line="276" w:lineRule="auto"/>
        <w:ind w:left="0"/>
        <w:contextualSpacing/>
        <w:jc w:val="both"/>
        <w:rPr>
          <w:rFonts w:ascii="Tahoma" w:hAnsi="Tahoma" w:cs="Tahoma"/>
          <w:sz w:val="18"/>
          <w:szCs w:val="18"/>
        </w:rPr>
      </w:pPr>
    </w:p>
    <w:p w14:paraId="14E23722" w14:textId="77777777" w:rsidR="007A7A3B" w:rsidRPr="0076374A" w:rsidRDefault="003838D5" w:rsidP="0076374A">
      <w:pPr>
        <w:pStyle w:val="Akapitzlist"/>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lastRenderedPageBreak/>
        <w:t xml:space="preserve">3. Wykonawca zobowiązany jest na żądanie Zamawiającego udzielić mu wszelkich informacji dotyczących podwykonawców.  </w:t>
      </w:r>
    </w:p>
    <w:p w14:paraId="4569C3C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10.</w:t>
      </w:r>
    </w:p>
    <w:p w14:paraId="409137CF" w14:textId="7D7ABBF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E16E56E" w14:textId="77777777" w:rsidR="007A7A3B" w:rsidRPr="0076374A" w:rsidRDefault="003838D5" w:rsidP="0076374A">
      <w:pPr>
        <w:numPr>
          <w:ilvl w:val="0"/>
          <w:numId w:val="50"/>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6374A">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76374A" w:rsidRDefault="003838D5" w:rsidP="0076374A">
      <w:pPr>
        <w:suppressAutoHyphens w:val="0"/>
        <w:spacing w:line="276" w:lineRule="auto"/>
        <w:ind w:left="284"/>
        <w:jc w:val="both"/>
        <w:rPr>
          <w:rFonts w:ascii="Tahoma" w:eastAsia="Times New Roman" w:hAnsi="Tahoma" w:cs="Tahoma"/>
          <w:sz w:val="18"/>
          <w:szCs w:val="18"/>
        </w:rPr>
      </w:pPr>
      <w:r w:rsidRPr="0076374A">
        <w:rPr>
          <w:rFonts w:ascii="Tahoma" w:eastAsia="Times New Roman" w:hAnsi="Tahoma" w:cs="Tahoma"/>
          <w:sz w:val="18"/>
          <w:szCs w:val="18"/>
        </w:rPr>
        <w:t>Zmiana może nastąpić w przypadkach określonych poniżej:</w:t>
      </w:r>
    </w:p>
    <w:p w14:paraId="2E04001C" w14:textId="77777777" w:rsidR="007A7A3B" w:rsidRPr="0076374A" w:rsidRDefault="003838D5" w:rsidP="0076374A">
      <w:pPr>
        <w:numPr>
          <w:ilvl w:val="3"/>
          <w:numId w:val="51"/>
        </w:numPr>
        <w:tabs>
          <w:tab w:val="left" w:pos="709"/>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danych kontrahenta (nazwy, siedziby, nr ewidencyjnego NIP, REGON, formy prawnej itd.),</w:t>
      </w:r>
    </w:p>
    <w:p w14:paraId="6A84ECB0" w14:textId="77777777" w:rsidR="007A7A3B" w:rsidRPr="0076374A" w:rsidRDefault="003838D5" w:rsidP="0076374A">
      <w:pPr>
        <w:numPr>
          <w:ilvl w:val="3"/>
          <w:numId w:val="52"/>
        </w:numPr>
        <w:tabs>
          <w:tab w:val="clear" w:pos="1800"/>
          <w:tab w:val="left" w:pos="709"/>
          <w:tab w:val="num" w:pos="1134"/>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miejsca realizacji umowy czy umówionych terminów,</w:t>
      </w:r>
    </w:p>
    <w:p w14:paraId="087916D3" w14:textId="77777777" w:rsidR="007A7A3B" w:rsidRPr="0076374A" w:rsidRDefault="003838D5" w:rsidP="0076374A">
      <w:pPr>
        <w:numPr>
          <w:ilvl w:val="3"/>
          <w:numId w:val="53"/>
        </w:numPr>
        <w:tabs>
          <w:tab w:val="left" w:pos="709"/>
          <w:tab w:val="left" w:pos="2815"/>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zamiana asortymentu na inny, np. na skutek wycofania starego i wprowadzenie nowego, o takich samych lub lepszych parametrach użytkowych (zgodnie z zapotrzebowaniem Zamawiającego i w cenie przetargowej)</w:t>
      </w:r>
    </w:p>
    <w:p w14:paraId="286D4BEF" w14:textId="77777777" w:rsidR="007A7A3B" w:rsidRPr="0076374A" w:rsidRDefault="003838D5" w:rsidP="0076374A">
      <w:pPr>
        <w:spacing w:line="276" w:lineRule="auto"/>
        <w:ind w:left="284"/>
        <w:jc w:val="both"/>
        <w:rPr>
          <w:rFonts w:ascii="Tahoma" w:hAnsi="Tahoma" w:cs="Tahoma"/>
          <w:sz w:val="18"/>
          <w:szCs w:val="18"/>
        </w:rPr>
      </w:pPr>
      <w:r w:rsidRPr="0076374A">
        <w:rPr>
          <w:rFonts w:ascii="Tahoma" w:eastAsia="Times New Roman" w:hAnsi="Tahoma" w:cs="Tahoma"/>
          <w:sz w:val="18"/>
          <w:szCs w:val="18"/>
          <w:lang w:eastAsia="pl-PL"/>
        </w:rPr>
        <w:t>4. zmiany, niezależnie od ich wartości, nie są istotne w rozumieniu art. 454 ustawy PZP, zaś dopuszczone art. 455 ustawy PZP.</w:t>
      </w:r>
    </w:p>
    <w:p w14:paraId="0406DAE8"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2. Strony dopuszczają możliwość zmiany czasu obowiązywania umowy poprzez:</w:t>
      </w:r>
    </w:p>
    <w:p w14:paraId="1608A9E9" w14:textId="77777777"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a) przedłużenie czasu obowiązywania umowy – w przypadku niezrealizowania w czasie trwania umowy szacunkowej wartości umowy</w:t>
      </w:r>
      <w:bookmarkStart w:id="3" w:name="_Hlk518391912"/>
      <w:r w:rsidRPr="0076374A">
        <w:rPr>
          <w:rFonts w:ascii="Tahoma" w:eastAsia="Times New Roman" w:hAnsi="Tahoma" w:cs="Tahoma"/>
          <w:sz w:val="18"/>
          <w:szCs w:val="18"/>
        </w:rPr>
        <w:t xml:space="preserve"> brutto, określonej w §4 ust.1 </w:t>
      </w:r>
      <w:bookmarkEnd w:id="3"/>
      <w:r w:rsidRPr="0076374A">
        <w:rPr>
          <w:rFonts w:ascii="Tahoma" w:eastAsia="Times New Roman" w:hAnsi="Tahoma" w:cs="Tahoma"/>
          <w:sz w:val="18"/>
          <w:szCs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656B08E3" w14:textId="73662652"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b) zwiększenie o nie więcej niż 10% wartości szacunkowej umowy brutto, określonej w § 4 ust. 1 zgodnie z art. 455 ust.2 ustawy PZP, w takim przypadku Zamawiający zastrzega możliwość zmiany terminu obowiązywania umowy, poprzez jego wydłużenie na okres do 4 lat od daty z</w:t>
      </w:r>
      <w:r w:rsidR="000464BA" w:rsidRPr="0076374A">
        <w:rPr>
          <w:rFonts w:ascii="Tahoma" w:eastAsia="Times New Roman" w:hAnsi="Tahoma" w:cs="Tahoma"/>
          <w:sz w:val="18"/>
          <w:szCs w:val="18"/>
        </w:rPr>
        <w:t>a</w:t>
      </w:r>
      <w:r w:rsidRPr="0076374A">
        <w:rPr>
          <w:rFonts w:ascii="Tahoma" w:eastAsia="Times New Roman" w:hAnsi="Tahoma" w:cs="Tahoma"/>
          <w:sz w:val="18"/>
          <w:szCs w:val="18"/>
        </w:rPr>
        <w:t>warcia umowy,</w:t>
      </w:r>
    </w:p>
    <w:p w14:paraId="5640E3F9"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3. Strony dopuszczają możliwość zmiany cen w przypadku:</w:t>
      </w:r>
    </w:p>
    <w:p w14:paraId="1276BCCC" w14:textId="77777777" w:rsidR="007A7A3B" w:rsidRPr="0076374A" w:rsidRDefault="003838D5" w:rsidP="0076374A">
      <w:pPr>
        <w:numPr>
          <w:ilvl w:val="1"/>
          <w:numId w:val="67"/>
        </w:numPr>
        <w:tabs>
          <w:tab w:val="clear" w:pos="1080"/>
          <w:tab w:val="left" w:pos="426"/>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7035A2D1" w14:textId="77777777" w:rsidR="007A7A3B" w:rsidRPr="0076374A" w:rsidRDefault="003838D5" w:rsidP="0076374A">
      <w:pPr>
        <w:numPr>
          <w:ilvl w:val="1"/>
          <w:numId w:val="54"/>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bookmarkStart w:id="4" w:name="_Hlk520104686"/>
      <w:r w:rsidRPr="0076374A">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76374A">
        <w:rPr>
          <w:rFonts w:ascii="Tahoma" w:eastAsia="Times New Roman" w:hAnsi="Tahoma" w:cs="Tahoma"/>
          <w:sz w:val="18"/>
          <w:szCs w:val="18"/>
        </w:rPr>
        <w:t>,</w:t>
      </w:r>
    </w:p>
    <w:p w14:paraId="54B41B6B" w14:textId="77777777" w:rsidR="007A7A3B" w:rsidRPr="0076374A" w:rsidRDefault="003838D5" w:rsidP="0076374A">
      <w:pPr>
        <w:numPr>
          <w:ilvl w:val="1"/>
          <w:numId w:val="55"/>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C8CBC81" w14:textId="77777777" w:rsidR="007A7A3B" w:rsidRPr="0076374A" w:rsidRDefault="003838D5" w:rsidP="0076374A">
      <w:pPr>
        <w:pStyle w:val="Akapitzlist"/>
        <w:spacing w:line="276" w:lineRule="auto"/>
        <w:ind w:left="0"/>
        <w:jc w:val="both"/>
        <w:rPr>
          <w:rFonts w:ascii="Tahoma" w:hAnsi="Tahoma" w:cs="Tahoma"/>
          <w:sz w:val="18"/>
          <w:szCs w:val="18"/>
          <w:lang w:eastAsia="pl-PL"/>
        </w:rPr>
      </w:pPr>
      <w:r w:rsidRPr="0076374A">
        <w:rPr>
          <w:rFonts w:ascii="Tahoma" w:hAnsi="Tahoma" w:cs="Tahoma"/>
          <w:sz w:val="18"/>
          <w:szCs w:val="18"/>
          <w:lang w:eastAsia="pl-PL"/>
        </w:rPr>
        <w:t>4. Zamawiający przewiduje możliwość zmiany wysokości wynagrodzenia określonego w § 4 Ust. 1 Umowy:</w:t>
      </w:r>
    </w:p>
    <w:p w14:paraId="5E28522A" w14:textId="77777777" w:rsidR="007A7A3B" w:rsidRPr="0076374A" w:rsidRDefault="003838D5" w:rsidP="009675F8">
      <w:pPr>
        <w:pStyle w:val="Akapitzlist"/>
        <w:spacing w:line="276" w:lineRule="auto"/>
        <w:ind w:left="567" w:hanging="283"/>
        <w:jc w:val="both"/>
        <w:rPr>
          <w:rFonts w:ascii="Tahoma" w:hAnsi="Tahoma" w:cs="Tahoma"/>
          <w:sz w:val="18"/>
          <w:szCs w:val="18"/>
        </w:rPr>
      </w:pPr>
      <w:r w:rsidRPr="0076374A">
        <w:rPr>
          <w:rFonts w:ascii="Tahoma" w:hAnsi="Tahoma" w:cs="Tahoma"/>
          <w:sz w:val="18"/>
          <w:szCs w:val="18"/>
        </w:rPr>
        <w:t xml:space="preserve">a) 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w:t>
      </w:r>
      <w:r w:rsidRPr="0076374A">
        <w:rPr>
          <w:rFonts w:ascii="Tahoma" w:hAnsi="Tahoma" w:cs="Tahoma"/>
          <w:sz w:val="18"/>
          <w:szCs w:val="18"/>
        </w:rPr>
        <w:lastRenderedPageBreak/>
        <w:t xml:space="preserve">Po wykazaniu i udowodnieniu w/w zmian, strony dopuszczają możliwość podpisania aneksu do umowy zmieniającego ceny o wysokość procentową wykazanej zmiany.    </w:t>
      </w:r>
    </w:p>
    <w:p w14:paraId="4BE50307" w14:textId="77777777" w:rsidR="007A7A3B" w:rsidRPr="0076374A" w:rsidRDefault="003838D5" w:rsidP="0076374A">
      <w:pPr>
        <w:tabs>
          <w:tab w:val="left" w:pos="0"/>
        </w:tabs>
        <w:spacing w:line="276" w:lineRule="auto"/>
        <w:ind w:left="709"/>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Maksymalna wartość w/w zmian nie może przekroczyć 50% wysokości aktualnie obowiązującej wartości brutto umowy określonej w § 4 Ust. 1 Umowy. </w:t>
      </w:r>
    </w:p>
    <w:p w14:paraId="2BB2015B" w14:textId="77777777" w:rsidR="007A7A3B" w:rsidRPr="0076374A" w:rsidRDefault="003838D5" w:rsidP="009675F8">
      <w:pPr>
        <w:pStyle w:val="Akapitzlist"/>
        <w:tabs>
          <w:tab w:val="left" w:pos="0"/>
        </w:tabs>
        <w:spacing w:line="276" w:lineRule="auto"/>
        <w:ind w:left="567" w:hanging="283"/>
        <w:jc w:val="both"/>
        <w:rPr>
          <w:rFonts w:ascii="Tahoma" w:hAnsi="Tahoma" w:cs="Tahoma"/>
          <w:sz w:val="18"/>
          <w:szCs w:val="18"/>
        </w:rPr>
      </w:pPr>
      <w:r w:rsidRPr="0076374A">
        <w:rPr>
          <w:rFonts w:ascii="Tahoma" w:hAnsi="Tahoma" w:cs="Tahoma"/>
          <w:sz w:val="18"/>
          <w:szCs w:val="18"/>
        </w:rPr>
        <w:t xml:space="preserve">b) 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66EAC36B"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przedmiotem umowy są roboty budowlane, dostawy lub usługi,</w:t>
      </w:r>
    </w:p>
    <w:p w14:paraId="5757C506"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xml:space="preserve">- okres obowiązywania umowy przekracza 6 miesięcy. </w:t>
      </w:r>
    </w:p>
    <w:p w14:paraId="5D2E5942" w14:textId="76F64652" w:rsidR="007A7A3B" w:rsidRPr="0076374A" w:rsidRDefault="003838D5" w:rsidP="0076374A">
      <w:pPr>
        <w:tabs>
          <w:tab w:val="left" w:pos="284"/>
        </w:tabs>
        <w:suppressAutoHyphens w:val="0"/>
        <w:spacing w:line="276" w:lineRule="auto"/>
        <w:ind w:left="284" w:hanging="284"/>
        <w:jc w:val="both"/>
        <w:rPr>
          <w:rFonts w:ascii="Tahoma" w:hAnsi="Tahoma" w:cs="Tahoma"/>
          <w:sz w:val="18"/>
          <w:szCs w:val="18"/>
        </w:rPr>
      </w:pPr>
      <w:r w:rsidRPr="0076374A">
        <w:rPr>
          <w:rFonts w:ascii="Tahoma" w:eastAsia="Times New Roman" w:hAnsi="Tahoma" w:cs="Tahoma"/>
          <w:sz w:val="18"/>
          <w:szCs w:val="18"/>
          <w:lang w:val="en-US" w:eastAsia="pl-PL"/>
        </w:rPr>
        <w:t xml:space="preserve">5. </w:t>
      </w:r>
      <w:r w:rsidR="000464BA" w:rsidRPr="0076374A">
        <w:rPr>
          <w:rFonts w:ascii="Tahoma" w:eastAsia="Times New Roman" w:hAnsi="Tahoma" w:cs="Tahoma"/>
          <w:sz w:val="18"/>
          <w:szCs w:val="18"/>
          <w:lang w:val="en-US" w:eastAsia="pl-PL"/>
        </w:rPr>
        <w:t xml:space="preserve">W </w:t>
      </w:r>
      <w:proofErr w:type="spellStart"/>
      <w:r w:rsidR="000464BA" w:rsidRPr="0076374A">
        <w:rPr>
          <w:rFonts w:ascii="Tahoma" w:eastAsia="Times New Roman" w:hAnsi="Tahoma" w:cs="Tahoma"/>
          <w:sz w:val="18"/>
          <w:szCs w:val="18"/>
          <w:lang w:val="en-US" w:eastAsia="pl-PL"/>
        </w:rPr>
        <w:t>przypadku</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gdy</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termin</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obowią</w:t>
      </w:r>
      <w:r w:rsidR="003671FF" w:rsidRPr="0076374A">
        <w:rPr>
          <w:rFonts w:ascii="Tahoma" w:eastAsia="Times New Roman" w:hAnsi="Tahoma" w:cs="Tahoma"/>
          <w:sz w:val="18"/>
          <w:szCs w:val="18"/>
          <w:lang w:val="en-US" w:eastAsia="pl-PL"/>
        </w:rPr>
        <w:t>zywania</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umowy</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zostanie</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zostanie</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przedłużony</w:t>
      </w:r>
      <w:proofErr w:type="spellEnd"/>
      <w:r w:rsidR="000464BA" w:rsidRPr="0076374A">
        <w:rPr>
          <w:rFonts w:ascii="Tahoma" w:eastAsia="Times New Roman" w:hAnsi="Tahoma" w:cs="Tahoma"/>
          <w:sz w:val="18"/>
          <w:szCs w:val="18"/>
          <w:lang w:val="en-US" w:eastAsia="pl-PL"/>
        </w:rPr>
        <w:t xml:space="preserve"> o </w:t>
      </w:r>
      <w:proofErr w:type="spellStart"/>
      <w:r w:rsidR="000464BA" w:rsidRPr="0076374A">
        <w:rPr>
          <w:rFonts w:ascii="Tahoma" w:eastAsia="Times New Roman" w:hAnsi="Tahoma" w:cs="Tahoma"/>
          <w:sz w:val="18"/>
          <w:szCs w:val="18"/>
          <w:lang w:val="en-US" w:eastAsia="pl-PL"/>
        </w:rPr>
        <w:t>ponad</w:t>
      </w:r>
      <w:proofErr w:type="spellEnd"/>
      <w:r w:rsidR="000464BA" w:rsidRPr="0076374A">
        <w:rPr>
          <w:rFonts w:ascii="Tahoma" w:eastAsia="Times New Roman" w:hAnsi="Tahoma" w:cs="Tahoma"/>
          <w:sz w:val="18"/>
          <w:szCs w:val="18"/>
          <w:lang w:val="en-US" w:eastAsia="pl-PL"/>
        </w:rPr>
        <w:t xml:space="preserve"> 12 </w:t>
      </w:r>
      <w:proofErr w:type="spellStart"/>
      <w:r w:rsidR="000464BA" w:rsidRPr="0076374A">
        <w:rPr>
          <w:rFonts w:ascii="Tahoma" w:eastAsia="Times New Roman" w:hAnsi="Tahoma" w:cs="Tahoma"/>
          <w:sz w:val="18"/>
          <w:szCs w:val="18"/>
          <w:lang w:val="en-US" w:eastAsia="pl-PL"/>
        </w:rPr>
        <w:t>miesięcy</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Zamawiający</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dopuszcza</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możliwość</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waloryzacji</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wynagrodzenia</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umownego</w:t>
      </w:r>
      <w:proofErr w:type="spellEnd"/>
      <w:r w:rsidRPr="0076374A">
        <w:rPr>
          <w:rFonts w:ascii="Tahoma" w:eastAsia="Times New Roman" w:hAnsi="Tahoma" w:cs="Tahoma"/>
          <w:sz w:val="18"/>
          <w:szCs w:val="18"/>
          <w:lang w:val="en-US" w:eastAsia="pl-PL"/>
        </w:rPr>
        <w:t xml:space="preserve">, w </w:t>
      </w:r>
      <w:proofErr w:type="spellStart"/>
      <w:r w:rsidRPr="0076374A">
        <w:rPr>
          <w:rFonts w:ascii="Tahoma" w:eastAsia="Times New Roman" w:hAnsi="Tahoma" w:cs="Tahoma"/>
          <w:sz w:val="18"/>
          <w:szCs w:val="18"/>
          <w:lang w:val="en-US" w:eastAsia="pl-PL"/>
        </w:rPr>
        <w:t>razie</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zmiany</w:t>
      </w:r>
      <w:proofErr w:type="spellEnd"/>
      <w:r w:rsidRPr="0076374A">
        <w:rPr>
          <w:rFonts w:ascii="Tahoma" w:eastAsia="Times New Roman" w:hAnsi="Tahoma" w:cs="Tahoma"/>
          <w:sz w:val="18"/>
          <w:szCs w:val="18"/>
          <w:lang w:val="en-US" w:eastAsia="pl-PL"/>
        </w:rPr>
        <w:t>:</w:t>
      </w:r>
    </w:p>
    <w:p w14:paraId="56233043"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wysokości minimalnego wynagrodzenia za pracę albo wysokości minimalnej stawki godzinowej, ustalonych na podstawie przepisów ustawy z dnia 10 października 2002 r. o minimalnym wynagrodzeniu za pracę,</w:t>
      </w:r>
    </w:p>
    <w:p w14:paraId="1EFF5AC6"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podlegania ubezpieczeniom społecznym lub ubezpieczeniu zdrowotnemu lub wysokości stawki składki na ubezpieczenie społeczne lub zdrowotne,</w:t>
      </w:r>
    </w:p>
    <w:p w14:paraId="454A2F01"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gromadzenia i wysokości wpłat do pracowniczych planów kapitałowych, o których mowa w ustawie z dnia 4 października 2018 r. o pracowniczych planach kapitałowych (Dz. U. poz. 2215 oraz z 2019r. poz. 1074 i 1572)</w:t>
      </w:r>
    </w:p>
    <w:p w14:paraId="49FA015E" w14:textId="77777777" w:rsidR="007A7A3B" w:rsidRPr="0076374A" w:rsidRDefault="003838D5" w:rsidP="0076374A">
      <w:pPr>
        <w:spacing w:after="120" w:line="276" w:lineRule="auto"/>
        <w:ind w:left="349"/>
        <w:jc w:val="both"/>
        <w:rPr>
          <w:rFonts w:ascii="Tahoma" w:hAnsi="Tahoma" w:cs="Tahoma"/>
          <w:sz w:val="18"/>
          <w:szCs w:val="18"/>
        </w:rPr>
      </w:pPr>
      <w:r w:rsidRPr="0076374A">
        <w:rPr>
          <w:rFonts w:ascii="Tahoma" w:eastAsia="Times New Roman" w:hAnsi="Tahoma" w:cs="Tahoma"/>
          <w:sz w:val="18"/>
          <w:szCs w:val="18"/>
          <w:lang w:eastAsia="pl-PL"/>
        </w:rPr>
        <w:t xml:space="preserve">      </w:t>
      </w:r>
      <w:r w:rsidRPr="0076374A">
        <w:rPr>
          <w:rFonts w:ascii="Tahoma" w:eastAsia="Times New Roman" w:hAnsi="Tahoma" w:cs="Tahoma"/>
          <w:sz w:val="18"/>
          <w:szCs w:val="18"/>
          <w:u w:val="single"/>
          <w:lang w:eastAsia="pl-PL"/>
        </w:rPr>
        <w:t>- jeżeli zmiany te będą miały wpływ na koszty wykonania przedmiotu umowy przez Wykonawcę,</w:t>
      </w:r>
    </w:p>
    <w:p w14:paraId="17136258"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5DB092B9" w14:textId="3059CB53"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7. </w:t>
      </w:r>
      <w:r w:rsidR="009675F8">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59F9AB5B"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8.  Zmiana wynagrodzenia dotyczy wyłącznie niezrealizowanej części zamówienia i jest uzależniona od wykazania wpływu tej zmiany na wartość wynagrodzenia należnego Wykonawcy.</w:t>
      </w:r>
    </w:p>
    <w:p w14:paraId="5A2FAE54" w14:textId="77777777" w:rsidR="007A7A3B" w:rsidRPr="0076374A" w:rsidRDefault="003838D5" w:rsidP="0076374A">
      <w:pPr>
        <w:spacing w:after="120" w:line="276" w:lineRule="auto"/>
        <w:ind w:left="284" w:hanging="284"/>
        <w:jc w:val="both"/>
        <w:rPr>
          <w:rFonts w:ascii="Tahoma" w:hAnsi="Tahoma" w:cs="Tahoma"/>
          <w:sz w:val="18"/>
          <w:szCs w:val="18"/>
        </w:rPr>
      </w:pPr>
      <w:r w:rsidRPr="0076374A">
        <w:rPr>
          <w:rFonts w:ascii="Tahoma" w:eastAsia="Times New Roman" w:hAnsi="Tahoma" w:cs="Tahoma"/>
          <w:sz w:val="18"/>
          <w:szCs w:val="18"/>
          <w:lang w:eastAsia="pl-PL"/>
        </w:rPr>
        <w:t xml:space="preserve">9.  Niepodpisanie aneksu do umowy w terminie 1 miesiąca od dnia złożenia wniosku,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xml:space="preserve">. 1., lub w przypadku złożenia wniosku terminowego, lecz niezawierającego szczegółowego uzasadnienia,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2.</w:t>
      </w:r>
    </w:p>
    <w:p w14:paraId="723FB869" w14:textId="77777777" w:rsidR="007A7A3B" w:rsidRPr="0076374A" w:rsidRDefault="003838D5" w:rsidP="0076374A">
      <w:pPr>
        <w:pStyle w:val="Akapitzlist"/>
        <w:tabs>
          <w:tab w:val="left" w:pos="284"/>
        </w:tabs>
        <w:spacing w:line="276" w:lineRule="auto"/>
        <w:ind w:left="284" w:hanging="284"/>
        <w:jc w:val="both"/>
        <w:rPr>
          <w:rFonts w:ascii="Tahoma" w:hAnsi="Tahoma" w:cs="Tahoma"/>
          <w:sz w:val="18"/>
          <w:szCs w:val="18"/>
        </w:rPr>
      </w:pPr>
      <w:r w:rsidRPr="0076374A">
        <w:rPr>
          <w:rFonts w:ascii="Tahoma" w:hAnsi="Tahoma" w:cs="Tahoma"/>
          <w:sz w:val="18"/>
          <w:szCs w:val="18"/>
        </w:rPr>
        <w:t>10. Zamawiający dopuszcza możliwość ograniczenia asortymentu objętego przedmiotem umowy o pozycje, w przypadku których zakończona została produkcja (oficjalne pismo producenta o zakończonej produkcji) oraz brak jest równoważnika.</w:t>
      </w:r>
    </w:p>
    <w:p w14:paraId="11928391" w14:textId="77777777"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t>§ 11.</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77777777" w:rsidR="007A7A3B" w:rsidRPr="0076374A" w:rsidRDefault="003838D5" w:rsidP="0076374A">
      <w:pPr>
        <w:pStyle w:val="Akapitzlist"/>
        <w:numPr>
          <w:ilvl w:val="0"/>
          <w:numId w:val="56"/>
        </w:numPr>
        <w:spacing w:before="100" w:line="276" w:lineRule="auto"/>
        <w:contextualSpacing/>
        <w:jc w:val="both"/>
        <w:rPr>
          <w:rFonts w:ascii="Tahoma" w:hAnsi="Tahoma" w:cs="Tahoma"/>
          <w:sz w:val="18"/>
          <w:szCs w:val="18"/>
        </w:rPr>
      </w:pPr>
      <w:r w:rsidRPr="0076374A">
        <w:rPr>
          <w:rFonts w:ascii="Tahoma" w:hAnsi="Tahoma" w:cs="Tahoma"/>
          <w:sz w:val="18"/>
          <w:szCs w:val="18"/>
        </w:rPr>
        <w:t>nie wymieni zakwestionowanego towaru wadliwego w terminie określonym w § 8,</w:t>
      </w:r>
    </w:p>
    <w:p w14:paraId="38DF17E8" w14:textId="77777777" w:rsidR="007A7A3B" w:rsidRPr="0076374A" w:rsidRDefault="003838D5" w:rsidP="0076374A">
      <w:pPr>
        <w:pStyle w:val="Akapitzlist"/>
        <w:numPr>
          <w:ilvl w:val="0"/>
          <w:numId w:val="57"/>
        </w:numPr>
        <w:spacing w:before="100" w:line="276" w:lineRule="auto"/>
        <w:contextualSpacing/>
        <w:jc w:val="both"/>
        <w:rPr>
          <w:rFonts w:ascii="Tahoma" w:hAnsi="Tahoma" w:cs="Tahoma"/>
          <w:sz w:val="18"/>
          <w:szCs w:val="18"/>
        </w:rPr>
      </w:pPr>
      <w:r w:rsidRPr="0076374A">
        <w:rPr>
          <w:rFonts w:ascii="Tahoma" w:hAnsi="Tahoma" w:cs="Tahoma"/>
          <w:sz w:val="18"/>
          <w:szCs w:val="18"/>
        </w:rPr>
        <w:t>nie zrealizuje terminowo 3 kolejnych zamówień złożonych przez Zamawiającego,</w:t>
      </w:r>
    </w:p>
    <w:p w14:paraId="61A4F3B9" w14:textId="455F5B76" w:rsidR="007A7A3B" w:rsidRPr="0076374A" w:rsidRDefault="003838D5" w:rsidP="0076374A">
      <w:pPr>
        <w:pStyle w:val="Akapitzlist"/>
        <w:numPr>
          <w:ilvl w:val="0"/>
          <w:numId w:val="58"/>
        </w:numPr>
        <w:spacing w:before="100" w:after="240" w:line="276" w:lineRule="auto"/>
        <w:contextualSpacing/>
        <w:jc w:val="both"/>
        <w:rPr>
          <w:rFonts w:ascii="Tahoma" w:hAnsi="Tahoma" w:cs="Tahoma"/>
          <w:sz w:val="18"/>
          <w:szCs w:val="18"/>
        </w:rPr>
      </w:pPr>
      <w:r w:rsidRPr="0076374A">
        <w:rPr>
          <w:rFonts w:ascii="Tahoma" w:hAnsi="Tahoma" w:cs="Tahoma"/>
          <w:sz w:val="18"/>
          <w:szCs w:val="18"/>
        </w:rPr>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lastRenderedPageBreak/>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5" w:name="_Hlk64539529"/>
      <w:r w:rsidRPr="0076374A">
        <w:rPr>
          <w:rFonts w:ascii="Tahoma" w:hAnsi="Tahoma" w:cs="Tahoma"/>
          <w:sz w:val="18"/>
          <w:szCs w:val="18"/>
        </w:rPr>
        <w:t>w terminie 30 dni od dnia powzięcia wiadomości o tych okolicznościach</w:t>
      </w:r>
      <w:bookmarkEnd w:id="5"/>
      <w:r w:rsidRPr="0076374A">
        <w:rPr>
          <w:rFonts w:ascii="Tahoma" w:hAnsi="Tahoma" w:cs="Tahoma"/>
          <w:sz w:val="18"/>
          <w:szCs w:val="18"/>
        </w:rPr>
        <w:t>.</w:t>
      </w:r>
    </w:p>
    <w:p w14:paraId="419B4116"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Skorzystanie przez strony z prawa odstąpienia – skutkuje rozwiązaniem niniejszej umowy w pełnym zakresie.</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7777777" w:rsidR="007A7A3B" w:rsidRPr="0076374A" w:rsidRDefault="003838D5" w:rsidP="0076374A">
      <w:pPr>
        <w:pStyle w:val="Akapitzlist"/>
        <w:numPr>
          <w:ilvl w:val="0"/>
          <w:numId w:val="59"/>
        </w:numPr>
        <w:spacing w:line="276" w:lineRule="auto"/>
        <w:rPr>
          <w:rFonts w:ascii="Tahoma" w:hAnsi="Tahoma" w:cs="Tahoma"/>
          <w:sz w:val="18"/>
          <w:szCs w:val="18"/>
        </w:rPr>
      </w:pPr>
      <w:r w:rsidRPr="0076374A">
        <w:rPr>
          <w:rFonts w:ascii="Tahoma" w:hAnsi="Tahoma" w:cs="Tahoma"/>
          <w:sz w:val="18"/>
          <w:szCs w:val="18"/>
        </w:rPr>
        <w:t>zmiana umowy została dokonana z naruszeniem art. 454 i art. 455 Ustawy PZP,</w:t>
      </w:r>
    </w:p>
    <w:p w14:paraId="3F588984" w14:textId="77777777" w:rsidR="007A7A3B" w:rsidRPr="0076374A" w:rsidRDefault="003838D5" w:rsidP="0076374A">
      <w:pPr>
        <w:pStyle w:val="Akapitzlist"/>
        <w:numPr>
          <w:ilvl w:val="0"/>
          <w:numId w:val="60"/>
        </w:numPr>
        <w:spacing w:line="276" w:lineRule="auto"/>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77777777" w:rsidR="007A7A3B" w:rsidRPr="0076374A" w:rsidRDefault="003838D5" w:rsidP="0076374A">
      <w:pPr>
        <w:pStyle w:val="Akapitzlist"/>
        <w:numPr>
          <w:ilvl w:val="0"/>
          <w:numId w:val="61"/>
        </w:numPr>
        <w:spacing w:line="276" w:lineRule="auto"/>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DB9D540" w14:textId="77777777" w:rsidR="007A7A3B" w:rsidRPr="0076374A" w:rsidRDefault="003838D5" w:rsidP="0076374A">
      <w:pPr>
        <w:pStyle w:val="Akapitzlist"/>
        <w:numPr>
          <w:ilvl w:val="2"/>
          <w:numId w:val="2"/>
        </w:numPr>
        <w:spacing w:line="276" w:lineRule="auto"/>
        <w:ind w:left="284"/>
        <w:rPr>
          <w:rFonts w:ascii="Tahoma" w:hAnsi="Tahoma" w:cs="Tahoma"/>
          <w:sz w:val="18"/>
          <w:szCs w:val="18"/>
        </w:rPr>
      </w:pPr>
      <w:r w:rsidRPr="0076374A">
        <w:rPr>
          <w:rFonts w:ascii="Tahoma" w:hAnsi="Tahoma" w:cs="Tahoma"/>
          <w:sz w:val="18"/>
          <w:szCs w:val="18"/>
        </w:rPr>
        <w:t xml:space="preserve">W przypadku, o którym mowa w pkt 4 </w:t>
      </w:r>
      <w:proofErr w:type="spellStart"/>
      <w:r w:rsidRPr="0076374A">
        <w:rPr>
          <w:rFonts w:ascii="Tahoma" w:hAnsi="Tahoma" w:cs="Tahoma"/>
          <w:sz w:val="18"/>
          <w:szCs w:val="18"/>
        </w:rPr>
        <w:t>ppkt</w:t>
      </w:r>
      <w:proofErr w:type="spellEnd"/>
      <w:r w:rsidRPr="0076374A">
        <w:rPr>
          <w:rFonts w:ascii="Tahoma" w:hAnsi="Tahoma" w:cs="Tahoma"/>
          <w:sz w:val="18"/>
          <w:szCs w:val="18"/>
        </w:rPr>
        <w:t xml:space="preserve"> a), zamawiający odstępuje od umowy w części, której zmiana dotyczy.</w:t>
      </w:r>
    </w:p>
    <w:p w14:paraId="7D36B191" w14:textId="77777777" w:rsidR="007A7A3B" w:rsidRPr="0076374A" w:rsidRDefault="003838D5" w:rsidP="0076374A">
      <w:pPr>
        <w:pStyle w:val="Akapitzlist"/>
        <w:numPr>
          <w:ilvl w:val="2"/>
          <w:numId w:val="2"/>
        </w:numPr>
        <w:spacing w:line="276" w:lineRule="auto"/>
        <w:ind w:left="284"/>
        <w:jc w:val="both"/>
        <w:rPr>
          <w:rFonts w:ascii="Tahoma" w:hAnsi="Tahoma" w:cs="Tahoma"/>
          <w:sz w:val="18"/>
          <w:szCs w:val="18"/>
        </w:rPr>
      </w:pPr>
      <w:r w:rsidRPr="0076374A">
        <w:rPr>
          <w:rFonts w:ascii="Tahoma" w:hAnsi="Tahoma" w:cs="Tahoma"/>
          <w:sz w:val="18"/>
          <w:szCs w:val="18"/>
        </w:rPr>
        <w:t>W przypadku, o którym mowa w pkt. 2, wykonawca może żądać wyłącznie wynagrodzenia należnego z tytułu wykonania części umowy.</w:t>
      </w:r>
    </w:p>
    <w:p w14:paraId="36470628" w14:textId="0DC418BF"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12.</w:t>
      </w:r>
    </w:p>
    <w:p w14:paraId="5DC3F762" w14:textId="77777777" w:rsidR="007A7A3B" w:rsidRPr="0076374A" w:rsidRDefault="003838D5" w:rsidP="0076374A">
      <w:pPr>
        <w:pStyle w:val="Standard"/>
        <w:suppressAutoHyphens w:val="0"/>
        <w:spacing w:line="276" w:lineRule="auto"/>
        <w:jc w:val="center"/>
        <w:rPr>
          <w:rFonts w:ascii="Tahoma" w:hAnsi="Tahoma"/>
          <w:sz w:val="18"/>
          <w:szCs w:val="18"/>
        </w:rPr>
      </w:pPr>
      <w:r w:rsidRPr="0076374A">
        <w:rPr>
          <w:rFonts w:ascii="Tahoma" w:hAnsi="Tahoma"/>
          <w:b/>
          <w:sz w:val="18"/>
          <w:szCs w:val="18"/>
        </w:rPr>
        <w:t>POWIĄZANIA KAPITAŁOWE</w:t>
      </w:r>
    </w:p>
    <w:p w14:paraId="41F6560D" w14:textId="77777777" w:rsidR="007A7A3B" w:rsidRPr="0076374A" w:rsidRDefault="003838D5" w:rsidP="0076374A">
      <w:pPr>
        <w:pStyle w:val="Akapitzlist"/>
        <w:numPr>
          <w:ilvl w:val="0"/>
          <w:numId w:val="62"/>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Żaden z udziałów w kapitale zakładowym Wykonawcy nie jest własnością bezpośrednio lub pośrednio, ani nie został na nim ustanowiony zastaw ani użytkowanie na rzecz:</w:t>
      </w:r>
    </w:p>
    <w:p w14:paraId="224FF655" w14:textId="77777777" w:rsidR="007A7A3B" w:rsidRPr="0076374A" w:rsidRDefault="003838D5" w:rsidP="0076374A">
      <w:pPr>
        <w:pStyle w:val="Akapitzlist"/>
        <w:numPr>
          <w:ilvl w:val="1"/>
          <w:numId w:val="63"/>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Podmiotów Sankcjonowanych, ich Podmiotów Powiązanych lub Krewnych,</w:t>
      </w:r>
    </w:p>
    <w:p w14:paraId="70A9EAE6"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1A57975"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Według Najlepszej Wiedzy Strony, jakiekolwiek podmiotu lub osoby, która korzysta z kapitału lub finansowania zapewnionego przez Podmiot Sankcjonowany</w:t>
      </w:r>
    </w:p>
    <w:p w14:paraId="043159B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Żaden z podmiotów wskazanych w Punkcie 1 bezpośrednio lub pośrednio:</w:t>
      </w:r>
    </w:p>
    <w:p w14:paraId="744C9880" w14:textId="77777777" w:rsidR="007A7A3B" w:rsidRPr="0076374A" w:rsidRDefault="003838D5" w:rsidP="0076374A">
      <w:pPr>
        <w:pStyle w:val="Akapitzlist"/>
        <w:numPr>
          <w:ilvl w:val="1"/>
          <w:numId w:val="64"/>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posiada ani nie kontroluje żadnych praw głosu w organach korporacyjnych Wykonawcy,</w:t>
      </w:r>
    </w:p>
    <w:p w14:paraId="39835578"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prawa wyboru, ani nie kontroluje wyborów członków organów korporacyjnych Strony,</w:t>
      </w:r>
    </w:p>
    <w:p w14:paraId="7E72B6E1"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hAnsi="Tahoma" w:cs="Tahoma"/>
          <w:sz w:val="18"/>
          <w:szCs w:val="18"/>
        </w:rPr>
        <w:t>nie zapewnia Wykonawcy żadnego finansowania.</w:t>
      </w:r>
    </w:p>
    <w:p w14:paraId="2C0D385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przestrzega wszelkich obowiązujących praw i przepisów dotyczących  Sankcji.</w:t>
      </w:r>
    </w:p>
    <w:p w14:paraId="0C5FEF35"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ani jej podmioty powiązane nie prowadzą żadnej działalności sankcjonowanej.</w:t>
      </w:r>
    </w:p>
    <w:p w14:paraId="57688A03" w14:textId="77777777" w:rsidR="007A7A3B" w:rsidRPr="0076374A" w:rsidRDefault="003838D5" w:rsidP="0076374A">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nie składa żadnych zamówień, ani nie nabywa żadnych usług od:</w:t>
      </w:r>
    </w:p>
    <w:p w14:paraId="6083730C" w14:textId="6A38EE36" w:rsidR="007A7A3B" w:rsidRPr="0076374A" w:rsidRDefault="003838D5" w:rsidP="0076374A">
      <w:pPr>
        <w:pStyle w:val="Akapitzlist"/>
        <w:numPr>
          <w:ilvl w:val="1"/>
          <w:numId w:val="65"/>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 xml:space="preserve">podmiotów sankcjonowanych, ich podmiotów powiązanych, lub według najlepszej wiedzy Wykonawcy </w:t>
      </w:r>
      <w:r w:rsidR="009675F8">
        <w:rPr>
          <w:rFonts w:ascii="Tahoma" w:hAnsi="Tahoma" w:cs="Tahoma"/>
          <w:sz w:val="18"/>
          <w:szCs w:val="18"/>
        </w:rPr>
        <w:t xml:space="preserve">  </w:t>
      </w:r>
      <w:r w:rsidRPr="0076374A">
        <w:rPr>
          <w:rFonts w:ascii="Tahoma" w:hAnsi="Tahoma" w:cs="Tahoma"/>
          <w:sz w:val="18"/>
          <w:szCs w:val="18"/>
        </w:rPr>
        <w:t>krewnych podmiotów sankcjonowanych,</w:t>
      </w:r>
    </w:p>
    <w:p w14:paraId="2DE18B05"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09F1BBA"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żadnego podmiotu ani osoby, która korzysta z kapitału dostarczonego przez jakikolwiek podmiot sankcjonowany lub władze Rosyjskie</w:t>
      </w:r>
    </w:p>
    <w:p w14:paraId="32F79167"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nie angażuje się w żadne projekty biznesowe i relacje z podmiotami sankcjonowanymi.</w:t>
      </w:r>
    </w:p>
    <w:p w14:paraId="18284F9D" w14:textId="77777777" w:rsidR="003838D5" w:rsidRPr="0076374A" w:rsidRDefault="003838D5" w:rsidP="0076374A">
      <w:pPr>
        <w:spacing w:line="276" w:lineRule="auto"/>
        <w:rPr>
          <w:rFonts w:ascii="Tahoma" w:hAnsi="Tahoma" w:cs="Tahoma"/>
          <w:b/>
          <w:sz w:val="18"/>
          <w:szCs w:val="18"/>
        </w:rPr>
      </w:pPr>
    </w:p>
    <w:p w14:paraId="1E3CCF32" w14:textId="3D62F39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lastRenderedPageBreak/>
        <w:t>§ 13.</w:t>
      </w:r>
    </w:p>
    <w:p w14:paraId="1DE585FC" w14:textId="77777777"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POSTANOWIENIA KOŃCOWE</w:t>
      </w:r>
    </w:p>
    <w:p w14:paraId="0951DFB4" w14:textId="77777777" w:rsidR="007A7A3B" w:rsidRPr="0076374A" w:rsidRDefault="003838D5" w:rsidP="0076374A">
      <w:pPr>
        <w:numPr>
          <w:ilvl w:val="2"/>
          <w:numId w:val="66"/>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Do spraw nie ujętych umową mają zastosowanie przepisy Kodeksu cywilnego oraz ustawy Prawo zamówień publicznych.</w:t>
      </w:r>
    </w:p>
    <w:p w14:paraId="24FFB6FD" w14:textId="77777777"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Do rozstrzygania sporów mogących wynikać na tle stosowania niniejszej umowy będzie właściwy dla Zamawiającego sąd powszechny.</w:t>
      </w:r>
    </w:p>
    <w:p w14:paraId="011BBD0A" w14:textId="02D91916"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Umowę sporządzono w dwóch jednobrzmiących egzemplarzach po jednym dla każdej ze Stron</w:t>
      </w:r>
      <w:r w:rsidR="009675F8">
        <w:rPr>
          <w:rFonts w:ascii="Tahoma" w:hAnsi="Tahoma" w:cs="Tahoma"/>
          <w:sz w:val="18"/>
          <w:szCs w:val="18"/>
        </w:rPr>
        <w:t>.</w:t>
      </w:r>
    </w:p>
    <w:p w14:paraId="202FD3CB" w14:textId="77777777" w:rsidR="007A7A3B" w:rsidRPr="0076374A" w:rsidRDefault="007A7A3B" w:rsidP="0076374A">
      <w:pPr>
        <w:spacing w:before="100" w:line="276" w:lineRule="auto"/>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Pr="0076374A" w:rsidRDefault="003838D5"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19EFF1E2" w14:textId="77777777" w:rsidR="007A7A3B" w:rsidRDefault="007A7A3B">
      <w:pPr>
        <w:jc w:val="both"/>
        <w:rPr>
          <w:rFonts w:ascii="Tahoma" w:hAnsi="Tahoma" w:cs="Tahoma"/>
          <w:sz w:val="18"/>
          <w:szCs w:val="18"/>
        </w:rPr>
      </w:pPr>
    </w:p>
    <w:p w14:paraId="251F2A7E" w14:textId="77777777" w:rsidR="007A7A3B" w:rsidRDefault="007A7A3B">
      <w:pPr>
        <w:jc w:val="both"/>
        <w:rPr>
          <w:rFonts w:ascii="Tahoma" w:hAnsi="Tahoma" w:cs="Tahoma"/>
          <w:sz w:val="18"/>
          <w:szCs w:val="18"/>
        </w:rPr>
      </w:pPr>
    </w:p>
    <w:p w14:paraId="37ADF0E0" w14:textId="77777777" w:rsidR="007A7A3B" w:rsidRDefault="007A7A3B">
      <w:pPr>
        <w:spacing w:line="216" w:lineRule="auto"/>
        <w:jc w:val="both"/>
        <w:rPr>
          <w:rFonts w:ascii="Tahoma" w:hAnsi="Tahoma" w:cs="Tahoma"/>
          <w:sz w:val="16"/>
          <w:szCs w:val="16"/>
        </w:rPr>
      </w:pPr>
    </w:p>
    <w:p w14:paraId="26FE97B2" w14:textId="77777777" w:rsidR="007A7A3B" w:rsidRDefault="007A7A3B">
      <w:pPr>
        <w:spacing w:line="216" w:lineRule="auto"/>
        <w:jc w:val="both"/>
        <w:rPr>
          <w:rFonts w:ascii="Tahoma" w:hAnsi="Tahoma" w:cs="Tahoma"/>
          <w:sz w:val="16"/>
          <w:szCs w:val="16"/>
        </w:rPr>
      </w:pPr>
    </w:p>
    <w:p w14:paraId="100E44BC" w14:textId="77777777" w:rsidR="007A7A3B" w:rsidRDefault="007A7A3B">
      <w:pPr>
        <w:spacing w:line="216" w:lineRule="auto"/>
        <w:jc w:val="both"/>
        <w:rPr>
          <w:rFonts w:ascii="Tahoma" w:hAnsi="Tahoma" w:cs="Tahoma"/>
          <w:sz w:val="16"/>
          <w:szCs w:val="16"/>
        </w:rPr>
      </w:pPr>
    </w:p>
    <w:p w14:paraId="0E6F9533" w14:textId="77777777" w:rsidR="007A7A3B" w:rsidRDefault="007A7A3B">
      <w:pPr>
        <w:spacing w:line="216" w:lineRule="auto"/>
        <w:jc w:val="both"/>
        <w:rPr>
          <w:rFonts w:ascii="Tahoma" w:hAnsi="Tahoma" w:cs="Tahoma"/>
          <w:sz w:val="16"/>
          <w:szCs w:val="16"/>
        </w:rPr>
      </w:pPr>
    </w:p>
    <w:p w14:paraId="69BB8224" w14:textId="77777777" w:rsidR="007A7A3B" w:rsidRDefault="007A7A3B">
      <w:pPr>
        <w:spacing w:line="216" w:lineRule="auto"/>
        <w:jc w:val="both"/>
        <w:rPr>
          <w:rFonts w:ascii="Tahoma" w:hAnsi="Tahoma" w:cs="Tahoma"/>
          <w:sz w:val="16"/>
          <w:szCs w:val="16"/>
        </w:rPr>
      </w:pPr>
    </w:p>
    <w:p w14:paraId="597C9D42" w14:textId="77777777" w:rsidR="007A7A3B" w:rsidRDefault="007A7A3B">
      <w:pPr>
        <w:spacing w:line="216" w:lineRule="auto"/>
        <w:jc w:val="both"/>
        <w:rPr>
          <w:rFonts w:ascii="Tahoma" w:hAnsi="Tahoma" w:cs="Tahoma"/>
          <w:sz w:val="16"/>
          <w:szCs w:val="16"/>
        </w:rPr>
      </w:pPr>
    </w:p>
    <w:p w14:paraId="1CA9C253" w14:textId="77777777" w:rsidR="007A7A3B" w:rsidRDefault="007A7A3B">
      <w:pPr>
        <w:spacing w:line="216" w:lineRule="auto"/>
        <w:jc w:val="both"/>
        <w:rPr>
          <w:rFonts w:ascii="Tahoma" w:hAnsi="Tahoma" w:cs="Tahoma"/>
          <w:sz w:val="16"/>
          <w:szCs w:val="16"/>
        </w:rPr>
      </w:pPr>
    </w:p>
    <w:p w14:paraId="3790995C" w14:textId="77777777" w:rsidR="007A7A3B" w:rsidRDefault="007A7A3B">
      <w:pPr>
        <w:spacing w:line="216" w:lineRule="auto"/>
        <w:jc w:val="both"/>
        <w:rPr>
          <w:rFonts w:ascii="Tahoma" w:hAnsi="Tahoma" w:cs="Tahoma"/>
          <w:sz w:val="16"/>
          <w:szCs w:val="16"/>
        </w:rPr>
      </w:pPr>
    </w:p>
    <w:p w14:paraId="41582288" w14:textId="77777777" w:rsidR="007A7A3B" w:rsidRDefault="007A7A3B">
      <w:pPr>
        <w:spacing w:line="216" w:lineRule="auto"/>
        <w:jc w:val="both"/>
        <w:rPr>
          <w:rFonts w:ascii="Tahoma" w:hAnsi="Tahoma" w:cs="Tahoma"/>
          <w:sz w:val="16"/>
          <w:szCs w:val="16"/>
        </w:rPr>
      </w:pPr>
    </w:p>
    <w:p w14:paraId="6D319984" w14:textId="77777777" w:rsidR="007A7A3B" w:rsidRDefault="007A7A3B">
      <w:pPr>
        <w:spacing w:line="216" w:lineRule="auto"/>
        <w:jc w:val="both"/>
        <w:rPr>
          <w:rFonts w:ascii="Tahoma" w:hAnsi="Tahoma" w:cs="Tahoma"/>
          <w:sz w:val="16"/>
          <w:szCs w:val="16"/>
        </w:rPr>
      </w:pPr>
    </w:p>
    <w:p w14:paraId="22DB3C30" w14:textId="77777777" w:rsidR="007A7A3B" w:rsidRDefault="007A7A3B">
      <w:pPr>
        <w:spacing w:line="216" w:lineRule="auto"/>
        <w:jc w:val="both"/>
        <w:rPr>
          <w:rFonts w:ascii="Tahoma" w:hAnsi="Tahoma" w:cs="Tahoma"/>
          <w:sz w:val="16"/>
          <w:szCs w:val="16"/>
        </w:rPr>
      </w:pPr>
    </w:p>
    <w:p w14:paraId="4FA0D22E" w14:textId="77777777" w:rsidR="007A7A3B" w:rsidRDefault="007A7A3B">
      <w:pPr>
        <w:spacing w:line="216" w:lineRule="auto"/>
        <w:jc w:val="both"/>
        <w:rPr>
          <w:rFonts w:ascii="Tahoma" w:hAnsi="Tahoma" w:cs="Tahoma"/>
          <w:sz w:val="16"/>
          <w:szCs w:val="16"/>
        </w:rPr>
      </w:pPr>
    </w:p>
    <w:p w14:paraId="67AC1942" w14:textId="77777777" w:rsidR="007A7A3B" w:rsidRDefault="007A7A3B">
      <w:pPr>
        <w:spacing w:line="216" w:lineRule="auto"/>
        <w:jc w:val="both"/>
        <w:rPr>
          <w:rFonts w:ascii="Tahoma" w:hAnsi="Tahoma" w:cs="Tahoma"/>
          <w:sz w:val="16"/>
          <w:szCs w:val="16"/>
        </w:rPr>
      </w:pPr>
    </w:p>
    <w:p w14:paraId="5051DE0E" w14:textId="77777777" w:rsidR="007A7A3B" w:rsidRDefault="007A7A3B">
      <w:pPr>
        <w:spacing w:line="216" w:lineRule="auto"/>
        <w:jc w:val="both"/>
        <w:rPr>
          <w:rFonts w:ascii="Tahoma" w:hAnsi="Tahoma" w:cs="Tahoma"/>
          <w:sz w:val="16"/>
          <w:szCs w:val="16"/>
        </w:rPr>
      </w:pP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5BD4938C" w14:textId="77777777" w:rsidR="007A7A3B" w:rsidRDefault="007A7A3B">
      <w:pPr>
        <w:spacing w:line="216" w:lineRule="auto"/>
        <w:jc w:val="both"/>
        <w:rPr>
          <w:rFonts w:ascii="Tahoma" w:hAnsi="Tahoma" w:cs="Tahoma"/>
          <w:sz w:val="16"/>
          <w:szCs w:val="16"/>
        </w:rPr>
      </w:pPr>
    </w:p>
    <w:p w14:paraId="052D3A5B" w14:textId="77777777" w:rsidR="007A7A3B" w:rsidRDefault="007A7A3B">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23DE9A73" w14:textId="77777777" w:rsidR="007A7A3B" w:rsidRDefault="007A7A3B">
      <w:pPr>
        <w:spacing w:line="216" w:lineRule="auto"/>
        <w:jc w:val="both"/>
        <w:rPr>
          <w:rFonts w:ascii="Tahoma" w:hAnsi="Tahoma" w:cs="Tahoma"/>
          <w:sz w:val="16"/>
          <w:szCs w:val="16"/>
        </w:rPr>
      </w:pPr>
    </w:p>
    <w:p w14:paraId="2DD7EC32" w14:textId="77777777" w:rsidR="007A7A3B" w:rsidRDefault="007A7A3B">
      <w:pPr>
        <w:spacing w:line="216" w:lineRule="auto"/>
        <w:jc w:val="both"/>
        <w:rPr>
          <w:rFonts w:ascii="Tahoma" w:hAnsi="Tahoma" w:cs="Tahoma"/>
          <w:sz w:val="16"/>
          <w:szCs w:val="16"/>
        </w:rPr>
      </w:pPr>
    </w:p>
    <w:p w14:paraId="4F8CF967" w14:textId="77777777" w:rsidR="007A7A3B" w:rsidRDefault="007A7A3B">
      <w:pPr>
        <w:spacing w:line="216" w:lineRule="auto"/>
        <w:jc w:val="both"/>
        <w:rPr>
          <w:rFonts w:ascii="Tahoma" w:hAnsi="Tahoma" w:cs="Tahoma"/>
          <w:sz w:val="16"/>
          <w:szCs w:val="16"/>
        </w:rPr>
      </w:pPr>
    </w:p>
    <w:p w14:paraId="6E48C9F1" w14:textId="77777777" w:rsidR="007A7A3B" w:rsidRDefault="007A7A3B">
      <w:pPr>
        <w:spacing w:line="216" w:lineRule="auto"/>
        <w:jc w:val="both"/>
        <w:rPr>
          <w:rFonts w:ascii="Tahoma" w:hAnsi="Tahoma" w:cs="Tahoma"/>
          <w:sz w:val="16"/>
          <w:szCs w:val="16"/>
        </w:rPr>
      </w:pPr>
    </w:p>
    <w:p w14:paraId="79782778" w14:textId="77777777" w:rsidR="007A7A3B" w:rsidRDefault="007A7A3B">
      <w:pPr>
        <w:spacing w:line="216" w:lineRule="auto"/>
        <w:jc w:val="both"/>
        <w:rPr>
          <w:rFonts w:ascii="Tahoma" w:hAnsi="Tahoma" w:cs="Tahoma"/>
          <w:sz w:val="16"/>
          <w:szCs w:val="16"/>
        </w:rPr>
      </w:pPr>
    </w:p>
    <w:p w14:paraId="118F2FCA" w14:textId="77777777" w:rsidR="007A7A3B" w:rsidRDefault="007A7A3B">
      <w:pPr>
        <w:spacing w:line="216" w:lineRule="auto"/>
        <w:jc w:val="both"/>
        <w:rPr>
          <w:rFonts w:ascii="Tahoma" w:hAnsi="Tahoma" w:cs="Tahoma"/>
          <w:sz w:val="16"/>
          <w:szCs w:val="16"/>
        </w:rPr>
      </w:pPr>
    </w:p>
    <w:p w14:paraId="3D292256" w14:textId="77777777" w:rsidR="007A7A3B" w:rsidRDefault="007A7A3B">
      <w:pPr>
        <w:spacing w:line="216" w:lineRule="auto"/>
        <w:jc w:val="both"/>
        <w:rPr>
          <w:rFonts w:ascii="Tahoma" w:hAnsi="Tahoma" w:cs="Tahoma"/>
          <w:sz w:val="16"/>
          <w:szCs w:val="16"/>
        </w:rPr>
      </w:pPr>
    </w:p>
    <w:p w14:paraId="6E1721CB" w14:textId="77777777" w:rsidR="007A7A3B" w:rsidRDefault="007A7A3B">
      <w:pPr>
        <w:spacing w:line="216" w:lineRule="auto"/>
        <w:jc w:val="both"/>
        <w:rPr>
          <w:rFonts w:ascii="Tahoma" w:hAnsi="Tahoma" w:cs="Tahoma"/>
          <w:sz w:val="16"/>
          <w:szCs w:val="16"/>
        </w:rPr>
      </w:pPr>
    </w:p>
    <w:p w14:paraId="08785FD0" w14:textId="77777777" w:rsidR="007A7A3B" w:rsidRDefault="007A7A3B">
      <w:pPr>
        <w:spacing w:line="216" w:lineRule="auto"/>
        <w:jc w:val="both"/>
        <w:rPr>
          <w:rFonts w:ascii="Tahoma" w:hAnsi="Tahoma" w:cs="Tahoma"/>
          <w:sz w:val="16"/>
          <w:szCs w:val="16"/>
        </w:rPr>
      </w:pPr>
    </w:p>
    <w:p w14:paraId="0D0053CE" w14:textId="77777777" w:rsidR="007A7A3B" w:rsidRDefault="007A7A3B">
      <w:pPr>
        <w:spacing w:line="216" w:lineRule="auto"/>
        <w:jc w:val="both"/>
        <w:rPr>
          <w:rFonts w:ascii="Tahoma" w:hAnsi="Tahoma" w:cs="Tahoma"/>
          <w:sz w:val="16"/>
          <w:szCs w:val="16"/>
        </w:rPr>
      </w:pPr>
    </w:p>
    <w:p w14:paraId="609BC3E0" w14:textId="77777777" w:rsidR="007A7A3B" w:rsidRDefault="007A7A3B">
      <w:pPr>
        <w:spacing w:line="216" w:lineRule="auto"/>
        <w:jc w:val="both"/>
        <w:rPr>
          <w:rFonts w:ascii="Tahoma" w:hAnsi="Tahoma" w:cs="Tahoma"/>
          <w:sz w:val="16"/>
          <w:szCs w:val="16"/>
        </w:rPr>
      </w:pPr>
    </w:p>
    <w:p w14:paraId="52B65180" w14:textId="77777777" w:rsidR="007A7A3B" w:rsidRDefault="007A7A3B">
      <w:pPr>
        <w:spacing w:line="216" w:lineRule="auto"/>
        <w:jc w:val="both"/>
        <w:rPr>
          <w:rFonts w:ascii="Tahoma" w:hAnsi="Tahoma" w:cs="Tahoma"/>
          <w:sz w:val="16"/>
          <w:szCs w:val="16"/>
        </w:rPr>
      </w:pPr>
    </w:p>
    <w:p w14:paraId="37616F45" w14:textId="77777777" w:rsidR="007A7A3B" w:rsidRDefault="007A7A3B">
      <w:pPr>
        <w:spacing w:line="216" w:lineRule="auto"/>
        <w:jc w:val="both"/>
        <w:rPr>
          <w:rFonts w:ascii="Tahoma" w:hAnsi="Tahoma" w:cs="Tahoma"/>
          <w:sz w:val="16"/>
          <w:szCs w:val="16"/>
        </w:rPr>
      </w:pPr>
    </w:p>
    <w:p w14:paraId="2FF686C1" w14:textId="77777777" w:rsidR="007A7A3B" w:rsidRDefault="007A7A3B">
      <w:pPr>
        <w:spacing w:line="216" w:lineRule="auto"/>
        <w:jc w:val="both"/>
        <w:rPr>
          <w:rFonts w:ascii="Tahoma" w:hAnsi="Tahoma" w:cs="Tahoma"/>
          <w:sz w:val="16"/>
          <w:szCs w:val="16"/>
        </w:rPr>
      </w:pPr>
    </w:p>
    <w:p w14:paraId="1F9C680A" w14:textId="77777777" w:rsidR="007A7A3B" w:rsidRDefault="007A7A3B">
      <w:pPr>
        <w:spacing w:line="216" w:lineRule="auto"/>
        <w:jc w:val="both"/>
        <w:rPr>
          <w:rFonts w:ascii="Tahoma" w:hAnsi="Tahoma" w:cs="Tahoma"/>
          <w:sz w:val="16"/>
          <w:szCs w:val="16"/>
        </w:rPr>
      </w:pPr>
    </w:p>
    <w:p w14:paraId="4E501DE0" w14:textId="77777777" w:rsidR="007A7A3B" w:rsidRDefault="007A7A3B">
      <w:pPr>
        <w:spacing w:line="216" w:lineRule="auto"/>
        <w:jc w:val="both"/>
        <w:rPr>
          <w:rFonts w:ascii="Tahoma" w:hAnsi="Tahoma" w:cs="Tahoma"/>
          <w:sz w:val="16"/>
          <w:szCs w:val="16"/>
        </w:rPr>
      </w:pPr>
    </w:p>
    <w:p w14:paraId="7296F6D5" w14:textId="77777777" w:rsidR="007A7A3B" w:rsidRDefault="007A7A3B">
      <w:pPr>
        <w:spacing w:line="216" w:lineRule="auto"/>
        <w:jc w:val="both"/>
        <w:rPr>
          <w:rFonts w:ascii="Tahoma" w:hAnsi="Tahoma" w:cs="Tahoma"/>
          <w:sz w:val="16"/>
          <w:szCs w:val="16"/>
        </w:rPr>
      </w:pPr>
    </w:p>
    <w:p w14:paraId="24884F21" w14:textId="77777777" w:rsidR="007A7A3B" w:rsidRDefault="007A7A3B">
      <w:pPr>
        <w:spacing w:line="216" w:lineRule="auto"/>
        <w:jc w:val="both"/>
        <w:rPr>
          <w:rFonts w:ascii="Tahoma" w:hAnsi="Tahoma" w:cs="Tahoma"/>
          <w:sz w:val="16"/>
          <w:szCs w:val="16"/>
        </w:rPr>
      </w:pPr>
    </w:p>
    <w:p w14:paraId="1C50614F" w14:textId="77777777" w:rsidR="007A7A3B" w:rsidRDefault="007A7A3B">
      <w:pPr>
        <w:spacing w:line="216" w:lineRule="auto"/>
        <w:jc w:val="both"/>
        <w:rPr>
          <w:rFonts w:ascii="Tahoma" w:hAnsi="Tahoma" w:cs="Tahoma"/>
          <w:sz w:val="16"/>
          <w:szCs w:val="16"/>
        </w:rPr>
      </w:pPr>
    </w:p>
    <w:p w14:paraId="52B1CFA4" w14:textId="67FA44AF" w:rsidR="007A7A3B" w:rsidRDefault="007A7A3B">
      <w:pPr>
        <w:spacing w:line="216" w:lineRule="auto"/>
        <w:jc w:val="both"/>
        <w:rPr>
          <w:rFonts w:ascii="Tahoma" w:hAnsi="Tahoma" w:cs="Tahoma"/>
          <w:sz w:val="16"/>
          <w:szCs w:val="16"/>
        </w:rPr>
      </w:pPr>
    </w:p>
    <w:p w14:paraId="0729DCFF" w14:textId="6C0FD9EE" w:rsidR="009675F8" w:rsidRDefault="009675F8">
      <w:pPr>
        <w:spacing w:line="216" w:lineRule="auto"/>
        <w:jc w:val="both"/>
        <w:rPr>
          <w:rFonts w:ascii="Tahoma" w:hAnsi="Tahoma" w:cs="Tahoma"/>
          <w:sz w:val="16"/>
          <w:szCs w:val="16"/>
        </w:rPr>
      </w:pPr>
    </w:p>
    <w:p w14:paraId="3728819D" w14:textId="28012B25" w:rsidR="009675F8" w:rsidRDefault="009675F8">
      <w:pPr>
        <w:spacing w:line="216" w:lineRule="auto"/>
        <w:jc w:val="both"/>
        <w:rPr>
          <w:rFonts w:ascii="Tahoma" w:hAnsi="Tahoma" w:cs="Tahoma"/>
          <w:sz w:val="16"/>
          <w:szCs w:val="16"/>
        </w:rPr>
      </w:pPr>
    </w:p>
    <w:p w14:paraId="4FE0EC61" w14:textId="77777777" w:rsidR="009675F8" w:rsidRDefault="009675F8">
      <w:pPr>
        <w:spacing w:line="216" w:lineRule="auto"/>
        <w:jc w:val="both"/>
        <w:rPr>
          <w:rFonts w:ascii="Tahoma" w:hAnsi="Tahoma" w:cs="Tahoma"/>
          <w:sz w:val="16"/>
          <w:szCs w:val="16"/>
        </w:rPr>
      </w:pPr>
    </w:p>
    <w:p w14:paraId="0A77AC69" w14:textId="77777777" w:rsidR="007A7A3B" w:rsidRDefault="007A7A3B">
      <w:pPr>
        <w:spacing w:line="216" w:lineRule="auto"/>
        <w:jc w:val="both"/>
        <w:rPr>
          <w:rFonts w:ascii="Tahoma" w:hAnsi="Tahoma" w:cs="Tahoma"/>
          <w:sz w:val="16"/>
          <w:szCs w:val="16"/>
        </w:rPr>
      </w:pPr>
    </w:p>
    <w:p w14:paraId="2C1DE5DA" w14:textId="77777777" w:rsidR="007A7A3B" w:rsidRDefault="007A7A3B">
      <w:pPr>
        <w:spacing w:line="216" w:lineRule="auto"/>
        <w:jc w:val="both"/>
        <w:rPr>
          <w:rFonts w:ascii="Tahoma" w:hAnsi="Tahoma" w:cs="Tahoma"/>
          <w:sz w:val="16"/>
          <w:szCs w:val="16"/>
        </w:rPr>
      </w:pPr>
    </w:p>
    <w:p w14:paraId="69F81698" w14:textId="12C71A7B" w:rsidR="003838D5" w:rsidRDefault="003838D5">
      <w:pPr>
        <w:spacing w:line="216" w:lineRule="auto"/>
        <w:jc w:val="both"/>
        <w:rPr>
          <w:rFonts w:ascii="Tahoma" w:hAnsi="Tahoma" w:cs="Tahoma"/>
          <w:sz w:val="16"/>
          <w:szCs w:val="16"/>
        </w:rPr>
      </w:pPr>
    </w:p>
    <w:p w14:paraId="7B4F8CF7" w14:textId="35DFC6FC" w:rsidR="003838D5" w:rsidRDefault="003838D5">
      <w:pPr>
        <w:spacing w:line="216" w:lineRule="auto"/>
        <w:jc w:val="both"/>
        <w:rPr>
          <w:rFonts w:ascii="Tahoma" w:hAnsi="Tahoma" w:cs="Tahoma"/>
          <w:sz w:val="16"/>
          <w:szCs w:val="16"/>
        </w:rPr>
      </w:pPr>
    </w:p>
    <w:p w14:paraId="64E170B6" w14:textId="37ADD4AD" w:rsidR="003838D5" w:rsidRDefault="003838D5">
      <w:pPr>
        <w:spacing w:line="216" w:lineRule="auto"/>
        <w:jc w:val="both"/>
        <w:rPr>
          <w:rFonts w:ascii="Tahoma" w:hAnsi="Tahoma" w:cs="Tahoma"/>
          <w:sz w:val="16"/>
          <w:szCs w:val="16"/>
        </w:rPr>
      </w:pPr>
    </w:p>
    <w:p w14:paraId="22C4D388" w14:textId="73F3C459" w:rsidR="003838D5" w:rsidRDefault="003838D5">
      <w:pPr>
        <w:spacing w:line="216" w:lineRule="auto"/>
        <w:jc w:val="both"/>
        <w:rPr>
          <w:rFonts w:ascii="Tahoma" w:hAnsi="Tahoma" w:cs="Tahoma"/>
          <w:sz w:val="16"/>
          <w:szCs w:val="16"/>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50A253AD"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Pr>
          <w:rFonts w:ascii="Tahoma" w:hAnsi="Tahoma" w:cs="Tahoma"/>
          <w:sz w:val="14"/>
          <w:szCs w:val="14"/>
        </w:rPr>
        <w:t xml:space="preserve">Kamila Kraft – Specjalista ds. Zamówień Publicznych </w:t>
      </w:r>
    </w:p>
    <w:sectPr w:rsidR="007A7A3B">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D99C" w14:textId="77777777" w:rsidR="007A7A3B" w:rsidRDefault="003838D5">
    <w:pPr>
      <w:pStyle w:val="Nagwek"/>
    </w:pPr>
    <w:r>
      <w:t>Znak sprawy: 9/ZP/2023</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81318"/>
    <w:multiLevelType w:val="multilevel"/>
    <w:tmpl w:val="858816A0"/>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50F1C53"/>
    <w:multiLevelType w:val="multilevel"/>
    <w:tmpl w:val="90DE24D0"/>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4" w15:restartNumberingAfterBreak="0">
    <w:nsid w:val="16A73AE5"/>
    <w:multiLevelType w:val="multilevel"/>
    <w:tmpl w:val="580C3A9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AD7889"/>
    <w:multiLevelType w:val="multilevel"/>
    <w:tmpl w:val="086444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EC79E7"/>
    <w:multiLevelType w:val="multilevel"/>
    <w:tmpl w:val="D0DE7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9"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42A4587B"/>
    <w:multiLevelType w:val="multilevel"/>
    <w:tmpl w:val="607C11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F82A0A"/>
    <w:multiLevelType w:val="multilevel"/>
    <w:tmpl w:val="DDB29FC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4DE759CD"/>
    <w:multiLevelType w:val="multilevel"/>
    <w:tmpl w:val="C2C8FB9C"/>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4" w15:restartNumberingAfterBreak="0">
    <w:nsid w:val="585331D7"/>
    <w:multiLevelType w:val="multilevel"/>
    <w:tmpl w:val="CABE9776"/>
    <w:lvl w:ilvl="0">
      <w:start w:val="1"/>
      <w:numFmt w:val="lowerLetter"/>
      <w:lvlText w:val="%1)"/>
      <w:lvlJc w:val="left"/>
      <w:pPr>
        <w:tabs>
          <w:tab w:val="num" w:pos="0"/>
        </w:tabs>
        <w:ind w:left="720" w:hanging="360"/>
      </w:pPr>
      <w:rPr>
        <w:rFonts w:ascii="Tahoma" w:hAnsi="Tahoma" w:cs="Tahoma" w:hint="default"/>
        <w:spacing w:val="-7"/>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59D051E3"/>
    <w:multiLevelType w:val="multilevel"/>
    <w:tmpl w:val="8ADEEF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6AED62EB"/>
    <w:multiLevelType w:val="multilevel"/>
    <w:tmpl w:val="295C2546"/>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7"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6393308"/>
    <w:multiLevelType w:val="multilevel"/>
    <w:tmpl w:val="060EBA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0" w15:restartNumberingAfterBreak="0">
    <w:nsid w:val="7B1E7A88"/>
    <w:multiLevelType w:val="multilevel"/>
    <w:tmpl w:val="B994E246"/>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F967A36"/>
    <w:multiLevelType w:val="multilevel"/>
    <w:tmpl w:val="9A8A2DA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670715667">
    <w:abstractNumId w:val="1"/>
  </w:num>
  <w:num w:numId="2" w16cid:durableId="1191339112">
    <w:abstractNumId w:val="19"/>
  </w:num>
  <w:num w:numId="3" w16cid:durableId="553195212">
    <w:abstractNumId w:val="17"/>
  </w:num>
  <w:num w:numId="4" w16cid:durableId="1280644806">
    <w:abstractNumId w:val="7"/>
  </w:num>
  <w:num w:numId="5" w16cid:durableId="199822827">
    <w:abstractNumId w:val="13"/>
  </w:num>
  <w:num w:numId="6" w16cid:durableId="333073002">
    <w:abstractNumId w:val="4"/>
  </w:num>
  <w:num w:numId="7" w16cid:durableId="453209165">
    <w:abstractNumId w:val="12"/>
  </w:num>
  <w:num w:numId="8" w16cid:durableId="149058768">
    <w:abstractNumId w:val="16"/>
  </w:num>
  <w:num w:numId="9" w16cid:durableId="1215266618">
    <w:abstractNumId w:val="20"/>
  </w:num>
  <w:num w:numId="10" w16cid:durableId="532961039">
    <w:abstractNumId w:val="10"/>
  </w:num>
  <w:num w:numId="11" w16cid:durableId="1237591618">
    <w:abstractNumId w:val="11"/>
    <w:lvlOverride w:ilvl="0">
      <w:startOverride w:val="1"/>
    </w:lvlOverride>
  </w:num>
  <w:num w:numId="12" w16cid:durableId="344940539">
    <w:abstractNumId w:val="11"/>
  </w:num>
  <w:num w:numId="13" w16cid:durableId="1277179704">
    <w:abstractNumId w:val="0"/>
    <w:lvlOverride w:ilvl="0">
      <w:startOverride w:val="1"/>
    </w:lvlOverride>
  </w:num>
  <w:num w:numId="14" w16cid:durableId="1016469660">
    <w:abstractNumId w:val="0"/>
  </w:num>
  <w:num w:numId="15" w16cid:durableId="966814054">
    <w:abstractNumId w:val="0"/>
  </w:num>
  <w:num w:numId="16" w16cid:durableId="1054890799">
    <w:abstractNumId w:val="2"/>
    <w:lvlOverride w:ilvl="0">
      <w:startOverride w:val="1"/>
    </w:lvlOverride>
  </w:num>
  <w:num w:numId="17" w16cid:durableId="1538657246">
    <w:abstractNumId w:val="2"/>
  </w:num>
  <w:num w:numId="18" w16cid:durableId="1126241616">
    <w:abstractNumId w:val="0"/>
  </w:num>
  <w:num w:numId="19" w16cid:durableId="621423227">
    <w:abstractNumId w:val="5"/>
    <w:lvlOverride w:ilvl="0">
      <w:startOverride w:val="1"/>
    </w:lvlOverride>
  </w:num>
  <w:num w:numId="20" w16cid:durableId="795103111">
    <w:abstractNumId w:val="8"/>
    <w:lvlOverride w:ilvl="0">
      <w:startOverride w:val="1"/>
    </w:lvlOverride>
  </w:num>
  <w:num w:numId="21" w16cid:durableId="1002854408">
    <w:abstractNumId w:val="8"/>
  </w:num>
  <w:num w:numId="22" w16cid:durableId="1190144869">
    <w:abstractNumId w:val="5"/>
  </w:num>
  <w:num w:numId="23" w16cid:durableId="1504590285">
    <w:abstractNumId w:val="5"/>
  </w:num>
  <w:num w:numId="24" w16cid:durableId="74670174">
    <w:abstractNumId w:val="5"/>
  </w:num>
  <w:num w:numId="25" w16cid:durableId="879442443">
    <w:abstractNumId w:val="5"/>
  </w:num>
  <w:num w:numId="26" w16cid:durableId="728845749">
    <w:abstractNumId w:val="5"/>
  </w:num>
  <w:num w:numId="27" w16cid:durableId="1939175185">
    <w:abstractNumId w:val="18"/>
    <w:lvlOverride w:ilvl="0">
      <w:startOverride w:val="1"/>
    </w:lvlOverride>
  </w:num>
  <w:num w:numId="28" w16cid:durableId="449861413">
    <w:abstractNumId w:val="18"/>
  </w:num>
  <w:num w:numId="29" w16cid:durableId="89816558">
    <w:abstractNumId w:val="18"/>
  </w:num>
  <w:num w:numId="30" w16cid:durableId="1719626383">
    <w:abstractNumId w:val="18"/>
  </w:num>
  <w:num w:numId="31" w16cid:durableId="2004241608">
    <w:abstractNumId w:val="18"/>
  </w:num>
  <w:num w:numId="32" w16cid:durableId="480469457">
    <w:abstractNumId w:val="18"/>
  </w:num>
  <w:num w:numId="33" w16cid:durableId="540172894">
    <w:abstractNumId w:val="3"/>
    <w:lvlOverride w:ilvl="0">
      <w:startOverride w:val="1"/>
    </w:lvlOverride>
  </w:num>
  <w:num w:numId="34" w16cid:durableId="1308704368">
    <w:abstractNumId w:val="3"/>
  </w:num>
  <w:num w:numId="35" w16cid:durableId="1802502421">
    <w:abstractNumId w:val="3"/>
  </w:num>
  <w:num w:numId="36" w16cid:durableId="824659920">
    <w:abstractNumId w:val="3"/>
  </w:num>
  <w:num w:numId="37" w16cid:durableId="759907894">
    <w:abstractNumId w:val="8"/>
  </w:num>
  <w:num w:numId="38" w16cid:durableId="69234227">
    <w:abstractNumId w:val="3"/>
  </w:num>
  <w:num w:numId="39" w16cid:durableId="170881378">
    <w:abstractNumId w:val="3"/>
  </w:num>
  <w:num w:numId="40" w16cid:durableId="1481850027">
    <w:abstractNumId w:val="3"/>
  </w:num>
  <w:num w:numId="41" w16cid:durableId="839540613">
    <w:abstractNumId w:val="6"/>
    <w:lvlOverride w:ilvl="0">
      <w:startOverride w:val="1"/>
    </w:lvlOverride>
  </w:num>
  <w:num w:numId="42" w16cid:durableId="1621761741">
    <w:abstractNumId w:val="6"/>
  </w:num>
  <w:num w:numId="43" w16cid:durableId="1229610639">
    <w:abstractNumId w:val="6"/>
  </w:num>
  <w:num w:numId="44" w16cid:durableId="1051225985">
    <w:abstractNumId w:val="6"/>
  </w:num>
  <w:num w:numId="45" w16cid:durableId="505708480">
    <w:abstractNumId w:val="6"/>
  </w:num>
  <w:num w:numId="46" w16cid:durableId="1348024143">
    <w:abstractNumId w:val="6"/>
  </w:num>
  <w:num w:numId="47" w16cid:durableId="2083718608">
    <w:abstractNumId w:val="6"/>
  </w:num>
  <w:num w:numId="48" w16cid:durableId="648092255">
    <w:abstractNumId w:val="6"/>
  </w:num>
  <w:num w:numId="49" w16cid:durableId="1196307684">
    <w:abstractNumId w:val="10"/>
    <w:lvlOverride w:ilvl="0">
      <w:startOverride w:val="1"/>
    </w:lvlOverride>
  </w:num>
  <w:num w:numId="50" w16cid:durableId="1731927469">
    <w:abstractNumId w:val="9"/>
    <w:lvlOverride w:ilvl="0">
      <w:startOverride w:val="1"/>
    </w:lvlOverride>
  </w:num>
  <w:num w:numId="51" w16cid:durableId="1633097350">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2" w16cid:durableId="172852548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3" w16cid:durableId="866791086">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4" w16cid:durableId="121361202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5" w16cid:durableId="1746949515">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6" w16cid:durableId="1767768073">
    <w:abstractNumId w:val="21"/>
    <w:lvlOverride w:ilvl="0">
      <w:startOverride w:val="1"/>
    </w:lvlOverride>
  </w:num>
  <w:num w:numId="57" w16cid:durableId="79761327">
    <w:abstractNumId w:val="21"/>
  </w:num>
  <w:num w:numId="58" w16cid:durableId="1114592924">
    <w:abstractNumId w:val="21"/>
  </w:num>
  <w:num w:numId="59" w16cid:durableId="652217738">
    <w:abstractNumId w:val="15"/>
    <w:lvlOverride w:ilvl="0">
      <w:startOverride w:val="1"/>
    </w:lvlOverride>
  </w:num>
  <w:num w:numId="60" w16cid:durableId="115878657">
    <w:abstractNumId w:val="15"/>
  </w:num>
  <w:num w:numId="61" w16cid:durableId="158232343">
    <w:abstractNumId w:val="15"/>
  </w:num>
  <w:num w:numId="62" w16cid:durableId="70127302">
    <w:abstractNumId w:val="13"/>
    <w:lvlOverride w:ilvl="0">
      <w:startOverride w:val="1"/>
    </w:lvlOverride>
  </w:num>
  <w:num w:numId="63" w16cid:durableId="1643149125">
    <w:abstractNumId w:val="4"/>
  </w:num>
  <w:num w:numId="64" w16cid:durableId="495918544">
    <w:abstractNumId w:val="12"/>
  </w:num>
  <w:num w:numId="65" w16cid:durableId="1516379338">
    <w:abstractNumId w:val="16"/>
  </w:num>
  <w:num w:numId="66" w16cid:durableId="219177150">
    <w:abstractNumId w:val="20"/>
  </w:num>
  <w:num w:numId="67" w16cid:durableId="2003897046">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43CE6"/>
    <w:rsid w:val="000464BA"/>
    <w:rsid w:val="0032456D"/>
    <w:rsid w:val="003671FF"/>
    <w:rsid w:val="003838D5"/>
    <w:rsid w:val="0076374A"/>
    <w:rsid w:val="007A7A3B"/>
    <w:rsid w:val="008A6902"/>
    <w:rsid w:val="009675F8"/>
    <w:rsid w:val="00B60EB3"/>
    <w:rsid w:val="00DB10C4"/>
    <w:rsid w:val="00E56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3871</Words>
  <Characters>23227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Zamówienia Publiczne</cp:lastModifiedBy>
  <cp:revision>16</cp:revision>
  <cp:lastPrinted>2023-03-09T09:10:00Z</cp:lastPrinted>
  <dcterms:created xsi:type="dcterms:W3CDTF">2022-03-09T12:57:00Z</dcterms:created>
  <dcterms:modified xsi:type="dcterms:W3CDTF">2023-03-09T09:12:00Z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