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0209" w14:textId="159BCDE7" w:rsidR="00151D68" w:rsidRDefault="00C42B5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FC7E09">
        <w:rPr>
          <w:rFonts w:ascii="Arial" w:hAnsi="Arial" w:cs="Arial"/>
          <w:b/>
          <w:sz w:val="20"/>
          <w:szCs w:val="20"/>
        </w:rPr>
        <w:t>.2</w:t>
      </w:r>
    </w:p>
    <w:p w14:paraId="54B6020A" w14:textId="77777777" w:rsidR="00151D68" w:rsidRDefault="00C42B5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54B6020B" w14:textId="1793B145" w:rsidR="00151D68" w:rsidRDefault="00C42B5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wniosek </w:t>
      </w:r>
      <w:r w:rsidR="00FC7E09">
        <w:rPr>
          <w:rFonts w:ascii="Arial" w:hAnsi="Arial" w:cs="Arial"/>
          <w:i/>
          <w:iCs/>
          <w:sz w:val="20"/>
          <w:szCs w:val="20"/>
        </w:rPr>
        <w:t>39/7/22</w:t>
      </w:r>
    </w:p>
    <w:p w14:paraId="54B6020C" w14:textId="4A11F1A8" w:rsidR="00151D68" w:rsidRDefault="00C42B55" w:rsidP="00C25E96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="00A22EFB">
        <w:rPr>
          <w:rFonts w:ascii="Arial" w:hAnsi="Arial" w:cs="Arial"/>
          <w:sz w:val="20"/>
          <w:szCs w:val="20"/>
        </w:rPr>
        <w:t xml:space="preserve">pn. </w:t>
      </w:r>
      <w:r w:rsidR="0072115C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72115C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r w:rsidR="00550720" w:rsidRPr="00550720">
        <w:rPr>
          <w:rFonts w:ascii="Arial" w:hAnsi="Arial" w:cs="Arial"/>
          <w:b/>
          <w:sz w:val="20"/>
          <w:szCs w:val="20"/>
        </w:rPr>
        <w:t>dla Wydziału Matematyki i Nauk Informacyjnych</w:t>
      </w:r>
      <w:r w:rsidR="00550720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2F36FD" w:rsidRPr="0005762E">
        <w:rPr>
          <w:rFonts w:ascii="Arial" w:hAnsi="Arial" w:cs="Arial"/>
          <w:b/>
          <w:sz w:val="20"/>
          <w:szCs w:val="20"/>
        </w:rPr>
        <w:t>znak sprawy</w:t>
      </w:r>
      <w:r w:rsidR="002F36F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2F36FD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2F36FD" w:rsidRPr="005E2399">
        <w:rPr>
          <w:rFonts w:ascii="Arial" w:hAnsi="Arial" w:cs="Arial"/>
          <w:b/>
          <w:sz w:val="20"/>
          <w:szCs w:val="20"/>
        </w:rPr>
        <w:t>/PP</w:t>
      </w:r>
      <w:r w:rsidR="002F36FD">
        <w:rPr>
          <w:rFonts w:ascii="Arial" w:hAnsi="Arial" w:cs="Arial"/>
          <w:b/>
          <w:sz w:val="20"/>
          <w:szCs w:val="20"/>
        </w:rPr>
        <w:t>-02</w:t>
      </w:r>
      <w:r w:rsidR="002F36FD" w:rsidRPr="0005762E">
        <w:rPr>
          <w:rFonts w:ascii="Arial" w:hAnsi="Arial" w:cs="Arial"/>
          <w:b/>
          <w:sz w:val="20"/>
          <w:szCs w:val="20"/>
        </w:rPr>
        <w:t>/20</w:t>
      </w:r>
      <w:bookmarkEnd w:id="1"/>
      <w:r w:rsidR="002F36FD">
        <w:rPr>
          <w:rFonts w:ascii="Arial" w:hAnsi="Arial" w:cs="Arial"/>
          <w:b/>
          <w:sz w:val="20"/>
          <w:szCs w:val="20"/>
        </w:rPr>
        <w:t>22</w:t>
      </w:r>
    </w:p>
    <w:p w14:paraId="54B6020D" w14:textId="4B7E54BC" w:rsidR="00151D68" w:rsidRPr="00C25E96" w:rsidRDefault="00C42B55" w:rsidP="00FC7E09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C25E96">
        <w:rPr>
          <w:rFonts w:ascii="Arial" w:hAnsi="Arial" w:cs="Arial"/>
          <w:b/>
          <w:sz w:val="20"/>
          <w:szCs w:val="20"/>
        </w:rPr>
        <w:t>Część</w:t>
      </w:r>
      <w:r w:rsidR="002F36FD" w:rsidRPr="00C25E96">
        <w:rPr>
          <w:rFonts w:ascii="Arial" w:hAnsi="Arial" w:cs="Arial"/>
          <w:b/>
          <w:sz w:val="20"/>
          <w:szCs w:val="20"/>
        </w:rPr>
        <w:t xml:space="preserve"> </w:t>
      </w:r>
      <w:r w:rsidR="00AA66FB" w:rsidRPr="00C25E96">
        <w:rPr>
          <w:rFonts w:ascii="Arial" w:hAnsi="Arial" w:cs="Arial"/>
          <w:b/>
          <w:sz w:val="20"/>
          <w:szCs w:val="20"/>
        </w:rPr>
        <w:t xml:space="preserve">2: </w:t>
      </w:r>
      <w:r w:rsidR="00C25E96" w:rsidRPr="00C25E96">
        <w:rPr>
          <w:rFonts w:ascii="Arial" w:hAnsi="Arial" w:cs="Arial"/>
          <w:b/>
          <w:sz w:val="20"/>
        </w:rPr>
        <w:t>Dostawa monitorów</w:t>
      </w:r>
      <w:r w:rsidR="00C25E96">
        <w:rPr>
          <w:rFonts w:ascii="Arial" w:hAnsi="Arial" w:cs="Arial"/>
          <w:b/>
          <w:sz w:val="20"/>
        </w:rPr>
        <w:t>,</w:t>
      </w:r>
    </w:p>
    <w:p w14:paraId="54B6020E" w14:textId="77777777" w:rsidR="00151D68" w:rsidRDefault="00C42B55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3893"/>
        <w:gridCol w:w="5412"/>
        <w:gridCol w:w="4642"/>
      </w:tblGrid>
      <w:tr w:rsidR="00151D68" w14:paraId="54B60217" w14:textId="77777777" w:rsidTr="0012277E">
        <w:tc>
          <w:tcPr>
            <w:tcW w:w="613" w:type="dxa"/>
            <w:vAlign w:val="center"/>
          </w:tcPr>
          <w:p w14:paraId="54B6020F" w14:textId="77777777" w:rsidR="00151D68" w:rsidRDefault="00C42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54B60210" w14:textId="77777777" w:rsidR="00151D68" w:rsidRDefault="00C42B5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5412" w:type="dxa"/>
            <w:vAlign w:val="center"/>
          </w:tcPr>
          <w:p w14:paraId="54B60211" w14:textId="77777777" w:rsidR="00151D68" w:rsidRDefault="00C42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4642" w:type="dxa"/>
            <w:vAlign w:val="center"/>
          </w:tcPr>
          <w:p w14:paraId="54B60212" w14:textId="77777777" w:rsidR="00151D68" w:rsidRDefault="00151D6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54B60213" w14:textId="77777777" w:rsidR="00151D68" w:rsidRDefault="00C42B5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54B60214" w14:textId="77777777" w:rsidR="00151D68" w:rsidRDefault="00C42B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54B60215" w14:textId="77777777" w:rsidR="00151D68" w:rsidRDefault="00C42B5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14:paraId="54B60216" w14:textId="77777777" w:rsidR="00151D68" w:rsidRDefault="00151D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D68" w14:paraId="54B6021C" w14:textId="77777777" w:rsidTr="0012277E">
        <w:tc>
          <w:tcPr>
            <w:tcW w:w="613" w:type="dxa"/>
            <w:vAlign w:val="center"/>
          </w:tcPr>
          <w:p w14:paraId="54B60218" w14:textId="77777777" w:rsidR="00151D68" w:rsidRDefault="00C42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54B60219" w14:textId="77777777" w:rsidR="00151D68" w:rsidRDefault="00C42B55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5412" w:type="dxa"/>
            <w:vAlign w:val="center"/>
          </w:tcPr>
          <w:p w14:paraId="54B6021A" w14:textId="77777777" w:rsidR="00151D68" w:rsidRDefault="00C42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42" w:type="dxa"/>
            <w:vAlign w:val="center"/>
          </w:tcPr>
          <w:p w14:paraId="54B6021B" w14:textId="77777777" w:rsidR="00151D68" w:rsidRDefault="00C42B55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12277E" w14:paraId="54B60282" w14:textId="77777777" w:rsidTr="0012277E">
        <w:tc>
          <w:tcPr>
            <w:tcW w:w="613" w:type="dxa"/>
            <w:shd w:val="clear" w:color="auto" w:fill="E7E6E6" w:themeFill="background2"/>
            <w:vAlign w:val="center"/>
          </w:tcPr>
          <w:p w14:paraId="54B6027D" w14:textId="77777777" w:rsidR="0012277E" w:rsidRDefault="0012277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7" w:type="dxa"/>
            <w:gridSpan w:val="3"/>
            <w:shd w:val="clear" w:color="auto" w:fill="E7E6E6" w:themeFill="background2"/>
            <w:vAlign w:val="center"/>
          </w:tcPr>
          <w:p w14:paraId="0E0B7E6C" w14:textId="77777777" w:rsidR="0012277E" w:rsidRDefault="0012277E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B60281" w14:textId="5EA11C96" w:rsidR="0012277E" w:rsidRPr="0012277E" w:rsidRDefault="0012277E" w:rsidP="0012277E">
            <w:pPr>
              <w:pStyle w:val="Listapunktowana4"/>
              <w:ind w:left="0" w:firstLine="0"/>
              <w:rPr>
                <w:lang w:eastAsia="pl-PL"/>
              </w:rPr>
            </w:pPr>
            <w:r w:rsidRPr="0012277E">
              <w:rPr>
                <w:rFonts w:ascii="Arial" w:hAnsi="Arial" w:cs="Arial"/>
                <w:b/>
                <w:iCs/>
                <w:sz w:val="20"/>
              </w:rPr>
              <w:t>Monitor M1</w:t>
            </w:r>
            <w:bookmarkStart w:id="2" w:name="_GoBack"/>
            <w:bookmarkEnd w:id="2"/>
            <w:r w:rsidRPr="0012277E">
              <w:rPr>
                <w:rFonts w:ascii="Arial" w:hAnsi="Arial" w:cs="Arial"/>
                <w:b/>
                <w:iCs/>
                <w:sz w:val="20"/>
              </w:rPr>
              <w:t xml:space="preserve">, </w:t>
            </w:r>
            <w:r w:rsidRPr="0012277E">
              <w:rPr>
                <w:rFonts w:ascii="Arial" w:hAnsi="Arial" w:cs="Arial"/>
                <w:b/>
                <w:sz w:val="20"/>
              </w:rPr>
              <w:t>ilość 4 szt.</w:t>
            </w:r>
            <w:r>
              <w:rPr>
                <w:rStyle w:val="labelastextbox"/>
                <w:rFonts w:ascii="Arial" w:hAnsi="Arial" w:cs="Arial"/>
                <w:sz w:val="20"/>
              </w:rPr>
              <w:t xml:space="preserve">          </w:t>
            </w:r>
          </w:p>
        </w:tc>
      </w:tr>
      <w:tr w:rsidR="0012277E" w14:paraId="18DFBA55" w14:textId="77777777" w:rsidTr="0012277E">
        <w:tc>
          <w:tcPr>
            <w:tcW w:w="14560" w:type="dxa"/>
            <w:gridSpan w:val="4"/>
            <w:shd w:val="clear" w:color="auto" w:fill="E7E6E6" w:themeFill="background2"/>
            <w:vAlign w:val="center"/>
          </w:tcPr>
          <w:p w14:paraId="38434465" w14:textId="77777777" w:rsidR="0012277E" w:rsidRDefault="0012277E" w:rsidP="0012277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07A3B3E8" w14:textId="77777777" w:rsidR="0012277E" w:rsidRDefault="0012277E" w:rsidP="0012277E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2E397D43" w14:textId="77777777" w:rsidR="0012277E" w:rsidRDefault="0012277E" w:rsidP="0012277E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D02A0CD" w14:textId="11F1D5F2" w:rsidR="0012277E" w:rsidRPr="0012277E" w:rsidRDefault="0012277E" w:rsidP="0012277E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2277E" w14:paraId="64CCFBFB" w14:textId="77777777" w:rsidTr="0012277E">
        <w:tc>
          <w:tcPr>
            <w:tcW w:w="613" w:type="dxa"/>
            <w:vAlign w:val="center"/>
          </w:tcPr>
          <w:p w14:paraId="7DC66ECA" w14:textId="77777777" w:rsidR="0012277E" w:rsidRDefault="0012277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40954866" w14:textId="7F669A1E" w:rsidR="0012277E" w:rsidRPr="00344CA1" w:rsidRDefault="0012277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Ekran</w:t>
            </w:r>
          </w:p>
        </w:tc>
        <w:tc>
          <w:tcPr>
            <w:tcW w:w="5412" w:type="dxa"/>
            <w:vAlign w:val="center"/>
          </w:tcPr>
          <w:p w14:paraId="3A074533" w14:textId="1CDDBDAF" w:rsidR="0012277E" w:rsidRPr="00344CA1" w:rsidRDefault="0012277E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26,5 - 27,5 cali, format obrazu 16:9</w:t>
            </w:r>
          </w:p>
        </w:tc>
        <w:tc>
          <w:tcPr>
            <w:tcW w:w="4642" w:type="dxa"/>
            <w:vAlign w:val="center"/>
          </w:tcPr>
          <w:p w14:paraId="5DC3E3FD" w14:textId="77777777" w:rsidR="0012277E" w:rsidRDefault="0012277E" w:rsidP="0012277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F68EB1" w14:textId="3F0E51C1" w:rsidR="0012277E" w:rsidRDefault="0012277E" w:rsidP="0012277E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51D68" w14:paraId="54B60288" w14:textId="77777777" w:rsidTr="0012277E">
        <w:tc>
          <w:tcPr>
            <w:tcW w:w="613" w:type="dxa"/>
            <w:vAlign w:val="center"/>
          </w:tcPr>
          <w:p w14:paraId="54B60283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84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Powłoka matrycy i rodzaj</w:t>
            </w:r>
          </w:p>
        </w:tc>
        <w:tc>
          <w:tcPr>
            <w:tcW w:w="5412" w:type="dxa"/>
            <w:vAlign w:val="center"/>
          </w:tcPr>
          <w:p w14:paraId="54B60285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 xml:space="preserve">Matowa, LED, </w:t>
            </w:r>
            <w:r w:rsidRPr="00344CA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kąty widzenia na poziomie </w:t>
            </w:r>
            <w:proofErr w:type="spellStart"/>
            <w:r w:rsidRPr="00344CA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technologi</w:t>
            </w:r>
            <w:proofErr w:type="spellEnd"/>
            <w:r w:rsidRPr="00344CA1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IPS, pokrycie przestrzeni barw NTSC 100% lub lepsze</w:t>
            </w:r>
          </w:p>
        </w:tc>
        <w:tc>
          <w:tcPr>
            <w:tcW w:w="4642" w:type="dxa"/>
            <w:vAlign w:val="center"/>
          </w:tcPr>
          <w:p w14:paraId="579841EA" w14:textId="77777777" w:rsidR="00344CA1" w:rsidRDefault="00344CA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B60286" w14:textId="2C3A6743" w:rsidR="00151D68" w:rsidRDefault="00C42B55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87" w14:textId="77777777" w:rsidR="00151D68" w:rsidRDefault="00C42B55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51D68" w14:paraId="54B60290" w14:textId="77777777" w:rsidTr="0012277E">
        <w:tc>
          <w:tcPr>
            <w:tcW w:w="613" w:type="dxa"/>
            <w:vAlign w:val="center"/>
          </w:tcPr>
          <w:p w14:paraId="54B60289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8A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Rozdzielczość ekranu</w:t>
            </w:r>
          </w:p>
        </w:tc>
        <w:tc>
          <w:tcPr>
            <w:tcW w:w="5412" w:type="dxa"/>
            <w:vAlign w:val="center"/>
          </w:tcPr>
          <w:p w14:paraId="54B6028B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Przynajmniej 2560  na 1440</w:t>
            </w:r>
          </w:p>
        </w:tc>
        <w:tc>
          <w:tcPr>
            <w:tcW w:w="4642" w:type="dxa"/>
            <w:vAlign w:val="center"/>
          </w:tcPr>
          <w:p w14:paraId="2E1E7615" w14:textId="77777777" w:rsidR="00550A4D" w:rsidRDefault="00550A4D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B6028C" w14:textId="64626736" w:rsidR="00151D68" w:rsidRDefault="00C42B5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8D" w14:textId="77777777" w:rsidR="00151D68" w:rsidRDefault="00C42B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6028F" w14:textId="77777777" w:rsidR="00151D68" w:rsidRDefault="00151D68" w:rsidP="00550A4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D68" w14:paraId="54B6029A" w14:textId="77777777" w:rsidTr="0012277E">
        <w:tc>
          <w:tcPr>
            <w:tcW w:w="613" w:type="dxa"/>
            <w:vAlign w:val="center"/>
          </w:tcPr>
          <w:p w14:paraId="54B60291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92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Złącza</w:t>
            </w:r>
          </w:p>
        </w:tc>
        <w:tc>
          <w:tcPr>
            <w:tcW w:w="5412" w:type="dxa"/>
            <w:vAlign w:val="center"/>
          </w:tcPr>
          <w:p w14:paraId="54B60293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2x HDMI</w:t>
            </w:r>
          </w:p>
          <w:p w14:paraId="54B60294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Wyjście słuchawkowe JACK 3.5mm</w:t>
            </w:r>
          </w:p>
          <w:p w14:paraId="54B60295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USB Typu-C</w:t>
            </w:r>
          </w:p>
        </w:tc>
        <w:tc>
          <w:tcPr>
            <w:tcW w:w="4642" w:type="dxa"/>
            <w:vAlign w:val="center"/>
          </w:tcPr>
          <w:p w14:paraId="68EDA0DD" w14:textId="77777777" w:rsidR="00800A6A" w:rsidRDefault="00800A6A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4B60296" w14:textId="3F66E1B5" w:rsidR="00151D68" w:rsidRDefault="00C42B5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97" w14:textId="77777777" w:rsidR="00151D68" w:rsidRDefault="00C42B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60299" w14:textId="77777777" w:rsidR="00151D68" w:rsidRDefault="00151D68" w:rsidP="00800A6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D68" w14:paraId="54B602A1" w14:textId="77777777" w:rsidTr="0012277E">
        <w:tc>
          <w:tcPr>
            <w:tcW w:w="613" w:type="dxa"/>
            <w:vAlign w:val="center"/>
          </w:tcPr>
          <w:p w14:paraId="54B6029B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9C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Właściwości techniczne</w:t>
            </w:r>
          </w:p>
        </w:tc>
        <w:tc>
          <w:tcPr>
            <w:tcW w:w="5412" w:type="dxa"/>
            <w:vAlign w:val="center"/>
          </w:tcPr>
          <w:p w14:paraId="54B6029D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Regulacja kąta pochylenia ,redukcja migotania, filtr światła niebieskiego, obsługa HDR 10</w:t>
            </w:r>
          </w:p>
        </w:tc>
        <w:tc>
          <w:tcPr>
            <w:tcW w:w="4642" w:type="dxa"/>
            <w:vAlign w:val="center"/>
          </w:tcPr>
          <w:p w14:paraId="54B6029E" w14:textId="77777777" w:rsidR="00151D68" w:rsidRDefault="00C42B5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9F" w14:textId="77777777" w:rsidR="00151D68" w:rsidRDefault="00C42B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602A0" w14:textId="77777777" w:rsidR="00151D68" w:rsidRDefault="00151D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51D68" w14:paraId="54B602A8" w14:textId="77777777" w:rsidTr="0012277E">
        <w:tc>
          <w:tcPr>
            <w:tcW w:w="613" w:type="dxa"/>
            <w:vAlign w:val="center"/>
          </w:tcPr>
          <w:p w14:paraId="54B602A2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A3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5412" w:type="dxa"/>
            <w:vAlign w:val="center"/>
          </w:tcPr>
          <w:p w14:paraId="54B602A4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Kabel HDMI, kabel USB-C</w:t>
            </w:r>
          </w:p>
        </w:tc>
        <w:tc>
          <w:tcPr>
            <w:tcW w:w="4642" w:type="dxa"/>
            <w:vAlign w:val="center"/>
          </w:tcPr>
          <w:p w14:paraId="54B602A5" w14:textId="77777777" w:rsidR="00151D68" w:rsidRDefault="00C42B5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A6" w14:textId="77777777" w:rsidR="00151D68" w:rsidRDefault="00C42B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602A7" w14:textId="77777777" w:rsidR="00151D68" w:rsidRDefault="00151D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51D68" w14:paraId="54B602AF" w14:textId="77777777" w:rsidTr="0012277E">
        <w:tc>
          <w:tcPr>
            <w:tcW w:w="613" w:type="dxa"/>
            <w:vAlign w:val="center"/>
          </w:tcPr>
          <w:p w14:paraId="54B602A9" w14:textId="77777777" w:rsidR="00151D68" w:rsidRDefault="00151D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3" w:type="dxa"/>
            <w:vAlign w:val="center"/>
          </w:tcPr>
          <w:p w14:paraId="54B602AA" w14:textId="77777777" w:rsidR="00151D68" w:rsidRPr="00344CA1" w:rsidRDefault="00C42B5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>Gwarancja</w:t>
            </w:r>
          </w:p>
        </w:tc>
        <w:tc>
          <w:tcPr>
            <w:tcW w:w="5412" w:type="dxa"/>
            <w:vAlign w:val="center"/>
          </w:tcPr>
          <w:p w14:paraId="54B602AB" w14:textId="0856A924" w:rsidR="00151D68" w:rsidRPr="00344CA1" w:rsidRDefault="00344CA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CA1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C42B55" w:rsidRPr="00344CA1">
              <w:rPr>
                <w:rFonts w:ascii="Arial" w:eastAsia="Calibri" w:hAnsi="Arial" w:cs="Arial"/>
                <w:sz w:val="20"/>
                <w:szCs w:val="20"/>
              </w:rPr>
              <w:t>36 miesięcy gwarancji producenta</w:t>
            </w:r>
          </w:p>
        </w:tc>
        <w:tc>
          <w:tcPr>
            <w:tcW w:w="4642" w:type="dxa"/>
            <w:vAlign w:val="center"/>
          </w:tcPr>
          <w:p w14:paraId="54B602AC" w14:textId="77777777" w:rsidR="00151D68" w:rsidRDefault="00C42B55">
            <w:pPr>
              <w:pStyle w:val="StandardowyZadanie"/>
              <w:spacing w:before="120" w:after="16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4B602AD" w14:textId="77777777" w:rsidR="00151D68" w:rsidRDefault="00C42B5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  <w:p w14:paraId="54B602AE" w14:textId="77777777" w:rsidR="00151D68" w:rsidRDefault="00151D68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54B602D5" w14:textId="77777777" w:rsidR="00151D68" w:rsidRDefault="00151D68">
      <w:pPr>
        <w:rPr>
          <w:rFonts w:ascii="Arial" w:hAnsi="Arial" w:cs="Arial"/>
          <w:i/>
          <w:iCs/>
          <w:sz w:val="20"/>
          <w:szCs w:val="20"/>
        </w:rPr>
      </w:pPr>
    </w:p>
    <w:p w14:paraId="54B602D6" w14:textId="77777777" w:rsidR="00151D68" w:rsidRDefault="00C42B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54B602D7" w14:textId="77777777" w:rsidR="00151D68" w:rsidRDefault="00C42B55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4B602D8" w14:textId="77777777" w:rsidR="00151D68" w:rsidRDefault="00C42B55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14:paraId="54B602D9" w14:textId="77777777" w:rsidR="00151D68" w:rsidRDefault="00C42B55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p w14:paraId="54B602DA" w14:textId="77777777" w:rsidR="00151D68" w:rsidRDefault="00C42B55">
      <w:pPr>
        <w:spacing w:line="360" w:lineRule="auto"/>
        <w:rPr>
          <w:bCs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151D68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64BA" w14:textId="77777777" w:rsidR="00E82D55" w:rsidRDefault="00E82D55">
      <w:pPr>
        <w:spacing w:after="0" w:line="240" w:lineRule="auto"/>
      </w:pPr>
      <w:r>
        <w:separator/>
      </w:r>
    </w:p>
  </w:endnote>
  <w:endnote w:type="continuationSeparator" w:id="0">
    <w:p w14:paraId="19527034" w14:textId="77777777" w:rsidR="00E82D55" w:rsidRDefault="00E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074572"/>
      <w:docPartObj>
        <w:docPartGallery w:val="Page Numbers (Bottom of Page)"/>
        <w:docPartUnique/>
      </w:docPartObj>
    </w:sdtPr>
    <w:sdtEndPr/>
    <w:sdtContent>
      <w:p w14:paraId="54B602DD" w14:textId="77777777" w:rsidR="00151D68" w:rsidRDefault="00C42B5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54B602DE" w14:textId="77777777" w:rsidR="00151D68" w:rsidRDefault="00151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0E6E" w14:textId="77777777" w:rsidR="00E82D55" w:rsidRDefault="00E82D55">
      <w:pPr>
        <w:spacing w:after="0" w:line="240" w:lineRule="auto"/>
      </w:pPr>
      <w:r>
        <w:separator/>
      </w:r>
    </w:p>
  </w:footnote>
  <w:footnote w:type="continuationSeparator" w:id="0">
    <w:p w14:paraId="33F9D0D5" w14:textId="77777777" w:rsidR="00E82D55" w:rsidRDefault="00E8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02DB" w14:textId="67D6EC2C" w:rsidR="00151D68" w:rsidRDefault="00C42B55">
    <w:pPr>
      <w:pStyle w:val="Nagwek"/>
      <w:rPr>
        <w:i/>
        <w:iCs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60739B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  <w:p w14:paraId="54B602DC" w14:textId="77777777" w:rsidR="00151D68" w:rsidRDefault="00151D68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02DF" w14:textId="23AF8CBC" w:rsidR="00151D68" w:rsidRDefault="00C42B55">
    <w:pPr>
      <w:pStyle w:val="Nagwek"/>
      <w:rPr>
        <w:rFonts w:ascii="Arial" w:hAnsi="Arial" w:cs="Arial"/>
        <w:i/>
        <w:sz w:val="20"/>
        <w:szCs w:val="20"/>
        <w:u w:val="single"/>
      </w:rPr>
    </w:pPr>
    <w:r>
      <w:rPr>
        <w:rFonts w:ascii="Arial" w:hAnsi="Arial" w:cs="Arial"/>
        <w:i/>
        <w:sz w:val="20"/>
        <w:szCs w:val="20"/>
        <w:u w:val="single"/>
      </w:rPr>
      <w:t xml:space="preserve">znak sprawy </w:t>
    </w:r>
    <w:proofErr w:type="spellStart"/>
    <w:r>
      <w:rPr>
        <w:rFonts w:ascii="Arial" w:hAnsi="Arial" w:cs="Arial"/>
        <w:i/>
        <w:sz w:val="20"/>
        <w:szCs w:val="20"/>
        <w:u w:val="single"/>
      </w:rPr>
      <w:t>WMiNI</w:t>
    </w:r>
    <w:proofErr w:type="spellEnd"/>
    <w:r>
      <w:rPr>
        <w:rFonts w:ascii="Arial" w:hAnsi="Arial" w:cs="Arial"/>
        <w:i/>
        <w:sz w:val="20"/>
        <w:szCs w:val="20"/>
        <w:u w:val="single"/>
      </w:rPr>
      <w:t>/PP-0</w:t>
    </w:r>
    <w:r w:rsidR="00FC7E09">
      <w:rPr>
        <w:rFonts w:ascii="Arial" w:hAnsi="Arial" w:cs="Arial"/>
        <w:i/>
        <w:sz w:val="20"/>
        <w:szCs w:val="20"/>
        <w:u w:val="single"/>
      </w:rPr>
      <w:t>2</w:t>
    </w:r>
    <w:r>
      <w:rPr>
        <w:rFonts w:ascii="Arial" w:hAnsi="Arial" w:cs="Arial"/>
        <w:i/>
        <w:sz w:val="20"/>
        <w:szCs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775"/>
    <w:multiLevelType w:val="multilevel"/>
    <w:tmpl w:val="72360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067472"/>
    <w:multiLevelType w:val="multilevel"/>
    <w:tmpl w:val="1424FA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5786D1A"/>
    <w:multiLevelType w:val="multilevel"/>
    <w:tmpl w:val="A80C80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68"/>
    <w:rsid w:val="0012277E"/>
    <w:rsid w:val="00151D68"/>
    <w:rsid w:val="002E046B"/>
    <w:rsid w:val="002F36FD"/>
    <w:rsid w:val="00344CA1"/>
    <w:rsid w:val="00403F16"/>
    <w:rsid w:val="00550720"/>
    <w:rsid w:val="00550A4D"/>
    <w:rsid w:val="005E3DCE"/>
    <w:rsid w:val="0060739B"/>
    <w:rsid w:val="00624EED"/>
    <w:rsid w:val="0072115C"/>
    <w:rsid w:val="007C33C4"/>
    <w:rsid w:val="00800A6A"/>
    <w:rsid w:val="00A22EFB"/>
    <w:rsid w:val="00AA66FB"/>
    <w:rsid w:val="00BB6D15"/>
    <w:rsid w:val="00BD6C5D"/>
    <w:rsid w:val="00C25E96"/>
    <w:rsid w:val="00C42B55"/>
    <w:rsid w:val="00CC64AF"/>
    <w:rsid w:val="00D4515B"/>
    <w:rsid w:val="00E82D55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209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anucinska</cp:lastModifiedBy>
  <cp:revision>4</cp:revision>
  <dcterms:created xsi:type="dcterms:W3CDTF">2022-02-09T08:21:00Z</dcterms:created>
  <dcterms:modified xsi:type="dcterms:W3CDTF">2022-02-09T10:38:00Z</dcterms:modified>
  <dc:language>pl-PL</dc:language>
</cp:coreProperties>
</file>