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18F0F" w14:textId="72EFBD31" w:rsidR="005A7AF4" w:rsidRPr="00AF559A" w:rsidRDefault="005A7AF4" w:rsidP="005A7AF4">
      <w:pPr>
        <w:pStyle w:val="Nagwek4"/>
        <w:spacing w:after="360" w:line="276" w:lineRule="auto"/>
        <w:rPr>
          <w:bCs/>
          <w:i w:val="0"/>
          <w:szCs w:val="24"/>
        </w:rPr>
      </w:pPr>
    </w:p>
    <w:p w14:paraId="728A375F" w14:textId="77777777" w:rsidR="005A7AF4" w:rsidRPr="00AF559A" w:rsidRDefault="005A7AF4" w:rsidP="005A7AF4">
      <w:pPr>
        <w:pStyle w:val="Nagwek4"/>
        <w:spacing w:after="360" w:line="276" w:lineRule="auto"/>
        <w:rPr>
          <w:bCs/>
          <w:i w:val="0"/>
          <w:szCs w:val="24"/>
        </w:rPr>
      </w:pPr>
      <w:r w:rsidRPr="00AF559A">
        <w:rPr>
          <w:bCs/>
          <w:i w:val="0"/>
          <w:szCs w:val="24"/>
        </w:rPr>
        <w:t>Załącznik nr 10 do SWZ</w:t>
      </w:r>
    </w:p>
    <w:p w14:paraId="3B7B1A58" w14:textId="77777777" w:rsidR="005A7AF4" w:rsidRPr="00AF559A" w:rsidRDefault="005A7AF4" w:rsidP="0005320E">
      <w:pPr>
        <w:spacing w:after="80" w:line="276" w:lineRule="auto"/>
        <w:ind w:left="3969"/>
        <w:jc w:val="right"/>
        <w:rPr>
          <w:rFonts w:ascii="Times New Roman" w:hAnsi="Times New Roman"/>
          <w:b/>
          <w:sz w:val="24"/>
          <w:szCs w:val="24"/>
        </w:rPr>
      </w:pPr>
      <w:r w:rsidRPr="00AF559A">
        <w:rPr>
          <w:rFonts w:ascii="Times New Roman" w:hAnsi="Times New Roman"/>
          <w:b/>
          <w:sz w:val="24"/>
          <w:szCs w:val="24"/>
        </w:rPr>
        <w:t>Zamawiający:</w:t>
      </w:r>
    </w:p>
    <w:p w14:paraId="356EC4F0" w14:textId="77777777" w:rsidR="00CF2F97" w:rsidRPr="00CF2F97" w:rsidRDefault="00CF2F97" w:rsidP="00CF2F97">
      <w:pPr>
        <w:pStyle w:val="Tekstpodstawowy"/>
        <w:spacing w:after="0" w:line="276" w:lineRule="auto"/>
        <w:ind w:left="3969"/>
        <w:jc w:val="right"/>
        <w:rPr>
          <w:rStyle w:val="Normalny1"/>
          <w:rFonts w:eastAsiaTheme="majorEastAsia"/>
          <w:color w:val="000000" w:themeColor="text1"/>
          <w:lang w:eastAsia="en-US"/>
        </w:rPr>
      </w:pPr>
      <w:r w:rsidRPr="00CF2F97">
        <w:rPr>
          <w:rStyle w:val="Normalny1"/>
          <w:rFonts w:eastAsiaTheme="majorEastAsia"/>
          <w:color w:val="000000" w:themeColor="text1"/>
          <w:lang w:eastAsia="en-US"/>
        </w:rPr>
        <w:t xml:space="preserve">Gmina Narol, </w:t>
      </w:r>
    </w:p>
    <w:p w14:paraId="7585F357" w14:textId="77777777" w:rsidR="00CF2F97" w:rsidRPr="00CF2F97" w:rsidRDefault="00CF2F97" w:rsidP="00CF2F97">
      <w:pPr>
        <w:pStyle w:val="Tekstpodstawowy"/>
        <w:spacing w:after="0" w:line="276" w:lineRule="auto"/>
        <w:ind w:left="3969"/>
        <w:jc w:val="right"/>
        <w:rPr>
          <w:rStyle w:val="Normalny1"/>
          <w:rFonts w:eastAsiaTheme="majorEastAsia"/>
          <w:color w:val="000000" w:themeColor="text1"/>
          <w:lang w:eastAsia="en-US"/>
        </w:rPr>
      </w:pPr>
      <w:r w:rsidRPr="00CF2F97">
        <w:rPr>
          <w:rStyle w:val="Normalny1"/>
          <w:rFonts w:eastAsiaTheme="majorEastAsia"/>
          <w:color w:val="000000" w:themeColor="text1"/>
          <w:lang w:eastAsia="en-US"/>
        </w:rPr>
        <w:t xml:space="preserve">ul. Rynek 1, </w:t>
      </w:r>
    </w:p>
    <w:p w14:paraId="44299CA0" w14:textId="77777777" w:rsidR="00CF2F97" w:rsidRDefault="00CF2F97" w:rsidP="00CF2F97">
      <w:pPr>
        <w:pStyle w:val="Tekstpodstawowy"/>
        <w:spacing w:after="0" w:line="276" w:lineRule="auto"/>
        <w:ind w:left="3969"/>
        <w:jc w:val="right"/>
        <w:rPr>
          <w:rStyle w:val="Normalny1"/>
          <w:rFonts w:eastAsiaTheme="majorEastAsia"/>
          <w:color w:val="000000" w:themeColor="text1"/>
          <w:lang w:eastAsia="en-US"/>
        </w:rPr>
      </w:pPr>
      <w:r w:rsidRPr="00CF2F97">
        <w:rPr>
          <w:rStyle w:val="Normalny1"/>
          <w:rFonts w:eastAsiaTheme="majorEastAsia"/>
          <w:color w:val="000000" w:themeColor="text1"/>
          <w:lang w:eastAsia="en-US"/>
        </w:rPr>
        <w:t>37-610 Narol</w:t>
      </w:r>
    </w:p>
    <w:p w14:paraId="1ABFB367" w14:textId="48140C53" w:rsidR="005A7AF4" w:rsidRPr="00AF559A" w:rsidRDefault="005A7AF4" w:rsidP="00CF2F97">
      <w:pPr>
        <w:pStyle w:val="Tekstpodstawowy"/>
        <w:spacing w:after="0" w:line="276" w:lineRule="auto"/>
        <w:ind w:left="3969"/>
        <w:jc w:val="right"/>
        <w:rPr>
          <w:i/>
          <w:sz w:val="16"/>
          <w:szCs w:val="16"/>
        </w:rPr>
      </w:pPr>
      <w:r w:rsidRPr="00AF559A">
        <w:rPr>
          <w:i/>
          <w:sz w:val="16"/>
          <w:szCs w:val="16"/>
        </w:rPr>
        <w:t>……………………………………………………………………</w:t>
      </w:r>
    </w:p>
    <w:p w14:paraId="4752253F" w14:textId="77777777" w:rsidR="005A7AF4" w:rsidRPr="00AF559A" w:rsidRDefault="005A7AF4" w:rsidP="0005320E">
      <w:pPr>
        <w:pStyle w:val="Tekstpodstawowy"/>
        <w:spacing w:after="0" w:line="276" w:lineRule="auto"/>
        <w:ind w:left="3969"/>
        <w:jc w:val="right"/>
      </w:pPr>
      <w:r w:rsidRPr="00AF559A">
        <w:rPr>
          <w:i/>
          <w:sz w:val="16"/>
          <w:szCs w:val="16"/>
        </w:rPr>
        <w:t>(pełna nazwa, adres)</w:t>
      </w:r>
    </w:p>
    <w:p w14:paraId="356BCFE2" w14:textId="77777777" w:rsidR="005A7AF4" w:rsidRPr="00AF559A" w:rsidRDefault="005A7AF4" w:rsidP="005A7AF4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AF559A">
        <w:rPr>
          <w:i/>
        </w:rPr>
        <w:t xml:space="preserve"> </w:t>
      </w:r>
    </w:p>
    <w:p w14:paraId="0412DD75" w14:textId="77777777" w:rsidR="005A7AF4" w:rsidRPr="00AF559A" w:rsidRDefault="005A7AF4" w:rsidP="005A7AF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AF559A">
        <w:rPr>
          <w:rFonts w:ascii="Times New Roman" w:hAnsi="Times New Roman"/>
          <w:b/>
          <w:sz w:val="24"/>
          <w:szCs w:val="24"/>
        </w:rPr>
        <w:t>Wykonawca:</w:t>
      </w:r>
    </w:p>
    <w:p w14:paraId="62C68880" w14:textId="77777777" w:rsidR="005A7AF4" w:rsidRPr="00AF559A" w:rsidRDefault="005A7AF4" w:rsidP="005A7AF4">
      <w:pPr>
        <w:spacing w:after="0" w:line="276" w:lineRule="auto"/>
        <w:ind w:right="3260"/>
        <w:rPr>
          <w:rFonts w:ascii="Times New Roman" w:hAnsi="Times New Roman"/>
          <w:sz w:val="21"/>
          <w:szCs w:val="21"/>
        </w:rPr>
      </w:pPr>
      <w:r w:rsidRPr="00AF559A">
        <w:rPr>
          <w:rFonts w:ascii="Times New Roman" w:hAnsi="Times New Roman"/>
        </w:rPr>
        <w:t>……………………………………………………………………</w:t>
      </w:r>
    </w:p>
    <w:p w14:paraId="756F7CC6" w14:textId="77777777" w:rsidR="005A7AF4" w:rsidRPr="00AF559A" w:rsidRDefault="005A7AF4" w:rsidP="005A7AF4">
      <w:pPr>
        <w:spacing w:line="276" w:lineRule="auto"/>
        <w:ind w:right="2976"/>
        <w:rPr>
          <w:rFonts w:ascii="Times New Roman" w:hAnsi="Times New Roman"/>
          <w:i/>
          <w:sz w:val="16"/>
          <w:szCs w:val="16"/>
        </w:rPr>
      </w:pPr>
      <w:r w:rsidRPr="00AF559A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F559A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AF559A">
        <w:rPr>
          <w:rFonts w:ascii="Times New Roman" w:hAnsi="Times New Roman"/>
          <w:i/>
          <w:sz w:val="16"/>
          <w:szCs w:val="16"/>
        </w:rPr>
        <w:t>)</w:t>
      </w:r>
    </w:p>
    <w:p w14:paraId="5112B5CF" w14:textId="77777777" w:rsidR="005A7AF4" w:rsidRPr="00AF559A" w:rsidRDefault="005A7AF4" w:rsidP="005A7AF4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AF559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5D5A608" w14:textId="77777777" w:rsidR="005A7AF4" w:rsidRPr="00AF559A" w:rsidRDefault="005A7AF4" w:rsidP="005A7AF4">
      <w:pPr>
        <w:spacing w:after="40" w:line="276" w:lineRule="auto"/>
        <w:ind w:right="3260"/>
        <w:rPr>
          <w:rFonts w:ascii="Times New Roman" w:hAnsi="Times New Roman"/>
        </w:rPr>
      </w:pPr>
      <w:r w:rsidRPr="00AF559A">
        <w:rPr>
          <w:rFonts w:ascii="Times New Roman" w:hAnsi="Times New Roman"/>
        </w:rPr>
        <w:t>………………………………………………</w:t>
      </w:r>
    </w:p>
    <w:p w14:paraId="004F66F6" w14:textId="77777777" w:rsidR="005A7AF4" w:rsidRPr="00AF559A" w:rsidRDefault="005A7AF4" w:rsidP="005A7AF4">
      <w:pPr>
        <w:spacing w:after="480" w:line="276" w:lineRule="auto"/>
        <w:ind w:right="3260"/>
        <w:rPr>
          <w:rFonts w:ascii="Times New Roman" w:hAnsi="Times New Roman"/>
          <w:i/>
          <w:sz w:val="16"/>
          <w:szCs w:val="16"/>
        </w:rPr>
      </w:pPr>
      <w:r w:rsidRPr="00AF559A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54"/>
      </w:tblGrid>
      <w:tr w:rsidR="005A7AF4" w:rsidRPr="00AF559A" w14:paraId="585F5B1E" w14:textId="77777777" w:rsidTr="005A7AF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2DADFC" w14:textId="77777777" w:rsidR="005A7AF4" w:rsidRPr="00AF559A" w:rsidRDefault="005A7AF4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F559A">
              <w:rPr>
                <w:rFonts w:ascii="Times New Roman" w:hAnsi="Times New Roman"/>
                <w:b/>
                <w:sz w:val="32"/>
                <w:szCs w:val="32"/>
              </w:rPr>
              <w:t>OŚWIADCZENIE WYKONAWCY</w:t>
            </w:r>
          </w:p>
          <w:p w14:paraId="50783C04" w14:textId="77777777" w:rsidR="005A7AF4" w:rsidRPr="00AF559A" w:rsidRDefault="005A7AF4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color w:val="2F5496" w:themeColor="accent5" w:themeShade="BF"/>
              </w:rPr>
            </w:pPr>
            <w:r w:rsidRPr="00AF559A">
              <w:rPr>
                <w:rFonts w:ascii="Times New Roman" w:hAnsi="Times New Roman"/>
                <w:i/>
                <w:iCs/>
                <w:color w:val="2F5496" w:themeColor="accent5" w:themeShade="BF"/>
                <w:sz w:val="18"/>
                <w:szCs w:val="18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(t.j. Dz. U. z 2023r. poz. 1605) (</w:t>
            </w:r>
            <w:proofErr w:type="gramStart"/>
            <w:r w:rsidRPr="00AF559A">
              <w:rPr>
                <w:rFonts w:ascii="Times New Roman" w:hAnsi="Times New Roman"/>
                <w:i/>
                <w:iCs/>
                <w:color w:val="2F5496" w:themeColor="accent5" w:themeShade="BF"/>
                <w:sz w:val="18"/>
                <w:szCs w:val="18"/>
              </w:rPr>
              <w:t>dalej jako</w:t>
            </w:r>
            <w:proofErr w:type="gramEnd"/>
            <w:r w:rsidRPr="00AF559A">
              <w:rPr>
                <w:rFonts w:ascii="Times New Roman" w:hAnsi="Times New Roman"/>
                <w:i/>
                <w:iCs/>
                <w:color w:val="2F5496" w:themeColor="accent5" w:themeShade="BF"/>
                <w:sz w:val="18"/>
                <w:szCs w:val="18"/>
              </w:rPr>
              <w:t xml:space="preserve">: ”ustawa PZP”), </w:t>
            </w:r>
          </w:p>
          <w:p w14:paraId="2FA358C2" w14:textId="77777777" w:rsidR="005A7AF4" w:rsidRPr="00AF559A" w:rsidRDefault="005A7AF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59A">
              <w:rPr>
                <w:rFonts w:ascii="Times New Roman" w:hAnsi="Times New Roman"/>
                <w:sz w:val="24"/>
                <w:szCs w:val="24"/>
              </w:rPr>
              <w:t>dotyczące aktualności informacji zawartych w:</w:t>
            </w:r>
          </w:p>
          <w:p w14:paraId="2890C778" w14:textId="77777777" w:rsidR="005A7AF4" w:rsidRPr="00C03487" w:rsidRDefault="005A7AF4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34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Oświadczeniu, o którym mowa w art. 125 ust. 1 ustawy PZP </w:t>
            </w:r>
          </w:p>
          <w:p w14:paraId="55411AE3" w14:textId="77777777" w:rsidR="005A7AF4" w:rsidRPr="00C03487" w:rsidRDefault="005A7AF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87">
              <w:rPr>
                <w:rFonts w:ascii="Times New Roman" w:hAnsi="Times New Roman"/>
                <w:sz w:val="24"/>
                <w:szCs w:val="24"/>
              </w:rPr>
              <w:t>oraz</w:t>
            </w:r>
          </w:p>
          <w:p w14:paraId="3DB15D91" w14:textId="77777777" w:rsidR="005A7AF4" w:rsidRPr="00AF559A" w:rsidRDefault="005A7AF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87">
              <w:rPr>
                <w:rFonts w:ascii="Times New Roman" w:hAnsi="Times New Roman"/>
                <w:b/>
                <w:bCs/>
                <w:sz w:val="24"/>
                <w:szCs w:val="24"/>
              </w:rPr>
              <w:t>Oświadczeniu wykonawcy dotyczącego odrębnych przesłanek wykluczenia</w:t>
            </w:r>
            <w:r w:rsidRPr="00C034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D3766C3" w14:textId="77777777" w:rsidR="005A7AF4" w:rsidRPr="00AF559A" w:rsidRDefault="005A7AF4" w:rsidP="005A7AF4">
      <w:pPr>
        <w:spacing w:before="36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Na potrzeby postępowania o udzielenie zamówienia publicznego pn.:</w:t>
      </w:r>
    </w:p>
    <w:p w14:paraId="7F0D572B" w14:textId="75C31DA0" w:rsidR="00E43C32" w:rsidRDefault="007323EB" w:rsidP="005A7AF4">
      <w:pPr>
        <w:spacing w:after="240" w:line="276" w:lineRule="auto"/>
        <w:jc w:val="center"/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/>
          <w:b/>
          <w:bCs/>
          <w:sz w:val="24"/>
          <w:szCs w:val="24"/>
        </w:rPr>
        <w:t>Realizacja</w:t>
      </w:r>
      <w:r w:rsidR="00E43C32" w:rsidRPr="00E43C32">
        <w:rPr>
          <w:rFonts w:ascii="Times New Roman" w:eastAsiaTheme="majorEastAsia" w:hAnsi="Times New Roman"/>
          <w:b/>
          <w:bCs/>
          <w:sz w:val="24"/>
          <w:szCs w:val="24"/>
        </w:rPr>
        <w:t xml:space="preserve"> projektu 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„</w:t>
      </w:r>
      <w:r w:rsidR="00E43C32" w:rsidRPr="00E43C32">
        <w:rPr>
          <w:rFonts w:ascii="Times New Roman" w:eastAsiaTheme="majorEastAsia" w:hAnsi="Times New Roman"/>
          <w:b/>
          <w:bCs/>
          <w:sz w:val="24"/>
          <w:szCs w:val="24"/>
        </w:rPr>
        <w:t>Wdrożenie e-usług w Gminie Narol” dofinansowan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ego</w:t>
      </w:r>
      <w:r w:rsidR="00E43C32" w:rsidRPr="00E43C32">
        <w:rPr>
          <w:rFonts w:ascii="Times New Roman" w:eastAsiaTheme="majorEastAsia" w:hAnsi="Times New Roman"/>
          <w:b/>
          <w:bCs/>
          <w:sz w:val="24"/>
          <w:szCs w:val="24"/>
        </w:rPr>
        <w:t xml:space="preserve"> w ramach priorytetu FEPK.01 Konkurencyjna i Cyfrowa Gospodarka, działanie FEPK.01.02 Cyfryzacja programu regionalnego Fundusze Europejskie dla Podkarpacia na lata 2021-2027.</w:t>
      </w:r>
    </w:p>
    <w:p w14:paraId="6B5B28B0" w14:textId="3F6D4B8E" w:rsidR="005A7AF4" w:rsidRPr="00AF559A" w:rsidRDefault="005A7AF4" w:rsidP="005A7AF4">
      <w:pPr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Znak sprawy:</w:t>
      </w:r>
      <w:r w:rsidRPr="00AF559A">
        <w:rPr>
          <w:rFonts w:ascii="Times New Roman" w:hAnsi="Times New Roman"/>
          <w:b/>
          <w:sz w:val="24"/>
          <w:szCs w:val="24"/>
        </w:rPr>
        <w:t xml:space="preserve"> </w:t>
      </w:r>
      <w:r w:rsidR="00CF482F" w:rsidRPr="00192E2E">
        <w:rPr>
          <w:rFonts w:ascii="Cambria" w:hAnsi="Cambria"/>
        </w:rPr>
        <w:t>ZP.271.13.2024</w:t>
      </w:r>
      <w:bookmarkStart w:id="0" w:name="_GoBack"/>
      <w:bookmarkEnd w:id="0"/>
    </w:p>
    <w:p w14:paraId="2334D7A8" w14:textId="04396D21" w:rsidR="005A7AF4" w:rsidRPr="00AF559A" w:rsidRDefault="005A7AF4" w:rsidP="005A7AF4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 xml:space="preserve">prowadzonego przez </w:t>
      </w:r>
      <w:r w:rsidRPr="00AF559A">
        <w:rPr>
          <w:rFonts w:ascii="Times New Roman" w:hAnsi="Times New Roman"/>
          <w:color w:val="000000"/>
          <w:sz w:val="24"/>
          <w:szCs w:val="24"/>
          <w:highlight w:val="white"/>
        </w:rPr>
        <w:t xml:space="preserve">Gminę </w:t>
      </w:r>
      <w:r w:rsidR="00CF2F97">
        <w:rPr>
          <w:rFonts w:ascii="Times New Roman" w:hAnsi="Times New Roman"/>
          <w:color w:val="000000"/>
          <w:sz w:val="24"/>
          <w:szCs w:val="24"/>
        </w:rPr>
        <w:t>Narol</w:t>
      </w:r>
      <w:r w:rsidRPr="00AF559A">
        <w:rPr>
          <w:rFonts w:ascii="Times New Roman" w:hAnsi="Times New Roman"/>
          <w:b/>
          <w:sz w:val="24"/>
          <w:szCs w:val="24"/>
        </w:rPr>
        <w:t>,</w:t>
      </w:r>
      <w:r w:rsidRPr="00AF559A">
        <w:rPr>
          <w:rFonts w:ascii="Times New Roman" w:hAnsi="Times New Roman"/>
          <w:sz w:val="24"/>
          <w:szCs w:val="24"/>
        </w:rPr>
        <w:t xml:space="preserve"> oświadczam, że informacje zawarte w złożonym przez nas: </w:t>
      </w:r>
    </w:p>
    <w:p w14:paraId="3D421B47" w14:textId="77777777" w:rsidR="005A7AF4" w:rsidRPr="00AF559A" w:rsidRDefault="005A7AF4" w:rsidP="005A7AF4">
      <w:pPr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b/>
          <w:bCs/>
          <w:sz w:val="24"/>
          <w:szCs w:val="24"/>
        </w:rPr>
        <w:t>Oświadczeniu</w:t>
      </w:r>
      <w:r w:rsidRPr="00AF559A">
        <w:rPr>
          <w:rFonts w:ascii="Times New Roman" w:hAnsi="Times New Roman"/>
          <w:sz w:val="24"/>
          <w:szCs w:val="24"/>
        </w:rPr>
        <w:t xml:space="preserve">, o którym mowa w art. 125 ust. 1 ustawy PZP, w zakresie podstaw wykluczenia z postępowania wskazanych przez zamawiającego, o których mowa w:  </w:t>
      </w:r>
    </w:p>
    <w:p w14:paraId="2C1D4511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lastRenderedPageBreak/>
        <w:t>art. 108 ust. 1 pkt 3 ustawy PZP,</w:t>
      </w:r>
    </w:p>
    <w:p w14:paraId="79EF6195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art. 108 ust. 1 pkt 4 ustawy PZP,</w:t>
      </w:r>
    </w:p>
    <w:p w14:paraId="6F7F8B1C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 xml:space="preserve">art. 108 ust. 1 pkt 5 ustawy PZP, </w:t>
      </w:r>
    </w:p>
    <w:p w14:paraId="0B08A64A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art. 108 ust. 1 pkt 6 ustawy PZP,</w:t>
      </w:r>
    </w:p>
    <w:p w14:paraId="1033BE5C" w14:textId="77777777" w:rsidR="005A7AF4" w:rsidRPr="00AF559A" w:rsidRDefault="005A7AF4" w:rsidP="005A7AF4">
      <w:pPr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/>
          <w:sz w:val="24"/>
          <w:szCs w:val="24"/>
        </w:rPr>
        <w:t>Oświadczeniu</w:t>
      </w:r>
      <w:r w:rsidRPr="00AF559A">
        <w:rPr>
          <w:rFonts w:ascii="Times New Roman" w:hAnsi="Times New Roman"/>
          <w:bCs/>
          <w:sz w:val="24"/>
          <w:szCs w:val="24"/>
        </w:rPr>
        <w:t>, dotyczącym odrębnych przesłanek wykluczenia</w:t>
      </w:r>
      <w:r w:rsidRPr="00AF559A">
        <w:rPr>
          <w:rFonts w:ascii="Times New Roman" w:hAnsi="Times New Roman"/>
          <w:sz w:val="24"/>
          <w:szCs w:val="24"/>
        </w:rPr>
        <w:t>, o których mowa w:</w:t>
      </w:r>
    </w:p>
    <w:p w14:paraId="2C1A8BAA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709" w:hanging="284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2021 r., poz. 835),</w:t>
      </w:r>
    </w:p>
    <w:p w14:paraId="116CD419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F559A">
        <w:rPr>
          <w:rFonts w:ascii="Times New Roman" w:hAnsi="Times New Roman"/>
          <w:bCs/>
          <w:sz w:val="24"/>
          <w:szCs w:val="24"/>
        </w:rPr>
        <w:t>art</w:t>
      </w:r>
      <w:proofErr w:type="gramEnd"/>
      <w:r w:rsidRPr="00AF559A">
        <w:rPr>
          <w:rFonts w:ascii="Times New Roman" w:hAnsi="Times New Roman"/>
          <w:bCs/>
          <w:sz w:val="24"/>
          <w:szCs w:val="24"/>
        </w:rPr>
        <w:t xml:space="preserve">. 5k rozporządzenia Rady (UE) nr 833/2014 z dnia 31 lipca 2014 r. dotyczącego środków ograniczających w związku z działaniami Rosji destabilizującymi sytuację na Ukrainie (Dz. Urz. UE nr L 229 z 31.7.2014, </w:t>
      </w:r>
      <w:proofErr w:type="gramStart"/>
      <w:r w:rsidRPr="00AF559A">
        <w:rPr>
          <w:rFonts w:ascii="Times New Roman" w:hAnsi="Times New Roman"/>
          <w:bCs/>
          <w:sz w:val="24"/>
          <w:szCs w:val="24"/>
        </w:rPr>
        <w:t>str</w:t>
      </w:r>
      <w:proofErr w:type="gramEnd"/>
      <w:r w:rsidRPr="00AF559A">
        <w:rPr>
          <w:rFonts w:ascii="Times New Roman" w:hAnsi="Times New Roman"/>
          <w:bCs/>
          <w:sz w:val="24"/>
          <w:szCs w:val="24"/>
        </w:rPr>
        <w:t>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171186AC" w14:textId="77777777" w:rsidR="005A7AF4" w:rsidRPr="00AF559A" w:rsidRDefault="005A7AF4" w:rsidP="005A7AF4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Cs/>
          <w:sz w:val="24"/>
          <w:szCs w:val="24"/>
        </w:rPr>
        <w:t>są aktualne.</w:t>
      </w:r>
    </w:p>
    <w:p w14:paraId="166821D2" w14:textId="77777777" w:rsidR="005A7AF4" w:rsidRPr="00AF559A" w:rsidRDefault="005A7AF4" w:rsidP="005A7AF4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33E624A5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1F189FFD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7"/>
        <w:gridCol w:w="4565"/>
      </w:tblGrid>
      <w:tr w:rsidR="00AF559A" w:rsidRPr="006D2A40" w14:paraId="698A7040" w14:textId="77777777" w:rsidTr="00F740A7">
        <w:tc>
          <w:tcPr>
            <w:tcW w:w="4606" w:type="dxa"/>
            <w:vAlign w:val="center"/>
            <w:hideMark/>
          </w:tcPr>
          <w:p w14:paraId="4161560A" w14:textId="77777777" w:rsidR="00AF559A" w:rsidRPr="006D2A40" w:rsidRDefault="00AF559A" w:rsidP="00F740A7">
            <w:pPr>
              <w:spacing w:line="312" w:lineRule="auto"/>
              <w:rPr>
                <w:rFonts w:ascii="Times New Roman" w:hAnsi="Times New Roman"/>
              </w:rPr>
            </w:pPr>
            <w:r w:rsidRPr="006D2A40">
              <w:rPr>
                <w:rFonts w:ascii="Times New Roman" w:hAnsi="Times New Roman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4E2E83FD" w14:textId="77777777" w:rsidR="00AF559A" w:rsidRPr="006D2A40" w:rsidRDefault="00AF559A" w:rsidP="00F740A7">
            <w:pPr>
              <w:spacing w:line="312" w:lineRule="auto"/>
              <w:jc w:val="right"/>
              <w:rPr>
                <w:rFonts w:ascii="Times New Roman" w:hAnsi="Times New Roman"/>
                <w:color w:val="FF0000"/>
              </w:rPr>
            </w:pPr>
            <w:r w:rsidRPr="006D2A40">
              <w:rPr>
                <w:rFonts w:ascii="Times New Roman" w:hAnsi="Times New Roman"/>
                <w:color w:val="FF0000"/>
              </w:rPr>
              <w:t>______________________________</w:t>
            </w:r>
          </w:p>
        </w:tc>
      </w:tr>
      <w:tr w:rsidR="00AF559A" w:rsidRPr="006D2A40" w14:paraId="7B94EB8A" w14:textId="77777777" w:rsidTr="00F740A7">
        <w:tc>
          <w:tcPr>
            <w:tcW w:w="4606" w:type="dxa"/>
            <w:vAlign w:val="center"/>
          </w:tcPr>
          <w:p w14:paraId="7F01444D" w14:textId="77777777" w:rsidR="00AF559A" w:rsidRPr="006D2A40" w:rsidRDefault="00AF559A" w:rsidP="00F740A7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4606" w:type="dxa"/>
            <w:vAlign w:val="center"/>
            <w:hideMark/>
          </w:tcPr>
          <w:p w14:paraId="6EA6443E" w14:textId="77777777" w:rsidR="00AF559A" w:rsidRPr="006D2A40" w:rsidRDefault="00AF559A" w:rsidP="00F740A7">
            <w:pPr>
              <w:jc w:val="right"/>
              <w:rPr>
                <w:rFonts w:ascii="Times New Roman" w:hAnsi="Times New Roman"/>
                <w:i/>
                <w:iCs/>
                <w:color w:val="FF0000"/>
              </w:rPr>
            </w:pPr>
            <w:r w:rsidRPr="006D2A40">
              <w:rPr>
                <w:rFonts w:ascii="Times New Roman" w:hAnsi="Times New Roman"/>
                <w:i/>
                <w:iCs/>
                <w:color w:val="FF0000"/>
              </w:rPr>
              <w:t>Podpis (kwalifikowany podpis elektroniczny)</w:t>
            </w:r>
          </w:p>
        </w:tc>
      </w:tr>
    </w:tbl>
    <w:p w14:paraId="2EE9AB2D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558AC06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5CC4862" w14:textId="77777777" w:rsidR="002B37E1" w:rsidRPr="00AF559A" w:rsidRDefault="002B37E1">
      <w:pPr>
        <w:rPr>
          <w:rFonts w:ascii="Times New Roman" w:hAnsi="Times New Roman"/>
        </w:rPr>
      </w:pPr>
    </w:p>
    <w:p w14:paraId="4901A826" w14:textId="77777777" w:rsidR="00F40AD7" w:rsidRPr="00AF559A" w:rsidRDefault="00F40AD7">
      <w:pPr>
        <w:rPr>
          <w:rFonts w:ascii="Times New Roman" w:hAnsi="Times New Roman"/>
        </w:rPr>
      </w:pPr>
    </w:p>
    <w:sectPr w:rsidR="00F40AD7" w:rsidRPr="00AF559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DED4B" w14:textId="77777777" w:rsidR="00BA2E62" w:rsidRDefault="00BA2E62" w:rsidP="00AF559A">
      <w:pPr>
        <w:spacing w:after="0" w:line="240" w:lineRule="auto"/>
      </w:pPr>
      <w:r>
        <w:separator/>
      </w:r>
    </w:p>
  </w:endnote>
  <w:endnote w:type="continuationSeparator" w:id="0">
    <w:p w14:paraId="207EF741" w14:textId="77777777" w:rsidR="00BA2E62" w:rsidRDefault="00BA2E62" w:rsidP="00AF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25C74" w14:textId="77777777" w:rsidR="00AF559A" w:rsidRPr="00AF559A" w:rsidRDefault="00AF559A" w:rsidP="00AF559A">
    <w:pPr>
      <w:pStyle w:val="Stopka"/>
      <w:pBdr>
        <w:top w:val="single" w:sz="4" w:space="1" w:color="D9D9D9" w:themeColor="background1" w:themeShade="D9"/>
      </w:pBdr>
      <w:spacing w:before="120" w:after="120"/>
      <w:rPr>
        <w:rFonts w:ascii="Times New Roman" w:hAnsi="Times New Roman"/>
        <w:b/>
        <w:bCs/>
        <w:color w:val="000000" w:themeColor="text1"/>
        <w:lang w:val="x-none"/>
      </w:rPr>
    </w:pPr>
    <w:r>
      <w:rPr>
        <w:color w:val="000000" w:themeColor="text1"/>
      </w:rPr>
      <w:tab/>
    </w:r>
    <w:r w:rsidRPr="00AF559A">
      <w:rPr>
        <w:rFonts w:ascii="Times New Roman" w:hAnsi="Times New Roman"/>
        <w:color w:val="000000" w:themeColor="text1"/>
      </w:rPr>
      <w:tab/>
    </w:r>
    <w:r w:rsidRPr="00AF559A">
      <w:rPr>
        <w:rFonts w:ascii="Times New Roman" w:hAnsi="Times New Roman"/>
        <w:b/>
        <w:bCs/>
        <w:color w:val="000000" w:themeColor="text1"/>
      </w:rPr>
      <w:t xml:space="preserve"> </w:t>
    </w:r>
    <w:r w:rsidRPr="00AF559A">
      <w:rPr>
        <w:rFonts w:ascii="Times New Roman" w:hAnsi="Times New Roman"/>
        <w:b/>
        <w:bCs/>
        <w:color w:val="000000" w:themeColor="text1"/>
        <w:lang w:val="x-none"/>
      </w:rPr>
      <w:t xml:space="preserve">Strona </w: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begin"/>
    </w:r>
    <w:r w:rsidRPr="00AF559A">
      <w:rPr>
        <w:rFonts w:ascii="Times New Roman" w:hAnsi="Times New Roman"/>
        <w:b/>
        <w:bCs/>
        <w:color w:val="000000" w:themeColor="text1"/>
        <w:lang w:val="x-none"/>
      </w:rPr>
      <w:instrText>PAGE</w:instrTex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separate"/>
    </w:r>
    <w:r w:rsidR="002B611A">
      <w:rPr>
        <w:rFonts w:ascii="Times New Roman" w:hAnsi="Times New Roman"/>
        <w:b/>
        <w:bCs/>
        <w:noProof/>
        <w:color w:val="000000" w:themeColor="text1"/>
        <w:lang w:val="x-none"/>
      </w:rPr>
      <w:t>1</w:t>
    </w:r>
    <w:r w:rsidRPr="00AF559A">
      <w:rPr>
        <w:rFonts w:ascii="Times New Roman" w:hAnsi="Times New Roman"/>
        <w:b/>
        <w:bCs/>
        <w:color w:val="000000" w:themeColor="text1"/>
      </w:rPr>
      <w:fldChar w:fldCharType="end"/>
    </w:r>
    <w:r w:rsidRPr="00AF559A">
      <w:rPr>
        <w:rFonts w:ascii="Times New Roman" w:hAnsi="Times New Roman"/>
        <w:b/>
        <w:bCs/>
        <w:color w:val="000000" w:themeColor="text1"/>
        <w:lang w:val="x-none"/>
      </w:rPr>
      <w:t xml:space="preserve"> z </w: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begin"/>
    </w:r>
    <w:r w:rsidRPr="00AF559A">
      <w:rPr>
        <w:rFonts w:ascii="Times New Roman" w:hAnsi="Times New Roman"/>
        <w:b/>
        <w:bCs/>
        <w:color w:val="000000" w:themeColor="text1"/>
        <w:lang w:val="x-none"/>
      </w:rPr>
      <w:instrText>NUMPAGES</w:instrTex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separate"/>
    </w:r>
    <w:r w:rsidR="002B611A">
      <w:rPr>
        <w:rFonts w:ascii="Times New Roman" w:hAnsi="Times New Roman"/>
        <w:b/>
        <w:bCs/>
        <w:noProof/>
        <w:color w:val="000000" w:themeColor="text1"/>
        <w:lang w:val="x-none"/>
      </w:rPr>
      <w:t>2</w:t>
    </w:r>
    <w:r w:rsidRPr="00AF559A">
      <w:rPr>
        <w:rFonts w:ascii="Times New Roman" w:hAnsi="Times New Roman"/>
        <w:b/>
        <w:bCs/>
        <w:color w:val="000000" w:themeColor="text1"/>
      </w:rPr>
      <w:fldChar w:fldCharType="end"/>
    </w:r>
  </w:p>
  <w:p w14:paraId="1FD77A12" w14:textId="77777777" w:rsidR="00AF559A" w:rsidRDefault="00AF55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B2E02" w14:textId="77777777" w:rsidR="00BA2E62" w:rsidRDefault="00BA2E62" w:rsidP="00AF559A">
      <w:pPr>
        <w:spacing w:after="0" w:line="240" w:lineRule="auto"/>
      </w:pPr>
      <w:r>
        <w:separator/>
      </w:r>
    </w:p>
  </w:footnote>
  <w:footnote w:type="continuationSeparator" w:id="0">
    <w:p w14:paraId="78658199" w14:textId="77777777" w:rsidR="00BA2E62" w:rsidRDefault="00BA2E62" w:rsidP="00AF5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5EE1F" w14:textId="2FA9FC9A" w:rsidR="00230A33" w:rsidRDefault="00230A33">
    <w:pPr>
      <w:pStyle w:val="Nagwek"/>
    </w:pPr>
    <w:r w:rsidRPr="00AF559A">
      <w:rPr>
        <w:noProof/>
        <w:lang w:eastAsia="pl-PL"/>
      </w:rPr>
      <w:drawing>
        <wp:inline distT="0" distB="0" distL="0" distR="0" wp14:anchorId="274C6C26" wp14:editId="39DDBD3B">
          <wp:extent cx="5759090" cy="585868"/>
          <wp:effectExtent l="0" t="0" r="3810" b="9525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8B"/>
    <w:rsid w:val="0005320E"/>
    <w:rsid w:val="000B00A8"/>
    <w:rsid w:val="00230A33"/>
    <w:rsid w:val="002429E6"/>
    <w:rsid w:val="002B37E1"/>
    <w:rsid w:val="002B611A"/>
    <w:rsid w:val="005A7AF4"/>
    <w:rsid w:val="005D031C"/>
    <w:rsid w:val="006452B7"/>
    <w:rsid w:val="007246D3"/>
    <w:rsid w:val="007323EB"/>
    <w:rsid w:val="00744640"/>
    <w:rsid w:val="00752DAB"/>
    <w:rsid w:val="00764B9D"/>
    <w:rsid w:val="007B2145"/>
    <w:rsid w:val="008E601D"/>
    <w:rsid w:val="00905FBC"/>
    <w:rsid w:val="00AF559A"/>
    <w:rsid w:val="00B3338E"/>
    <w:rsid w:val="00B423FF"/>
    <w:rsid w:val="00BA2E62"/>
    <w:rsid w:val="00C03487"/>
    <w:rsid w:val="00C11BC0"/>
    <w:rsid w:val="00C2458B"/>
    <w:rsid w:val="00C8469A"/>
    <w:rsid w:val="00CC0846"/>
    <w:rsid w:val="00CF2F97"/>
    <w:rsid w:val="00CF482F"/>
    <w:rsid w:val="00D07AD6"/>
    <w:rsid w:val="00D767EE"/>
    <w:rsid w:val="00DE0B34"/>
    <w:rsid w:val="00E0171A"/>
    <w:rsid w:val="00E43C32"/>
    <w:rsid w:val="00EF1716"/>
    <w:rsid w:val="00F40AD7"/>
    <w:rsid w:val="00F4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25133"/>
  <w15:chartTrackingRefBased/>
  <w15:docId w15:val="{3D7B341C-0DAF-41B0-8950-F85513BA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AF4"/>
    <w:pPr>
      <w:spacing w:line="25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03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A7AF4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5A7AF4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A7AF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7AF4"/>
    <w:pPr>
      <w:ind w:left="720"/>
      <w:contextualSpacing/>
    </w:pPr>
  </w:style>
  <w:style w:type="table" w:styleId="Tabela-Siatka">
    <w:name w:val="Table Grid"/>
    <w:basedOn w:val="Standardowy"/>
    <w:rsid w:val="005A7A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5A7AF4"/>
  </w:style>
  <w:style w:type="paragraph" w:styleId="Nagwek">
    <w:name w:val="header"/>
    <w:basedOn w:val="Normalny"/>
    <w:link w:val="NagwekZnak"/>
    <w:uiPriority w:val="99"/>
    <w:unhideWhenUsed/>
    <w:rsid w:val="00AF5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5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5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59A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03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5D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BB057-5729-4071-A047-A4BB3A7428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7CAB09-FA7B-44C2-9FCA-581781270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022069-4749-4B93-9688-07E130ECD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E633D1-FB7F-4D8A-8A90-ECE579B1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Magdalena Salamon</cp:lastModifiedBy>
  <cp:revision>6</cp:revision>
  <dcterms:created xsi:type="dcterms:W3CDTF">2024-08-25T21:06:00Z</dcterms:created>
  <dcterms:modified xsi:type="dcterms:W3CDTF">2024-10-02T05:12:00Z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