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961"/>
        <w:gridCol w:w="1879"/>
        <w:gridCol w:w="2700"/>
      </w:tblGrid>
      <w:tr w:rsidR="009E4DB4" w:rsidRPr="00E704DC" w:rsidTr="004A0A95">
        <w:trPr>
          <w:trHeight w:val="525"/>
          <w:jc w:val="center"/>
        </w:trPr>
        <w:tc>
          <w:tcPr>
            <w:tcW w:w="10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4DB4" w:rsidRPr="00E704DC" w:rsidRDefault="009E4DB4" w:rsidP="008A2FD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  <w:p w:rsidR="009E4DB4" w:rsidRPr="00E704DC" w:rsidRDefault="005E2932" w:rsidP="008A2FD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Zadanie 1 </w:t>
            </w:r>
            <w:r w:rsidR="008F24C2" w:rsidRPr="00E704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Aparat USG</w:t>
            </w:r>
          </w:p>
          <w:p w:rsidR="009E4DB4" w:rsidRPr="00E704DC" w:rsidRDefault="009E4DB4" w:rsidP="008A2FD8">
            <w:pPr>
              <w:ind w:left="2163" w:hanging="2126"/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PRODUCENT </w:t>
            </w:r>
            <w:r w:rsidRPr="00E704D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ab/>
              <w:t>- …………………………………….……….….</w:t>
            </w:r>
          </w:p>
          <w:p w:rsidR="009E4DB4" w:rsidRPr="00E704DC" w:rsidRDefault="009E4DB4" w:rsidP="008A2FD8">
            <w:pPr>
              <w:ind w:left="2022" w:hanging="1985"/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MODEL </w:t>
            </w:r>
            <w:r w:rsidRPr="00E704D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ab/>
            </w:r>
            <w:r w:rsidRPr="00E704D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ab/>
              <w:t>- …………………………………….…………..</w:t>
            </w:r>
          </w:p>
          <w:p w:rsidR="009E4DB4" w:rsidRPr="00E704DC" w:rsidRDefault="009E4DB4" w:rsidP="008A2FD8">
            <w:pPr>
              <w:tabs>
                <w:tab w:val="left" w:pos="142"/>
              </w:tabs>
              <w:ind w:firstLine="37"/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704D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KRAJ POCHODZENIA </w:t>
            </w:r>
            <w:r w:rsidRPr="00E704D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ab/>
              <w:t>- ………………………….…………………......</w:t>
            </w:r>
          </w:p>
          <w:p w:rsidR="009E4DB4" w:rsidRPr="00E704DC" w:rsidRDefault="009E4DB4" w:rsidP="008A2FD8">
            <w:pPr>
              <w:tabs>
                <w:tab w:val="left" w:pos="142"/>
              </w:tabs>
              <w:ind w:firstLine="37"/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704D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NAZWA KATALOGOWA </w:t>
            </w:r>
            <w:r w:rsidRPr="00E704D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ab/>
              <w:t>- ………………………….…………………......</w:t>
            </w:r>
          </w:p>
          <w:p w:rsidR="009E4DB4" w:rsidRPr="00E704DC" w:rsidRDefault="009E4DB4" w:rsidP="008A2FD8">
            <w:pPr>
              <w:ind w:left="2163" w:hanging="2126"/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ROK PRODUKCJI</w:t>
            </w:r>
            <w:r w:rsidRPr="00E704D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ab/>
            </w:r>
            <w:r w:rsidR="00611744" w:rsidRPr="00E704D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- ………………. nie wcześniej niż 202</w:t>
            </w:r>
            <w:r w:rsidR="00173867" w:rsidRPr="00E704D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4</w:t>
            </w:r>
            <w:r w:rsidRPr="00E704D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r. (fabrycznie nowy)</w:t>
            </w:r>
          </w:p>
          <w:p w:rsidR="009E4DB4" w:rsidRPr="00E704DC" w:rsidRDefault="009E4DB4" w:rsidP="008A2FD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E4DB4" w:rsidRPr="00E704DC" w:rsidTr="004A0A95">
        <w:trPr>
          <w:trHeight w:val="391"/>
          <w:jc w:val="center"/>
        </w:trPr>
        <w:tc>
          <w:tcPr>
            <w:tcW w:w="10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4DB4" w:rsidRPr="00E704DC" w:rsidRDefault="009E4DB4" w:rsidP="008A2FD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PARAMETRY TECHNICZNE I INNE WARUNKI</w:t>
            </w:r>
          </w:p>
        </w:tc>
      </w:tr>
      <w:tr w:rsidR="009E4DB4" w:rsidRPr="00E704DC" w:rsidTr="00D11443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DB4" w:rsidRPr="00E704DC" w:rsidRDefault="009E4DB4" w:rsidP="008A2F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DB4" w:rsidRPr="00E704DC" w:rsidRDefault="009E4DB4" w:rsidP="008A2F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Parametr/Warunek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DB4" w:rsidRPr="00E704DC" w:rsidRDefault="009E4DB4" w:rsidP="008A2F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B4" w:rsidRPr="00E704DC" w:rsidRDefault="009E4DB4" w:rsidP="008A2FD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OPISAĆ PARAMETR TECHNICZNY W OFEROWANYM PRZEDMIOCIE ZAMÓWIENIA</w:t>
            </w:r>
          </w:p>
          <w:p w:rsidR="009E4DB4" w:rsidRPr="00E704DC" w:rsidRDefault="009E4DB4" w:rsidP="008A2F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UWAGA</w:t>
            </w:r>
            <w:r w:rsidRPr="00E704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W przypadku określenia przez Zamawiającego parametru granicznego (np. min/max) Wykonawca wpisuje konkretną liczbę w oferowanym przedmiocie zamówienia.</w:t>
            </w:r>
            <w:r w:rsidRPr="00E704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2427C" w:rsidRPr="00E704DC" w:rsidTr="00926673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C" w:rsidRPr="00E704DC" w:rsidRDefault="0022427C" w:rsidP="0022427C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27C" w:rsidRPr="00E704DC" w:rsidRDefault="0022427C" w:rsidP="0022427C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USG Okulistyczne z sondami  A/B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27C" w:rsidRPr="00E704DC" w:rsidRDefault="00425422" w:rsidP="0042542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C" w:rsidRPr="00E704DC" w:rsidRDefault="0022427C" w:rsidP="0022427C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425422" w:rsidRPr="00E704DC" w:rsidTr="00A30B86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422" w:rsidRPr="00E704DC" w:rsidRDefault="00425422" w:rsidP="004254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Min. 8 funkcyjny przełącznik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22" w:rsidRDefault="00425422" w:rsidP="00425422">
            <w:pPr>
              <w:jc w:val="center"/>
            </w:pPr>
            <w:r w:rsidRPr="009C3089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425422" w:rsidRPr="00E704DC" w:rsidTr="00A30B86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422" w:rsidRPr="00E704DC" w:rsidRDefault="00425422" w:rsidP="004254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Brak ograniczeń w liczbie badań danego pacjenta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22" w:rsidRDefault="00425422" w:rsidP="00425422">
            <w:pPr>
              <w:jc w:val="center"/>
            </w:pPr>
            <w:r w:rsidRPr="009C3089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425422" w:rsidRPr="00E704DC" w:rsidTr="00A30B86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422" w:rsidRPr="00E704DC" w:rsidRDefault="00425422" w:rsidP="004254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min. 5 portów USB, wyjście HDMI oraz Ethernet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22" w:rsidRDefault="00425422" w:rsidP="00425422">
            <w:pPr>
              <w:jc w:val="center"/>
            </w:pPr>
            <w:r w:rsidRPr="009C3089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425422" w:rsidRPr="00E704DC" w:rsidTr="00A30B86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422" w:rsidRPr="00E704DC" w:rsidRDefault="00425422" w:rsidP="004254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System operacyjny Windows 10, Dysk HDD min. 1TB-SSD 128Gb-RAM 16Gb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22" w:rsidRDefault="00425422" w:rsidP="00425422">
            <w:pPr>
              <w:jc w:val="center"/>
            </w:pPr>
            <w:r w:rsidRPr="009C3089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425422" w:rsidRPr="00E704DC" w:rsidTr="00A30B86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422" w:rsidRPr="00E704DC" w:rsidRDefault="00425422" w:rsidP="0042542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Tryb typu B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22" w:rsidRDefault="00425422" w:rsidP="00425422">
            <w:pPr>
              <w:jc w:val="center"/>
            </w:pPr>
            <w:r w:rsidRPr="009C308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425422" w:rsidRPr="00E704DC" w:rsidTr="00A30B86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422" w:rsidRPr="00E704DC" w:rsidRDefault="00425422" w:rsidP="004254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Wyświetlanie dwóch różnych badań jednocześnie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22" w:rsidRDefault="00425422" w:rsidP="00425422">
            <w:pPr>
              <w:jc w:val="center"/>
            </w:pPr>
            <w:r w:rsidRPr="009C3089">
              <w:rPr>
                <w:rFonts w:asciiTheme="minorHAnsi" w:hAnsiTheme="minorHAnsi" w:cstheme="minorHAnsi"/>
                <w:sz w:val="20"/>
                <w:szCs w:val="20"/>
              </w:rPr>
              <w:t>Ta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425422" w:rsidRPr="00E704DC" w:rsidTr="00A30B86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422" w:rsidRPr="00E704DC" w:rsidRDefault="00425422" w:rsidP="004254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Wzmocnienie regulowane od 20 do 110 </w:t>
            </w:r>
            <w:proofErr w:type="spellStart"/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22" w:rsidRDefault="00425422" w:rsidP="00425422">
            <w:pPr>
              <w:jc w:val="center"/>
            </w:pPr>
            <w:r w:rsidRPr="009C3089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425422" w:rsidRPr="00E704DC" w:rsidTr="00A30B86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422" w:rsidRPr="00E704DC" w:rsidRDefault="00425422" w:rsidP="004254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Wzmocnienie czasowe (TGC) regulowane od 0 do 30 Db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22" w:rsidRDefault="00425422" w:rsidP="00425422">
            <w:pPr>
              <w:jc w:val="center"/>
            </w:pPr>
            <w:r w:rsidRPr="009C3089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425422" w:rsidRPr="00E704DC" w:rsidTr="00A30B86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422" w:rsidRPr="00E704DC" w:rsidRDefault="00425422" w:rsidP="004254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Zakres dynamiczny regulowany: od 25 do 90 Db( dla 15 oraz 50 MHz- 80 </w:t>
            </w:r>
            <w:proofErr w:type="spellStart"/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dB</w:t>
            </w:r>
            <w:proofErr w:type="spellEnd"/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dla 20MHz 5A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22" w:rsidRDefault="00425422" w:rsidP="00425422">
            <w:pPr>
              <w:jc w:val="center"/>
            </w:pPr>
            <w:r w:rsidRPr="009C3089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425422" w:rsidRPr="00E704DC" w:rsidTr="00A30B86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422" w:rsidRPr="00E704DC" w:rsidRDefault="00425422" w:rsidP="004254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Edytowanie obrazu w zakresie: filtry( algorytm oraz kolor), suwmiarka, obszary, kąty, markery, uwagi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22" w:rsidRDefault="00425422" w:rsidP="00425422">
            <w:pPr>
              <w:jc w:val="center"/>
            </w:pPr>
            <w:r w:rsidRPr="009C3089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425422" w:rsidRPr="00E704DC" w:rsidTr="00A30B86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422" w:rsidRPr="00E704DC" w:rsidRDefault="00425422" w:rsidP="004254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Sekwencje zapisanych obrazów min. 400 klatek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22" w:rsidRDefault="00425422" w:rsidP="00425422">
            <w:pPr>
              <w:jc w:val="center"/>
            </w:pPr>
            <w:r w:rsidRPr="009C3089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425422" w:rsidRPr="00E704DC" w:rsidTr="00A30B86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422" w:rsidRPr="00E704DC" w:rsidRDefault="00425422" w:rsidP="0042542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Możliwość rozbudowy o Sondę o częstotliwości 15 MHz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22" w:rsidRDefault="00425422" w:rsidP="00425422">
            <w:pPr>
              <w:jc w:val="center"/>
            </w:pPr>
            <w:r w:rsidRPr="009C308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425422" w:rsidRPr="00E704DC" w:rsidTr="00A30B86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422" w:rsidRPr="00E704DC" w:rsidRDefault="00425422" w:rsidP="004254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Kąt obrazowania min. 50°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22" w:rsidRDefault="00425422" w:rsidP="00425422">
            <w:pPr>
              <w:jc w:val="center"/>
            </w:pPr>
            <w:r w:rsidRPr="009C3089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425422" w:rsidRPr="00E704DC" w:rsidTr="00A30B86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422" w:rsidRPr="00E704DC" w:rsidRDefault="00425422" w:rsidP="004254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Głębokość obrazowania min. 60 mm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22" w:rsidRDefault="00425422" w:rsidP="00425422">
            <w:pPr>
              <w:jc w:val="center"/>
            </w:pPr>
            <w:r w:rsidRPr="009C3089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425422" w:rsidRPr="00E704DC" w:rsidTr="00A30B86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422" w:rsidRPr="00E704DC" w:rsidRDefault="00425422" w:rsidP="004254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Rozdzielczość osiowa min. 115 </w:t>
            </w:r>
            <w:proofErr w:type="spellStart"/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μm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22" w:rsidRDefault="00425422" w:rsidP="00425422">
            <w:pPr>
              <w:jc w:val="center"/>
            </w:pPr>
            <w:r w:rsidRPr="009C3089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425422" w:rsidRPr="00E704DC" w:rsidTr="00C5194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422" w:rsidRPr="00E704DC" w:rsidRDefault="00425422" w:rsidP="004254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Rozdzielczość poprzeczna min. 400 </w:t>
            </w:r>
            <w:proofErr w:type="spellStart"/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μm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22" w:rsidRDefault="00425422" w:rsidP="00425422">
            <w:pPr>
              <w:jc w:val="center"/>
            </w:pPr>
            <w:r w:rsidRPr="00F74991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425422" w:rsidRPr="00E704DC" w:rsidTr="00C5194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422" w:rsidRPr="00E704DC" w:rsidRDefault="00425422" w:rsidP="004254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Częstotliwość wyświetlania klatek do 16 </w:t>
            </w:r>
            <w:proofErr w:type="spellStart"/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22" w:rsidRDefault="00425422" w:rsidP="00425422">
            <w:pPr>
              <w:jc w:val="center"/>
            </w:pPr>
            <w:r w:rsidRPr="00F74991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425422" w:rsidRPr="00E704DC" w:rsidTr="00C5194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422" w:rsidRPr="00E704DC" w:rsidRDefault="00425422" w:rsidP="004254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Akcelerometr lokalizujący ustawienie głowicy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22" w:rsidRDefault="00425422" w:rsidP="00425422">
            <w:pPr>
              <w:jc w:val="center"/>
            </w:pPr>
            <w:r w:rsidRPr="00F74991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425422" w:rsidRPr="00E704DC" w:rsidTr="00C5194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422" w:rsidRPr="00E704DC" w:rsidRDefault="00425422" w:rsidP="0042542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Sonda o częstotliwości 20MHz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22" w:rsidRDefault="00425422" w:rsidP="00425422">
            <w:pPr>
              <w:jc w:val="center"/>
            </w:pPr>
            <w:r w:rsidRPr="00F74991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425422" w:rsidRPr="00E704DC" w:rsidTr="00C5194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422" w:rsidRPr="00E704DC" w:rsidRDefault="00425422" w:rsidP="004254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Sonda oparta na min. 5 przetwornikach/pierścieniach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22" w:rsidRDefault="00425422" w:rsidP="00425422">
            <w:pPr>
              <w:jc w:val="center"/>
            </w:pPr>
            <w:r w:rsidRPr="00F74991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425422" w:rsidRPr="00E704DC" w:rsidTr="00C5194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422" w:rsidRPr="00E704DC" w:rsidRDefault="00425422" w:rsidP="004254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Kąt obrazowania min. 50°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22" w:rsidRDefault="00425422" w:rsidP="00425422">
            <w:pPr>
              <w:jc w:val="center"/>
            </w:pPr>
            <w:r w:rsidRPr="00F74991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425422" w:rsidRPr="00E704DC" w:rsidTr="00C5194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422" w:rsidRPr="00E704DC" w:rsidRDefault="00425422" w:rsidP="004254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Rozdzielczość osiowa min. 80 </w:t>
            </w:r>
            <w:proofErr w:type="spellStart"/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μm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22" w:rsidRDefault="00425422" w:rsidP="00425422">
            <w:pPr>
              <w:jc w:val="center"/>
            </w:pPr>
            <w:r w:rsidRPr="00F74991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425422" w:rsidRPr="00E704DC" w:rsidTr="00C5194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422" w:rsidRPr="00E704DC" w:rsidRDefault="00425422" w:rsidP="004254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Rozdzielczość poprzeczna min. 200 </w:t>
            </w:r>
            <w:proofErr w:type="spellStart"/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μm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22" w:rsidRDefault="00425422" w:rsidP="00425422">
            <w:pPr>
              <w:jc w:val="center"/>
            </w:pPr>
            <w:r w:rsidRPr="00F7499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bookmarkStart w:id="0" w:name="_GoBack"/>
            <w:bookmarkEnd w:id="0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425422" w:rsidRPr="00E704DC" w:rsidTr="00C5194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422" w:rsidRPr="00E704DC" w:rsidRDefault="00425422" w:rsidP="004254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Częstotliwość wyświetlania klatek do 16 </w:t>
            </w:r>
            <w:proofErr w:type="spellStart"/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22" w:rsidRDefault="00425422" w:rsidP="00425422">
            <w:pPr>
              <w:jc w:val="center"/>
            </w:pPr>
            <w:r w:rsidRPr="00F7499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425422" w:rsidRPr="00E704DC" w:rsidTr="00C5194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422" w:rsidRPr="00E704DC" w:rsidRDefault="00425422" w:rsidP="004254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Akcelerometr lokalizujący ustawienie głowicy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22" w:rsidRDefault="00425422" w:rsidP="00425422">
            <w:pPr>
              <w:jc w:val="center"/>
            </w:pPr>
            <w:r w:rsidRPr="00F7499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425422" w:rsidRPr="00E704DC" w:rsidTr="00C5194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422" w:rsidRPr="00E704DC" w:rsidRDefault="00425422" w:rsidP="0042542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Możliwość rozbudowy o Sondę elektromagnetyczną UBM ze skanowaniem liniowym 50 MHz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22" w:rsidRDefault="00425422" w:rsidP="00425422">
            <w:pPr>
              <w:jc w:val="center"/>
            </w:pPr>
            <w:r w:rsidRPr="00F7499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425422" w:rsidRPr="00E704DC" w:rsidTr="00C5194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422" w:rsidRPr="00E704DC" w:rsidRDefault="00425422" w:rsidP="004254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Liniowy ruch przetwornika min. 16 mm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22" w:rsidRDefault="00425422" w:rsidP="00425422">
            <w:pPr>
              <w:jc w:val="center"/>
            </w:pPr>
            <w:r w:rsidRPr="00F7499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425422" w:rsidRPr="00E704DC" w:rsidTr="00C5194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422" w:rsidRPr="00E704DC" w:rsidRDefault="00425422" w:rsidP="004254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Rozdzielczość osiowa 35 </w:t>
            </w:r>
            <w:proofErr w:type="spellStart"/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μm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22" w:rsidRDefault="00425422" w:rsidP="00425422">
            <w:pPr>
              <w:jc w:val="center"/>
            </w:pPr>
            <w:r w:rsidRPr="00F7499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425422" w:rsidRPr="00E704DC" w:rsidTr="00C5194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422" w:rsidRPr="00E704DC" w:rsidRDefault="00425422" w:rsidP="004254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Rozdzielczość poprzeczna 60 </w:t>
            </w:r>
            <w:proofErr w:type="spellStart"/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μm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22" w:rsidRDefault="00425422" w:rsidP="00425422">
            <w:pPr>
              <w:jc w:val="center"/>
            </w:pPr>
            <w:r w:rsidRPr="00F7499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425422" w:rsidRPr="00E704DC" w:rsidTr="00C5194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422" w:rsidRPr="00E704DC" w:rsidRDefault="00425422" w:rsidP="004254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Akcelerometr lokalizujący ustawienie głowicy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22" w:rsidRDefault="00425422" w:rsidP="00425422">
            <w:pPr>
              <w:jc w:val="center"/>
            </w:pPr>
            <w:r w:rsidRPr="00F7499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425422" w:rsidRPr="00E704DC" w:rsidTr="00C5194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422" w:rsidRPr="00E704DC" w:rsidRDefault="00425422" w:rsidP="0042542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Możliwość rozbudowy o sondę Standaryzowaną w Trybie 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22" w:rsidRDefault="00425422" w:rsidP="00425422">
            <w:pPr>
              <w:jc w:val="center"/>
            </w:pPr>
            <w:r w:rsidRPr="00F7499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425422" w:rsidRPr="00E704DC" w:rsidTr="00C5194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422" w:rsidRPr="00E704DC" w:rsidRDefault="00425422" w:rsidP="004254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Funkcje diagnostyczne: </w:t>
            </w:r>
            <w:proofErr w:type="spellStart"/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Lesion</w:t>
            </w:r>
            <w:proofErr w:type="spellEnd"/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Q1, </w:t>
            </w:r>
            <w:proofErr w:type="spellStart"/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Retina</w:t>
            </w:r>
            <w:proofErr w:type="spellEnd"/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A1, </w:t>
            </w:r>
            <w:proofErr w:type="spellStart"/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Retina</w:t>
            </w:r>
            <w:proofErr w:type="spellEnd"/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Q2, profil mięśniowy z pomiarem nerwów wzrokowych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22" w:rsidRDefault="00425422" w:rsidP="00425422">
            <w:pPr>
              <w:jc w:val="center"/>
            </w:pPr>
            <w:r w:rsidRPr="00F74991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425422" w:rsidRPr="00E704DC" w:rsidTr="00C5194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422" w:rsidRPr="00E704DC" w:rsidRDefault="00425422" w:rsidP="004254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Częstotliwość głowicy  8 MHz wiązka równoległa 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22" w:rsidRDefault="00425422" w:rsidP="00425422">
            <w:pPr>
              <w:jc w:val="center"/>
            </w:pPr>
            <w:r w:rsidRPr="00F74991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425422" w:rsidRPr="00E704DC" w:rsidTr="00C5194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422" w:rsidRPr="00E704DC" w:rsidRDefault="00425422" w:rsidP="004254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Cineloop</w:t>
            </w:r>
            <w:proofErr w:type="spellEnd"/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min. 400 klatek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22" w:rsidRDefault="00425422" w:rsidP="00425422">
            <w:pPr>
              <w:jc w:val="center"/>
            </w:pPr>
            <w:r w:rsidRPr="00F74991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425422" w:rsidRPr="00E704DC" w:rsidTr="00C5194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422" w:rsidRPr="00E704DC" w:rsidRDefault="00425422" w:rsidP="004254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Głębokość: oczodół 80 </w:t>
            </w:r>
            <w:proofErr w:type="spellStart"/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μs</w:t>
            </w:r>
            <w:proofErr w:type="spellEnd"/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oko 40 </w:t>
            </w:r>
            <w:proofErr w:type="spellStart"/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μs</w:t>
            </w:r>
            <w:proofErr w:type="spellEnd"/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zoom 20 </w:t>
            </w:r>
            <w:proofErr w:type="spellStart"/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μs</w:t>
            </w:r>
            <w:proofErr w:type="spellEnd"/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Pomiar odległości pomiędzy 2 bramkami z regulowaną prędkością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22" w:rsidRDefault="00425422" w:rsidP="00425422">
            <w:pPr>
              <w:jc w:val="center"/>
            </w:pPr>
            <w:r w:rsidRPr="00F74991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425422" w:rsidRPr="00E704DC" w:rsidTr="00C5194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422" w:rsidRPr="00E704DC" w:rsidRDefault="00425422" w:rsidP="0042542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11 MHz Sonda do Biometrii 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22" w:rsidRDefault="00425422" w:rsidP="00425422">
            <w:pPr>
              <w:jc w:val="center"/>
            </w:pPr>
            <w:r w:rsidRPr="00F7499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425422" w:rsidRPr="00E704DC" w:rsidTr="00C5194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422" w:rsidRPr="00E704DC" w:rsidRDefault="00425422" w:rsidP="004254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Wzmocnienie regulowane od 20 do 110 </w:t>
            </w:r>
            <w:proofErr w:type="spellStart"/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22" w:rsidRDefault="00425422" w:rsidP="00425422">
            <w:pPr>
              <w:jc w:val="center"/>
            </w:pPr>
            <w:r w:rsidRPr="00F7499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425422" w:rsidRPr="00E704DC" w:rsidTr="00AA12B8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422" w:rsidRPr="00E704DC" w:rsidRDefault="00425422" w:rsidP="004254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Wzmocnienie czasowe (TGC) od 0 do 30 </w:t>
            </w:r>
            <w:proofErr w:type="spellStart"/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dB</w:t>
            </w:r>
            <w:proofErr w:type="spellEnd"/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22" w:rsidRDefault="00425422" w:rsidP="00425422">
            <w:pPr>
              <w:jc w:val="center"/>
            </w:pPr>
            <w:r w:rsidRPr="00AF132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425422" w:rsidRPr="00E704DC" w:rsidTr="00AA12B8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422" w:rsidRPr="00E704DC" w:rsidRDefault="00425422" w:rsidP="004254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Średnica końcówki: 7mm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22" w:rsidRDefault="00425422" w:rsidP="00425422">
            <w:pPr>
              <w:jc w:val="center"/>
            </w:pPr>
            <w:r w:rsidRPr="00AF1327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425422" w:rsidRPr="00E704DC" w:rsidTr="00AA12B8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422" w:rsidRPr="00E704DC" w:rsidRDefault="00425422" w:rsidP="004254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Rozdzielczość: 0,04 mm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22" w:rsidRDefault="00425422" w:rsidP="00425422">
            <w:pPr>
              <w:jc w:val="center"/>
            </w:pPr>
            <w:r w:rsidRPr="00AF1327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425422" w:rsidRPr="00E704DC" w:rsidTr="00AA12B8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422" w:rsidRPr="00E704DC" w:rsidRDefault="00425422" w:rsidP="004254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Głębokość badania 40/80 mm dla 2048 pkt.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22" w:rsidRDefault="00425422" w:rsidP="00425422">
            <w:pPr>
              <w:jc w:val="center"/>
            </w:pPr>
            <w:r w:rsidRPr="00AF1327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425422" w:rsidRPr="00E704DC" w:rsidTr="00765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422" w:rsidRPr="00E704DC" w:rsidRDefault="00425422" w:rsidP="004254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Wbudowane rozpoznawanie wzorów: </w:t>
            </w:r>
            <w:proofErr w:type="spellStart"/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Phakic</w:t>
            </w:r>
            <w:proofErr w:type="spellEnd"/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Dense</w:t>
            </w:r>
            <w:proofErr w:type="spellEnd"/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Long</w:t>
            </w:r>
            <w:proofErr w:type="spellEnd"/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Aphakic</w:t>
            </w:r>
            <w:proofErr w:type="spellEnd"/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PMMA, </w:t>
            </w:r>
            <w:proofErr w:type="spellStart"/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Acrylic</w:t>
            </w:r>
            <w:proofErr w:type="spellEnd"/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silikon do oczu z </w:t>
            </w:r>
            <w:proofErr w:type="spellStart"/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pseudofakią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22" w:rsidRDefault="00425422" w:rsidP="00425422">
            <w:pPr>
              <w:jc w:val="center"/>
            </w:pPr>
            <w:r w:rsidRPr="00521DEB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425422" w:rsidRPr="00E704DC" w:rsidTr="00765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422" w:rsidRPr="00E704DC" w:rsidRDefault="00425422" w:rsidP="004254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Wzory do kalkulacji: SRK-T, SRK 2, HOLLADAY, BINKHORST-II, HOFFER-Q, HAIGIS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22" w:rsidRDefault="00425422" w:rsidP="00425422">
            <w:pPr>
              <w:jc w:val="center"/>
            </w:pPr>
            <w:r w:rsidRPr="00521DEB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425422" w:rsidRPr="00E704DC" w:rsidTr="00765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422" w:rsidRPr="00E704DC" w:rsidRDefault="00425422" w:rsidP="004254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Pooperacyjna kalkulacja refrakcyjna, </w:t>
            </w:r>
            <w:proofErr w:type="spellStart"/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keratometria</w:t>
            </w:r>
            <w:proofErr w:type="spellEnd"/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pooperacyjna i przedoperacyjna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22" w:rsidRDefault="00425422" w:rsidP="00425422">
            <w:pPr>
              <w:jc w:val="center"/>
            </w:pPr>
            <w:r w:rsidRPr="00521DEB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425422" w:rsidRPr="00E704DC" w:rsidTr="00765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422" w:rsidRPr="00E704DC" w:rsidRDefault="00425422" w:rsidP="004254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Wbudowan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</w:t>
            </w:r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program formuły do kalkulacji IOL u pacjentów po chirurgii refrakcyjnej rogówki: regresji </w:t>
            </w:r>
            <w:proofErr w:type="spellStart"/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Shammas’a</w:t>
            </w:r>
            <w:proofErr w:type="spellEnd"/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regresji Rosa, podwójnej K/SRK-T, metoda soczewek kontaktowych, </w:t>
            </w:r>
            <w:proofErr w:type="spellStart"/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history</w:t>
            </w:r>
            <w:proofErr w:type="spellEnd"/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derived</w:t>
            </w:r>
            <w:proofErr w:type="spellEnd"/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 dla pacjentów ze znaną refrakcją przedoperacyjną), </w:t>
            </w:r>
            <w:proofErr w:type="spellStart"/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refraction</w:t>
            </w:r>
            <w:proofErr w:type="spellEnd"/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derived</w:t>
            </w:r>
            <w:proofErr w:type="spellEnd"/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(dla pacjentów z nieznaną refrakcją przedoperacyjną)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22" w:rsidRDefault="00425422" w:rsidP="00425422">
            <w:pPr>
              <w:jc w:val="center"/>
            </w:pPr>
            <w:r w:rsidRPr="00521DEB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425422" w:rsidRPr="00E704DC" w:rsidTr="00765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422" w:rsidRPr="00E704DC" w:rsidRDefault="00425422" w:rsidP="004254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doposażenia urządzenia w sondę A z wbudowanym wskaźnikiem laserowym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22" w:rsidRDefault="00425422" w:rsidP="00425422">
            <w:pPr>
              <w:jc w:val="center"/>
            </w:pPr>
            <w:r w:rsidRPr="00521DE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425422" w:rsidRPr="00E704DC" w:rsidTr="00765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422" w:rsidRPr="00E704DC" w:rsidRDefault="00425422" w:rsidP="004254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Możliwość rozbudowy o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ośmio</w:t>
            </w:r>
            <w:proofErr w:type="spellEnd"/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funkcyjny bezprzewodowy przełącznik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22" w:rsidRDefault="00425422" w:rsidP="00425422">
            <w:pPr>
              <w:jc w:val="center"/>
            </w:pPr>
            <w:r w:rsidRPr="00521DE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425422" w:rsidRPr="00E704DC" w:rsidTr="00765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pStyle w:val="Akapitzlist"/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422" w:rsidRPr="001422BA" w:rsidRDefault="00425422" w:rsidP="0042542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422B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Wyposażenie dodatkowe: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22" w:rsidRDefault="00425422" w:rsidP="00425422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425422" w:rsidRPr="00E704DC" w:rsidTr="00765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422" w:rsidRPr="00E704DC" w:rsidRDefault="00425422" w:rsidP="004254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urządzenia stolik jezdny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22" w:rsidRDefault="00425422" w:rsidP="00425422">
            <w:pPr>
              <w:jc w:val="center"/>
            </w:pPr>
            <w:r w:rsidRPr="00521DE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425422" w:rsidRPr="00E704DC" w:rsidTr="00765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422" w:rsidRPr="00E704DC" w:rsidRDefault="00425422" w:rsidP="004254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Drukarka laserowa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22" w:rsidRDefault="00425422" w:rsidP="00425422">
            <w:pPr>
              <w:jc w:val="center"/>
            </w:pPr>
            <w:r w:rsidRPr="00521DE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22" w:rsidRPr="00E704DC" w:rsidRDefault="00425422" w:rsidP="0042542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</w:tbl>
    <w:p w:rsidR="004A0A95" w:rsidRPr="00E704DC" w:rsidRDefault="004A0A95" w:rsidP="004A0A95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2004"/>
        <w:gridCol w:w="3666"/>
      </w:tblGrid>
      <w:tr w:rsidR="00FB67D2" w:rsidRPr="00FB67D2" w:rsidTr="00895CE3">
        <w:trPr>
          <w:trHeight w:val="290"/>
        </w:trPr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D2" w:rsidRPr="00FB67D2" w:rsidRDefault="00FB67D2" w:rsidP="00FB67D2">
            <w:pPr>
              <w:adjustRightInd w:val="0"/>
              <w:ind w:left="9"/>
              <w:contextualSpacing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B67D2">
              <w:rPr>
                <w:rFonts w:ascii="Calibri" w:hAnsi="Calibri"/>
                <w:b/>
                <w:sz w:val="18"/>
                <w:szCs w:val="18"/>
              </w:rPr>
              <w:t xml:space="preserve">Osoby upoważnione do podpisania oświadczenia w imieniu Wykonawcy </w:t>
            </w:r>
          </w:p>
        </w:tc>
      </w:tr>
      <w:tr w:rsidR="00FB67D2" w:rsidRPr="00FB67D2" w:rsidTr="00895CE3">
        <w:trPr>
          <w:trHeight w:hRule="exact" w:val="277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D2" w:rsidRPr="00FB67D2" w:rsidRDefault="00FB67D2" w:rsidP="00FB67D2">
            <w:pPr>
              <w:adjustRightInd w:val="0"/>
              <w:ind w:left="1115"/>
              <w:contextualSpacing/>
              <w:rPr>
                <w:rFonts w:ascii="Calibri" w:hAnsi="Calibri"/>
                <w:sz w:val="18"/>
                <w:szCs w:val="18"/>
              </w:rPr>
            </w:pPr>
            <w:r w:rsidRPr="00FB67D2">
              <w:rPr>
                <w:rFonts w:ascii="Calibri" w:hAnsi="Calibri"/>
                <w:sz w:val="18"/>
                <w:szCs w:val="18"/>
              </w:rPr>
              <w:t>Imię i Nazwisko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D2" w:rsidRPr="00FB67D2" w:rsidRDefault="00FB67D2" w:rsidP="00FB67D2">
            <w:pPr>
              <w:adjustRightInd w:val="0"/>
              <w:ind w:left="28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FB67D2">
              <w:rPr>
                <w:rFonts w:ascii="Calibri" w:hAnsi="Calibri"/>
                <w:sz w:val="18"/>
                <w:szCs w:val="18"/>
              </w:rPr>
              <w:t>Data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D2" w:rsidRPr="00FB67D2" w:rsidRDefault="00FB67D2" w:rsidP="00FB67D2">
            <w:pPr>
              <w:adjustRightInd w:val="0"/>
              <w:ind w:left="28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FB67D2">
              <w:rPr>
                <w:rFonts w:ascii="Calibri" w:hAnsi="Calibri"/>
                <w:sz w:val="18"/>
                <w:szCs w:val="18"/>
              </w:rPr>
              <w:t>Podpis</w:t>
            </w:r>
          </w:p>
        </w:tc>
      </w:tr>
      <w:tr w:rsidR="00FB67D2" w:rsidRPr="00FB67D2" w:rsidTr="00895CE3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D2" w:rsidRPr="00FB67D2" w:rsidRDefault="00FB67D2" w:rsidP="00FB67D2">
            <w:pPr>
              <w:adjustRightInd w:val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D2" w:rsidRPr="00FB67D2" w:rsidRDefault="00FB67D2" w:rsidP="00FB67D2">
            <w:pPr>
              <w:adjustRightInd w:val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D2" w:rsidRPr="00FB67D2" w:rsidRDefault="00FB67D2" w:rsidP="00FB67D2">
            <w:pPr>
              <w:adjustRightInd w:val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FB67D2" w:rsidRPr="00FB67D2" w:rsidRDefault="00FB67D2" w:rsidP="00FB67D2">
            <w:pPr>
              <w:adjustRightInd w:val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FB67D2" w:rsidRPr="00FB67D2" w:rsidRDefault="00FB67D2" w:rsidP="00FB67D2">
            <w:pPr>
              <w:adjustRightInd w:val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FB67D2" w:rsidRPr="00FB67D2" w:rsidTr="00895CE3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D2" w:rsidRPr="00FB67D2" w:rsidRDefault="00FB67D2" w:rsidP="00FB67D2">
            <w:pPr>
              <w:adjustRightInd w:val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D2" w:rsidRPr="00FB67D2" w:rsidRDefault="00FB67D2" w:rsidP="00FB67D2">
            <w:pPr>
              <w:adjustRightInd w:val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D2" w:rsidRPr="00FB67D2" w:rsidRDefault="00FB67D2" w:rsidP="00FB67D2">
            <w:pPr>
              <w:adjustRightInd w:val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FB67D2" w:rsidRPr="00FB67D2" w:rsidRDefault="00FB67D2" w:rsidP="00FB67D2">
            <w:pPr>
              <w:adjustRightInd w:val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FB67D2" w:rsidRPr="00FB67D2" w:rsidRDefault="00FB67D2" w:rsidP="00FB67D2">
            <w:pPr>
              <w:adjustRightInd w:val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261B48" w:rsidRPr="00E704DC" w:rsidRDefault="00261B48" w:rsidP="004A0A95">
      <w:pPr>
        <w:rPr>
          <w:rFonts w:asciiTheme="minorHAnsi" w:hAnsiTheme="minorHAnsi" w:cstheme="minorHAnsi"/>
          <w:sz w:val="20"/>
          <w:szCs w:val="20"/>
        </w:rPr>
      </w:pPr>
    </w:p>
    <w:p w:rsidR="00261B48" w:rsidRPr="00E704DC" w:rsidRDefault="00261B48" w:rsidP="004A0A95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961"/>
        <w:gridCol w:w="1879"/>
        <w:gridCol w:w="2700"/>
      </w:tblGrid>
      <w:tr w:rsidR="00261B48" w:rsidRPr="00E704DC" w:rsidTr="005E589B">
        <w:trPr>
          <w:trHeight w:val="525"/>
          <w:jc w:val="center"/>
        </w:trPr>
        <w:tc>
          <w:tcPr>
            <w:tcW w:w="10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Zadanie 2 Aparat USG </w:t>
            </w:r>
          </w:p>
          <w:p w:rsidR="00261B48" w:rsidRPr="00E704DC" w:rsidRDefault="00261B48" w:rsidP="005E589B">
            <w:pPr>
              <w:ind w:left="2163" w:hanging="2126"/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PRODUCENT </w:t>
            </w:r>
            <w:r w:rsidRPr="00E704D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ab/>
              <w:t>- …………………………………….……….….</w:t>
            </w:r>
          </w:p>
          <w:p w:rsidR="00261B48" w:rsidRPr="00E704DC" w:rsidRDefault="00261B48" w:rsidP="005E589B">
            <w:pPr>
              <w:ind w:left="2022" w:hanging="1985"/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MODEL </w:t>
            </w:r>
            <w:r w:rsidRPr="00E704D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ab/>
            </w:r>
            <w:r w:rsidRPr="00E704D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ab/>
              <w:t>- …………………………………….…………..</w:t>
            </w:r>
          </w:p>
          <w:p w:rsidR="00261B48" w:rsidRPr="00E704DC" w:rsidRDefault="00261B48" w:rsidP="005E589B">
            <w:pPr>
              <w:tabs>
                <w:tab w:val="left" w:pos="142"/>
              </w:tabs>
              <w:ind w:firstLine="37"/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704D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KRAJ POCHODZENIA </w:t>
            </w:r>
            <w:r w:rsidRPr="00E704D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ab/>
              <w:t>- ………………………….…………………......</w:t>
            </w:r>
          </w:p>
          <w:p w:rsidR="00261B48" w:rsidRPr="00E704DC" w:rsidRDefault="00261B48" w:rsidP="005E589B">
            <w:pPr>
              <w:tabs>
                <w:tab w:val="left" w:pos="142"/>
              </w:tabs>
              <w:ind w:firstLine="37"/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704D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NAZWA KATALOGOWA </w:t>
            </w:r>
            <w:r w:rsidRPr="00E704D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ab/>
              <w:t>- ………………………….…………………......</w:t>
            </w:r>
          </w:p>
          <w:p w:rsidR="00261B48" w:rsidRPr="00E704DC" w:rsidRDefault="00261B48" w:rsidP="005E589B">
            <w:pPr>
              <w:ind w:left="2163" w:hanging="2126"/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ROK PRODUKCJI</w:t>
            </w:r>
            <w:r w:rsidRPr="00E704D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ab/>
              <w:t>- ………………. nie wcześniej niż 2024 r. (fabrycznie nowy)</w:t>
            </w:r>
          </w:p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391"/>
          <w:jc w:val="center"/>
        </w:trPr>
        <w:tc>
          <w:tcPr>
            <w:tcW w:w="10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PARAMETRY TECHNICZNE I INNE WARUNKI</w:t>
            </w: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Parametr/Warunek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OPISAĆ PARAMETR TECHNICZNY W OFEROWANYM PRZEDMIOCIE ZAMÓWIENIA</w:t>
            </w:r>
          </w:p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UWAGA</w:t>
            </w:r>
            <w:r w:rsidRPr="00E704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W przypadku określenia przez Zamawiającego parametru granicznego (np. min/max) Wykonawca wpisuje konkretną liczbę w </w:t>
            </w:r>
            <w:r w:rsidRPr="00E704D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oferowanym przedmiocie zamówienia.</w:t>
            </w:r>
            <w:r w:rsidRPr="00E704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Cyfrowy aparat ultrasonograficzny z kolorowym Dopplerem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Cyfrowy układ formowania wiązki ultradźwiękowej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Obraz o min 256 stopniach szarości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 xml:space="preserve">Minimum 25 rodzajów </w:t>
            </w:r>
            <w:proofErr w:type="spellStart"/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skal</w:t>
            </w:r>
            <w:proofErr w:type="spellEnd"/>
            <w:r w:rsidRPr="00E704DC">
              <w:rPr>
                <w:rFonts w:asciiTheme="minorHAnsi" w:hAnsiTheme="minorHAnsi" w:cstheme="minorHAnsi"/>
                <w:sz w:val="20"/>
                <w:szCs w:val="20"/>
              </w:rPr>
              <w:t xml:space="preserve"> szarości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 xml:space="preserve">Ilość aktywnych jednakowych gniazd głowic obrazowych min. 4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Monitor kolorowy LCD lub LED o przekątnej min 23”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Monitor LCD na wysięgniku umożliwiającym zmianę położenia względem pulpitu we wszystkich osiach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Monitor LCD pracujący w rozdzielczości min. 1920x1080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Ekran dotykowy LCD o rozdzielczości min. 1920x1080 , wbudowany w konsolę do obsługi aparatu o przekątnej min 13 cali z możliwością regulacji kąta nachylenia min. 15º i jasności oraz kontrastu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Możliwość zmiany wysokości pulpitu o min. 70 mm i obrotu pulpitu prawo/lewo o min 40º w każdym kierunku od pozycji centralnej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Pulpit wyposażony w wysuwaną klawiaturę oraz klawiaturę na ekranie dotykowym.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 xml:space="preserve">Aparat o zwartej konstrukcji, o wadze nie przekraczającej 70 kg i wytwarzający, podczas normalnej pracy, poziom hałasu nie większy niż 30 </w:t>
            </w:r>
            <w:proofErr w:type="spellStart"/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 xml:space="preserve">Ustawienia wstępne (tzw. </w:t>
            </w:r>
            <w:proofErr w:type="spellStart"/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Presety</w:t>
            </w:r>
            <w:proofErr w:type="spellEnd"/>
            <w:r w:rsidRPr="00E704DC">
              <w:rPr>
                <w:rFonts w:asciiTheme="minorHAnsi" w:hAnsiTheme="minorHAnsi" w:cstheme="minorHAnsi"/>
                <w:sz w:val="20"/>
                <w:szCs w:val="20"/>
              </w:rPr>
              <w:t xml:space="preserve"> fabryczne)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Możliwość stworzenia  własnych ustawień (</w:t>
            </w:r>
            <w:proofErr w:type="spellStart"/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Presetów</w:t>
            </w:r>
            <w:proofErr w:type="spellEnd"/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) dla każdej oferowanej głowicy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 xml:space="preserve">Dynamika systemu min 300 </w:t>
            </w:r>
            <w:proofErr w:type="spellStart"/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Maksymalna częstotliwość odświeżania obrazu „</w:t>
            </w:r>
            <w:proofErr w:type="spellStart"/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Frame</w:t>
            </w:r>
            <w:proofErr w:type="spellEnd"/>
            <w:r w:rsidRPr="00E704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Rate</w:t>
            </w:r>
            <w:proofErr w:type="spellEnd"/>
            <w:r w:rsidRPr="00E704DC">
              <w:rPr>
                <w:rFonts w:asciiTheme="minorHAnsi" w:hAnsiTheme="minorHAnsi" w:cstheme="minorHAnsi"/>
                <w:sz w:val="20"/>
                <w:szCs w:val="20"/>
              </w:rPr>
              <w:t xml:space="preserve">” na zaoferowanych głowicach wyświetlana na ekranie min. 600 </w:t>
            </w:r>
            <w:proofErr w:type="spellStart"/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obr</w:t>
            </w:r>
            <w:proofErr w:type="spellEnd"/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/s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Obrazowanie w układzie wiązek ultradźwięków wysyłanych pod wieloma kątami tzw. skrzyżowane ultradźwięki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Możliwość inwersji obrazu prawo-lewo, oraz obrotu obrazu o 90 oraz 180 stopni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Pamięć filmowa CINE w trybie prospektywnym min. 10 minut oraz min. 2 minuty na zamrożonym obrazie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Funkcja automatycznej optymalizacji obrazu przy pomocy jednego przycisku min.  B-</w:t>
            </w:r>
            <w:proofErr w:type="spellStart"/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E704DC">
              <w:rPr>
                <w:rFonts w:asciiTheme="minorHAnsi" w:hAnsiTheme="minorHAnsi" w:cstheme="minorHAnsi"/>
                <w:sz w:val="20"/>
                <w:szCs w:val="20"/>
              </w:rPr>
              <w:t xml:space="preserve"> i Dopplera spektralnego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Min. 8 strefowa dynamiczna regulacja wzmocnienia w pionie i poziomie ( TGC, LGC)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Maksymalna liczba ognisk min. 16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Maksymalne powiększenia ZOOM min 20x z wyświetlaniem krotności powiększenia na ekranie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Zakres regulacji pola obrazowego minimum  45 cm (bez użycia funkcji ZOOM)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Szerokość bramki Dopplera pulsacyjnego min 0,5-24 mm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Maksymalna prędkość w Dopplerze Pulsacyjnym min. 10 m/s a w ciągłym min. 40 m/s.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Adaptacyjne oprogramowanie do redukcji artefaktów i  szumów,, min. 6 stopni redukcji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Aparat stacjonarny wyposażony 4 kółka skrętne z możliwością zahamowania co najmniej dwóch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Wbudowana bateria pozwalająca na ciągłą pracę min. 40 minut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Zasilanie sieciowe 220-240V max. 500VA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Wbudowany moduł Wi-Fi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Możliwość zakładania kont dla każdego obsługującego urządzenie i ukrywania danych zgromadzonych na dysku urządzenia.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E63743">
            <w:pPr>
              <w:pStyle w:val="Akapitzlist"/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TRYBY OBRAZOWANIA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B , 2B, 4B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M-</w:t>
            </w:r>
            <w:proofErr w:type="spellStart"/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E704DC">
              <w:rPr>
                <w:rFonts w:asciiTheme="minorHAnsi" w:hAnsiTheme="minorHAnsi" w:cstheme="minorHAnsi"/>
                <w:sz w:val="20"/>
                <w:szCs w:val="20"/>
              </w:rPr>
              <w:t xml:space="preserve"> i Anatomiczny M-</w:t>
            </w:r>
            <w:proofErr w:type="spellStart"/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E704DC">
              <w:rPr>
                <w:rFonts w:asciiTheme="minorHAnsi" w:hAnsiTheme="minorHAnsi" w:cstheme="minorHAnsi"/>
                <w:sz w:val="20"/>
                <w:szCs w:val="20"/>
              </w:rPr>
              <w:t xml:space="preserve"> z min. 3 liniami próbkującymi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Kolorowy M-</w:t>
            </w:r>
            <w:proofErr w:type="spellStart"/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 xml:space="preserve">Kolor Doppler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Jednoczesne obrazowanie na dwóch obrazach – jeden w trybie B-</w:t>
            </w:r>
            <w:proofErr w:type="spellStart"/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E704DC">
              <w:rPr>
                <w:rFonts w:asciiTheme="minorHAnsi" w:hAnsiTheme="minorHAnsi" w:cstheme="minorHAnsi"/>
                <w:sz w:val="20"/>
                <w:szCs w:val="20"/>
              </w:rPr>
              <w:t xml:space="preserve"> a drugi B-</w:t>
            </w:r>
            <w:proofErr w:type="spellStart"/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E704DC">
              <w:rPr>
                <w:rFonts w:asciiTheme="minorHAnsi" w:hAnsiTheme="minorHAnsi" w:cstheme="minorHAnsi"/>
                <w:sz w:val="20"/>
                <w:szCs w:val="20"/>
              </w:rPr>
              <w:t xml:space="preserve"> wraz z Kolorowym Dopplerem (B/B+CD)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Power Doppler oraz Kierunkowy Power Doppler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spacing w:line="250" w:lineRule="exact"/>
              <w:ind w:right="782" w:hanging="10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Doppler pulsacyjny PW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spacing w:line="250" w:lineRule="exact"/>
              <w:ind w:right="782" w:hanging="10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Doppler ciągły CW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spacing w:line="250" w:lineRule="exact"/>
              <w:ind w:right="782" w:hanging="10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Doppler tkankowy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Duplex, Triplex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Doppler szerokopasmowy o zwiększonej rozdzielczości przepływów, inny niż Power Doppler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Obrazowanie harmoniczne z inwersją fazy na wszystkich  oferowanych głowicach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 xml:space="preserve">Obrazowanie 3D/4D dla głowic typu </w:t>
            </w:r>
            <w:proofErr w:type="spellStart"/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konweks</w:t>
            </w:r>
            <w:proofErr w:type="spellEnd"/>
            <w:r w:rsidRPr="00E704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Obrazowanie trapezowe na głowicach liniowych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Obrazowanie panoramiczne w czasie rzeczywistym w trybach B i Kolor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Elastografia</w:t>
            </w:r>
            <w:proofErr w:type="spellEnd"/>
            <w:r w:rsidRPr="00E704DC">
              <w:rPr>
                <w:rFonts w:asciiTheme="minorHAnsi" w:hAnsiTheme="minorHAnsi" w:cstheme="minorHAnsi"/>
                <w:sz w:val="20"/>
                <w:szCs w:val="20"/>
              </w:rPr>
              <w:t xml:space="preserve"> tkanek dla wszystkich oferowanych głowic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 xml:space="preserve">Dedykowana funkcja wizualizacji igły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Funkcje poprawy wizualizacji obrazu 4D dla układu kostnego, tkanek miękkich, podświetlania z każdej strony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Edytowalne raporty do każdego rodzaju badania z możliwością dołączania zdjęć i opisó</w:t>
            </w:r>
            <w:r w:rsidRPr="00E704DC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E704DC">
              <w:rPr>
                <w:rFonts w:asciiTheme="minorHAnsi" w:hAnsiTheme="minorHAnsi" w:cstheme="minorHAnsi"/>
                <w:sz w:val="20"/>
                <w:szCs w:val="20"/>
              </w:rPr>
              <w:instrText xml:space="preserve"> LISTNUM </w:instrText>
            </w:r>
            <w:r w:rsidRPr="00E704D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w.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Wbudowany asystent wykonywania badania w formie graficznej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E34F52">
            <w:pPr>
              <w:pStyle w:val="Akapitzlist"/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b/>
                <w:sz w:val="20"/>
                <w:szCs w:val="20"/>
              </w:rPr>
              <w:t>GŁOWICA KONWEKSOWA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 xml:space="preserve">Głowica </w:t>
            </w:r>
            <w:proofErr w:type="spellStart"/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konweksowa</w:t>
            </w:r>
            <w:proofErr w:type="spellEnd"/>
            <w:r w:rsidRPr="00E704DC">
              <w:rPr>
                <w:rFonts w:asciiTheme="minorHAnsi" w:hAnsiTheme="minorHAnsi" w:cstheme="minorHAnsi"/>
                <w:sz w:val="20"/>
                <w:szCs w:val="20"/>
              </w:rPr>
              <w:t xml:space="preserve"> do badań abdominalnych, położniczych, urologicznych i pediatrycznych o minimalnej liczbie elementó</w:t>
            </w:r>
            <w:r w:rsidRPr="00E704DC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E704DC">
              <w:rPr>
                <w:rFonts w:asciiTheme="minorHAnsi" w:hAnsiTheme="minorHAnsi" w:cstheme="minorHAnsi"/>
                <w:sz w:val="20"/>
                <w:szCs w:val="20"/>
              </w:rPr>
              <w:instrText xml:space="preserve"> LISTNUM </w:instrText>
            </w:r>
            <w:r w:rsidRPr="00E704D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w: 128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 xml:space="preserve">Zakres podstawowych częstotliwości pracy wyświetlany na ekranie min. 1-8 MHz +/- 1 </w:t>
            </w:r>
            <w:proofErr w:type="spellStart"/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Mhz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Minimum 5 podstawowych częstotliwości pracy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Minimum 5 częstotliwości harmonicznych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Maksymalna głębokość penetracji min 45 cm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Kąt obrazowania głowicy minimum 60 stopni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Promień krzywizny czoła głowicy 55mm +/- 5 mm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E34F52">
            <w:pPr>
              <w:pStyle w:val="Akapitzlist"/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b/>
                <w:sz w:val="20"/>
                <w:szCs w:val="20"/>
              </w:rPr>
              <w:t>GŁOWICA LINIOWA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Głowica liniowa do badań płytko położonych narządów, przepływów naczyniowych, piersi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Tak, podać symbol głowicy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 xml:space="preserve">Zakres podstawowych częstotliwości pracy wyświetlany na ekranie min. 4-17 MHz+/- 1MHz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Minimum 5 podstawowych częstotliwości pracy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Minimum 5 częstotliwości harmonicznych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Liczba elementów w głowicy minimum 128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Obrazowanie trapezowe minimalnie pod dwoma różnymi kątami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Szerokość czoła głowicy 45mm +/- 1 mm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b/>
                <w:sz w:val="20"/>
                <w:szCs w:val="20"/>
              </w:rPr>
              <w:t>Pomiary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 xml:space="preserve">Pomiar odległości minimum </w:t>
            </w:r>
            <w:r w:rsidR="00C763B9">
              <w:rPr>
                <w:rFonts w:asciiTheme="minorHAnsi" w:hAnsiTheme="minorHAnsi" w:cstheme="minorHAnsi"/>
                <w:sz w:val="20"/>
                <w:szCs w:val="20"/>
              </w:rPr>
              <w:t>ośmiu</w:t>
            </w: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 xml:space="preserve"> par znaczników wyświetlanych jednocześnie na ekranie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Pomiar pola powierzchni i objętości min. Dwiema metodami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Pomiar  automatyczny IMT, NT, EF, pęcherza moczowego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Automatyczne pomiary położnicze min.: GS, CRL, BPD, AC, HC, FL,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 xml:space="preserve">Pomiar indeksu STRAIN RATIO w </w:t>
            </w:r>
            <w:proofErr w:type="spellStart"/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elastografii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Możliwość wybory metody pomiaru masy płodu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Pomiary ginekologiczne: min. jajniki, macica, pęcherzyk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Możliwość programowania klawiszy pomiarowych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Pomiar kątów metodą Grafa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b/>
                <w:sz w:val="20"/>
                <w:szCs w:val="20"/>
              </w:rPr>
              <w:t>Pomiary Dopplerowskie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Prędkość przepływu: minimalna, maksymalna, średnia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Indeksy: PI i RI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Pomiary gradientów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Współczynnika skurczowo-rozkurczowego S/D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Tętna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Procent zwężenia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Funkcja automatycznej analizy widma Dopplerowskiego w czasie rzeczywistym z wyznaczaniem parametrów przepływu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Funkcja automatycznej analizy widma Dopplerowskiego na zatrzymanym spektrum z wyznaczaniem parametrów przepływu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Funkcja półautomatycznej analizy widma Dopplerowskiego (użytkownik wyznacza granice odcinka spektrum, który zostaje poddany automatycznej analizie)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b/>
                <w:sz w:val="20"/>
                <w:szCs w:val="20"/>
              </w:rPr>
              <w:t>ARCHIWIZACJA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Wideoprinter</w:t>
            </w:r>
            <w:proofErr w:type="spellEnd"/>
            <w:r w:rsidRPr="00E704DC">
              <w:rPr>
                <w:rFonts w:asciiTheme="minorHAnsi" w:hAnsiTheme="minorHAnsi" w:cstheme="minorHAnsi"/>
                <w:sz w:val="20"/>
                <w:szCs w:val="20"/>
              </w:rPr>
              <w:t xml:space="preserve"> czarno-biały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spacing w:line="254" w:lineRule="exact"/>
              <w:ind w:firstLine="14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Wbudowany w aparat system archiwizacji obrazów na dysku twardym min 800 GB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spacing w:line="254" w:lineRule="exact"/>
              <w:ind w:firstLine="14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Możliwość wydruku i zapisu do pamięci przez wciśnięcie jednego przycisku jednocześnie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spacing w:line="254" w:lineRule="exact"/>
              <w:ind w:firstLine="14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Archiwizacja badań – obrazy i sekwencje video, raporty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Dostosowywanie do użytkownika raportów z badań poprzez modyfikację raportów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spacing w:line="254" w:lineRule="exact"/>
              <w:ind w:firstLine="14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Zapis raportów z badań w formacie PDF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Możliwość bezpośredniego wydruku obrazów z aparatu na drukarce komputerowej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spacing w:line="254" w:lineRule="exact"/>
              <w:ind w:firstLine="14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Wyjście cyfrowe USB lub Ethernet umożliwiające transmisję danych do PC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spacing w:line="254" w:lineRule="exact"/>
              <w:ind w:firstLine="14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Przenoszenie danych na nośnikach danych typu Pendrive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spacing w:line="254" w:lineRule="exact"/>
              <w:ind w:firstLine="14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Wyjście HDMI umożliwiające podłączenie do ultrasonografu dodatkowego monitora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spacing w:line="254" w:lineRule="exact"/>
              <w:ind w:firstLine="14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E704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Moduł</w:t>
            </w:r>
            <w:proofErr w:type="spellEnd"/>
            <w:r w:rsidRPr="00E704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DICOM 3.0 </w:t>
            </w:r>
            <w:proofErr w:type="spellStart"/>
            <w:r w:rsidRPr="00E704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moduły</w:t>
            </w:r>
            <w:proofErr w:type="spellEnd"/>
            <w:r w:rsidRPr="00E704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minimum: Store, Worklist, Print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spacing w:line="254" w:lineRule="exact"/>
              <w:ind w:firstLine="14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Funkcja do komunikacji urządzenia ze smartfonami w celu udostępniania obrazów pacjentom.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b/>
                <w:sz w:val="20"/>
                <w:szCs w:val="20"/>
              </w:rPr>
              <w:t>MOŻLIWOŚCI ROZBUDOWY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Możliwość rozbudowy o głowicę liniową o min. zakresie częstotliwości 2-17 MHz +/- 1Mhz i szerokości czoła 38mm+/- 1 mm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Możliwość rozbudowy o głowicę wolumetryczną typu konwers o min zakresie częstotliwości 1-7 MHz+/- 1 MHz i ilości elementów</w:t>
            </w:r>
            <w:r w:rsidRPr="00E704DC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E704DC">
              <w:rPr>
                <w:rFonts w:asciiTheme="minorHAnsi" w:hAnsiTheme="minorHAnsi" w:cstheme="minorHAnsi"/>
                <w:sz w:val="20"/>
                <w:szCs w:val="20"/>
              </w:rPr>
              <w:instrText xml:space="preserve"> LISTNUM </w:instrText>
            </w:r>
            <w:r w:rsidRPr="00E704D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 xml:space="preserve"> min. 128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 xml:space="preserve">Możliwość rozbudowy o głowicę </w:t>
            </w:r>
            <w:proofErr w:type="spellStart"/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mikrokonweksową</w:t>
            </w:r>
            <w:proofErr w:type="spellEnd"/>
            <w:r w:rsidRPr="00E704DC">
              <w:rPr>
                <w:rFonts w:asciiTheme="minorHAnsi" w:hAnsiTheme="minorHAnsi" w:cstheme="minorHAnsi"/>
                <w:sz w:val="20"/>
                <w:szCs w:val="20"/>
              </w:rPr>
              <w:t xml:space="preserve"> o zakresie częstotliwości 3-13Mhz+/-1Mhz i promieniu krzywizny max. 14 mm.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Możliwość rozbudowy o obrazowanie Kontrastowe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261B48" w:rsidRPr="00E704DC" w:rsidTr="005E589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261B48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 xml:space="preserve">Możliwość rozbudowy o </w:t>
            </w:r>
            <w:proofErr w:type="spellStart"/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Stress</w:t>
            </w:r>
            <w:proofErr w:type="spellEnd"/>
            <w:r w:rsidRPr="00E704DC">
              <w:rPr>
                <w:rFonts w:asciiTheme="minorHAnsi" w:hAnsiTheme="minorHAnsi" w:cstheme="minorHAnsi"/>
                <w:sz w:val="20"/>
                <w:szCs w:val="20"/>
              </w:rPr>
              <w:t xml:space="preserve"> Echo.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4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8" w:rsidRPr="00E704DC" w:rsidRDefault="00261B48" w:rsidP="005E589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</w:tbl>
    <w:p w:rsidR="00261B48" w:rsidRPr="00E704DC" w:rsidRDefault="00261B48" w:rsidP="00261B4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2004"/>
        <w:gridCol w:w="3666"/>
      </w:tblGrid>
      <w:tr w:rsidR="00FB67D2" w:rsidRPr="00FB67D2" w:rsidTr="00895CE3">
        <w:trPr>
          <w:trHeight w:val="290"/>
        </w:trPr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D2" w:rsidRPr="00FB67D2" w:rsidRDefault="00FB67D2" w:rsidP="00FB67D2">
            <w:pPr>
              <w:adjustRightInd w:val="0"/>
              <w:ind w:left="9"/>
              <w:contextualSpacing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B67D2">
              <w:rPr>
                <w:rFonts w:ascii="Calibri" w:hAnsi="Calibri"/>
                <w:b/>
                <w:sz w:val="18"/>
                <w:szCs w:val="18"/>
              </w:rPr>
              <w:t xml:space="preserve">Osoby upoważnione do podpisania oświadczenia w imieniu Wykonawcy </w:t>
            </w:r>
          </w:p>
        </w:tc>
      </w:tr>
      <w:tr w:rsidR="00FB67D2" w:rsidRPr="00FB67D2" w:rsidTr="00895CE3">
        <w:trPr>
          <w:trHeight w:hRule="exact" w:val="277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D2" w:rsidRPr="00FB67D2" w:rsidRDefault="00FB67D2" w:rsidP="00FB67D2">
            <w:pPr>
              <w:adjustRightInd w:val="0"/>
              <w:ind w:left="1115"/>
              <w:contextualSpacing/>
              <w:rPr>
                <w:rFonts w:ascii="Calibri" w:hAnsi="Calibri"/>
                <w:sz w:val="18"/>
                <w:szCs w:val="18"/>
              </w:rPr>
            </w:pPr>
            <w:r w:rsidRPr="00FB67D2">
              <w:rPr>
                <w:rFonts w:ascii="Calibri" w:hAnsi="Calibri"/>
                <w:sz w:val="18"/>
                <w:szCs w:val="18"/>
              </w:rPr>
              <w:t>Imię i Nazwisko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D2" w:rsidRPr="00FB67D2" w:rsidRDefault="00FB67D2" w:rsidP="00FB67D2">
            <w:pPr>
              <w:adjustRightInd w:val="0"/>
              <w:ind w:left="28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FB67D2">
              <w:rPr>
                <w:rFonts w:ascii="Calibri" w:hAnsi="Calibri"/>
                <w:sz w:val="18"/>
                <w:szCs w:val="18"/>
              </w:rPr>
              <w:t>Data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D2" w:rsidRPr="00FB67D2" w:rsidRDefault="00FB67D2" w:rsidP="00FB67D2">
            <w:pPr>
              <w:adjustRightInd w:val="0"/>
              <w:ind w:left="28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FB67D2">
              <w:rPr>
                <w:rFonts w:ascii="Calibri" w:hAnsi="Calibri"/>
                <w:sz w:val="18"/>
                <w:szCs w:val="18"/>
              </w:rPr>
              <w:t>Podpis</w:t>
            </w:r>
          </w:p>
        </w:tc>
      </w:tr>
      <w:tr w:rsidR="00FB67D2" w:rsidRPr="00FB67D2" w:rsidTr="00895CE3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D2" w:rsidRPr="00FB67D2" w:rsidRDefault="00FB67D2" w:rsidP="00FB67D2">
            <w:pPr>
              <w:adjustRightInd w:val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D2" w:rsidRPr="00FB67D2" w:rsidRDefault="00FB67D2" w:rsidP="00FB67D2">
            <w:pPr>
              <w:adjustRightInd w:val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D2" w:rsidRPr="00FB67D2" w:rsidRDefault="00FB67D2" w:rsidP="00FB67D2">
            <w:pPr>
              <w:adjustRightInd w:val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FB67D2" w:rsidRPr="00FB67D2" w:rsidRDefault="00FB67D2" w:rsidP="00FB67D2">
            <w:pPr>
              <w:adjustRightInd w:val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FB67D2" w:rsidRPr="00FB67D2" w:rsidRDefault="00FB67D2" w:rsidP="00FB67D2">
            <w:pPr>
              <w:adjustRightInd w:val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FB67D2" w:rsidRPr="00FB67D2" w:rsidTr="00895CE3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D2" w:rsidRPr="00FB67D2" w:rsidRDefault="00FB67D2" w:rsidP="00FB67D2">
            <w:pPr>
              <w:adjustRightInd w:val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D2" w:rsidRPr="00FB67D2" w:rsidRDefault="00FB67D2" w:rsidP="00FB67D2">
            <w:pPr>
              <w:adjustRightInd w:val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D2" w:rsidRPr="00FB67D2" w:rsidRDefault="00FB67D2" w:rsidP="00FB67D2">
            <w:pPr>
              <w:adjustRightInd w:val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FB67D2" w:rsidRPr="00FB67D2" w:rsidRDefault="00FB67D2" w:rsidP="00FB67D2">
            <w:pPr>
              <w:adjustRightInd w:val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FB67D2" w:rsidRPr="00FB67D2" w:rsidRDefault="00FB67D2" w:rsidP="00FB67D2">
            <w:pPr>
              <w:adjustRightInd w:val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261B48" w:rsidRPr="00E704DC" w:rsidRDefault="00261B48" w:rsidP="004A0A95">
      <w:pPr>
        <w:rPr>
          <w:rFonts w:asciiTheme="minorHAnsi" w:hAnsiTheme="minorHAnsi" w:cstheme="minorHAnsi"/>
          <w:sz w:val="20"/>
          <w:szCs w:val="20"/>
        </w:rPr>
      </w:pPr>
    </w:p>
    <w:sectPr w:rsidR="00261B48" w:rsidRPr="00E704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379" w:rsidRDefault="00324379" w:rsidP="00324379">
      <w:r>
        <w:separator/>
      </w:r>
    </w:p>
  </w:endnote>
  <w:endnote w:type="continuationSeparator" w:id="0">
    <w:p w:rsidR="00324379" w:rsidRDefault="00324379" w:rsidP="0032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379" w:rsidRDefault="00324379" w:rsidP="00324379">
      <w:r>
        <w:separator/>
      </w:r>
    </w:p>
  </w:footnote>
  <w:footnote w:type="continuationSeparator" w:id="0">
    <w:p w:rsidR="00324379" w:rsidRDefault="00324379" w:rsidP="00324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379" w:rsidRPr="00324379" w:rsidRDefault="00324379">
    <w:pPr>
      <w:pStyle w:val="Nagwek"/>
      <w:rPr>
        <w:rFonts w:asciiTheme="minorHAnsi" w:hAnsiTheme="minorHAnsi" w:cstheme="minorHAnsi"/>
        <w:b/>
      </w:rPr>
    </w:pPr>
    <w:r w:rsidRPr="00324379">
      <w:rPr>
        <w:rFonts w:asciiTheme="minorHAnsi" w:hAnsiTheme="minorHAnsi" w:cstheme="minorHAnsi"/>
        <w:b/>
      </w:rPr>
      <w:t>Załącznik nr 2 do SWZ D25M/251/N/27-51rj/24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859FA"/>
    <w:multiLevelType w:val="hybridMultilevel"/>
    <w:tmpl w:val="9C52A2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9744C"/>
    <w:multiLevelType w:val="hybridMultilevel"/>
    <w:tmpl w:val="71BE0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D08CC"/>
    <w:multiLevelType w:val="multilevel"/>
    <w:tmpl w:val="4F26B5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6193C"/>
    <w:multiLevelType w:val="hybridMultilevel"/>
    <w:tmpl w:val="E54E7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90401D"/>
    <w:multiLevelType w:val="hybridMultilevel"/>
    <w:tmpl w:val="F1422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E18B8"/>
    <w:multiLevelType w:val="hybridMultilevel"/>
    <w:tmpl w:val="0A5A5E34"/>
    <w:lvl w:ilvl="0" w:tplc="0415000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66580"/>
    <w:multiLevelType w:val="hybridMultilevel"/>
    <w:tmpl w:val="71BE0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10"/>
  </w:num>
  <w:num w:numId="8">
    <w:abstractNumId w:val="4"/>
  </w:num>
  <w:num w:numId="9">
    <w:abstractNumId w:val="11"/>
  </w:num>
  <w:num w:numId="10">
    <w:abstractNumId w:val="8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DB4"/>
    <w:rsid w:val="0005726F"/>
    <w:rsid w:val="00071952"/>
    <w:rsid w:val="0008628D"/>
    <w:rsid w:val="000B45A9"/>
    <w:rsid w:val="000E0AA3"/>
    <w:rsid w:val="0012647C"/>
    <w:rsid w:val="001422BA"/>
    <w:rsid w:val="00173867"/>
    <w:rsid w:val="00175545"/>
    <w:rsid w:val="001E710A"/>
    <w:rsid w:val="00205CB1"/>
    <w:rsid w:val="0022427C"/>
    <w:rsid w:val="00261B48"/>
    <w:rsid w:val="00272B05"/>
    <w:rsid w:val="002A1C23"/>
    <w:rsid w:val="002A39FD"/>
    <w:rsid w:val="00313EB8"/>
    <w:rsid w:val="00324379"/>
    <w:rsid w:val="0038209F"/>
    <w:rsid w:val="00407A9F"/>
    <w:rsid w:val="00425422"/>
    <w:rsid w:val="004A0A95"/>
    <w:rsid w:val="004A5473"/>
    <w:rsid w:val="004C3E1F"/>
    <w:rsid w:val="00563262"/>
    <w:rsid w:val="005A7B69"/>
    <w:rsid w:val="005B0954"/>
    <w:rsid w:val="005E2932"/>
    <w:rsid w:val="0060263E"/>
    <w:rsid w:val="00611744"/>
    <w:rsid w:val="006117FA"/>
    <w:rsid w:val="0065373E"/>
    <w:rsid w:val="006A7A52"/>
    <w:rsid w:val="006E65A8"/>
    <w:rsid w:val="006F1A5D"/>
    <w:rsid w:val="00750850"/>
    <w:rsid w:val="00776D8B"/>
    <w:rsid w:val="007E09A2"/>
    <w:rsid w:val="0081075C"/>
    <w:rsid w:val="00832D81"/>
    <w:rsid w:val="00882209"/>
    <w:rsid w:val="0089708F"/>
    <w:rsid w:val="008A6C1B"/>
    <w:rsid w:val="008B08BD"/>
    <w:rsid w:val="008F24C2"/>
    <w:rsid w:val="00907513"/>
    <w:rsid w:val="00920B9C"/>
    <w:rsid w:val="00944342"/>
    <w:rsid w:val="00954DAF"/>
    <w:rsid w:val="009966A3"/>
    <w:rsid w:val="009A7D82"/>
    <w:rsid w:val="009E4DB4"/>
    <w:rsid w:val="009E78E6"/>
    <w:rsid w:val="00A20960"/>
    <w:rsid w:val="00A869F8"/>
    <w:rsid w:val="00A86D8C"/>
    <w:rsid w:val="00A900BF"/>
    <w:rsid w:val="00AB2EA2"/>
    <w:rsid w:val="00AC59FA"/>
    <w:rsid w:val="00AC6C2D"/>
    <w:rsid w:val="00AD06CF"/>
    <w:rsid w:val="00AD2740"/>
    <w:rsid w:val="00AE7FFB"/>
    <w:rsid w:val="00B8199C"/>
    <w:rsid w:val="00BD223B"/>
    <w:rsid w:val="00C551F5"/>
    <w:rsid w:val="00C56B70"/>
    <w:rsid w:val="00C763B9"/>
    <w:rsid w:val="00C76758"/>
    <w:rsid w:val="00C8565C"/>
    <w:rsid w:val="00C91E34"/>
    <w:rsid w:val="00D11443"/>
    <w:rsid w:val="00D710BD"/>
    <w:rsid w:val="00D73A52"/>
    <w:rsid w:val="00DB7E23"/>
    <w:rsid w:val="00DD2496"/>
    <w:rsid w:val="00E34997"/>
    <w:rsid w:val="00E34F52"/>
    <w:rsid w:val="00E523EC"/>
    <w:rsid w:val="00E63743"/>
    <w:rsid w:val="00E704DC"/>
    <w:rsid w:val="00E75DAC"/>
    <w:rsid w:val="00EA2600"/>
    <w:rsid w:val="00EC2BB5"/>
    <w:rsid w:val="00EC4805"/>
    <w:rsid w:val="00F85767"/>
    <w:rsid w:val="00FB67D2"/>
    <w:rsid w:val="00FE0667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A9974"/>
  <w15:docId w15:val="{94A9F87C-0339-4F98-8C95-0D68DA1B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4D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E4DB4"/>
    <w:pPr>
      <w:ind w:left="720"/>
      <w:contextualSpacing/>
    </w:pPr>
  </w:style>
  <w:style w:type="paragraph" w:customStyle="1" w:styleId="Default">
    <w:name w:val="Default"/>
    <w:rsid w:val="009E4D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omylny">
    <w:name w:val="Domyślny"/>
    <w:rsid w:val="00750850"/>
    <w:pPr>
      <w:suppressAutoHyphens/>
      <w:spacing w:after="200" w:line="276" w:lineRule="auto"/>
    </w:pPr>
    <w:rPr>
      <w:rFonts w:ascii="Times New Roman" w:eastAsia="SimSun" w:hAnsi="Times New Roman" w:cs="Times New Roman"/>
      <w:color w:val="00000A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32D81"/>
    <w:pPr>
      <w:widowControl/>
      <w:autoSpaceDE/>
      <w:autoSpaceDN/>
      <w:spacing w:before="100" w:beforeAutospacing="1" w:after="100" w:afterAutospacing="1"/>
    </w:pPr>
  </w:style>
  <w:style w:type="paragraph" w:customStyle="1" w:styleId="Style10">
    <w:name w:val="Style10"/>
    <w:basedOn w:val="Normalny"/>
    <w:rsid w:val="006E65A8"/>
    <w:pPr>
      <w:adjustRightInd w:val="0"/>
      <w:jc w:val="center"/>
    </w:pPr>
    <w:rPr>
      <w:rFonts w:ascii="Trebuchet MS" w:hAnsi="Trebuchet M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D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D8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Domylnaczcionkaakapitu1">
    <w:name w:val="Domyślna czcionka akapitu1"/>
    <w:rsid w:val="002A1C23"/>
  </w:style>
  <w:style w:type="paragraph" w:customStyle="1" w:styleId="Normalny1">
    <w:name w:val="Normalny1"/>
    <w:rsid w:val="002A1C23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243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43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43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37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9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FD714-5C6D-4591-B61B-6998E928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1742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12176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Kuszaj</dc:creator>
  <cp:lastModifiedBy>Malgorzata Brancewicz</cp:lastModifiedBy>
  <cp:revision>19</cp:revision>
  <cp:lastPrinted>2024-05-06T10:47:00Z</cp:lastPrinted>
  <dcterms:created xsi:type="dcterms:W3CDTF">2024-06-13T10:13:00Z</dcterms:created>
  <dcterms:modified xsi:type="dcterms:W3CDTF">2024-06-17T09:47:00Z</dcterms:modified>
</cp:coreProperties>
</file>