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34" w:rsidRPr="00DB100F" w:rsidRDefault="00203634" w:rsidP="0020363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DB100F">
        <w:rPr>
          <w:rFonts w:ascii="Tahoma" w:hAnsi="Tahoma" w:cs="Tahoma"/>
          <w:sz w:val="20"/>
          <w:szCs w:val="20"/>
        </w:rPr>
        <w:t xml:space="preserve">Gdańsk, dnia </w:t>
      </w:r>
      <w:r w:rsidR="002764CB">
        <w:rPr>
          <w:rFonts w:ascii="Tahoma" w:hAnsi="Tahoma" w:cs="Tahoma"/>
          <w:sz w:val="20"/>
          <w:szCs w:val="20"/>
        </w:rPr>
        <w:t>04.03</w:t>
      </w:r>
      <w:r w:rsidRPr="00DB100F">
        <w:rPr>
          <w:rFonts w:ascii="Tahoma" w:hAnsi="Tahoma" w:cs="Tahoma"/>
          <w:sz w:val="20"/>
          <w:szCs w:val="20"/>
        </w:rPr>
        <w:t>.201</w:t>
      </w:r>
      <w:r w:rsidR="002764CB">
        <w:rPr>
          <w:rFonts w:ascii="Tahoma" w:hAnsi="Tahoma" w:cs="Tahoma"/>
          <w:sz w:val="20"/>
          <w:szCs w:val="20"/>
        </w:rPr>
        <w:t>9</w:t>
      </w:r>
      <w:r w:rsidRPr="00DB100F">
        <w:rPr>
          <w:rFonts w:ascii="Tahoma" w:hAnsi="Tahoma" w:cs="Tahoma"/>
          <w:sz w:val="20"/>
          <w:szCs w:val="20"/>
        </w:rPr>
        <w:t xml:space="preserve"> r.</w:t>
      </w:r>
    </w:p>
    <w:p w:rsidR="00203634" w:rsidRPr="00DB100F" w:rsidRDefault="00203634" w:rsidP="00203634">
      <w:pPr>
        <w:pStyle w:val="Nagwek8"/>
        <w:numPr>
          <w:ilvl w:val="7"/>
          <w:numId w:val="3"/>
        </w:numPr>
        <w:spacing w:before="0" w:after="0" w:line="276" w:lineRule="auto"/>
        <w:rPr>
          <w:rFonts w:ascii="Tahoma" w:hAnsi="Tahoma" w:cs="Tahoma"/>
          <w:b/>
          <w:i w:val="0"/>
          <w:sz w:val="20"/>
          <w:szCs w:val="20"/>
        </w:rPr>
      </w:pPr>
      <w:r w:rsidRPr="00DB100F">
        <w:rPr>
          <w:rFonts w:ascii="Tahoma" w:hAnsi="Tahoma" w:cs="Tahoma"/>
          <w:i w:val="0"/>
          <w:sz w:val="20"/>
          <w:szCs w:val="20"/>
        </w:rPr>
        <w:t>nr sprawy:</w:t>
      </w:r>
      <w:r w:rsidRPr="00DB100F">
        <w:rPr>
          <w:rFonts w:ascii="Tahoma" w:hAnsi="Tahoma" w:cs="Tahoma"/>
          <w:b/>
          <w:i w:val="0"/>
          <w:sz w:val="20"/>
          <w:szCs w:val="20"/>
        </w:rPr>
        <w:t xml:space="preserve"> D10.251.</w:t>
      </w:r>
      <w:r w:rsidR="00CE3F34">
        <w:rPr>
          <w:rFonts w:ascii="Tahoma" w:hAnsi="Tahoma" w:cs="Tahoma"/>
          <w:b/>
          <w:i w:val="0"/>
          <w:sz w:val="20"/>
          <w:szCs w:val="20"/>
        </w:rPr>
        <w:t>4</w:t>
      </w:r>
      <w:r w:rsidR="002764CB">
        <w:rPr>
          <w:rFonts w:ascii="Tahoma" w:hAnsi="Tahoma" w:cs="Tahoma"/>
          <w:b/>
          <w:i w:val="0"/>
          <w:sz w:val="20"/>
          <w:szCs w:val="20"/>
        </w:rPr>
        <w:t>.C.2019</w:t>
      </w:r>
    </w:p>
    <w:p w:rsidR="00203634" w:rsidRPr="00DB100F" w:rsidRDefault="00203634" w:rsidP="00203634">
      <w:pPr>
        <w:pStyle w:val="Nagwek8"/>
        <w:numPr>
          <w:ilvl w:val="7"/>
          <w:numId w:val="3"/>
        </w:numPr>
        <w:spacing w:before="0" w:after="0" w:line="276" w:lineRule="auto"/>
        <w:ind w:left="4536" w:firstLine="0"/>
        <w:rPr>
          <w:rFonts w:ascii="Tahoma" w:hAnsi="Tahoma" w:cs="Tahoma"/>
          <w:b/>
          <w:sz w:val="20"/>
          <w:szCs w:val="20"/>
        </w:rPr>
      </w:pPr>
    </w:p>
    <w:p w:rsidR="00203634" w:rsidRPr="00DB100F" w:rsidRDefault="00203634" w:rsidP="00203634">
      <w:pPr>
        <w:pStyle w:val="Nagwek8"/>
        <w:numPr>
          <w:ilvl w:val="0"/>
          <w:numId w:val="0"/>
        </w:numPr>
        <w:spacing w:before="0" w:after="0" w:line="276" w:lineRule="auto"/>
        <w:ind w:left="1440" w:hanging="1440"/>
        <w:rPr>
          <w:rFonts w:ascii="Tahoma" w:hAnsi="Tahoma" w:cs="Tahoma"/>
          <w:b/>
          <w:sz w:val="20"/>
          <w:szCs w:val="20"/>
        </w:rPr>
      </w:pPr>
    </w:p>
    <w:p w:rsidR="00203634" w:rsidRPr="00DB100F" w:rsidRDefault="00203634" w:rsidP="00203634">
      <w:pPr>
        <w:pStyle w:val="Nagwek8"/>
        <w:numPr>
          <w:ilvl w:val="7"/>
          <w:numId w:val="3"/>
        </w:numPr>
        <w:spacing w:before="0" w:after="0" w:line="276" w:lineRule="auto"/>
        <w:ind w:left="4536" w:firstLine="0"/>
        <w:rPr>
          <w:rFonts w:ascii="Tahoma" w:hAnsi="Tahoma" w:cs="Tahoma"/>
          <w:b/>
          <w:sz w:val="20"/>
          <w:szCs w:val="20"/>
        </w:rPr>
      </w:pPr>
      <w:r w:rsidRPr="00DB100F">
        <w:rPr>
          <w:rFonts w:ascii="Tahoma" w:hAnsi="Tahoma" w:cs="Tahoma"/>
          <w:b/>
          <w:i w:val="0"/>
          <w:sz w:val="20"/>
          <w:szCs w:val="20"/>
        </w:rPr>
        <w:t xml:space="preserve">Wykonawcy ubiegający się  </w:t>
      </w:r>
    </w:p>
    <w:p w:rsidR="00203634" w:rsidRPr="00DB100F" w:rsidRDefault="00203634" w:rsidP="00203634">
      <w:pPr>
        <w:pStyle w:val="Tekstpodstawowy"/>
        <w:spacing w:after="0"/>
        <w:ind w:left="4536"/>
        <w:rPr>
          <w:rFonts w:ascii="Tahoma" w:hAnsi="Tahoma" w:cs="Tahoma"/>
          <w:b/>
          <w:sz w:val="20"/>
          <w:szCs w:val="20"/>
        </w:rPr>
      </w:pPr>
      <w:r w:rsidRPr="00DB100F">
        <w:rPr>
          <w:rFonts w:ascii="Tahoma" w:hAnsi="Tahoma" w:cs="Tahoma"/>
          <w:b/>
          <w:sz w:val="20"/>
          <w:szCs w:val="20"/>
        </w:rPr>
        <w:t>o udzielenie zamówienia publicznego</w:t>
      </w:r>
    </w:p>
    <w:p w:rsidR="00203634" w:rsidRPr="00DB100F" w:rsidRDefault="00203634" w:rsidP="00203634">
      <w:pPr>
        <w:pStyle w:val="Tekstpodstawowy"/>
        <w:spacing w:after="0"/>
        <w:rPr>
          <w:rFonts w:ascii="Tahoma" w:hAnsi="Tahoma" w:cs="Tahoma"/>
          <w:b/>
          <w:spacing w:val="20"/>
          <w:sz w:val="20"/>
          <w:szCs w:val="20"/>
          <w:highlight w:val="green"/>
          <w:u w:val="single"/>
        </w:rPr>
      </w:pPr>
    </w:p>
    <w:p w:rsidR="002764CB" w:rsidRPr="00571618" w:rsidRDefault="002764CB" w:rsidP="002764CB">
      <w:pPr>
        <w:pStyle w:val="Default"/>
        <w:jc w:val="both"/>
        <w:rPr>
          <w:rFonts w:ascii="Tahoma" w:hAnsi="Tahoma" w:cs="Tahoma"/>
          <w:sz w:val="18"/>
          <w:szCs w:val="20"/>
        </w:rPr>
      </w:pPr>
      <w:r w:rsidRPr="00571618">
        <w:rPr>
          <w:rFonts w:ascii="Tahoma" w:hAnsi="Tahoma" w:cs="Tahoma"/>
          <w:i/>
          <w:sz w:val="18"/>
          <w:szCs w:val="20"/>
        </w:rPr>
        <w:t xml:space="preserve">dotyczy: </w:t>
      </w:r>
      <w:r w:rsidRPr="00571618">
        <w:rPr>
          <w:rFonts w:ascii="Tahoma" w:hAnsi="Tahoma" w:cs="Tahoma"/>
          <w:sz w:val="18"/>
          <w:szCs w:val="20"/>
        </w:rPr>
        <w:t xml:space="preserve">postępowania o udzielenie zamówienia publicznego w trybie przetargu  nieograniczonego na </w:t>
      </w:r>
      <w:r w:rsidRPr="00571618">
        <w:rPr>
          <w:rFonts w:ascii="Tahoma" w:hAnsi="Tahoma" w:cs="Tahoma"/>
          <w:i/>
          <w:sz w:val="18"/>
          <w:szCs w:val="20"/>
        </w:rPr>
        <w:t>„</w:t>
      </w:r>
      <w:r w:rsidRPr="00571618">
        <w:rPr>
          <w:rFonts w:ascii="Tahoma" w:hAnsi="Tahoma" w:cs="Tahoma"/>
          <w:b/>
          <w:bCs/>
          <w:sz w:val="18"/>
          <w:szCs w:val="20"/>
        </w:rPr>
        <w:t>DOSTAWĘ SMOCZKÓW I GRYZACZKÓW DLA NIEMOWLĄT, BUTELEK, ARTYKUŁÓW NOWORODKOWYCH ORAZ ODZIEŻY NIEMOWLĘCEJ”</w:t>
      </w:r>
      <w:r w:rsidRPr="00571618">
        <w:rPr>
          <w:rFonts w:ascii="Tahoma" w:eastAsia="SimSun" w:hAnsi="Tahoma" w:cs="Tahoma"/>
          <w:sz w:val="18"/>
          <w:szCs w:val="20"/>
          <w:lang w:eastAsia="zh-CN"/>
        </w:rPr>
        <w:t xml:space="preserve"> </w:t>
      </w:r>
      <w:r w:rsidRPr="00571618">
        <w:rPr>
          <w:rFonts w:ascii="Tahoma" w:hAnsi="Tahoma" w:cs="Tahoma"/>
          <w:sz w:val="18"/>
          <w:szCs w:val="20"/>
          <w:lang w:val="cs-CZ"/>
        </w:rPr>
        <w:t xml:space="preserve">postępowanie </w:t>
      </w:r>
      <w:r w:rsidRPr="00571618">
        <w:rPr>
          <w:rFonts w:ascii="Tahoma" w:hAnsi="Tahoma" w:cs="Tahoma"/>
          <w:sz w:val="18"/>
          <w:szCs w:val="20"/>
        </w:rPr>
        <w:t xml:space="preserve">ogłoszone w Dzienniku Urzędowym Unii Europejskiej pod nr </w:t>
      </w:r>
      <w:r w:rsidRPr="00571618">
        <w:rPr>
          <w:rFonts w:ascii="Tahoma" w:eastAsiaTheme="minorHAnsi" w:hAnsi="Tahoma" w:cs="Tahoma"/>
          <w:b/>
          <w:bCs/>
          <w:sz w:val="18"/>
          <w:szCs w:val="20"/>
          <w:lang w:eastAsia="en-US"/>
        </w:rPr>
        <w:t xml:space="preserve">2019/S 019-040407 </w:t>
      </w:r>
      <w:r w:rsidRPr="00571618">
        <w:rPr>
          <w:rFonts w:ascii="Tahoma" w:hAnsi="Tahoma" w:cs="Tahoma"/>
          <w:sz w:val="18"/>
          <w:szCs w:val="20"/>
        </w:rPr>
        <w:t>oraz na stronie internetowej Zamawiającego.</w:t>
      </w:r>
    </w:p>
    <w:p w:rsidR="003375C3" w:rsidRPr="00DB100F" w:rsidRDefault="003375C3" w:rsidP="00203634">
      <w:pPr>
        <w:pStyle w:val="Tekstpodstawowy"/>
        <w:spacing w:after="0"/>
        <w:rPr>
          <w:rFonts w:ascii="Tahoma" w:hAnsi="Tahoma" w:cs="Tahoma"/>
          <w:b/>
          <w:caps/>
          <w:spacing w:val="20"/>
          <w:sz w:val="20"/>
          <w:szCs w:val="20"/>
          <w:u w:val="single"/>
        </w:rPr>
      </w:pPr>
    </w:p>
    <w:p w:rsidR="00203634" w:rsidRPr="00DB100F" w:rsidRDefault="00DB100F" w:rsidP="00203634">
      <w:pPr>
        <w:pStyle w:val="Tekstpodstawowy"/>
        <w:spacing w:after="0"/>
        <w:jc w:val="center"/>
        <w:rPr>
          <w:rFonts w:ascii="Tahoma" w:hAnsi="Tahoma" w:cs="Tahoma"/>
          <w:b/>
          <w:caps/>
          <w:spacing w:val="20"/>
          <w:sz w:val="20"/>
          <w:szCs w:val="20"/>
          <w:u w:val="single"/>
        </w:rPr>
      </w:pPr>
      <w:r w:rsidRPr="00DB100F">
        <w:rPr>
          <w:rFonts w:ascii="Tahoma" w:hAnsi="Tahoma" w:cs="Tahoma"/>
          <w:b/>
          <w:caps/>
          <w:spacing w:val="20"/>
          <w:sz w:val="20"/>
          <w:szCs w:val="20"/>
          <w:u w:val="single"/>
        </w:rPr>
        <w:t>informacja z otwarcia ofert</w:t>
      </w:r>
    </w:p>
    <w:p w:rsidR="003375C3" w:rsidRPr="00DB100F" w:rsidRDefault="003375C3" w:rsidP="00895402">
      <w:pPr>
        <w:pStyle w:val="Tekstwstpniesformatowany"/>
        <w:spacing w:line="276" w:lineRule="auto"/>
        <w:rPr>
          <w:rFonts w:ascii="Tahoma" w:hAnsi="Tahoma" w:cs="Tahoma"/>
          <w:b/>
          <w:bCs/>
          <w:kern w:val="0"/>
          <w:highlight w:val="lightGray"/>
          <w:lang w:eastAsia="zh-CN"/>
        </w:rPr>
      </w:pPr>
    </w:p>
    <w:p w:rsidR="00203634" w:rsidRDefault="00DB100F" w:rsidP="0079124C">
      <w:pPr>
        <w:shd w:val="clear" w:color="auto" w:fill="FFFFFF"/>
        <w:spacing w:after="0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DB100F">
        <w:rPr>
          <w:rFonts w:ascii="Tahoma" w:hAnsi="Tahoma" w:cs="Tahoma"/>
          <w:bCs/>
          <w:kern w:val="0"/>
          <w:sz w:val="20"/>
          <w:szCs w:val="20"/>
        </w:rPr>
        <w:t>Działając</w:t>
      </w:r>
      <w:r w:rsidR="00203634" w:rsidRPr="00DB100F">
        <w:rPr>
          <w:rFonts w:ascii="Tahoma" w:hAnsi="Tahoma" w:cs="Tahoma"/>
          <w:bCs/>
          <w:kern w:val="0"/>
          <w:sz w:val="20"/>
          <w:szCs w:val="20"/>
        </w:rPr>
        <w:t xml:space="preserve"> na podstawie art. </w:t>
      </w:r>
      <w:r w:rsidRPr="00DB100F">
        <w:rPr>
          <w:rFonts w:ascii="Tahoma" w:hAnsi="Tahoma" w:cs="Tahoma"/>
          <w:bCs/>
          <w:kern w:val="0"/>
          <w:sz w:val="20"/>
          <w:szCs w:val="20"/>
        </w:rPr>
        <w:t>86 ust. 5</w:t>
      </w:r>
      <w:r w:rsidR="00203634" w:rsidRPr="00DB100F">
        <w:rPr>
          <w:rFonts w:ascii="Tahoma" w:hAnsi="Tahoma" w:cs="Tahoma"/>
          <w:bCs/>
          <w:kern w:val="0"/>
          <w:sz w:val="20"/>
          <w:szCs w:val="20"/>
        </w:rPr>
        <w:t xml:space="preserve"> </w:t>
      </w:r>
      <w:r w:rsidR="00203634" w:rsidRPr="00DB100F">
        <w:rPr>
          <w:rFonts w:ascii="Tahoma" w:hAnsi="Tahoma" w:cs="Tahoma"/>
          <w:bCs/>
          <w:sz w:val="20"/>
          <w:szCs w:val="20"/>
        </w:rPr>
        <w:t>ustawy Prawo zamówień publicznych (</w:t>
      </w:r>
      <w:proofErr w:type="spellStart"/>
      <w:r w:rsidR="00203634" w:rsidRPr="00DB100F">
        <w:rPr>
          <w:rFonts w:ascii="Tahoma" w:hAnsi="Tahoma" w:cs="Tahoma"/>
          <w:bCs/>
          <w:sz w:val="20"/>
          <w:szCs w:val="20"/>
        </w:rPr>
        <w:t>Pzp</w:t>
      </w:r>
      <w:proofErr w:type="spellEnd"/>
      <w:r w:rsidR="00203634" w:rsidRPr="00DB100F">
        <w:rPr>
          <w:rFonts w:ascii="Tahoma" w:hAnsi="Tahoma" w:cs="Tahoma"/>
          <w:bCs/>
          <w:sz w:val="20"/>
          <w:szCs w:val="20"/>
        </w:rPr>
        <w:t xml:space="preserve">) z dnia 29 stycznia 2004 r. </w:t>
      </w:r>
      <w:r w:rsidR="00203634" w:rsidRPr="00DB100F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>(</w:t>
      </w:r>
      <w:proofErr w:type="spellStart"/>
      <w:r w:rsidR="00203634" w:rsidRPr="00DB100F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>t.j</w:t>
      </w:r>
      <w:proofErr w:type="spellEnd"/>
      <w:r w:rsidR="00203634" w:rsidRPr="00DB100F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>. Dz. U. z 201</w:t>
      </w:r>
      <w:r w:rsidR="003554C8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>8</w:t>
      </w:r>
      <w:r w:rsidR="00203634" w:rsidRPr="00DB100F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 xml:space="preserve"> r. poz. 1</w:t>
      </w:r>
      <w:r w:rsidR="003554C8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>986</w:t>
      </w:r>
      <w:r w:rsidR="00B51C97">
        <w:rPr>
          <w:rFonts w:ascii="Tahoma" w:eastAsia="SimSun" w:hAnsi="Tahoma" w:cs="Tahoma"/>
          <w:bCs/>
          <w:kern w:val="0"/>
          <w:sz w:val="20"/>
          <w:szCs w:val="20"/>
          <w:lang w:eastAsia="zh-CN"/>
        </w:rPr>
        <w:t xml:space="preserve">), </w:t>
      </w:r>
      <w:bookmarkStart w:id="0" w:name="_GoBack"/>
      <w:bookmarkEnd w:id="0"/>
      <w:r w:rsidRPr="00DB100F">
        <w:rPr>
          <w:rFonts w:ascii="Tahoma" w:hAnsi="Tahoma" w:cs="Tahoma"/>
          <w:bCs/>
          <w:sz w:val="20"/>
          <w:szCs w:val="20"/>
        </w:rPr>
        <w:t xml:space="preserve">Zamawiający przekazuje informację z otwarcia ofert dot. w/w postępowania, które odbyło się w siedzibie Zamawiającego </w:t>
      </w:r>
      <w:r w:rsidR="009034DA">
        <w:rPr>
          <w:rFonts w:ascii="Tahoma" w:hAnsi="Tahoma" w:cs="Tahoma"/>
          <w:b/>
          <w:bCs/>
          <w:sz w:val="20"/>
          <w:szCs w:val="20"/>
        </w:rPr>
        <w:t>w dniu 1</w:t>
      </w:r>
      <w:r w:rsidRPr="00DB10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64CB">
        <w:rPr>
          <w:rFonts w:ascii="Tahoma" w:hAnsi="Tahoma" w:cs="Tahoma"/>
          <w:b/>
          <w:bCs/>
          <w:sz w:val="20"/>
          <w:szCs w:val="20"/>
        </w:rPr>
        <w:t xml:space="preserve">marca </w:t>
      </w:r>
      <w:r w:rsidRPr="00DB100F">
        <w:rPr>
          <w:rFonts w:ascii="Tahoma" w:hAnsi="Tahoma" w:cs="Tahoma"/>
          <w:b/>
          <w:bCs/>
          <w:sz w:val="20"/>
          <w:szCs w:val="20"/>
        </w:rPr>
        <w:t>201</w:t>
      </w:r>
      <w:r w:rsidR="002764CB">
        <w:rPr>
          <w:rFonts w:ascii="Tahoma" w:hAnsi="Tahoma" w:cs="Tahoma"/>
          <w:b/>
          <w:bCs/>
          <w:sz w:val="20"/>
          <w:szCs w:val="20"/>
        </w:rPr>
        <w:t>9</w:t>
      </w:r>
      <w:r w:rsidRPr="00DB100F">
        <w:rPr>
          <w:rFonts w:ascii="Tahoma" w:hAnsi="Tahoma" w:cs="Tahoma"/>
          <w:b/>
          <w:bCs/>
          <w:sz w:val="20"/>
          <w:szCs w:val="20"/>
        </w:rPr>
        <w:t xml:space="preserve"> r. o godzinie 11:00.</w:t>
      </w:r>
    </w:p>
    <w:p w:rsidR="00853E06" w:rsidRDefault="0079124C" w:rsidP="00853E06">
      <w:pPr>
        <w:shd w:val="clear" w:color="auto" w:fill="FFFFFF"/>
        <w:spacing w:after="0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79124C">
        <w:rPr>
          <w:rFonts w:ascii="Tahoma" w:hAnsi="Tahoma" w:cs="Tahoma"/>
          <w:bCs/>
          <w:sz w:val="20"/>
          <w:szCs w:val="20"/>
        </w:rPr>
        <w:t xml:space="preserve">Kwota jaką Zamawiający zamierza przeznaczyć na sfinansowanie zamówienia wynosi </w:t>
      </w:r>
      <w:r w:rsidRPr="0079124C">
        <w:rPr>
          <w:rFonts w:ascii="Tahoma" w:hAnsi="Tahoma" w:cs="Tahoma"/>
          <w:b/>
          <w:bCs/>
          <w:sz w:val="20"/>
          <w:szCs w:val="20"/>
        </w:rPr>
        <w:t>brutto</w:t>
      </w:r>
      <w:r w:rsidR="00853E06">
        <w:rPr>
          <w:rFonts w:ascii="Tahoma" w:hAnsi="Tahoma" w:cs="Tahoma"/>
          <w:b/>
          <w:bCs/>
          <w:sz w:val="20"/>
          <w:szCs w:val="20"/>
        </w:rPr>
        <w:t xml:space="preserve"> 267 546,40 PLN</w:t>
      </w:r>
      <w:r w:rsidR="00853E06" w:rsidRPr="00853E06">
        <w:rPr>
          <w:rFonts w:ascii="Tahoma" w:hAnsi="Tahoma" w:cs="Tahoma"/>
          <w:bCs/>
          <w:sz w:val="20"/>
          <w:szCs w:val="20"/>
        </w:rPr>
        <w:t>,  w tym</w:t>
      </w:r>
      <w:r w:rsidRPr="00853E06">
        <w:rPr>
          <w:rFonts w:ascii="Tahoma" w:hAnsi="Tahoma" w:cs="Tahoma"/>
          <w:bCs/>
          <w:sz w:val="20"/>
          <w:szCs w:val="20"/>
        </w:rPr>
        <w:t>:</w:t>
      </w:r>
      <w:r w:rsidRPr="0079124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9124C" w:rsidRDefault="002764CB" w:rsidP="00853E06">
      <w:pPr>
        <w:shd w:val="clear" w:color="auto" w:fill="FFFFFF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Pakiet 1 – 194 834,50 </w:t>
      </w:r>
      <w:r w:rsidR="009034DA">
        <w:rPr>
          <w:rFonts w:ascii="Tahoma" w:hAnsi="Tahoma" w:cs="Tahoma"/>
          <w:b/>
          <w:bCs/>
          <w:sz w:val="20"/>
          <w:szCs w:val="20"/>
        </w:rPr>
        <w:t>PLN.</w:t>
      </w:r>
    </w:p>
    <w:p w:rsidR="002764CB" w:rsidRDefault="002764CB" w:rsidP="002764CB">
      <w:pPr>
        <w:shd w:val="clear" w:color="auto" w:fill="FFFFFF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2 – 4 305,00 PLN</w:t>
      </w:r>
    </w:p>
    <w:p w:rsidR="002764CB" w:rsidRDefault="002764CB" w:rsidP="002764CB">
      <w:pPr>
        <w:shd w:val="clear" w:color="auto" w:fill="FFFFFF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3 – 26 740,00 PLN</w:t>
      </w:r>
    </w:p>
    <w:p w:rsidR="002764CB" w:rsidRDefault="002764CB" w:rsidP="002764CB">
      <w:pPr>
        <w:shd w:val="clear" w:color="auto" w:fill="FFFFFF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4 – 38 259,30 PLN</w:t>
      </w:r>
    </w:p>
    <w:p w:rsidR="009034DA" w:rsidRDefault="002764CB" w:rsidP="00895402">
      <w:pPr>
        <w:shd w:val="clear" w:color="auto" w:fill="FFFFFF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5 – 3 407,60 PLN</w:t>
      </w:r>
    </w:p>
    <w:p w:rsidR="009034DA" w:rsidRDefault="009034DA" w:rsidP="009034DA">
      <w:pPr>
        <w:shd w:val="clear" w:color="auto" w:fill="FFFFFF"/>
        <w:spacing w:after="0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3271"/>
      </w:tblGrid>
      <w:tr w:rsidR="00315372" w:rsidTr="00895402">
        <w:trPr>
          <w:trHeight w:val="959"/>
        </w:trPr>
        <w:tc>
          <w:tcPr>
            <w:tcW w:w="851" w:type="dxa"/>
          </w:tcPr>
          <w:p w:rsidR="00315372" w:rsidRPr="009034DA" w:rsidRDefault="00315372" w:rsidP="009034D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827" w:type="dxa"/>
          </w:tcPr>
          <w:p w:rsidR="00315372" w:rsidRPr="009034DA" w:rsidRDefault="00315372" w:rsidP="009034D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4DA"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:rsidR="00315372" w:rsidRDefault="00315372" w:rsidP="009034D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dostawy</w:t>
            </w:r>
          </w:p>
          <w:p w:rsidR="00315372" w:rsidRDefault="00315372" w:rsidP="00315372">
            <w:pPr>
              <w:spacing w:after="0" w:line="200" w:lineRule="atLeast"/>
              <w:rPr>
                <w:rFonts w:ascii="Tahoma" w:hAnsi="Tahoma" w:cs="Tahoma"/>
                <w:sz w:val="18"/>
                <w:szCs w:val="18"/>
              </w:rPr>
            </w:pPr>
            <w:r w:rsidRPr="00E64A51">
              <w:rPr>
                <w:rFonts w:ascii="Tahoma" w:hAnsi="Tahoma" w:cs="Tahoma"/>
                <w:sz w:val="18"/>
                <w:szCs w:val="18"/>
              </w:rPr>
              <w:t xml:space="preserve">5 dni – 0 pkt, </w:t>
            </w:r>
          </w:p>
          <w:p w:rsidR="00315372" w:rsidRDefault="00315372" w:rsidP="00315372">
            <w:pPr>
              <w:spacing w:after="0" w:line="200" w:lineRule="atLeast"/>
              <w:rPr>
                <w:rFonts w:ascii="Tahoma" w:hAnsi="Tahoma" w:cs="Tahoma"/>
                <w:sz w:val="18"/>
                <w:szCs w:val="18"/>
              </w:rPr>
            </w:pPr>
            <w:r w:rsidRPr="00E64A51">
              <w:rPr>
                <w:rFonts w:ascii="Tahoma" w:hAnsi="Tahoma" w:cs="Tahoma"/>
                <w:sz w:val="18"/>
                <w:szCs w:val="18"/>
              </w:rPr>
              <w:t xml:space="preserve">3-4 dni – 3 pkt, </w:t>
            </w:r>
          </w:p>
          <w:p w:rsidR="00315372" w:rsidRPr="00895402" w:rsidRDefault="00315372" w:rsidP="00895402">
            <w:pPr>
              <w:spacing w:after="0" w:line="200" w:lineRule="atLeast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E64A51">
              <w:rPr>
                <w:rFonts w:ascii="Tahoma" w:hAnsi="Tahoma" w:cs="Tahoma"/>
                <w:sz w:val="18"/>
                <w:szCs w:val="18"/>
              </w:rPr>
              <w:t>1-2 dni – 5 pkt</w:t>
            </w:r>
          </w:p>
        </w:tc>
        <w:tc>
          <w:tcPr>
            <w:tcW w:w="3271" w:type="dxa"/>
          </w:tcPr>
          <w:p w:rsidR="00315372" w:rsidRPr="009034DA" w:rsidRDefault="00315372" w:rsidP="009034D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34DA"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</w:tc>
      </w:tr>
      <w:tr w:rsidR="00315372" w:rsidTr="00DF3892">
        <w:trPr>
          <w:trHeight w:val="610"/>
        </w:trPr>
        <w:tc>
          <w:tcPr>
            <w:tcW w:w="851" w:type="dxa"/>
          </w:tcPr>
          <w:p w:rsidR="00315372" w:rsidRPr="00CE3F34" w:rsidRDefault="00315372" w:rsidP="00CE3F34">
            <w:pPr>
              <w:shd w:val="clear" w:color="auto" w:fill="FFFFFF"/>
              <w:spacing w:after="0"/>
              <w:jc w:val="center"/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</w:pPr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15372" w:rsidRPr="00CE3F34" w:rsidRDefault="00315372" w:rsidP="002764CB">
            <w:pPr>
              <w:shd w:val="clear" w:color="auto" w:fill="FFFFFF"/>
              <w:spacing w:after="0"/>
              <w:jc w:val="both"/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</w:pPr>
            <w:proofErr w:type="spellStart"/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>Lubmedical</w:t>
            </w:r>
            <w:proofErr w:type="spellEnd"/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 xml:space="preserve"> Sp. z o. o. Sp. k. </w:t>
            </w:r>
          </w:p>
          <w:p w:rsidR="00315372" w:rsidRDefault="00315372" w:rsidP="002764CB">
            <w:pPr>
              <w:shd w:val="clear" w:color="auto" w:fill="FFFFFF"/>
              <w:spacing w:after="0"/>
              <w:jc w:val="both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 xml:space="preserve">ul. Anny Walentynowicz 34, </w:t>
            </w:r>
          </w:p>
          <w:p w:rsidR="00315372" w:rsidRDefault="00315372" w:rsidP="002764CB">
            <w:pPr>
              <w:shd w:val="clear" w:color="auto" w:fill="FFFFFF"/>
              <w:spacing w:after="0"/>
              <w:jc w:val="both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20-328 Lublin</w:t>
            </w:r>
          </w:p>
          <w:p w:rsidR="00315372" w:rsidRDefault="00315372" w:rsidP="00B7539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372" w:rsidRDefault="00315372" w:rsidP="00B7539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dni </w:t>
            </w:r>
          </w:p>
        </w:tc>
        <w:tc>
          <w:tcPr>
            <w:tcW w:w="3271" w:type="dxa"/>
          </w:tcPr>
          <w:p w:rsidR="00315372" w:rsidRDefault="00315372" w:rsidP="00315372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2 – 3 745,00 PLN</w:t>
            </w:r>
          </w:p>
          <w:p w:rsidR="00315372" w:rsidRPr="00315372" w:rsidRDefault="00315372" w:rsidP="00315372">
            <w:pPr>
              <w:pStyle w:val="Default"/>
              <w:rPr>
                <w:rFonts w:ascii="Arial" w:hAnsi="Arial" w:cs="Arial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3 – 18 760,00 PLN</w:t>
            </w:r>
          </w:p>
        </w:tc>
      </w:tr>
      <w:tr w:rsidR="00315372" w:rsidTr="00DF3892">
        <w:trPr>
          <w:trHeight w:val="679"/>
        </w:trPr>
        <w:tc>
          <w:tcPr>
            <w:tcW w:w="851" w:type="dxa"/>
          </w:tcPr>
          <w:p w:rsidR="00315372" w:rsidRPr="00CE3F34" w:rsidRDefault="00315372" w:rsidP="00CE3F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CE3F3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:rsidR="00315372" w:rsidRPr="00CE3F34" w:rsidRDefault="00315372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CE3F3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DANLAB Danuta </w:t>
            </w:r>
            <w:proofErr w:type="spellStart"/>
            <w:r w:rsidRPr="00CE3F3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  <w:t>Katryńska</w:t>
            </w:r>
            <w:proofErr w:type="spellEnd"/>
          </w:p>
          <w:p w:rsidR="00315372" w:rsidRPr="00CE3F34" w:rsidRDefault="00315372" w:rsidP="00315372">
            <w:pPr>
              <w:spacing w:after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/>
              </w:rPr>
            </w:pPr>
            <w:r w:rsidRPr="00CE3F34"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/>
              </w:rPr>
              <w:t xml:space="preserve">ul. Handlowa 6A, </w:t>
            </w:r>
          </w:p>
          <w:p w:rsidR="00315372" w:rsidRPr="009034DA" w:rsidRDefault="00315372" w:rsidP="00315372">
            <w:pPr>
              <w:spacing w:after="0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20"/>
                <w:lang w:eastAsia="pl-PL"/>
              </w:rPr>
            </w:pPr>
            <w:r w:rsidRPr="00CE3F34"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pl-PL"/>
              </w:rPr>
              <w:t>15-399 Białystok,</w:t>
            </w:r>
          </w:p>
        </w:tc>
        <w:tc>
          <w:tcPr>
            <w:tcW w:w="1843" w:type="dxa"/>
          </w:tcPr>
          <w:p w:rsidR="00315372" w:rsidRDefault="00315372" w:rsidP="00B7539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 dni</w:t>
            </w:r>
          </w:p>
        </w:tc>
        <w:tc>
          <w:tcPr>
            <w:tcW w:w="3271" w:type="dxa"/>
          </w:tcPr>
          <w:p w:rsidR="00315372" w:rsidRDefault="00315372" w:rsidP="0031537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3 – 19 670,00 PLN</w:t>
            </w:r>
          </w:p>
        </w:tc>
      </w:tr>
      <w:tr w:rsidR="00315372" w:rsidTr="00DF3892">
        <w:trPr>
          <w:trHeight w:val="679"/>
        </w:trPr>
        <w:tc>
          <w:tcPr>
            <w:tcW w:w="851" w:type="dxa"/>
          </w:tcPr>
          <w:p w:rsidR="00315372" w:rsidRPr="00CE3F34" w:rsidRDefault="00315372" w:rsidP="00CE3F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CE3F3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:rsidR="00DF3892" w:rsidRPr="00CE3F34" w:rsidRDefault="00DF3892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</w:pPr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 xml:space="preserve">Przedsiębiorstwo Zaopatrzenia Lecznictwa </w:t>
            </w:r>
            <w:proofErr w:type="spellStart"/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>Cezal</w:t>
            </w:r>
            <w:proofErr w:type="spellEnd"/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 xml:space="preserve"> Lublin Sp. z o.o., </w:t>
            </w:r>
          </w:p>
          <w:p w:rsidR="00DF3892" w:rsidRDefault="00DF3892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 xml:space="preserve">Al. Spółdzielczości Pracy 38, </w:t>
            </w:r>
          </w:p>
          <w:p w:rsidR="00315372" w:rsidRDefault="00DF3892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,Bold" w:eastAsia="Times New Roman" w:hAnsi="Tahoma,Bold" w:cs="Tahoma,Bold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20-147 Lublin,</w:t>
            </w:r>
          </w:p>
        </w:tc>
        <w:tc>
          <w:tcPr>
            <w:tcW w:w="1843" w:type="dxa"/>
          </w:tcPr>
          <w:p w:rsidR="00315372" w:rsidRDefault="00DF3892" w:rsidP="00B7539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 dni</w:t>
            </w:r>
          </w:p>
        </w:tc>
        <w:tc>
          <w:tcPr>
            <w:tcW w:w="3271" w:type="dxa"/>
          </w:tcPr>
          <w:p w:rsidR="00315372" w:rsidRDefault="00DF3892" w:rsidP="0031537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1 – 173 995,00 PLN</w:t>
            </w:r>
          </w:p>
          <w:p w:rsidR="00DF3892" w:rsidRDefault="00DF3892" w:rsidP="0031537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2 – 3 2</w:t>
            </w:r>
            <w:r w:rsidR="00CE3F3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5,00 PLN</w:t>
            </w:r>
          </w:p>
          <w:p w:rsidR="00CE3F34" w:rsidRDefault="00CE3F34" w:rsidP="0031537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3 – 25 550,00 PLN</w:t>
            </w:r>
          </w:p>
          <w:p w:rsidR="00DF3892" w:rsidRDefault="00DF3892" w:rsidP="0031537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3F34" w:rsidTr="00DF3892">
        <w:trPr>
          <w:trHeight w:val="679"/>
        </w:trPr>
        <w:tc>
          <w:tcPr>
            <w:tcW w:w="851" w:type="dxa"/>
          </w:tcPr>
          <w:p w:rsidR="00CE3F34" w:rsidRPr="00CE3F34" w:rsidRDefault="00CE3F34" w:rsidP="00CE3F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CE3F3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7" w:type="dxa"/>
          </w:tcPr>
          <w:p w:rsidR="00CE3F34" w:rsidRPr="00CE3F34" w:rsidRDefault="00CE3F34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</w:pPr>
            <w:proofErr w:type="spellStart"/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>Redar</w:t>
            </w:r>
            <w:proofErr w:type="spellEnd"/>
            <w:r w:rsidRPr="00CE3F34">
              <w:rPr>
                <w:rFonts w:ascii="Tahoma" w:hAnsi="Tahoma" w:cs="Tahoma"/>
                <w:b/>
                <w:color w:val="000000"/>
                <w:spacing w:val="-6"/>
                <w:sz w:val="20"/>
                <w:szCs w:val="20"/>
              </w:rPr>
              <w:t xml:space="preserve"> PPHU Klepacz Ryszard</w:t>
            </w:r>
          </w:p>
          <w:p w:rsidR="00CE3F34" w:rsidRDefault="00CE3F34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Ul. Biała 144/1</w:t>
            </w:r>
          </w:p>
          <w:p w:rsidR="00CE3F34" w:rsidRDefault="00CE3F34" w:rsidP="003153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26-600 Radom</w:t>
            </w:r>
          </w:p>
        </w:tc>
        <w:tc>
          <w:tcPr>
            <w:tcW w:w="1843" w:type="dxa"/>
          </w:tcPr>
          <w:p w:rsidR="00CE3F34" w:rsidRDefault="00CE3F34" w:rsidP="00B7539A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 dni</w:t>
            </w:r>
          </w:p>
        </w:tc>
        <w:tc>
          <w:tcPr>
            <w:tcW w:w="3271" w:type="dxa"/>
          </w:tcPr>
          <w:p w:rsidR="00CE3F34" w:rsidRDefault="00CE3F34" w:rsidP="0031537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Pakiet 4 – 54 335,05 PLN</w:t>
            </w:r>
          </w:p>
        </w:tc>
      </w:tr>
    </w:tbl>
    <w:p w:rsidR="00853E06" w:rsidRDefault="00853E06" w:rsidP="00895402">
      <w:pPr>
        <w:spacing w:before="120"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</w:p>
    <w:p w:rsidR="00C04E21" w:rsidRDefault="00C04E21" w:rsidP="00895402">
      <w:pPr>
        <w:spacing w:before="120"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Magdalena Czerniawska</w:t>
      </w:r>
    </w:p>
    <w:p w:rsidR="00CA20F9" w:rsidRPr="00DB100F" w:rsidRDefault="00203634" w:rsidP="00C04E21">
      <w:pPr>
        <w:spacing w:before="120"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DB100F">
        <w:rPr>
          <w:rFonts w:ascii="Tahoma" w:hAnsi="Tahoma" w:cs="Tahoma"/>
          <w:i/>
          <w:iCs/>
          <w:sz w:val="20"/>
          <w:szCs w:val="20"/>
        </w:rPr>
        <w:t>Sekretarz komisji przetargowej</w:t>
      </w:r>
    </w:p>
    <w:sectPr w:rsidR="00CA20F9" w:rsidRPr="00DB100F" w:rsidSect="00203634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34" w:rsidRDefault="00203634">
      <w:r>
        <w:separator/>
      </w:r>
    </w:p>
  </w:endnote>
  <w:endnote w:type="continuationSeparator" w:id="0">
    <w:p w:rsidR="00203634" w:rsidRDefault="002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C75557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C75557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A22CBB" wp14:editId="7A9AD075">
              <wp:simplePos x="0" y="0"/>
              <wp:positionH relativeFrom="column">
                <wp:posOffset>3313430</wp:posOffset>
              </wp:positionH>
              <wp:positionV relativeFrom="page">
                <wp:posOffset>9476740</wp:posOffset>
              </wp:positionV>
              <wp:extent cx="3075940" cy="974725"/>
              <wp:effectExtent l="0" t="0" r="1905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BF1" w:rsidRDefault="00777BF1" w:rsidP="00201666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www.copernicus.gda.pl  sekretariat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.kopernik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@</w:t>
                          </w:r>
                          <w:r w:rsidR="002C3C85">
                            <w:rPr>
                              <w:color w:val="767171"/>
                              <w:sz w:val="18"/>
                              <w:szCs w:val="18"/>
                            </w:rPr>
                            <w:t>copernicus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.gda.pl</w:t>
                          </w:r>
                        </w:p>
                        <w:p w:rsidR="00777BF1" w:rsidRDefault="00777BF1" w:rsidP="00201666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NIP: 583-316-22-78, REGON: 221964385, KRS: 0000478705</w:t>
                          </w:r>
                        </w:p>
                        <w:p w:rsidR="00777BF1" w:rsidRDefault="00777BF1" w:rsidP="00201666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Sąd Rejonowy Gdańsk-Północ w Gdańsku </w:t>
                          </w:r>
                        </w:p>
                        <w:p w:rsidR="00777BF1" w:rsidRDefault="00777BF1" w:rsidP="00201666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Kapitał zakładowy </w:t>
                          </w:r>
                          <w:r w:rsidR="00895402" w:rsidRPr="00122743">
                            <w:rPr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271.848.000,00 </w:t>
                          </w:r>
                          <w:r w:rsidR="00895402" w:rsidRPr="000C6B6D">
                            <w:rPr>
                              <w:color w:val="767171"/>
                              <w:sz w:val="18"/>
                              <w:szCs w:val="18"/>
                            </w:rPr>
                            <w:t>PLN</w:t>
                          </w:r>
                          <w:r w:rsidR="00895402"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wpłacony w całości</w:t>
                          </w:r>
                        </w:p>
                        <w:p w:rsidR="00036303" w:rsidRPr="00370301" w:rsidRDefault="00777BF1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Rachunek bankowy: 72 1440 1101 0000 0000 1099 1064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22CB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60.9pt;margin-top:746.2pt;width:242.2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Q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" stroked="f">
              <v:textbox>
                <w:txbxContent>
                  <w:p w:rsidR="00777BF1" w:rsidRDefault="00777BF1" w:rsidP="00201666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www.copernicus.gda.pl  sekretariat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.kopernik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@</w:t>
                    </w:r>
                    <w:r w:rsidR="002C3C85">
                      <w:rPr>
                        <w:color w:val="767171"/>
                        <w:sz w:val="18"/>
                        <w:szCs w:val="18"/>
                      </w:rPr>
                      <w:t>copernicus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.gda.pl</w:t>
                    </w:r>
                  </w:p>
                  <w:p w:rsidR="00777BF1" w:rsidRDefault="00777BF1" w:rsidP="00201666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NIP: 583-316-22-78, REGON: 221964385, KRS: 0000478705</w:t>
                    </w:r>
                  </w:p>
                  <w:p w:rsidR="00777BF1" w:rsidRDefault="00777BF1" w:rsidP="00201666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Sąd Rejonowy Gdańsk-Północ w Gdańsku </w:t>
                    </w:r>
                  </w:p>
                  <w:p w:rsidR="00777BF1" w:rsidRDefault="00777BF1" w:rsidP="00201666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Kapitał zakładowy </w:t>
                    </w:r>
                    <w:r w:rsidR="00895402" w:rsidRPr="00122743">
                      <w:rPr>
                        <w:bCs/>
                        <w:color w:val="808080"/>
                        <w:sz w:val="18"/>
                        <w:szCs w:val="18"/>
                      </w:rPr>
                      <w:t xml:space="preserve">271.848.000,00 </w:t>
                    </w:r>
                    <w:r w:rsidR="00895402" w:rsidRPr="000C6B6D">
                      <w:rPr>
                        <w:color w:val="767171"/>
                        <w:sz w:val="18"/>
                        <w:szCs w:val="18"/>
                      </w:rPr>
                      <w:t>PLN</w:t>
                    </w:r>
                    <w:r w:rsidR="00895402">
                      <w:rPr>
                        <w:color w:val="76717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67171"/>
                        <w:sz w:val="18"/>
                        <w:szCs w:val="18"/>
                      </w:rPr>
                      <w:t>wpłacony w całości</w:t>
                    </w:r>
                  </w:p>
                  <w:p w:rsidR="00036303" w:rsidRPr="00370301" w:rsidRDefault="00777BF1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Rachunek bankowy: 72 1440 1101 0000 0000 1099 1064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03C0022" wp14:editId="38DDD3EC">
              <wp:simplePos x="0" y="0"/>
              <wp:positionH relativeFrom="page">
                <wp:posOffset>340995</wp:posOffset>
              </wp:positionH>
              <wp:positionV relativeFrom="page">
                <wp:posOffset>9476740</wp:posOffset>
              </wp:positionV>
              <wp:extent cx="3372485" cy="902335"/>
              <wp:effectExtent l="0" t="0" r="1270" b="317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BF1" w:rsidRDefault="00777BF1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COPERNICUS Podmiot Leczniczy Sp. z o.o. </w:t>
                          </w:r>
                        </w:p>
                        <w:p w:rsidR="00777BF1" w:rsidRDefault="00777BF1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Nowe Ogrody 1-6, 80-803 Gdańsk</w:t>
                          </w:r>
                        </w:p>
                        <w:p w:rsidR="00777BF1" w:rsidRDefault="00777BF1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Centrala telefoniczna: 58 76 40 100</w:t>
                          </w:r>
                        </w:p>
                        <w:p w:rsidR="00777BF1" w:rsidRDefault="00777BF1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Biura Zarządu: </w:t>
                          </w:r>
                        </w:p>
                        <w:p w:rsidR="00036303" w:rsidRPr="00401434" w:rsidRDefault="00777BF1" w:rsidP="00201666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58 76 40 340, 58 76 40 142, fax 58 30 21 416</w:t>
                          </w:r>
                        </w:p>
                        <w:p w:rsidR="00036303" w:rsidRPr="001C6AEE" w:rsidRDefault="00036303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36303" w:rsidRPr="001C6AEE" w:rsidRDefault="00036303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C0022" id="Text Box 55" o:spid="_x0000_s1027" type="#_x0000_t202" style="position:absolute;margin-left:26.85pt;margin-top:746.2pt;width:265.5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m8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" o:allowincell="f" filled="f" stroked="f">
              <v:textbox>
                <w:txbxContent>
                  <w:p w:rsidR="00777BF1" w:rsidRDefault="00777BF1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COPERNICUS Podmiot Leczniczy Sp. z o.o. </w:t>
                    </w:r>
                  </w:p>
                  <w:p w:rsidR="00777BF1" w:rsidRDefault="00777BF1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Nowe Ogrody 1-6, 80-803 Gdańsk</w:t>
                    </w:r>
                  </w:p>
                  <w:p w:rsidR="00777BF1" w:rsidRDefault="00777BF1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Centrala telefoniczna: 58 76 40 100</w:t>
                    </w:r>
                  </w:p>
                  <w:p w:rsidR="00777BF1" w:rsidRDefault="00777BF1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Biura Zarządu: </w:t>
                    </w:r>
                  </w:p>
                  <w:p w:rsidR="00036303" w:rsidRPr="00401434" w:rsidRDefault="00777BF1" w:rsidP="00201666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58 76 40 340, 58 76 40 142, fax 58 30 21 416</w:t>
                    </w:r>
                  </w:p>
                  <w:p w:rsidR="00036303" w:rsidRPr="001C6AEE" w:rsidRDefault="00036303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036303" w:rsidRPr="001C6AEE" w:rsidRDefault="00036303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34" w:rsidRDefault="00203634">
      <w:r>
        <w:separator/>
      </w:r>
    </w:p>
  </w:footnote>
  <w:footnote w:type="continuationSeparator" w:id="0">
    <w:p w:rsidR="00203634" w:rsidRDefault="002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764CB">
    <w:pPr>
      <w:pStyle w:val="Nagwek"/>
    </w:pPr>
    <w:r>
      <w:rPr>
        <w:noProof/>
        <w:lang w:eastAsia="pl-PL"/>
      </w:rPr>
      <w:drawing>
        <wp:inline distT="0" distB="0" distL="0" distR="0" wp14:anchorId="7944F03F" wp14:editId="64C1AB47">
          <wp:extent cx="2781300" cy="498971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070" cy="50233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5625DA"/>
    <w:multiLevelType w:val="hybridMultilevel"/>
    <w:tmpl w:val="C8FA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354A"/>
    <w:multiLevelType w:val="hybridMultilevel"/>
    <w:tmpl w:val="0FAA3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0F6BD0"/>
    <w:multiLevelType w:val="hybridMultilevel"/>
    <w:tmpl w:val="D42ACDDE"/>
    <w:lvl w:ilvl="0" w:tplc="30E0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D27"/>
    <w:multiLevelType w:val="hybridMultilevel"/>
    <w:tmpl w:val="D220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871"/>
    <w:multiLevelType w:val="hybridMultilevel"/>
    <w:tmpl w:val="883282E0"/>
    <w:lvl w:ilvl="0" w:tplc="3D065C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B68CF"/>
    <w:multiLevelType w:val="hybridMultilevel"/>
    <w:tmpl w:val="5974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7FF1"/>
    <w:multiLevelType w:val="hybridMultilevel"/>
    <w:tmpl w:val="433E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149EE"/>
    <w:multiLevelType w:val="hybridMultilevel"/>
    <w:tmpl w:val="FA7C03AE"/>
    <w:lvl w:ilvl="0" w:tplc="43487718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B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9">
    <w:nsid w:val="6B3229DA"/>
    <w:multiLevelType w:val="hybridMultilevel"/>
    <w:tmpl w:val="99001528"/>
    <w:lvl w:ilvl="0" w:tplc="4904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7979"/>
    <w:multiLevelType w:val="hybridMultilevel"/>
    <w:tmpl w:val="516AD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4"/>
    <w:rsid w:val="000230B1"/>
    <w:rsid w:val="00036303"/>
    <w:rsid w:val="00061F20"/>
    <w:rsid w:val="0007310B"/>
    <w:rsid w:val="00080D83"/>
    <w:rsid w:val="000A1A00"/>
    <w:rsid w:val="000D283E"/>
    <w:rsid w:val="00100DBB"/>
    <w:rsid w:val="00124D4A"/>
    <w:rsid w:val="00130B23"/>
    <w:rsid w:val="001B210F"/>
    <w:rsid w:val="00201666"/>
    <w:rsid w:val="00203634"/>
    <w:rsid w:val="00216BD9"/>
    <w:rsid w:val="00241C1F"/>
    <w:rsid w:val="002425AE"/>
    <w:rsid w:val="002764CB"/>
    <w:rsid w:val="002C3C85"/>
    <w:rsid w:val="002C6347"/>
    <w:rsid w:val="002F3AB0"/>
    <w:rsid w:val="003014BD"/>
    <w:rsid w:val="00315372"/>
    <w:rsid w:val="00320AAC"/>
    <w:rsid w:val="00325198"/>
    <w:rsid w:val="003375C3"/>
    <w:rsid w:val="0035482A"/>
    <w:rsid w:val="003554C8"/>
    <w:rsid w:val="003619F2"/>
    <w:rsid w:val="00365820"/>
    <w:rsid w:val="003C554F"/>
    <w:rsid w:val="003E3CB7"/>
    <w:rsid w:val="0040149C"/>
    <w:rsid w:val="00405384"/>
    <w:rsid w:val="00414478"/>
    <w:rsid w:val="004306BE"/>
    <w:rsid w:val="004861BD"/>
    <w:rsid w:val="00492BD3"/>
    <w:rsid w:val="004B70BD"/>
    <w:rsid w:val="0052111D"/>
    <w:rsid w:val="00537F26"/>
    <w:rsid w:val="005748C6"/>
    <w:rsid w:val="005760A9"/>
    <w:rsid w:val="00594464"/>
    <w:rsid w:val="005A0BC7"/>
    <w:rsid w:val="00622781"/>
    <w:rsid w:val="00640BFF"/>
    <w:rsid w:val="00666F12"/>
    <w:rsid w:val="0069621B"/>
    <w:rsid w:val="006F209E"/>
    <w:rsid w:val="00727F94"/>
    <w:rsid w:val="007337EB"/>
    <w:rsid w:val="00745D18"/>
    <w:rsid w:val="00771A09"/>
    <w:rsid w:val="00776530"/>
    <w:rsid w:val="00777BF1"/>
    <w:rsid w:val="0079124C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3E06"/>
    <w:rsid w:val="00856E3A"/>
    <w:rsid w:val="00884255"/>
    <w:rsid w:val="008945D9"/>
    <w:rsid w:val="00895402"/>
    <w:rsid w:val="008F2C0A"/>
    <w:rsid w:val="009034DA"/>
    <w:rsid w:val="009D71C1"/>
    <w:rsid w:val="009F2551"/>
    <w:rsid w:val="009F2CF0"/>
    <w:rsid w:val="00A04690"/>
    <w:rsid w:val="00A40DD3"/>
    <w:rsid w:val="00A8311B"/>
    <w:rsid w:val="00B01F08"/>
    <w:rsid w:val="00B16E8F"/>
    <w:rsid w:val="00B30401"/>
    <w:rsid w:val="00B51C97"/>
    <w:rsid w:val="00B6637D"/>
    <w:rsid w:val="00B7539A"/>
    <w:rsid w:val="00BB76D0"/>
    <w:rsid w:val="00BC363C"/>
    <w:rsid w:val="00C04E21"/>
    <w:rsid w:val="00C62C24"/>
    <w:rsid w:val="00C635B6"/>
    <w:rsid w:val="00C75557"/>
    <w:rsid w:val="00C9407A"/>
    <w:rsid w:val="00CA20F9"/>
    <w:rsid w:val="00CC263D"/>
    <w:rsid w:val="00CE005B"/>
    <w:rsid w:val="00CE3F34"/>
    <w:rsid w:val="00CF1A4A"/>
    <w:rsid w:val="00D0361A"/>
    <w:rsid w:val="00D30ADD"/>
    <w:rsid w:val="00D43A0D"/>
    <w:rsid w:val="00D46867"/>
    <w:rsid w:val="00D50FCA"/>
    <w:rsid w:val="00D526F3"/>
    <w:rsid w:val="00DB100F"/>
    <w:rsid w:val="00DC733E"/>
    <w:rsid w:val="00DF3892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EFCFD5-A17A-4FD6-9697-F3A9742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634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0363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036303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rsid w:val="00203634"/>
    <w:rPr>
      <w:i/>
      <w:i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036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3634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rsid w:val="0020363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rsid w:val="00203634"/>
    <w:pPr>
      <w:widowControl w:val="0"/>
      <w:spacing w:after="0" w:line="100" w:lineRule="atLeast"/>
    </w:pPr>
    <w:rPr>
      <w:rFonts w:ascii="Times New Roman" w:eastAsia="Times New Roman" w:hAnsi="Times New Roman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9124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A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1A00"/>
    <w:rPr>
      <w:rFonts w:ascii="Segoe UI" w:eastAsia="Droid Sans Fallback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rsid w:val="0090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4C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ZETARGI%202018\58.C.2018%20Zakup%20aparatury%20medycznej%20Cz.%203%20(5%20pakiet&#243;w)\Dokumentacja%20Przetarg%20nr%2011%20Blok%20operacyjny%20cz.%20III\Listownik%20kolor%20COPERNICUS%20Inwestycje%20v%20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FA3-BF3F-4845-A846-381999D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 COPERNICUS Inwestycje v 4</Template>
  <TotalTime>49</TotalTime>
  <Pages>1</Pages>
  <Words>262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6</cp:revision>
  <cp:lastPrinted>2018-11-07T11:41:00Z</cp:lastPrinted>
  <dcterms:created xsi:type="dcterms:W3CDTF">2019-03-04T09:45:00Z</dcterms:created>
  <dcterms:modified xsi:type="dcterms:W3CDTF">2019-03-04T10:34:00Z</dcterms:modified>
</cp:coreProperties>
</file>