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9D" w:rsidRPr="00713EC7" w:rsidRDefault="00A9739D">
      <w:pPr>
        <w:spacing w:beforeAutospacing="1" w:afterAutospacing="1" w:line="360" w:lineRule="auto"/>
        <w:ind w:firstLine="708"/>
        <w:jc w:val="both"/>
        <w:rPr>
          <w:sz w:val="20"/>
          <w:szCs w:val="20"/>
        </w:rPr>
      </w:pPr>
    </w:p>
    <w:p w:rsidR="00A9739D" w:rsidRPr="00713EC7" w:rsidRDefault="00A9739D">
      <w:pPr>
        <w:pStyle w:val="Title"/>
        <w:rPr>
          <w:rFonts w:ascii="Calibri" w:hAnsi="Calibri" w:cs="Calibri"/>
          <w:sz w:val="20"/>
          <w:szCs w:val="20"/>
        </w:rPr>
      </w:pPr>
      <w:r w:rsidRPr="00713EC7">
        <w:rPr>
          <w:rFonts w:ascii="Calibri" w:hAnsi="Calibri" w:cs="Calibri"/>
          <w:sz w:val="20"/>
          <w:szCs w:val="20"/>
        </w:rPr>
        <w:t xml:space="preserve">Opis przedmiotu zamówienia: </w:t>
      </w:r>
    </w:p>
    <w:p w:rsidR="00A9739D" w:rsidRPr="0061205E" w:rsidRDefault="00A9739D" w:rsidP="007B633D">
      <w:pPr>
        <w:pStyle w:val="BodyText"/>
        <w:tabs>
          <w:tab w:val="left" w:pos="0"/>
        </w:tabs>
        <w:jc w:val="center"/>
        <w:rPr>
          <w:rFonts w:eastAsia="SimSun" w:cs="Calibri"/>
          <w:b/>
          <w:bCs/>
        </w:rPr>
      </w:pPr>
    </w:p>
    <w:p w:rsidR="00A9739D" w:rsidRPr="0061205E" w:rsidRDefault="00A9739D" w:rsidP="007B633D">
      <w:pPr>
        <w:pStyle w:val="BodyText"/>
        <w:tabs>
          <w:tab w:val="left" w:pos="0"/>
        </w:tabs>
        <w:jc w:val="center"/>
        <w:rPr>
          <w:rFonts w:eastAsia="SimSun" w:cs="Calibri"/>
          <w:b/>
          <w:bCs/>
        </w:rPr>
      </w:pPr>
      <w:r w:rsidRPr="0061205E">
        <w:rPr>
          <w:rFonts w:eastAsia="SimSun" w:cs="Calibri"/>
          <w:b/>
          <w:bCs/>
        </w:rPr>
        <w:t xml:space="preserve">Oprogramowanie </w:t>
      </w:r>
    </w:p>
    <w:p w:rsidR="00A9739D" w:rsidRPr="0061205E" w:rsidRDefault="00A9739D" w:rsidP="007B633D">
      <w:pPr>
        <w:pStyle w:val="BodyText"/>
        <w:tabs>
          <w:tab w:val="left" w:pos="0"/>
        </w:tabs>
        <w:jc w:val="center"/>
        <w:rPr>
          <w:rFonts w:eastAsia="SimSun" w:cs="Calibri"/>
          <w:b/>
          <w:bCs/>
        </w:rPr>
      </w:pPr>
      <w:r w:rsidRPr="0061205E">
        <w:rPr>
          <w:rFonts w:eastAsia="SimSun" w:cs="Calibri"/>
          <w:b/>
          <w:bCs/>
        </w:rPr>
        <w:t>System analizy śledczej danych telekomunikacyjnych</w:t>
      </w:r>
    </w:p>
    <w:p w:rsidR="00A9739D" w:rsidRPr="00713EC7" w:rsidRDefault="00A9739D">
      <w:pPr>
        <w:pStyle w:val="BodyText"/>
        <w:tabs>
          <w:tab w:val="left" w:pos="0"/>
        </w:tabs>
        <w:rPr>
          <w:rFonts w:eastAsia="SimSun" w:cs="Calibri"/>
          <w:b/>
          <w:caps/>
        </w:rPr>
      </w:pPr>
    </w:p>
    <w:p w:rsidR="00A9739D" w:rsidRPr="00713EC7" w:rsidRDefault="00A9739D">
      <w:pPr>
        <w:pStyle w:val="ListBullet31"/>
        <w:numPr>
          <w:ilvl w:val="0"/>
          <w:numId w:val="16"/>
        </w:numPr>
        <w:rPr>
          <w:rFonts w:cs="Calibri"/>
          <w:sz w:val="20"/>
        </w:rPr>
      </w:pPr>
      <w:r w:rsidRPr="00713EC7">
        <w:rPr>
          <w:rFonts w:cs="Calibri"/>
          <w:sz w:val="20"/>
        </w:rPr>
        <w:t xml:space="preserve">Przeznaczenie OPROGRAMOWANIA </w:t>
      </w:r>
    </w:p>
    <w:p w:rsidR="00A9739D" w:rsidRPr="00713EC7" w:rsidRDefault="00A9739D">
      <w:pPr>
        <w:ind w:left="426"/>
        <w:jc w:val="both"/>
        <w:rPr>
          <w:sz w:val="20"/>
          <w:szCs w:val="20"/>
        </w:rPr>
      </w:pPr>
      <w:r w:rsidRPr="00713EC7">
        <w:rPr>
          <w:rFonts w:eastAsia="SimSun"/>
          <w:sz w:val="20"/>
          <w:szCs w:val="20"/>
        </w:rPr>
        <w:t xml:space="preserve">Przedmiotem zamówienia jest dostawa </w:t>
      </w:r>
      <w:r>
        <w:rPr>
          <w:rFonts w:eastAsia="SimSun"/>
          <w:sz w:val="20"/>
          <w:szCs w:val="20"/>
        </w:rPr>
        <w:t xml:space="preserve">licencji </w:t>
      </w:r>
      <w:r w:rsidRPr="00713EC7">
        <w:rPr>
          <w:rFonts w:eastAsia="SimSun"/>
          <w:sz w:val="20"/>
          <w:szCs w:val="20"/>
        </w:rPr>
        <w:t xml:space="preserve">oprogramowania mającego </w:t>
      </w:r>
      <w:r>
        <w:rPr>
          <w:rFonts w:eastAsia="SimSun"/>
          <w:sz w:val="20"/>
          <w:szCs w:val="20"/>
        </w:rPr>
        <w:t>na celu umożliwienie pracy</w:t>
      </w:r>
      <w:r w:rsidRPr="00ED0157">
        <w:rPr>
          <w:rFonts w:eastAsia="SimSun"/>
          <w:sz w:val="20"/>
          <w:szCs w:val="20"/>
        </w:rPr>
        <w:t xml:space="preserve"> na bilingach wszystkich typów (MSISDN, IMEI, BTS, dane identyfikacyjne abonentów, dane identyfikacyjne masztów BTS)</w:t>
      </w:r>
      <w:r>
        <w:rPr>
          <w:rFonts w:eastAsia="SimSun"/>
          <w:sz w:val="20"/>
          <w:szCs w:val="20"/>
        </w:rPr>
        <w:t>. System pozwalający na przeprowadzenie niezbędnych analiz danych telekomunikacyjnych pod kątem wytypowania numerów osób poszukiwanych, zaginionych, sprawców przestępstw.</w:t>
      </w:r>
    </w:p>
    <w:p w:rsidR="00A9739D" w:rsidRPr="00713EC7" w:rsidRDefault="00A9739D">
      <w:pPr>
        <w:pStyle w:val="ListBullet31"/>
        <w:numPr>
          <w:ilvl w:val="0"/>
          <w:numId w:val="17"/>
        </w:numPr>
        <w:rPr>
          <w:rFonts w:cs="Calibri"/>
          <w:sz w:val="20"/>
        </w:rPr>
      </w:pPr>
      <w:r w:rsidRPr="00713EC7">
        <w:rPr>
          <w:rFonts w:cs="Calibri"/>
          <w:sz w:val="20"/>
        </w:rPr>
        <w:t>Obszar działania programu:</w:t>
      </w:r>
    </w:p>
    <w:p w:rsidR="00A9739D" w:rsidRPr="00713EC7" w:rsidRDefault="00A9739D">
      <w:pPr>
        <w:spacing w:line="276" w:lineRule="auto"/>
        <w:ind w:left="1769"/>
        <w:jc w:val="both"/>
        <w:rPr>
          <w:sz w:val="20"/>
          <w:szCs w:val="20"/>
        </w:rPr>
      </w:pPr>
      <w:r w:rsidRPr="00713EC7">
        <w:rPr>
          <w:rFonts w:eastAsia="SimSun"/>
          <w:color w:val="333333"/>
          <w:sz w:val="20"/>
          <w:szCs w:val="20"/>
        </w:rPr>
        <w:t>Główny obszar działania programu to analiza bilingów telefonicznych w bardzo szerokim spektrum zastosowań. Dzięki zastosowaniu wydajnego silnika bazodanowego, system umożliwia wczytywanie i pracę na dziesiątkach, setkach a nawet tysiącach bilingów w najbardziej wymagających przypadkach. Cechą szczególną systemu jest jego zestaw gotowych funkcji, realizujących konkretne zadania i wyszukujących w bilingach określone informacje. Wszystkie funkcje powstały we współpracy z konsultantami specjalizującymi się w dziedzinach takich jak poszukiwania celowe, walka z narkotykami, oszustwami, przestępstwami przeciwko mieniu i innych.</w:t>
      </w:r>
    </w:p>
    <w:p w:rsidR="00A9739D" w:rsidRPr="00713EC7" w:rsidRDefault="00A9739D">
      <w:pPr>
        <w:spacing w:line="276" w:lineRule="auto"/>
        <w:ind w:left="1769"/>
        <w:jc w:val="both"/>
        <w:rPr>
          <w:rFonts w:eastAsia="SimSun"/>
          <w:sz w:val="20"/>
          <w:szCs w:val="20"/>
        </w:rPr>
      </w:pPr>
    </w:p>
    <w:p w:rsidR="00A9739D" w:rsidRPr="00713EC7" w:rsidRDefault="00A9739D">
      <w:pPr>
        <w:pStyle w:val="ListBullet31"/>
        <w:numPr>
          <w:ilvl w:val="0"/>
          <w:numId w:val="18"/>
        </w:numPr>
        <w:rPr>
          <w:rFonts w:cs="Calibri"/>
          <w:sz w:val="20"/>
        </w:rPr>
      </w:pPr>
      <w:r w:rsidRPr="00713EC7">
        <w:rPr>
          <w:rFonts w:cs="Calibri"/>
          <w:sz w:val="20"/>
        </w:rPr>
        <w:t>Wymagania techniczne:</w:t>
      </w:r>
    </w:p>
    <w:p w:rsidR="00A9739D" w:rsidRPr="00713EC7" w:rsidRDefault="00A9739D">
      <w:pPr>
        <w:pStyle w:val="BodyText"/>
        <w:numPr>
          <w:ilvl w:val="0"/>
          <w:numId w:val="4"/>
        </w:numPr>
        <w:spacing w:line="360" w:lineRule="auto"/>
        <w:rPr>
          <w:rFonts w:cs="Calibri"/>
        </w:rPr>
      </w:pPr>
      <w:r w:rsidRPr="00713EC7">
        <w:rPr>
          <w:rStyle w:val="Wyrnienie"/>
          <w:rFonts w:cs="Calibri"/>
          <w:b/>
          <w:i w:val="0"/>
          <w:iCs/>
          <w:color w:val="333333"/>
        </w:rPr>
        <w:t>System operacyjny</w:t>
      </w:r>
    </w:p>
    <w:p w:rsidR="00A9739D" w:rsidRPr="00713EC7" w:rsidRDefault="00A9739D">
      <w:pPr>
        <w:pStyle w:val="BodyText"/>
        <w:spacing w:before="0" w:after="150"/>
        <w:rPr>
          <w:rFonts w:cs="Calibri"/>
        </w:rPr>
      </w:pPr>
      <w:r w:rsidRPr="00713EC7">
        <w:rPr>
          <w:rFonts w:cs="Calibri"/>
          <w:color w:val="333333"/>
        </w:rPr>
        <w:tab/>
        <w:t xml:space="preserve">Wymagany jest system z rodziny Windows 10 w x64. </w:t>
      </w:r>
    </w:p>
    <w:p w:rsidR="00A9739D" w:rsidRPr="00713EC7" w:rsidRDefault="00A9739D">
      <w:pPr>
        <w:pStyle w:val="BodyText"/>
        <w:numPr>
          <w:ilvl w:val="0"/>
          <w:numId w:val="6"/>
        </w:numPr>
        <w:spacing w:before="0" w:after="150"/>
        <w:rPr>
          <w:rFonts w:cs="Calibri"/>
        </w:rPr>
      </w:pPr>
      <w:r w:rsidRPr="00713EC7">
        <w:rPr>
          <w:rStyle w:val="Wyrnienie"/>
          <w:rFonts w:cs="Calibri"/>
          <w:b/>
          <w:i w:val="0"/>
          <w:iCs/>
          <w:color w:val="333333"/>
        </w:rPr>
        <w:t>Procesor</w:t>
      </w:r>
    </w:p>
    <w:p w:rsidR="00A9739D" w:rsidRPr="00713EC7" w:rsidRDefault="00A9739D">
      <w:pPr>
        <w:pStyle w:val="BodyText"/>
        <w:spacing w:before="0" w:after="150"/>
        <w:rPr>
          <w:rFonts w:cs="Calibri"/>
        </w:rPr>
      </w:pPr>
      <w:r w:rsidRPr="00713EC7">
        <w:rPr>
          <w:rFonts w:cs="Calibri"/>
          <w:color w:val="333333"/>
        </w:rPr>
        <w:tab/>
        <w:t>Szybszy procesor wpływa na krótszy czas oczekiwania na wyniki operacji.</w:t>
      </w:r>
    </w:p>
    <w:p w:rsidR="00A9739D" w:rsidRPr="00713EC7" w:rsidRDefault="00A9739D">
      <w:pPr>
        <w:pStyle w:val="BodyText"/>
        <w:numPr>
          <w:ilvl w:val="0"/>
          <w:numId w:val="5"/>
        </w:numPr>
        <w:spacing w:before="0" w:after="150"/>
        <w:rPr>
          <w:rFonts w:cs="Calibri"/>
        </w:rPr>
      </w:pPr>
      <w:r w:rsidRPr="00713EC7">
        <w:rPr>
          <w:rStyle w:val="Wyrnienie"/>
          <w:rFonts w:cs="Calibri"/>
          <w:b/>
          <w:i w:val="0"/>
          <w:iCs/>
          <w:color w:val="333333"/>
        </w:rPr>
        <w:t>Pamięć operacyjna</w:t>
      </w:r>
    </w:p>
    <w:p w:rsidR="00A9739D" w:rsidRPr="00713EC7" w:rsidRDefault="00A9739D">
      <w:pPr>
        <w:pStyle w:val="BodyText"/>
        <w:spacing w:before="0" w:after="150"/>
        <w:rPr>
          <w:rFonts w:cs="Calibri"/>
        </w:rPr>
      </w:pPr>
      <w:r w:rsidRPr="00713EC7">
        <w:rPr>
          <w:rFonts w:cs="Calibri"/>
          <w:color w:val="333333"/>
        </w:rPr>
        <w:tab/>
        <w:t xml:space="preserve">Większa ilość pamięci RAM umożliwia płynniejszą pracę oraz załadowanie większych tabel </w:t>
      </w:r>
      <w:r w:rsidRPr="00713EC7">
        <w:rPr>
          <w:rFonts w:cs="Calibri"/>
          <w:color w:val="333333"/>
        </w:rPr>
        <w:tab/>
        <w:t>wyników.</w:t>
      </w:r>
    </w:p>
    <w:p w:rsidR="00A9739D" w:rsidRPr="00713EC7" w:rsidRDefault="00A9739D">
      <w:pPr>
        <w:pStyle w:val="BodyText"/>
        <w:numPr>
          <w:ilvl w:val="0"/>
          <w:numId w:val="7"/>
        </w:numPr>
        <w:spacing w:before="0" w:after="150"/>
        <w:rPr>
          <w:rFonts w:cs="Calibri"/>
        </w:rPr>
      </w:pPr>
      <w:r w:rsidRPr="00713EC7">
        <w:rPr>
          <w:rStyle w:val="Wyrnienie"/>
          <w:rFonts w:cs="Calibri"/>
          <w:b/>
          <w:i w:val="0"/>
          <w:iCs/>
          <w:color w:val="333333"/>
        </w:rPr>
        <w:t>Dysk twardy</w:t>
      </w:r>
    </w:p>
    <w:p w:rsidR="00A9739D" w:rsidRPr="00713EC7" w:rsidRDefault="00A9739D">
      <w:pPr>
        <w:pStyle w:val="BodyText"/>
        <w:spacing w:before="0" w:after="150"/>
        <w:rPr>
          <w:rFonts w:cs="Calibri"/>
        </w:rPr>
      </w:pPr>
      <w:r w:rsidRPr="00713EC7">
        <w:rPr>
          <w:rFonts w:cs="Calibri"/>
          <w:color w:val="333333"/>
        </w:rPr>
        <w:tab/>
        <w:t xml:space="preserve">Dysk typu SSD zapewnia szybszą pracę systemu, zwłaszcza przy dużej liczbie załadowanych </w:t>
      </w:r>
      <w:r w:rsidRPr="00713EC7">
        <w:rPr>
          <w:rFonts w:cs="Calibri"/>
          <w:color w:val="333333"/>
        </w:rPr>
        <w:tab/>
        <w:t>danych i jest rekomendowany w nowych komputerach.</w:t>
      </w:r>
    </w:p>
    <w:p w:rsidR="00A9739D" w:rsidRPr="00713EC7" w:rsidRDefault="00A9739D">
      <w:pPr>
        <w:pStyle w:val="BodyText"/>
        <w:numPr>
          <w:ilvl w:val="0"/>
          <w:numId w:val="8"/>
        </w:numPr>
        <w:spacing w:before="0" w:after="150"/>
        <w:rPr>
          <w:rFonts w:cs="Calibri"/>
        </w:rPr>
      </w:pPr>
      <w:r w:rsidRPr="00713EC7">
        <w:rPr>
          <w:rStyle w:val="Wyrnienie"/>
          <w:rFonts w:cs="Calibri"/>
          <w:b/>
          <w:i w:val="0"/>
          <w:iCs/>
          <w:color w:val="333333"/>
        </w:rPr>
        <w:t>Rozdzielczość</w:t>
      </w:r>
    </w:p>
    <w:p w:rsidR="00A9739D" w:rsidRPr="00713EC7" w:rsidRDefault="00A9739D">
      <w:pPr>
        <w:pStyle w:val="BodyText"/>
        <w:spacing w:before="0" w:after="150"/>
        <w:rPr>
          <w:rFonts w:cs="Calibri"/>
        </w:rPr>
      </w:pPr>
      <w:r w:rsidRPr="00713EC7">
        <w:rPr>
          <w:rFonts w:cs="Calibri"/>
          <w:color w:val="333333"/>
        </w:rPr>
        <w:tab/>
        <w:t>Optymalna rozdzielczość monitora to FullHD (1920x1080).</w:t>
      </w:r>
    </w:p>
    <w:p w:rsidR="00A9739D" w:rsidRPr="00713EC7" w:rsidRDefault="00A9739D">
      <w:pPr>
        <w:pStyle w:val="BodyText"/>
        <w:spacing w:before="0" w:after="150"/>
        <w:rPr>
          <w:rFonts w:cs="Calibri"/>
        </w:rPr>
      </w:pPr>
      <w:r w:rsidRPr="00713EC7">
        <w:rPr>
          <w:rStyle w:val="Wyrnienie"/>
          <w:rFonts w:cs="Calibri"/>
          <w:b/>
          <w:i w:val="0"/>
          <w:iCs/>
          <w:color w:val="333333"/>
        </w:rPr>
        <w:t>Wymagania dotyczące składników systemu operacyjnego</w:t>
      </w:r>
    </w:p>
    <w:p w:rsidR="00A9739D" w:rsidRPr="00F16903" w:rsidRDefault="00A9739D">
      <w:pPr>
        <w:pStyle w:val="BodyText"/>
        <w:numPr>
          <w:ilvl w:val="0"/>
          <w:numId w:val="3"/>
        </w:numPr>
        <w:spacing w:before="0" w:after="150"/>
        <w:rPr>
          <w:rFonts w:cs="Calibri"/>
          <w:b/>
        </w:rPr>
      </w:pPr>
      <w:r w:rsidRPr="00F16903">
        <w:rPr>
          <w:rStyle w:val="Mocnewyrnione"/>
          <w:rFonts w:cs="Calibri"/>
          <w:b w:val="0"/>
          <w:bCs/>
          <w:color w:val="333333"/>
        </w:rPr>
        <w:t>Java 7. NET Framework 3.5</w:t>
      </w:r>
    </w:p>
    <w:p w:rsidR="00A9739D" w:rsidRPr="00713EC7" w:rsidRDefault="00A9739D">
      <w:pPr>
        <w:pStyle w:val="ListBullet31"/>
        <w:numPr>
          <w:ilvl w:val="0"/>
          <w:numId w:val="19"/>
        </w:numPr>
        <w:rPr>
          <w:rFonts w:cs="Calibri"/>
          <w:sz w:val="20"/>
        </w:rPr>
      </w:pPr>
      <w:r w:rsidRPr="00713EC7">
        <w:rPr>
          <w:rFonts w:cs="Calibri"/>
          <w:sz w:val="20"/>
        </w:rPr>
        <w:t xml:space="preserve">Wymagania w zakresie licencji. </w:t>
      </w:r>
    </w:p>
    <w:p w:rsidR="00A9739D" w:rsidRPr="00713EC7" w:rsidRDefault="00A9739D">
      <w:pPr>
        <w:jc w:val="both"/>
        <w:rPr>
          <w:rFonts w:eastAsia="SimSun"/>
          <w:b/>
          <w:bCs/>
          <w:sz w:val="20"/>
          <w:szCs w:val="20"/>
        </w:rPr>
      </w:pPr>
    </w:p>
    <w:p w:rsidR="00A9739D" w:rsidRPr="004603E2" w:rsidRDefault="00A9739D">
      <w:pPr>
        <w:pStyle w:val="Lista2a"/>
        <w:numPr>
          <w:ilvl w:val="1"/>
          <w:numId w:val="20"/>
        </w:numPr>
        <w:spacing w:line="276" w:lineRule="auto"/>
        <w:ind w:left="567"/>
        <w:rPr>
          <w:rFonts w:cs="Calibri"/>
          <w:sz w:val="20"/>
        </w:rPr>
      </w:pPr>
      <w:r w:rsidRPr="00713EC7">
        <w:rPr>
          <w:rFonts w:cs="Calibri"/>
          <w:b w:val="0"/>
          <w:sz w:val="20"/>
        </w:rPr>
        <w:t>Zamawiający wymaga, aby oferowany przedmiot zamówienia objęty był:</w:t>
      </w:r>
    </w:p>
    <w:p w:rsidR="00A9739D" w:rsidRDefault="00A9739D" w:rsidP="0009031A">
      <w:pPr>
        <w:spacing w:line="276" w:lineRule="auto"/>
        <w:ind w:left="708" w:firstLine="708"/>
        <w:jc w:val="both"/>
        <w:rPr>
          <w:rFonts w:eastAsia="SimSun"/>
          <w:sz w:val="20"/>
          <w:szCs w:val="20"/>
        </w:rPr>
      </w:pPr>
      <w:r w:rsidRPr="00713EC7">
        <w:rPr>
          <w:rFonts w:eastAsia="SimSun"/>
          <w:sz w:val="20"/>
          <w:szCs w:val="20"/>
        </w:rPr>
        <w:t xml:space="preserve">Licencje – na okres </w:t>
      </w:r>
      <w:r w:rsidRPr="00713EC7">
        <w:rPr>
          <w:rFonts w:eastAsia="SimSun"/>
          <w:sz w:val="20"/>
          <w:szCs w:val="20"/>
          <w:highlight w:val="yellow"/>
        </w:rPr>
        <w:t>…….</w:t>
      </w:r>
      <w:r w:rsidRPr="00713EC7">
        <w:rPr>
          <w:rFonts w:eastAsia="SimSun"/>
          <w:sz w:val="20"/>
          <w:szCs w:val="20"/>
        </w:rPr>
        <w:t xml:space="preserve"> lat.</w:t>
      </w:r>
    </w:p>
    <w:p w:rsidR="00A9739D" w:rsidRPr="004603E2" w:rsidRDefault="00A9739D" w:rsidP="004603E2">
      <w:pPr>
        <w:pStyle w:val="Lista2a"/>
        <w:numPr>
          <w:ilvl w:val="0"/>
          <w:numId w:val="0"/>
        </w:numPr>
        <w:spacing w:line="276" w:lineRule="auto"/>
        <w:ind w:left="567"/>
        <w:rPr>
          <w:rFonts w:cs="Calibri"/>
          <w:sz w:val="20"/>
        </w:rPr>
      </w:pPr>
    </w:p>
    <w:p w:rsidR="00A9739D" w:rsidRPr="00E362E7" w:rsidRDefault="00A9739D" w:rsidP="00E362E7">
      <w:pPr>
        <w:pStyle w:val="Lista2a"/>
        <w:numPr>
          <w:ilvl w:val="1"/>
          <w:numId w:val="20"/>
        </w:numPr>
        <w:spacing w:line="276" w:lineRule="auto"/>
        <w:ind w:left="851" w:hanging="284"/>
        <w:rPr>
          <w:rFonts w:cs="Calibri"/>
          <w:b w:val="0"/>
          <w:sz w:val="20"/>
        </w:rPr>
      </w:pPr>
      <w:r w:rsidRPr="00B9313B">
        <w:rPr>
          <w:rFonts w:cs="Calibri"/>
          <w:b w:val="0"/>
          <w:sz w:val="20"/>
        </w:rPr>
        <w:t>Oprogramowanie do analizy danych powinno posiadać klucz USB umożliwiający przenoszenie licencji pomiędzy komputerami . Okres gwarancji liczony jest od dnia podpisania przez Strony protokołu odbioru.</w:t>
      </w:r>
      <w:bookmarkStart w:id="0" w:name="_GoBack"/>
      <w:bookmarkEnd w:id="0"/>
    </w:p>
    <w:sectPr w:rsidR="00A9739D" w:rsidRPr="00E362E7" w:rsidSect="00302FD5">
      <w:headerReference w:type="default" r:id="rId7"/>
      <w:footerReference w:type="default" r:id="rId8"/>
      <w:pgSz w:w="11906" w:h="16838"/>
      <w:pgMar w:top="56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9D" w:rsidRDefault="00A9739D" w:rsidP="00302FD5">
      <w:r>
        <w:separator/>
      </w:r>
    </w:p>
  </w:endnote>
  <w:endnote w:type="continuationSeparator" w:id="1">
    <w:p w:rsidR="00A9739D" w:rsidRDefault="00A9739D" w:rsidP="0030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9D" w:rsidRDefault="00A9739D">
    <w:pPr>
      <w:pStyle w:val="Footer"/>
      <w:rPr>
        <w:rFonts w:ascii="Helvetica" w:hAnsi="Helvetica"/>
        <w:sz w:val="16"/>
        <w:szCs w:val="16"/>
      </w:rPr>
    </w:pPr>
  </w:p>
  <w:p w:rsidR="00A9739D" w:rsidRDefault="00A97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9D" w:rsidRDefault="00A9739D" w:rsidP="00302FD5">
      <w:r>
        <w:separator/>
      </w:r>
    </w:p>
  </w:footnote>
  <w:footnote w:type="continuationSeparator" w:id="1">
    <w:p w:rsidR="00A9739D" w:rsidRDefault="00A9739D" w:rsidP="00302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9D" w:rsidRDefault="00A9739D">
    <w:pPr>
      <w:pStyle w:val="Header"/>
    </w:pPr>
  </w:p>
  <w:p w:rsidR="00A9739D" w:rsidRDefault="00A9739D">
    <w:pPr>
      <w:pStyle w:val="Header"/>
    </w:pPr>
    <w:r>
      <w:tab/>
    </w:r>
    <w:r>
      <w:tab/>
    </w:r>
  </w:p>
  <w:p w:rsidR="00A9739D" w:rsidRDefault="00A9739D">
    <w:pPr>
      <w:pStyle w:val="Header"/>
    </w:pPr>
    <w:r>
      <w:tab/>
    </w:r>
    <w:r>
      <w:tab/>
      <w:t>Załącznik nr 1 – do umowy nr …/TI/2024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7CB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64E6C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1E3020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22A956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25851893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3982790E"/>
    <w:multiLevelType w:val="multilevel"/>
    <w:tmpl w:val="9BEAC6C8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  <w:b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4A820F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>
    <w:nsid w:val="4B814833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50797C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9">
    <w:nsid w:val="5FD77FDE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63C37A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>
    <w:nsid w:val="654F47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>
    <w:nsid w:val="7A3A506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7B820B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4">
    <w:nsid w:val="7F6D552E"/>
    <w:multiLevelType w:val="multilevel"/>
    <w:tmpl w:val="FFFFFFFF"/>
    <w:lvl w:ilvl="0">
      <w:start w:val="1"/>
      <w:numFmt w:val="decimal"/>
      <w:pStyle w:val="ListBullet31"/>
      <w:suff w:val="space"/>
      <w:lvlText w:val="%1."/>
      <w:lvlJc w:val="left"/>
      <w:pPr>
        <w:tabs>
          <w:tab w:val="num" w:pos="0"/>
        </w:tabs>
      </w:pPr>
      <w:rPr>
        <w:rFonts w:ascii="Helvetica" w:hAnsi="Helvetica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12"/>
  </w:num>
  <w:num w:numId="16">
    <w:abstractNumId w:val="5"/>
    <w:lvlOverride w:ilvl="0">
      <w:startOverride w:val="1"/>
    </w:lvlOverride>
  </w:num>
  <w:num w:numId="17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</w:rPr>
      </w:lvl>
    </w:lvlOverride>
  </w:num>
  <w:num w:numId="18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</w:rPr>
      </w:lvl>
    </w:lvlOverride>
  </w:num>
  <w:num w:numId="19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</w:rPr>
      </w:lvl>
    </w:lvlOverride>
  </w:num>
  <w:num w:numId="20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</w:rPr>
      </w:lvl>
    </w:lvlOverride>
  </w:num>
  <w:num w:numId="21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FD5"/>
    <w:rsid w:val="000048DC"/>
    <w:rsid w:val="0002209C"/>
    <w:rsid w:val="0009031A"/>
    <w:rsid w:val="000A3D2E"/>
    <w:rsid w:val="000C5E01"/>
    <w:rsid w:val="00133399"/>
    <w:rsid w:val="00302FD5"/>
    <w:rsid w:val="003C0DB6"/>
    <w:rsid w:val="004603E2"/>
    <w:rsid w:val="004E5A22"/>
    <w:rsid w:val="00540D6B"/>
    <w:rsid w:val="005E37AC"/>
    <w:rsid w:val="0061205E"/>
    <w:rsid w:val="006857A2"/>
    <w:rsid w:val="00713EC7"/>
    <w:rsid w:val="007B633D"/>
    <w:rsid w:val="0088086D"/>
    <w:rsid w:val="009D35D2"/>
    <w:rsid w:val="00A05028"/>
    <w:rsid w:val="00A13EE4"/>
    <w:rsid w:val="00A75F8A"/>
    <w:rsid w:val="00A9739D"/>
    <w:rsid w:val="00B9313B"/>
    <w:rsid w:val="00BB4645"/>
    <w:rsid w:val="00BB7A05"/>
    <w:rsid w:val="00C80CAF"/>
    <w:rsid w:val="00E135E4"/>
    <w:rsid w:val="00E362E7"/>
    <w:rsid w:val="00ED0157"/>
    <w:rsid w:val="00ED4B71"/>
    <w:rsid w:val="00F1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B6"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rsid w:val="003C0DB6"/>
    <w:rPr>
      <w:color w:val="0563C1"/>
      <w:u w:val="single"/>
    </w:rPr>
  </w:style>
  <w:style w:type="character" w:customStyle="1" w:styleId="TitleChar">
    <w:name w:val="Title Char"/>
    <w:uiPriority w:val="99"/>
    <w:locked/>
    <w:rsid w:val="003C0DB6"/>
    <w:rPr>
      <w:rFonts w:ascii="Calibri Light" w:hAnsi="Calibri Light"/>
      <w:b/>
      <w:kern w:val="2"/>
      <w:sz w:val="29"/>
      <w:lang w:eastAsia="zh-CN"/>
    </w:rPr>
  </w:style>
  <w:style w:type="character" w:customStyle="1" w:styleId="BodyTextChar">
    <w:name w:val="Body Text Char"/>
    <w:uiPriority w:val="99"/>
    <w:semiHidden/>
    <w:locked/>
    <w:rsid w:val="003C0DB6"/>
    <w:rPr>
      <w:rFonts w:ascii="Arial" w:hAnsi="Arial"/>
      <w:sz w:val="24"/>
      <w:lang w:eastAsia="pl-PL"/>
    </w:rPr>
  </w:style>
  <w:style w:type="character" w:customStyle="1" w:styleId="FootnoteTextChar">
    <w:name w:val="Footnote Text Char"/>
    <w:uiPriority w:val="99"/>
    <w:semiHidden/>
    <w:locked/>
    <w:rsid w:val="003C0DB6"/>
    <w:rPr>
      <w:sz w:val="20"/>
    </w:rPr>
  </w:style>
  <w:style w:type="character" w:customStyle="1" w:styleId="Zakotwiczenieprzypisudolnego">
    <w:name w:val="Zakotwiczenie przypisu dolnego"/>
    <w:uiPriority w:val="99"/>
    <w:rsid w:val="00302FD5"/>
    <w:rPr>
      <w:vertAlign w:val="superscript"/>
    </w:rPr>
  </w:style>
  <w:style w:type="character" w:customStyle="1" w:styleId="FootnoteCharacters">
    <w:name w:val="Footnote Characters"/>
    <w:uiPriority w:val="99"/>
    <w:semiHidden/>
    <w:rsid w:val="003C0DB6"/>
    <w:rPr>
      <w:vertAlign w:val="superscript"/>
    </w:rPr>
  </w:style>
  <w:style w:type="character" w:customStyle="1" w:styleId="HeaderChar">
    <w:name w:val="Header Char"/>
    <w:link w:val="Header"/>
    <w:uiPriority w:val="99"/>
    <w:locked/>
    <w:rsid w:val="003C0DB6"/>
  </w:style>
  <w:style w:type="character" w:customStyle="1" w:styleId="FooterChar">
    <w:name w:val="Footer Char"/>
    <w:uiPriority w:val="99"/>
    <w:locked/>
    <w:rsid w:val="003C0DB6"/>
  </w:style>
  <w:style w:type="character" w:customStyle="1" w:styleId="Lista1Znak">
    <w:name w:val="Lista 1 Znak"/>
    <w:link w:val="ListBullet31"/>
    <w:uiPriority w:val="99"/>
    <w:locked/>
    <w:rsid w:val="003C0DB6"/>
    <w:rPr>
      <w:rFonts w:ascii="Calibri" w:eastAsia="SimSun" w:hAnsi="Calibri"/>
      <w:b/>
      <w:sz w:val="24"/>
    </w:rPr>
  </w:style>
  <w:style w:type="character" w:customStyle="1" w:styleId="Lista2aZnak">
    <w:name w:val="Lista 2a Znak"/>
    <w:link w:val="Lista2a"/>
    <w:uiPriority w:val="99"/>
    <w:locked/>
    <w:rsid w:val="003C0DB6"/>
    <w:rPr>
      <w:rFonts w:ascii="Calibri" w:eastAsia="SimSun" w:hAnsi="Calibri"/>
      <w:b/>
      <w:sz w:val="24"/>
    </w:rPr>
  </w:style>
  <w:style w:type="character" w:styleId="CommentReference">
    <w:name w:val="annotation reference"/>
    <w:basedOn w:val="DefaultParagraphFont"/>
    <w:uiPriority w:val="99"/>
    <w:semiHidden/>
    <w:rsid w:val="003C0DB6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3C0DB6"/>
    <w:rPr>
      <w:sz w:val="20"/>
    </w:rPr>
  </w:style>
  <w:style w:type="character" w:customStyle="1" w:styleId="CommentSubjectChar">
    <w:name w:val="Comment Subject Char"/>
    <w:uiPriority w:val="99"/>
    <w:semiHidden/>
    <w:locked/>
    <w:rsid w:val="003C0DB6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3C0DB6"/>
    <w:rPr>
      <w:rFonts w:ascii="Segoe UI" w:hAnsi="Segoe UI"/>
      <w:sz w:val="18"/>
    </w:rPr>
  </w:style>
  <w:style w:type="character" w:customStyle="1" w:styleId="Mocnewyrnione">
    <w:name w:val="Mocne wyróżnione"/>
    <w:uiPriority w:val="99"/>
    <w:rsid w:val="00302FD5"/>
    <w:rPr>
      <w:b/>
    </w:rPr>
  </w:style>
  <w:style w:type="character" w:customStyle="1" w:styleId="Wyrnienie">
    <w:name w:val="Wyróżnienie"/>
    <w:uiPriority w:val="99"/>
    <w:rsid w:val="00302FD5"/>
    <w:rPr>
      <w:i/>
    </w:rPr>
  </w:style>
  <w:style w:type="character" w:customStyle="1" w:styleId="Znakiwypunktowania">
    <w:name w:val="Znaki wypunktowania"/>
    <w:uiPriority w:val="99"/>
    <w:rsid w:val="00302FD5"/>
    <w:rPr>
      <w:rFonts w:ascii="OpenSymbol" w:hAnsi="OpenSymbol"/>
    </w:rPr>
  </w:style>
  <w:style w:type="paragraph" w:styleId="Header">
    <w:name w:val="header"/>
    <w:basedOn w:val="Normal"/>
    <w:next w:val="BodyText"/>
    <w:link w:val="HeaderChar"/>
    <w:uiPriority w:val="99"/>
    <w:rsid w:val="003C0DB6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33399"/>
    <w:rPr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3C0DB6"/>
    <w:pPr>
      <w:spacing w:before="120"/>
      <w:jc w:val="both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33399"/>
    <w:rPr>
      <w:lang w:eastAsia="en-US"/>
    </w:rPr>
  </w:style>
  <w:style w:type="paragraph" w:styleId="List">
    <w:name w:val="List"/>
    <w:basedOn w:val="BodyText"/>
    <w:uiPriority w:val="99"/>
    <w:rsid w:val="00302FD5"/>
  </w:style>
  <w:style w:type="paragraph" w:styleId="Caption">
    <w:name w:val="caption"/>
    <w:basedOn w:val="Normal"/>
    <w:uiPriority w:val="99"/>
    <w:qFormat/>
    <w:rsid w:val="00302F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02FD5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C0DB6"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99"/>
    <w:qFormat/>
    <w:rsid w:val="003C0DB6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33399"/>
    <w:rPr>
      <w:rFonts w:ascii="Cambria" w:hAnsi="Cambria"/>
      <w:b/>
      <w:kern w:val="28"/>
      <w:sz w:val="3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3C0DB6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33399"/>
    <w:rPr>
      <w:sz w:val="20"/>
      <w:lang w:eastAsia="en-US"/>
    </w:rPr>
  </w:style>
  <w:style w:type="paragraph" w:customStyle="1" w:styleId="Gwkaistopka">
    <w:name w:val="Główka i stopka"/>
    <w:basedOn w:val="Normal"/>
    <w:uiPriority w:val="99"/>
    <w:rsid w:val="00302FD5"/>
  </w:style>
  <w:style w:type="paragraph" w:styleId="Footer">
    <w:name w:val="footer"/>
    <w:basedOn w:val="Normal"/>
    <w:link w:val="FooterChar1"/>
    <w:uiPriority w:val="99"/>
    <w:rsid w:val="003C0DB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33399"/>
    <w:rPr>
      <w:lang w:eastAsia="en-US"/>
    </w:rPr>
  </w:style>
  <w:style w:type="paragraph" w:customStyle="1" w:styleId="ListBullet31">
    <w:name w:val="List Bullet 31"/>
    <w:basedOn w:val="Normal"/>
    <w:link w:val="Lista1Znak"/>
    <w:uiPriority w:val="99"/>
    <w:rsid w:val="003C0DB6"/>
    <w:pPr>
      <w:numPr>
        <w:numId w:val="1"/>
      </w:numPr>
      <w:ind w:left="426"/>
      <w:jc w:val="both"/>
    </w:pPr>
    <w:rPr>
      <w:rFonts w:eastAsia="SimSun" w:cs="Times New Roman"/>
      <w:b/>
      <w:sz w:val="24"/>
      <w:szCs w:val="20"/>
      <w:lang w:eastAsia="pl-PL"/>
    </w:rPr>
  </w:style>
  <w:style w:type="paragraph" w:customStyle="1" w:styleId="Lista2a">
    <w:name w:val="Lista 2a"/>
    <w:basedOn w:val="ListBullet31"/>
    <w:link w:val="Lista2aZnak"/>
    <w:uiPriority w:val="99"/>
    <w:rsid w:val="003C0DB6"/>
    <w:pPr>
      <w:ind w:left="567"/>
    </w:pPr>
    <w:rPr>
      <w:bCs/>
      <w:szCs w:val="24"/>
    </w:rPr>
  </w:style>
  <w:style w:type="paragraph" w:customStyle="1" w:styleId="Lista3a">
    <w:name w:val="Lista 3a"/>
    <w:basedOn w:val="Lista2a"/>
    <w:uiPriority w:val="99"/>
    <w:rsid w:val="003C0DB6"/>
    <w:pPr>
      <w:tabs>
        <w:tab w:val="left" w:pos="360"/>
        <w:tab w:val="left" w:pos="2160"/>
      </w:tabs>
      <w:ind w:left="2160" w:firstLine="567"/>
    </w:pPr>
    <w:rPr>
      <w:b w:val="0"/>
    </w:rPr>
  </w:style>
  <w:style w:type="paragraph" w:customStyle="1" w:styleId="Lista4a">
    <w:name w:val="Lista 4a"/>
    <w:basedOn w:val="Lista3a"/>
    <w:uiPriority w:val="99"/>
    <w:rsid w:val="003C0DB6"/>
    <w:pPr>
      <w:tabs>
        <w:tab w:val="left" w:pos="2880"/>
      </w:tabs>
      <w:ind w:left="709" w:hanging="360"/>
    </w:pPr>
  </w:style>
  <w:style w:type="paragraph" w:styleId="CommentText">
    <w:name w:val="annotation text"/>
    <w:basedOn w:val="Normal"/>
    <w:link w:val="CommentTextChar1"/>
    <w:uiPriority w:val="99"/>
    <w:semiHidden/>
    <w:rsid w:val="003C0DB6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33399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C0DB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133399"/>
    <w:rPr>
      <w:b/>
    </w:rPr>
  </w:style>
  <w:style w:type="paragraph" w:styleId="BalloonText">
    <w:name w:val="Balloon Text"/>
    <w:basedOn w:val="Normal"/>
    <w:link w:val="BalloonTextChar1"/>
    <w:uiPriority w:val="99"/>
    <w:semiHidden/>
    <w:rsid w:val="003C0DB6"/>
    <w:rPr>
      <w:rFonts w:ascii="Times New Roman" w:hAnsi="Times New Roman" w:cs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33399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298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 </dc:title>
  <dc:subject/>
  <dc:creator>Bogdan Wojciechowski</dc:creator>
  <cp:keywords/>
  <dc:description/>
  <cp:lastModifiedBy>A84091</cp:lastModifiedBy>
  <cp:revision>2</cp:revision>
  <dcterms:created xsi:type="dcterms:W3CDTF">2024-03-26T10:18:00Z</dcterms:created>
  <dcterms:modified xsi:type="dcterms:W3CDTF">2024-03-26T10:18:00Z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