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F76A8D" w:rsidRPr="00ED7994" w:rsidRDefault="00D51F54" w:rsidP="00ED7994">
      <w:pPr>
        <w:jc w:val="center"/>
        <w:rPr>
          <w:rFonts w:ascii="Arial" w:hAnsi="Arial" w:cs="Arial"/>
          <w:b/>
          <w:i/>
          <w:sz w:val="28"/>
          <w:szCs w:val="28"/>
        </w:rPr>
      </w:pPr>
      <w:r w:rsidRPr="00D51F54">
        <w:rPr>
          <w:rFonts w:ascii="Arial" w:eastAsia="Calibri" w:hAnsi="Arial" w:cs="Arial"/>
          <w:b/>
          <w:sz w:val="28"/>
          <w:szCs w:val="28"/>
        </w:rPr>
        <w:t>Modernizacja drogi gminnej w Bierutowie, ul. Kilińskiego</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Pr>
          <w:rFonts w:ascii="Arial" w:hAnsi="Arial" w:cs="Arial"/>
          <w:sz w:val="20"/>
          <w:szCs w:val="20"/>
        </w:rPr>
        <w:t>IR.2710.1.2021.JP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A01333"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080DE0" w:rsidRPr="0023501B" w:rsidRDefault="00080DE0" w:rsidP="0023501B">
                        <w:pPr>
                          <w:rPr>
                            <w:rFonts w:ascii="Edwardian Script ITC" w:hAnsi="Edwardian Script ITC"/>
                            <w:b/>
                            <w:color w:val="365F91"/>
                            <w:sz w:val="32"/>
                          </w:rPr>
                        </w:pPr>
                        <w:r>
                          <w:rPr>
                            <w:rFonts w:ascii="Edwardian Script ITC" w:hAnsi="Edwardian Script ITC"/>
                            <w:b/>
                            <w:color w:val="365F91"/>
                            <w:sz w:val="32"/>
                          </w:rPr>
                          <w:t xml:space="preserve">01.03.2021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A01333"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D51F54">
        <w:rPr>
          <w:rFonts w:ascii="Arial" w:hAnsi="Arial" w:cs="Arial"/>
        </w:rPr>
        <w:t>marzec</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A01333"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A01333">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11</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13</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A01333">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A01333"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B9613F">
          <w:rPr>
            <w:rFonts w:ascii="Arial" w:hAnsi="Arial" w:cs="Arial"/>
            <w:noProof/>
            <w:webHidden/>
            <w:sz w:val="20"/>
            <w:szCs w:val="20"/>
          </w:rPr>
          <w:t>55</w:t>
        </w:r>
        <w:r w:rsidRPr="00FB3424">
          <w:rPr>
            <w:rFonts w:ascii="Arial" w:hAnsi="Arial" w:cs="Arial"/>
            <w:noProof/>
            <w:webHidden/>
            <w:sz w:val="20"/>
            <w:szCs w:val="20"/>
          </w:rPr>
          <w:fldChar w:fldCharType="end"/>
        </w:r>
      </w:hyperlink>
    </w:p>
    <w:p w:rsidR="00614939" w:rsidRPr="00FB3424" w:rsidRDefault="00A01333"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BD2819">
      <w:pPr>
        <w:pStyle w:val="Bezodstpw"/>
        <w:numPr>
          <w:ilvl w:val="0"/>
          <w:numId w:val="88"/>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 xml:space="preserve">Zgodnie z art. 310 pkt 1 </w:t>
      </w:r>
      <w:r>
        <w:rPr>
          <w:rFonts w:ascii="Arial" w:hAnsi="Arial" w:cs="Arial"/>
          <w:sz w:val="20"/>
        </w:rPr>
        <w:t>pzp</w:t>
      </w:r>
      <w:r w:rsidRPr="00E25D6A">
        <w:rPr>
          <w:rFonts w:ascii="Arial" w:hAnsi="Arial" w:cs="Arial"/>
          <w:sz w:val="20"/>
        </w:rPr>
        <w:t xml:space="preserve"> Zamawiający przewiduje możliwość unieważnienia przedmiotowego postępowania, jeżeli środki, które Zamawiający zamierzał przeznaczyć na sfinansowanie całości lub części zamówienia, nie zostały mu przyznane</w:t>
      </w:r>
      <w:r>
        <w:rPr>
          <w:rFonts w:ascii="Arial" w:hAnsi="Arial" w:cs="Arial"/>
          <w:sz w:val="20"/>
        </w:rPr>
        <w:t>.</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926771">
      <w:pPr>
        <w:pStyle w:val="Bezodstpw"/>
        <w:numPr>
          <w:ilvl w:val="0"/>
          <w:numId w:val="147"/>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926771">
      <w:pPr>
        <w:pStyle w:val="Bezodstpw"/>
        <w:numPr>
          <w:ilvl w:val="0"/>
          <w:numId w:val="147"/>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lastRenderedPageBreak/>
        <w:t xml:space="preserve">w zaproszeniu do negocjacji niż oferta złożona w odpowiedzi na ogłoszenie o zamówieniu.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ED7994" w:rsidRPr="00643271" w:rsidRDefault="00AD6C38" w:rsidP="00ED7994">
      <w:pPr>
        <w:pStyle w:val="Akapitzlist"/>
        <w:numPr>
          <w:ilvl w:val="0"/>
          <w:numId w:val="58"/>
        </w:numPr>
        <w:ind w:left="426" w:hanging="426"/>
        <w:jc w:val="both"/>
        <w:rPr>
          <w:rFonts w:ascii="Arial" w:eastAsia="Calibri" w:hAnsi="Arial" w:cs="Arial"/>
          <w:b/>
          <w:sz w:val="20"/>
        </w:rPr>
      </w:pPr>
      <w:bookmarkStart w:id="152" w:name="_Toc253652285"/>
      <w:bookmarkStart w:id="153" w:name="_Toc253652608"/>
      <w:bookmarkStart w:id="154" w:name="_Toc253652639"/>
      <w:bookmarkStart w:id="155" w:name="_Toc253653110"/>
      <w:bookmarkStart w:id="156" w:name="_Toc253653659"/>
      <w:r w:rsidRPr="00643271">
        <w:rPr>
          <w:rFonts w:ascii="Arial" w:hAnsi="Arial" w:cs="Arial"/>
          <w:sz w:val="20"/>
          <w:szCs w:val="20"/>
        </w:rPr>
        <w:t xml:space="preserve">Przedmiotem zamówienia jest </w:t>
      </w:r>
      <w:r w:rsidR="00ED7994" w:rsidRPr="00643271">
        <w:rPr>
          <w:rFonts w:ascii="Arial" w:eastAsia="Calibri" w:hAnsi="Arial" w:cs="Arial"/>
          <w:b/>
          <w:sz w:val="20"/>
        </w:rPr>
        <w:t>Modernizacja drogi gminnej w Bierutowie, ul. Kilińskiego.</w:t>
      </w:r>
    </w:p>
    <w:p w:rsidR="00C87CA6" w:rsidRPr="002B2474" w:rsidRDefault="00C87CA6" w:rsidP="00BD2819">
      <w:pPr>
        <w:pStyle w:val="Akapitzlist"/>
        <w:numPr>
          <w:ilvl w:val="0"/>
          <w:numId w:val="58"/>
        </w:numPr>
        <w:tabs>
          <w:tab w:val="right" w:pos="9490"/>
        </w:tabs>
        <w:ind w:left="420" w:hanging="426"/>
        <w:jc w:val="both"/>
        <w:rPr>
          <w:rFonts w:ascii="Arial" w:eastAsia="Lucida Sans Unicode" w:hAnsi="Arial" w:cs="Arial"/>
          <w:sz w:val="20"/>
          <w:szCs w:val="20"/>
        </w:rPr>
      </w:pPr>
      <w:r w:rsidRPr="002B2474">
        <w:rPr>
          <w:rFonts w:ascii="Arial" w:eastAsia="Lucida Sans Unicode" w:hAnsi="Arial" w:cs="Arial"/>
          <w:b/>
          <w:sz w:val="20"/>
          <w:szCs w:val="20"/>
        </w:rPr>
        <w:t xml:space="preserve">Zakres </w:t>
      </w:r>
      <w:r w:rsidR="00643271">
        <w:rPr>
          <w:rFonts w:ascii="Arial" w:eastAsia="Lucida Sans Unicode" w:hAnsi="Arial" w:cs="Arial"/>
          <w:b/>
          <w:sz w:val="20"/>
          <w:szCs w:val="20"/>
        </w:rPr>
        <w:t xml:space="preserve">przedmiotu </w:t>
      </w:r>
      <w:r w:rsidRPr="002B2474">
        <w:rPr>
          <w:rFonts w:ascii="Arial" w:eastAsia="Lucida Sans Unicode" w:hAnsi="Arial" w:cs="Arial"/>
          <w:b/>
          <w:sz w:val="20"/>
          <w:szCs w:val="20"/>
        </w:rPr>
        <w:t xml:space="preserve">zamówienia </w:t>
      </w:r>
      <w:r w:rsidRPr="002B2474">
        <w:rPr>
          <w:rFonts w:ascii="Arial" w:eastAsia="Lucida Sans Unicode" w:hAnsi="Arial" w:cs="Arial"/>
          <w:sz w:val="20"/>
          <w:szCs w:val="20"/>
        </w:rPr>
        <w:t xml:space="preserve">obejmuje </w:t>
      </w:r>
      <w:r w:rsidR="009C1BD2" w:rsidRPr="002B2474">
        <w:rPr>
          <w:rFonts w:ascii="Arial" w:eastAsia="Lucida Sans Unicode" w:hAnsi="Arial" w:cs="Arial"/>
          <w:sz w:val="20"/>
          <w:szCs w:val="20"/>
        </w:rPr>
        <w:t xml:space="preserve">modernizację drogi wewnętrznej położonej na działkach nr 2/3 i 2/6 w miejscowości Bierutów km 0+000-0+137 </w:t>
      </w:r>
      <w:r w:rsidR="002B2474" w:rsidRPr="002B2474">
        <w:rPr>
          <w:rFonts w:ascii="Arial" w:eastAsia="Lucida Sans Unicode" w:hAnsi="Arial" w:cs="Arial"/>
          <w:sz w:val="20"/>
          <w:szCs w:val="20"/>
        </w:rPr>
        <w:t>wraz z łącznikiem km 0+000-0+040, polegającą na wykonaniu nawierzchni z kostki brukowej, betonowej w celu likwidacji istniejących deformacji nawierzchni zarówno w profilu podłużnym jak i przekrojach poprzecznych.</w:t>
      </w:r>
    </w:p>
    <w:p w:rsidR="006A3039" w:rsidRDefault="006A3039" w:rsidP="00AD6C38">
      <w:pPr>
        <w:ind w:left="567"/>
        <w:jc w:val="both"/>
        <w:rPr>
          <w:rFonts w:ascii="Arial" w:hAnsi="Arial" w:cs="Arial"/>
          <w:sz w:val="20"/>
          <w:szCs w:val="20"/>
        </w:rPr>
      </w:pP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AD6C38" w:rsidRPr="00FB7EC1" w:rsidRDefault="00AD6C38" w:rsidP="006A3039">
      <w:pPr>
        <w:autoSpaceDE w:val="0"/>
        <w:autoSpaceDN w:val="0"/>
        <w:adjustRightInd w:val="0"/>
        <w:ind w:left="426"/>
        <w:jc w:val="both"/>
        <w:rPr>
          <w:rFonts w:ascii="Arial" w:hAnsi="Arial" w:cs="Arial"/>
          <w:b/>
          <w:sz w:val="20"/>
          <w:szCs w:val="20"/>
        </w:rPr>
      </w:pPr>
      <w:r w:rsidRPr="00FB7EC1">
        <w:rPr>
          <w:rFonts w:ascii="Arial" w:hAnsi="Arial" w:cs="Arial"/>
          <w:sz w:val="20"/>
          <w:szCs w:val="20"/>
        </w:rPr>
        <w:t>CPV 45.23.31.20-6 – R</w:t>
      </w:r>
      <w:r w:rsidRPr="00FB7EC1">
        <w:rPr>
          <w:rStyle w:val="Pogrubienie"/>
          <w:rFonts w:ascii="Arial" w:hAnsi="Arial" w:cs="Arial"/>
          <w:b w:val="0"/>
          <w:sz w:val="20"/>
          <w:szCs w:val="20"/>
        </w:rPr>
        <w:t>oboty w zakresie budowy dróg</w:t>
      </w:r>
    </w:p>
    <w:p w:rsidR="00AD6C38" w:rsidRPr="00FB7EC1" w:rsidRDefault="00AD6C38" w:rsidP="006A3039">
      <w:pPr>
        <w:autoSpaceDE w:val="0"/>
        <w:autoSpaceDN w:val="0"/>
        <w:adjustRightInd w:val="0"/>
        <w:ind w:left="426"/>
        <w:rPr>
          <w:rFonts w:ascii="Arial" w:hAnsi="Arial" w:cs="Arial"/>
          <w:b/>
          <w:sz w:val="20"/>
          <w:szCs w:val="20"/>
        </w:rPr>
      </w:pPr>
      <w:r w:rsidRPr="00FB7EC1">
        <w:rPr>
          <w:rFonts w:ascii="Arial" w:hAnsi="Arial" w:cs="Arial"/>
          <w:sz w:val="20"/>
          <w:szCs w:val="20"/>
        </w:rPr>
        <w:t xml:space="preserve">CPV 45.10.00.00-8 – </w:t>
      </w:r>
      <w:r w:rsidRPr="00FB7EC1">
        <w:rPr>
          <w:rStyle w:val="Pogrubienie"/>
          <w:rFonts w:ascii="Arial" w:hAnsi="Arial" w:cs="Arial"/>
          <w:b w:val="0"/>
          <w:sz w:val="20"/>
          <w:szCs w:val="20"/>
        </w:rPr>
        <w:t>Przygotowanie terenu pod budowę</w:t>
      </w:r>
    </w:p>
    <w:p w:rsidR="00AD6C38" w:rsidRPr="00FB7EC1" w:rsidRDefault="00AD6C38" w:rsidP="006A3039">
      <w:pPr>
        <w:autoSpaceDE w:val="0"/>
        <w:autoSpaceDN w:val="0"/>
        <w:adjustRightInd w:val="0"/>
        <w:ind w:left="426"/>
        <w:rPr>
          <w:rFonts w:ascii="Arial" w:hAnsi="Arial" w:cs="Arial"/>
          <w:sz w:val="20"/>
          <w:szCs w:val="20"/>
        </w:rPr>
      </w:pPr>
      <w:r w:rsidRPr="00FB7EC1">
        <w:rPr>
          <w:rFonts w:ascii="Arial" w:hAnsi="Arial" w:cs="Arial"/>
          <w:sz w:val="20"/>
          <w:szCs w:val="20"/>
        </w:rPr>
        <w:t xml:space="preserve">CPV 45.23.30.00-9 – Roboty w zakresie konstruowania, fundamentowania oraz wykonywania </w:t>
      </w:r>
    </w:p>
    <w:p w:rsidR="00AD6C38" w:rsidRPr="00FB7EC1" w:rsidRDefault="00AD6C38" w:rsidP="006A3039">
      <w:pPr>
        <w:autoSpaceDE w:val="0"/>
        <w:autoSpaceDN w:val="0"/>
        <w:adjustRightInd w:val="0"/>
        <w:ind w:left="2410" w:hanging="1418"/>
        <w:rPr>
          <w:rFonts w:ascii="Arial" w:hAnsi="Arial" w:cs="Arial"/>
          <w:sz w:val="20"/>
          <w:szCs w:val="20"/>
        </w:rPr>
      </w:pPr>
      <w:r w:rsidRPr="00FB7EC1">
        <w:rPr>
          <w:rFonts w:ascii="Arial" w:hAnsi="Arial" w:cs="Arial"/>
          <w:sz w:val="20"/>
          <w:szCs w:val="20"/>
        </w:rPr>
        <w:t xml:space="preserve">   </w:t>
      </w:r>
      <w:r w:rsidR="006A3039">
        <w:rPr>
          <w:rFonts w:ascii="Arial" w:hAnsi="Arial" w:cs="Arial"/>
          <w:sz w:val="20"/>
          <w:szCs w:val="20"/>
        </w:rPr>
        <w:t xml:space="preserve">                     </w:t>
      </w:r>
      <w:r w:rsidRPr="00FB7EC1">
        <w:rPr>
          <w:rFonts w:ascii="Arial" w:hAnsi="Arial" w:cs="Arial"/>
          <w:sz w:val="20"/>
          <w:szCs w:val="20"/>
        </w:rPr>
        <w:t>nawierzchni autostrad, dróg</w:t>
      </w:r>
    </w:p>
    <w:p w:rsidR="00AD6C38" w:rsidRPr="00D06744" w:rsidRDefault="00AD6C38" w:rsidP="00AD6C38">
      <w:pPr>
        <w:autoSpaceDE w:val="0"/>
        <w:autoSpaceDN w:val="0"/>
        <w:adjustRightInd w:val="0"/>
        <w:ind w:left="2552" w:hanging="1985"/>
        <w:rPr>
          <w:rFonts w:ascii="Arial" w:hAnsi="Arial" w:cs="Arial"/>
          <w:color w:val="FF0000"/>
          <w:sz w:val="20"/>
          <w:szCs w:val="20"/>
        </w:rPr>
      </w:pPr>
    </w:p>
    <w:p w:rsidR="00AD6C38" w:rsidRPr="0083426B" w:rsidRDefault="00AD6C38" w:rsidP="00BD2819">
      <w:pPr>
        <w:pStyle w:val="Bezodstpw"/>
        <w:numPr>
          <w:ilvl w:val="0"/>
          <w:numId w:val="91"/>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5E30FD" w:rsidRPr="00C87CA6" w:rsidRDefault="005E30FD" w:rsidP="00BD2819">
      <w:pPr>
        <w:pStyle w:val="Bezodstpw"/>
        <w:numPr>
          <w:ilvl w:val="0"/>
          <w:numId w:val="91"/>
        </w:numPr>
        <w:ind w:left="426" w:hanging="426"/>
        <w:jc w:val="both"/>
        <w:rPr>
          <w:rFonts w:ascii="Arial" w:eastAsia="Calibri" w:hAnsi="Arial" w:cs="Arial"/>
          <w:b/>
          <w:i/>
          <w:color w:val="FF0000"/>
          <w:sz w:val="20"/>
          <w:u w:val="single"/>
        </w:rPr>
      </w:pPr>
      <w:r w:rsidRPr="005E30FD">
        <w:rPr>
          <w:rFonts w:ascii="Arial" w:hAnsi="Arial" w:cs="Arial"/>
          <w:sz w:val="20"/>
        </w:rPr>
        <w:t>Projekt budowlany został opracowany przez</w:t>
      </w:r>
      <w:r w:rsidRPr="005E30FD">
        <w:rPr>
          <w:rFonts w:ascii="Arial" w:eastAsia="Calibri" w:hAnsi="Arial" w:cs="Arial"/>
          <w:sz w:val="20"/>
        </w:rPr>
        <w:t xml:space="preserve"> </w:t>
      </w:r>
      <w:r w:rsidR="009C1BD2">
        <w:rPr>
          <w:rFonts w:ascii="Arial" w:eastAsia="Calibri" w:hAnsi="Arial" w:cs="Arial"/>
          <w:sz w:val="20"/>
        </w:rPr>
        <w:t>jed</w:t>
      </w:r>
      <w:r w:rsidR="0024083D">
        <w:rPr>
          <w:rFonts w:ascii="Arial" w:eastAsia="Calibri" w:hAnsi="Arial" w:cs="Arial"/>
          <w:sz w:val="20"/>
        </w:rPr>
        <w:t xml:space="preserve">nostkę projektową Marek Jabób, </w:t>
      </w:r>
      <w:r w:rsidR="009C1BD2">
        <w:rPr>
          <w:rFonts w:ascii="Arial" w:eastAsia="Calibri" w:hAnsi="Arial" w:cs="Arial"/>
          <w:sz w:val="20"/>
        </w:rPr>
        <w:t xml:space="preserve">ul. Kowalska 126, </w:t>
      </w:r>
      <w:r w:rsidR="0024083D">
        <w:rPr>
          <w:rFonts w:ascii="Arial" w:eastAsia="Calibri" w:hAnsi="Arial" w:cs="Arial"/>
          <w:sz w:val="20"/>
        </w:rPr>
        <w:br/>
      </w:r>
      <w:r w:rsidR="009C1BD2">
        <w:rPr>
          <w:rFonts w:ascii="Arial" w:eastAsia="Calibri" w:hAnsi="Arial" w:cs="Arial"/>
          <w:sz w:val="20"/>
        </w:rPr>
        <w:t>50-524 Wrocław.</w:t>
      </w:r>
    </w:p>
    <w:p w:rsidR="00AD6C38" w:rsidRPr="0083426B" w:rsidRDefault="00AD6C38" w:rsidP="00BD2819">
      <w:pPr>
        <w:pStyle w:val="Bezodstpw"/>
        <w:numPr>
          <w:ilvl w:val="0"/>
          <w:numId w:val="91"/>
        </w:numPr>
        <w:ind w:left="426" w:hanging="426"/>
        <w:rPr>
          <w:rFonts w:ascii="Arial" w:eastAsia="Calibri" w:hAnsi="Arial" w:cs="Arial"/>
          <w:b/>
          <w:i/>
          <w:sz w:val="20"/>
          <w:u w:val="single"/>
        </w:rPr>
      </w:pPr>
      <w:r w:rsidRPr="0083426B">
        <w:rPr>
          <w:rFonts w:ascii="Arial" w:hAnsi="Arial" w:cs="Arial"/>
          <w:sz w:val="20"/>
        </w:rPr>
        <w:t>Przedmiot zamówienia należy wykonać z materiałów własnych.</w:t>
      </w:r>
    </w:p>
    <w:p w:rsidR="00AD6C38" w:rsidRPr="0083426B" w:rsidRDefault="00AD6C38" w:rsidP="00BD2819">
      <w:pPr>
        <w:pStyle w:val="Bezodstpw"/>
        <w:numPr>
          <w:ilvl w:val="0"/>
          <w:numId w:val="91"/>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AD6C38" w:rsidRPr="0083426B" w:rsidRDefault="00AD6C38" w:rsidP="00BD2819">
      <w:pPr>
        <w:pStyle w:val="Bezodstpw"/>
        <w:numPr>
          <w:ilvl w:val="0"/>
          <w:numId w:val="91"/>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BD2819">
      <w:pPr>
        <w:pStyle w:val="Bezodstpw"/>
        <w:numPr>
          <w:ilvl w:val="0"/>
          <w:numId w:val="57"/>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F46BCD" w:rsidRDefault="0024083D" w:rsidP="0024083D">
      <w:pPr>
        <w:pStyle w:val="Bezodstpw"/>
        <w:tabs>
          <w:tab w:val="left" w:pos="7155"/>
        </w:tabs>
        <w:jc w:val="both"/>
        <w:rPr>
          <w:rFonts w:ascii="Arial" w:hAnsi="Arial" w:cs="Arial"/>
          <w:sz w:val="20"/>
        </w:rPr>
      </w:pPr>
      <w:r>
        <w:rPr>
          <w:rFonts w:ascii="Arial" w:hAnsi="Arial" w:cs="Arial"/>
          <w:sz w:val="20"/>
        </w:rPr>
        <w:tab/>
      </w:r>
      <w:r>
        <w:rPr>
          <w:rFonts w:ascii="Arial" w:hAnsi="Arial" w:cs="Arial"/>
          <w:sz w:val="20"/>
        </w:rPr>
        <w:tab/>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686234">
      <w:pPr>
        <w:pStyle w:val="Bezodstpw"/>
        <w:numPr>
          <w:ilvl w:val="0"/>
          <w:numId w:val="145"/>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686234">
      <w:pPr>
        <w:pStyle w:val="Bezodstpw"/>
        <w:numPr>
          <w:ilvl w:val="0"/>
          <w:numId w:val="145"/>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wykonanie zadania w jednej części jest korzystne dla Zamawiającego z punkt</w:t>
      </w:r>
      <w:r w:rsidR="00BA2BD1">
        <w:rPr>
          <w:rFonts w:ascii="Arial" w:hAnsi="Arial" w:cs="Arial"/>
          <w:sz w:val="20"/>
        </w:rPr>
        <w:t>u</w:t>
      </w:r>
      <w:r w:rsidRPr="00686234">
        <w:rPr>
          <w:rFonts w:ascii="Arial" w:hAnsi="Arial" w:cs="Arial"/>
          <w:sz w:val="20"/>
        </w:rPr>
        <w:t xml:space="preserve"> ekonomicznego</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686234">
      <w:pPr>
        <w:pStyle w:val="Bezodstpw"/>
        <w:numPr>
          <w:ilvl w:val="0"/>
          <w:numId w:val="146"/>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lastRenderedPageBreak/>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BD2819">
      <w:pPr>
        <w:pStyle w:val="Bezodstpw"/>
        <w:numPr>
          <w:ilvl w:val="0"/>
          <w:numId w:val="2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BD2819">
      <w:pPr>
        <w:pStyle w:val="Akapitzlist"/>
        <w:numPr>
          <w:ilvl w:val="0"/>
          <w:numId w:val="59"/>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BD2819">
      <w:pPr>
        <w:widowControl w:val="0"/>
        <w:numPr>
          <w:ilvl w:val="1"/>
          <w:numId w:val="26"/>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pkt</w:t>
      </w:r>
      <w:r w:rsidRPr="009B0315">
        <w:rPr>
          <w:rFonts w:ascii="Arial" w:hAnsi="Arial" w:cs="Arial"/>
          <w:sz w:val="20"/>
          <w:szCs w:val="20"/>
        </w:rPr>
        <w:t xml:space="preserve"> 1 czynności. Zamawiający uprawniony jest w szczególności do: </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BD2819">
      <w:pPr>
        <w:pStyle w:val="Akapitzlist"/>
        <w:widowControl/>
        <w:numPr>
          <w:ilvl w:val="0"/>
          <w:numId w:val="27"/>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rsidR="00A25E26" w:rsidRPr="00AA009D" w:rsidRDefault="00A25E26" w:rsidP="00BD2819">
      <w:pPr>
        <w:pStyle w:val="Bezodstpw"/>
        <w:numPr>
          <w:ilvl w:val="0"/>
          <w:numId w:val="45"/>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w:t>
      </w:r>
      <w:r w:rsidRPr="000D64E7">
        <w:rPr>
          <w:rFonts w:ascii="Arial" w:hAnsi="Arial" w:cs="Arial"/>
          <w:sz w:val="20"/>
        </w:rPr>
        <w:lastRenderedPageBreak/>
        <w:t xml:space="preserve">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584CA1">
        <w:rPr>
          <w:rFonts w:ascii="Arial" w:hAnsi="Arial" w:cs="Arial"/>
          <w:color w:val="000000"/>
          <w:sz w:val="20"/>
          <w:szCs w:val="20"/>
        </w:rPr>
        <w:t xml:space="preserve">pkt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wykonawcę lub podwykonawcę wymogu zatrudnienia na podstawie umowy o pracę osób wykonujących wskazane w p</w:t>
      </w:r>
      <w:r w:rsidR="00F263BF">
        <w:rPr>
          <w:rFonts w:ascii="Arial" w:hAnsi="Arial" w:cs="Arial"/>
          <w:color w:val="000000"/>
          <w:sz w:val="20"/>
          <w:szCs w:val="20"/>
        </w:rPr>
        <w:t xml:space="preserve">kt </w:t>
      </w:r>
      <w:r w:rsidRPr="009B0315">
        <w:rPr>
          <w:rFonts w:ascii="Arial" w:hAnsi="Arial" w:cs="Arial"/>
          <w:color w:val="000000"/>
          <w:sz w:val="20"/>
          <w:szCs w:val="20"/>
        </w:rPr>
        <w:t xml:space="preserve">1 czynności. </w:t>
      </w:r>
    </w:p>
    <w:p w:rsid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 xml:space="preserve">lub sytuacji podmiotów udostępniających zasoby, składa, wraz z ofertą, zobowiązanie podmiotu udostępniającego zasoby do oddania mu do dyspozycji </w:t>
      </w:r>
      <w:r w:rsidRPr="00924780">
        <w:rPr>
          <w:rFonts w:ascii="Arial" w:hAnsi="Arial" w:cs="Arial"/>
          <w:sz w:val="20"/>
        </w:rPr>
        <w:lastRenderedPageBreak/>
        <w:t>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BD2819">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BD2819">
      <w:pPr>
        <w:pStyle w:val="Tekstpodstawowy2"/>
        <w:numPr>
          <w:ilvl w:val="0"/>
          <w:numId w:val="60"/>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BD2819">
      <w:pPr>
        <w:pStyle w:val="Bezodstpw"/>
        <w:numPr>
          <w:ilvl w:val="0"/>
          <w:numId w:val="99"/>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lastRenderedPageBreak/>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2A216E" w:rsidRPr="00BA2BD1">
        <w:rPr>
          <w:rFonts w:ascii="Arial" w:hAnsi="Arial" w:cs="Arial"/>
          <w:b/>
          <w:sz w:val="20"/>
          <w:szCs w:val="20"/>
        </w:rPr>
        <w:t>2 miesiące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BD2819">
      <w:pPr>
        <w:pStyle w:val="Akapitzlist"/>
        <w:numPr>
          <w:ilvl w:val="1"/>
          <w:numId w:val="62"/>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BD2819">
      <w:pPr>
        <w:pStyle w:val="Akapitzlist"/>
        <w:numPr>
          <w:ilvl w:val="1"/>
          <w:numId w:val="62"/>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1B0F85" w:rsidRPr="00BA2BD1">
        <w:rPr>
          <w:rFonts w:ascii="Arial" w:hAnsi="Arial" w:cs="Arial"/>
          <w:b/>
          <w:bCs/>
          <w:sz w:val="20"/>
          <w:szCs w:val="20"/>
        </w:rPr>
        <w:t>150.000,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1B0F85" w:rsidRPr="00BA2BD1">
        <w:rPr>
          <w:rFonts w:ascii="Arial" w:hAnsi="Arial" w:cs="Arial"/>
          <w:bCs/>
          <w:i/>
          <w:sz w:val="20"/>
          <w:szCs w:val="20"/>
        </w:rPr>
        <w:t>sto pięćdziesiąt tysięcy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BD2819">
      <w:pPr>
        <w:pStyle w:val="pkt"/>
        <w:numPr>
          <w:ilvl w:val="0"/>
          <w:numId w:val="105"/>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BD2819">
      <w:pPr>
        <w:pStyle w:val="pkt"/>
        <w:numPr>
          <w:ilvl w:val="0"/>
          <w:numId w:val="25"/>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Pr="0076402F">
        <w:rPr>
          <w:rFonts w:ascii="Arial" w:hAnsi="Arial" w:cs="Arial"/>
          <w:b/>
          <w:bCs/>
          <w:sz w:val="20"/>
        </w:rPr>
        <w:t xml:space="preserve">min. </w:t>
      </w:r>
      <w:r w:rsidR="001B0F85">
        <w:rPr>
          <w:rFonts w:ascii="Arial" w:hAnsi="Arial" w:cs="Arial"/>
          <w:b/>
          <w:bCs/>
          <w:sz w:val="20"/>
        </w:rPr>
        <w:t>jednego zadania</w:t>
      </w:r>
      <w:r w:rsidRPr="0076402F">
        <w:rPr>
          <w:rFonts w:ascii="Arial" w:hAnsi="Arial" w:cs="Arial"/>
          <w:b/>
          <w:bCs/>
          <w:sz w:val="20"/>
        </w:rPr>
        <w:t xml:space="preserve"> </w:t>
      </w:r>
      <w:r w:rsidRPr="0076402F">
        <w:rPr>
          <w:rFonts w:ascii="Arial" w:hAnsi="Arial" w:cs="Arial"/>
          <w:b/>
          <w:sz w:val="20"/>
        </w:rPr>
        <w:t>polegając</w:t>
      </w:r>
      <w:r w:rsidR="001B0F85">
        <w:rPr>
          <w:rFonts w:ascii="Arial" w:hAnsi="Arial" w:cs="Arial"/>
          <w:b/>
          <w:sz w:val="20"/>
        </w:rPr>
        <w:t>ego</w:t>
      </w:r>
      <w:r w:rsidRPr="0076402F">
        <w:rPr>
          <w:rFonts w:ascii="Arial" w:hAnsi="Arial" w:cs="Arial"/>
          <w:b/>
          <w:sz w:val="20"/>
        </w:rPr>
        <w:t xml:space="preserve"> na budowie/przebudowie/remoncie nawierzchni</w:t>
      </w:r>
      <w:r w:rsidR="00456B2D">
        <w:rPr>
          <w:rFonts w:ascii="Arial" w:hAnsi="Arial" w:cs="Arial"/>
          <w:b/>
          <w:sz w:val="20"/>
        </w:rPr>
        <w:t xml:space="preserve"> drogi</w:t>
      </w:r>
      <w:r w:rsidRPr="0076402F">
        <w:rPr>
          <w:rFonts w:ascii="Arial" w:hAnsi="Arial" w:cs="Arial"/>
          <w:b/>
          <w:sz w:val="20"/>
        </w:rPr>
        <w:t xml:space="preserve"> </w:t>
      </w:r>
      <w:r w:rsidR="00456B2D">
        <w:rPr>
          <w:rFonts w:ascii="Arial" w:hAnsi="Arial" w:cs="Arial"/>
          <w:b/>
          <w:sz w:val="20"/>
        </w:rPr>
        <w:t>z kostki betonowej</w:t>
      </w:r>
      <w:r w:rsidR="001B0F85">
        <w:rPr>
          <w:rFonts w:ascii="Arial" w:hAnsi="Arial" w:cs="Arial"/>
          <w:b/>
          <w:sz w:val="20"/>
        </w:rPr>
        <w:t xml:space="preserve"> </w:t>
      </w:r>
      <w:r w:rsidRPr="0076402F">
        <w:rPr>
          <w:rFonts w:ascii="Arial" w:hAnsi="Arial" w:cs="Arial"/>
          <w:b/>
          <w:sz w:val="20"/>
        </w:rPr>
        <w:t xml:space="preserve">na wartość co najmniej </w:t>
      </w:r>
      <w:r w:rsidR="001B0F85">
        <w:rPr>
          <w:rFonts w:ascii="Arial" w:hAnsi="Arial" w:cs="Arial"/>
          <w:b/>
          <w:sz w:val="20"/>
        </w:rPr>
        <w:t>15</w:t>
      </w:r>
      <w:r w:rsidR="00FF4378">
        <w:rPr>
          <w:rFonts w:ascii="Arial" w:hAnsi="Arial" w:cs="Arial"/>
          <w:b/>
          <w:sz w:val="20"/>
        </w:rPr>
        <w:t>0.000,00</w:t>
      </w:r>
      <w:r w:rsidRPr="0076402F">
        <w:rPr>
          <w:rFonts w:ascii="Arial" w:hAnsi="Arial" w:cs="Arial"/>
          <w:b/>
          <w:bCs/>
          <w:sz w:val="20"/>
        </w:rPr>
        <w:t xml:space="preserve"> zł brutto</w:t>
      </w:r>
      <w:r w:rsidRPr="00D70B0C">
        <w:rPr>
          <w:rFonts w:ascii="Arial" w:hAnsi="Arial" w:cs="Arial"/>
          <w:b/>
          <w:bCs/>
          <w:sz w:val="20"/>
        </w:rPr>
        <w:t xml:space="preserve"> </w:t>
      </w:r>
      <w:r w:rsidRPr="00D70B0C">
        <w:rPr>
          <w:rFonts w:ascii="Arial" w:hAnsi="Arial" w:cs="Arial"/>
          <w:bCs/>
          <w:sz w:val="20"/>
        </w:rPr>
        <w:t>wraz z podan</w:t>
      </w:r>
      <w:r>
        <w:rPr>
          <w:rFonts w:ascii="Arial" w:hAnsi="Arial" w:cs="Arial"/>
          <w:bCs/>
          <w:sz w:val="20"/>
        </w:rPr>
        <w:t>iem ich rodzaju, wartości, daty i</w:t>
      </w:r>
      <w:r w:rsidRPr="00D70B0C">
        <w:rPr>
          <w:rFonts w:ascii="Arial" w:hAnsi="Arial" w:cs="Arial"/>
          <w:bCs/>
          <w:sz w:val="20"/>
        </w:rPr>
        <w:t xml:space="preserve"> miejsca wykonania </w:t>
      </w:r>
      <w:r>
        <w:rPr>
          <w:rFonts w:ascii="Arial" w:hAnsi="Arial" w:cs="Arial"/>
          <w:bCs/>
          <w:sz w:val="20"/>
        </w:rPr>
        <w:t>oraz</w:t>
      </w:r>
      <w:r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44D0B" w:rsidRPr="00085A06" w:rsidRDefault="00C44D0B" w:rsidP="00BD2819">
      <w:pPr>
        <w:pStyle w:val="Default"/>
        <w:numPr>
          <w:ilvl w:val="0"/>
          <w:numId w:val="25"/>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Pr="00085A06">
        <w:rPr>
          <w:rFonts w:ascii="Arial" w:hAnsi="Arial" w:cs="Arial"/>
          <w:b/>
          <w:bCs/>
          <w:sz w:val="20"/>
        </w:rPr>
        <w:t>dysponowanie min. 1 osobą na stanowisku Kierownika robót drogowych</w:t>
      </w:r>
      <w:r w:rsidRPr="00085A06">
        <w:rPr>
          <w:rFonts w:ascii="Arial" w:hAnsi="Arial" w:cs="Arial"/>
          <w:bCs/>
          <w:sz w:val="20"/>
        </w:rPr>
        <w:t>,</w:t>
      </w:r>
      <w:r w:rsidRPr="00085A06">
        <w:rPr>
          <w:rFonts w:ascii="Arial" w:hAnsi="Arial" w:cs="Arial"/>
          <w:sz w:val="20"/>
        </w:rPr>
        <w:t xml:space="preserve"> posiadającą uprawnienia budowlane </w:t>
      </w:r>
      <w:r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Pr="00085A06">
        <w:rPr>
          <w:rFonts w:ascii="Arial" w:hAnsi="Arial" w:cs="Arial"/>
          <w:b/>
          <w:sz w:val="20"/>
        </w:rPr>
        <w:t xml:space="preserve">należy wykazać min. </w:t>
      </w:r>
      <w:r w:rsidR="001B0F85">
        <w:rPr>
          <w:rFonts w:ascii="Arial" w:hAnsi="Arial" w:cs="Arial"/>
          <w:b/>
          <w:sz w:val="20"/>
        </w:rPr>
        <w:t>jedną</w:t>
      </w:r>
      <w:r w:rsidRPr="00085A06">
        <w:rPr>
          <w:rFonts w:ascii="Arial" w:hAnsi="Arial" w:cs="Arial"/>
          <w:b/>
          <w:sz w:val="20"/>
        </w:rPr>
        <w:t xml:space="preserve"> robot</w:t>
      </w:r>
      <w:r w:rsidR="001B0F85">
        <w:rPr>
          <w:rFonts w:ascii="Arial" w:hAnsi="Arial" w:cs="Arial"/>
          <w:b/>
          <w:sz w:val="20"/>
        </w:rPr>
        <w:t>ę</w:t>
      </w:r>
      <w:r w:rsidRPr="00085A06">
        <w:rPr>
          <w:rFonts w:ascii="Arial" w:hAnsi="Arial" w:cs="Arial"/>
          <w:b/>
          <w:sz w:val="20"/>
        </w:rPr>
        <w:t xml:space="preserve"> polegając</w:t>
      </w:r>
      <w:r w:rsidR="001B0F85">
        <w:rPr>
          <w:rFonts w:ascii="Arial" w:hAnsi="Arial" w:cs="Arial"/>
          <w:b/>
          <w:sz w:val="20"/>
        </w:rPr>
        <w:t>ą</w:t>
      </w:r>
      <w:r w:rsidRPr="00085A06">
        <w:rPr>
          <w:rFonts w:ascii="Arial" w:hAnsi="Arial" w:cs="Arial"/>
          <w:b/>
          <w:sz w:val="20"/>
        </w:rPr>
        <w:t xml:space="preserve"> na budowie/przebudowie/remoncie</w:t>
      </w:r>
      <w:r w:rsidR="001B0F85">
        <w:rPr>
          <w:rFonts w:ascii="Arial" w:hAnsi="Arial" w:cs="Arial"/>
          <w:b/>
          <w:sz w:val="20"/>
        </w:rPr>
        <w:t xml:space="preserve"> nawierzchni drogi </w:t>
      </w:r>
      <w:r w:rsidR="00456B2D">
        <w:rPr>
          <w:rFonts w:ascii="Arial" w:hAnsi="Arial" w:cs="Arial"/>
          <w:b/>
          <w:sz w:val="20"/>
        </w:rPr>
        <w:t>z kostki betonowej</w:t>
      </w:r>
      <w:r w:rsidR="001B0F85">
        <w:rPr>
          <w:rFonts w:ascii="Arial" w:hAnsi="Arial" w:cs="Arial"/>
          <w:b/>
          <w:sz w:val="20"/>
        </w:rPr>
        <w:t xml:space="preserve"> </w:t>
      </w:r>
      <w:r w:rsidRPr="00085A06">
        <w:rPr>
          <w:rFonts w:ascii="Arial" w:hAnsi="Arial" w:cs="Arial"/>
          <w:b/>
          <w:sz w:val="20"/>
        </w:rPr>
        <w:t xml:space="preserve">na wartość co najmniej </w:t>
      </w:r>
      <w:r w:rsidR="001B0F85">
        <w:rPr>
          <w:rFonts w:ascii="Arial" w:hAnsi="Arial" w:cs="Arial"/>
          <w:b/>
          <w:sz w:val="20"/>
        </w:rPr>
        <w:t>15</w:t>
      </w:r>
      <w:r w:rsidR="00FF4378">
        <w:rPr>
          <w:rFonts w:ascii="Arial" w:hAnsi="Arial" w:cs="Arial"/>
          <w:b/>
          <w:sz w:val="20"/>
        </w:rPr>
        <w:t>0.000,00</w:t>
      </w:r>
      <w:r w:rsidRPr="00085A06">
        <w:rPr>
          <w:rFonts w:ascii="Arial" w:hAnsi="Arial" w:cs="Arial"/>
          <w:b/>
          <w:bCs/>
          <w:sz w:val="20"/>
        </w:rPr>
        <w:t xml:space="preserve"> zł brutto.</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E91990" w:rsidRDefault="00E91990" w:rsidP="00C44D0B">
      <w:pPr>
        <w:pStyle w:val="pkt"/>
        <w:tabs>
          <w:tab w:val="left" w:pos="1418"/>
        </w:tabs>
        <w:spacing w:before="0"/>
        <w:ind w:left="1134" w:hanging="283"/>
        <w:rPr>
          <w:rFonts w:ascii="Arial" w:hAnsi="Arial" w:cs="Arial"/>
          <w:bCs/>
          <w:sz w:val="20"/>
        </w:rPr>
      </w:pPr>
    </w:p>
    <w:p w:rsidR="00E91990" w:rsidRPr="00787DCC" w:rsidRDefault="00E91990" w:rsidP="00C44D0B">
      <w:pPr>
        <w:pStyle w:val="pkt"/>
        <w:tabs>
          <w:tab w:val="left" w:pos="1418"/>
        </w:tabs>
        <w:spacing w:before="0"/>
        <w:ind w:left="1134" w:hanging="283"/>
        <w:rPr>
          <w:rFonts w:ascii="Arial" w:hAnsi="Arial" w:cs="Arial"/>
          <w:bCs/>
          <w:sz w:val="20"/>
        </w:rPr>
      </w:pPr>
    </w:p>
    <w:p w:rsidR="00557737" w:rsidRDefault="00557737" w:rsidP="00557737">
      <w:pPr>
        <w:pStyle w:val="Nagwek1"/>
        <w:jc w:val="left"/>
        <w:rPr>
          <w:rFonts w:ascii="Book Antiqua" w:hAnsi="Book Antiqua"/>
          <w:szCs w:val="22"/>
        </w:rPr>
      </w:pPr>
      <w:bookmarkStart w:id="193" w:name="_Toc65657785"/>
      <w:r w:rsidRPr="00E223BF">
        <w:lastRenderedPageBreak/>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BD2819">
      <w:pPr>
        <w:pStyle w:val="Bezodstpw"/>
        <w:numPr>
          <w:ilvl w:val="0"/>
          <w:numId w:val="94"/>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BD2819">
      <w:pPr>
        <w:pStyle w:val="Bezodstpw"/>
        <w:numPr>
          <w:ilvl w:val="0"/>
          <w:numId w:val="95"/>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BD2819">
      <w:pPr>
        <w:pStyle w:val="Bezodstpw"/>
        <w:numPr>
          <w:ilvl w:val="0"/>
          <w:numId w:val="95"/>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BD2819">
      <w:pPr>
        <w:pStyle w:val="Bezodstpw"/>
        <w:numPr>
          <w:ilvl w:val="0"/>
          <w:numId w:val="96"/>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BD2819">
      <w:pPr>
        <w:pStyle w:val="Bezodstpw"/>
        <w:numPr>
          <w:ilvl w:val="0"/>
          <w:numId w:val="96"/>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BD2819">
      <w:pPr>
        <w:pStyle w:val="Bezodstpw"/>
        <w:numPr>
          <w:ilvl w:val="0"/>
          <w:numId w:val="96"/>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BD2819">
      <w:pPr>
        <w:pStyle w:val="Bezodstpw"/>
        <w:numPr>
          <w:ilvl w:val="0"/>
          <w:numId w:val="94"/>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 xml:space="preserve">z opłacaniem składek na ubezpieczenia społeczne i zdrowotne, w zakresie art. 109 ust. 1 pkt 1 ustawy, wystawione nie wcześniej niż 3 miesiące przed jego złożeniem, a w przypadku zalegania z </w:t>
      </w:r>
      <w:r w:rsidRPr="00924780">
        <w:rPr>
          <w:rFonts w:ascii="Arial" w:eastAsia="Calibri" w:hAnsi="Arial" w:cs="Arial"/>
          <w:sz w:val="20"/>
          <w:szCs w:val="20"/>
        </w:rPr>
        <w:lastRenderedPageBreak/>
        <w:t>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BD2819">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F9059B">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A46435">
      <w:pPr>
        <w:pStyle w:val="Akapitzlist"/>
        <w:numPr>
          <w:ilvl w:val="0"/>
          <w:numId w:val="81"/>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BD2819">
      <w:pPr>
        <w:pStyle w:val="Akapitzlist"/>
        <w:numPr>
          <w:ilvl w:val="0"/>
          <w:numId w:val="98"/>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BD2819">
      <w:pPr>
        <w:pStyle w:val="Akapitzlist"/>
        <w:numPr>
          <w:ilvl w:val="0"/>
          <w:numId w:val="98"/>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 xml:space="preserve">Wykonawca może zwrócić się do zamawiającego z wnioskiem o wyjaśnienie odpowiednio treści SWZ </w:t>
      </w:r>
      <w:r w:rsidRPr="00EF6D7A">
        <w:rPr>
          <w:rFonts w:ascii="Arial" w:hAnsi="Arial" w:cs="Arial"/>
          <w:sz w:val="20"/>
          <w:szCs w:val="20"/>
        </w:rPr>
        <w:lastRenderedPageBreak/>
        <w:t>albo opisu potrzeb i wymagań.</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BD2819">
      <w:pPr>
        <w:pStyle w:val="Bezodstpw"/>
        <w:numPr>
          <w:ilvl w:val="0"/>
          <w:numId w:val="82"/>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BD2819">
      <w:pPr>
        <w:pStyle w:val="Tekstpodstawowy2"/>
        <w:numPr>
          <w:ilvl w:val="0"/>
          <w:numId w:val="64"/>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BD2819">
      <w:pPr>
        <w:pStyle w:val="Bezodstpw"/>
        <w:numPr>
          <w:ilvl w:val="0"/>
          <w:numId w:val="64"/>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IR.2710.1.2021.JP.</w:t>
      </w:r>
    </w:p>
    <w:p w:rsid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w:t>
      </w:r>
      <w:r w:rsidRPr="00982B2E">
        <w:rPr>
          <w:rFonts w:ascii="Arial" w:hAnsi="Arial" w:cs="Arial"/>
          <w:sz w:val="20"/>
        </w:rPr>
        <w:lastRenderedPageBreak/>
        <w:t xml:space="preserve">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D23DCA">
      <w:pPr>
        <w:pStyle w:val="Bezodstpw"/>
        <w:numPr>
          <w:ilvl w:val="0"/>
          <w:numId w:val="64"/>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BD2819">
      <w:pPr>
        <w:pStyle w:val="Bezodstpw"/>
        <w:numPr>
          <w:ilvl w:val="0"/>
          <w:numId w:val="64"/>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BD2819">
      <w:pPr>
        <w:pStyle w:val="Bezodstpw"/>
        <w:numPr>
          <w:ilvl w:val="0"/>
          <w:numId w:val="65"/>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EF7987" w:rsidP="00EF7987">
      <w:pPr>
        <w:pStyle w:val="Bezodstpw"/>
        <w:spacing w:line="276" w:lineRule="auto"/>
        <w:ind w:left="426"/>
        <w:rPr>
          <w:rFonts w:ascii="Arial" w:hAnsi="Arial" w:cs="Arial"/>
          <w:sz w:val="20"/>
        </w:rPr>
      </w:pPr>
      <w:r>
        <w:rPr>
          <w:rFonts w:ascii="Arial" w:hAnsi="Arial" w:cs="Arial"/>
          <w:sz w:val="20"/>
        </w:rPr>
        <w:lastRenderedPageBreak/>
        <w:t>Michał Śmichura</w:t>
      </w:r>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BD2819">
      <w:pPr>
        <w:pStyle w:val="Bezodstpw"/>
        <w:numPr>
          <w:ilvl w:val="0"/>
          <w:numId w:val="65"/>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BD2819">
      <w:pPr>
        <w:pStyle w:val="Akapitzlist"/>
        <w:numPr>
          <w:ilvl w:val="0"/>
          <w:numId w:val="78"/>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8A3F8B">
        <w:rPr>
          <w:rFonts w:ascii="Arial" w:hAnsi="Arial" w:cs="Arial"/>
          <w:b/>
          <w:sz w:val="20"/>
          <w:szCs w:val="20"/>
        </w:rPr>
        <w:t>2.000,00</w:t>
      </w:r>
      <w:r w:rsidRPr="005211F3">
        <w:rPr>
          <w:rFonts w:ascii="Arial" w:hAnsi="Arial" w:cs="Arial"/>
          <w:b/>
          <w:bCs/>
          <w:sz w:val="20"/>
          <w:szCs w:val="20"/>
        </w:rPr>
        <w:t xml:space="preserve"> PLN</w:t>
      </w:r>
      <w:r w:rsidRPr="005211F3">
        <w:rPr>
          <w:rFonts w:ascii="Arial" w:hAnsi="Arial" w:cs="Arial"/>
          <w:sz w:val="20"/>
          <w:szCs w:val="20"/>
        </w:rPr>
        <w:t xml:space="preserve"> </w:t>
      </w:r>
      <w:r w:rsidR="008A3F8B">
        <w:rPr>
          <w:rFonts w:ascii="Arial" w:hAnsi="Arial" w:cs="Arial"/>
          <w:b/>
          <w:bCs/>
          <w:sz w:val="20"/>
          <w:szCs w:val="20"/>
        </w:rPr>
        <w:t xml:space="preserve">(słownie: dwa tysiące złotych </w:t>
      </w:r>
      <w:r w:rsidRPr="005211F3">
        <w:rPr>
          <w:rFonts w:ascii="Arial" w:hAnsi="Arial" w:cs="Arial"/>
          <w:b/>
          <w:bCs/>
          <w:sz w:val="20"/>
          <w:szCs w:val="20"/>
        </w:rPr>
        <w:t>00/100).</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BD2819">
      <w:pPr>
        <w:pStyle w:val="Akapitzlist"/>
        <w:numPr>
          <w:ilvl w:val="1"/>
          <w:numId w:val="79"/>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IR.2710.1.2021.JP”</w:t>
      </w:r>
      <w:r w:rsidRPr="005211F3">
        <w:rPr>
          <w:rFonts w:ascii="Arial" w:hAnsi="Arial" w:cs="Arial"/>
          <w:bCs/>
          <w:sz w:val="20"/>
          <w:szCs w:val="20"/>
        </w:rPr>
        <w:t>.</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5C5926" w:rsidRPr="005C5926">
        <w:rPr>
          <w:rFonts w:ascii="Arial" w:hAnsi="Arial" w:cs="Arial"/>
          <w:b/>
          <w:sz w:val="20"/>
          <w:u w:val="single"/>
        </w:rPr>
        <w:t xml:space="preserve">22 kwietnia </w:t>
      </w:r>
      <w:r w:rsidR="00086D16" w:rsidRPr="005C5926">
        <w:rPr>
          <w:rFonts w:ascii="Arial" w:hAnsi="Arial" w:cs="Arial"/>
          <w:b/>
          <w:sz w:val="20"/>
          <w:u w:val="single"/>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lastRenderedPageBreak/>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BD2819">
      <w:pPr>
        <w:pStyle w:val="normal"/>
        <w:numPr>
          <w:ilvl w:val="0"/>
          <w:numId w:val="68"/>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BD2819">
      <w:pPr>
        <w:pStyle w:val="Bezodstpw"/>
        <w:numPr>
          <w:ilvl w:val="0"/>
          <w:numId w:val="101"/>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BD2819">
      <w:pPr>
        <w:pStyle w:val="Bezodstpw"/>
        <w:numPr>
          <w:ilvl w:val="0"/>
          <w:numId w:val="101"/>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BD2819">
      <w:pPr>
        <w:pStyle w:val="Bezodstpw"/>
        <w:numPr>
          <w:ilvl w:val="0"/>
          <w:numId w:val="101"/>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rsidR="002771DA"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BD2819">
      <w:pPr>
        <w:pStyle w:val="Bezodstpw"/>
        <w:numPr>
          <w:ilvl w:val="0"/>
          <w:numId w:val="68"/>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lastRenderedPageBreak/>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BD2819">
      <w:pPr>
        <w:pStyle w:val="normal"/>
        <w:numPr>
          <w:ilvl w:val="0"/>
          <w:numId w:val="68"/>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5C5926">
        <w:rPr>
          <w:sz w:val="20"/>
          <w:szCs w:val="20"/>
        </w:rPr>
        <w:t>24.03.2021 r. do godz. 11</w:t>
      </w:r>
      <w:r w:rsidRPr="005C5926">
        <w:rPr>
          <w:sz w:val="20"/>
          <w:szCs w:val="20"/>
          <w:u w:val="single"/>
          <w:vertAlign w:val="superscript"/>
        </w:rPr>
        <w:t>00</w:t>
      </w:r>
      <w:r w:rsidRPr="004B5BD9">
        <w:rPr>
          <w:sz w:val="20"/>
          <w:szCs w:val="20"/>
        </w:rPr>
        <w:t>.</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BD2819">
      <w:pPr>
        <w:pStyle w:val="Akapitzlist"/>
        <w:numPr>
          <w:ilvl w:val="0"/>
          <w:numId w:val="69"/>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BD2819">
      <w:pPr>
        <w:pStyle w:val="Akapitzlist"/>
        <w:numPr>
          <w:ilvl w:val="0"/>
          <w:numId w:val="69"/>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nastąpi w dniu </w:t>
      </w:r>
      <w:r w:rsidR="005C5926">
        <w:rPr>
          <w:rFonts w:ascii="Arial" w:hAnsi="Arial" w:cs="Arial"/>
          <w:sz w:val="20"/>
        </w:rPr>
        <w:t>24.03.2021 r</w:t>
      </w:r>
      <w:r w:rsidRPr="00FD2C2B">
        <w:rPr>
          <w:rFonts w:ascii="Arial" w:hAnsi="Arial" w:cs="Arial"/>
          <w:sz w:val="20"/>
        </w:rPr>
        <w:t xml:space="preserve">., o godzinie </w:t>
      </w:r>
      <w:r w:rsidR="005C5926">
        <w:rPr>
          <w:rFonts w:ascii="Arial" w:hAnsi="Arial" w:cs="Arial"/>
          <w:sz w:val="20"/>
        </w:rPr>
        <w:t>11</w:t>
      </w:r>
      <w:r w:rsidR="005C5926" w:rsidRPr="005C5926">
        <w:rPr>
          <w:rFonts w:ascii="Arial" w:hAnsi="Arial" w:cs="Arial"/>
          <w:sz w:val="20"/>
          <w:u w:val="single"/>
          <w:vertAlign w:val="superscript"/>
        </w:rPr>
        <w:t>05</w:t>
      </w:r>
      <w:r w:rsidRPr="00FD2C2B">
        <w:rPr>
          <w:rFonts w:ascii="Arial" w:hAnsi="Arial" w:cs="Arial"/>
          <w:b/>
          <w:bCs/>
          <w:sz w:val="20"/>
        </w:rPr>
        <w:t xml:space="preserv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BD2819">
      <w:pPr>
        <w:pStyle w:val="Bezodstpw"/>
        <w:numPr>
          <w:ilvl w:val="0"/>
          <w:numId w:val="70"/>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t>
      </w:r>
      <w:r w:rsidRPr="008909E0">
        <w:rPr>
          <w:rFonts w:ascii="Arial" w:hAnsi="Arial" w:cs="Arial"/>
          <w:sz w:val="20"/>
        </w:rPr>
        <w:lastRenderedPageBreak/>
        <w:t xml:space="preserve">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BD2819">
      <w:pPr>
        <w:pStyle w:val="Bezodstpw"/>
        <w:numPr>
          <w:ilvl w:val="0"/>
          <w:numId w:val="73"/>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lastRenderedPageBreak/>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BD2819">
      <w:pPr>
        <w:pStyle w:val="Akapitzlist"/>
        <w:numPr>
          <w:ilvl w:val="0"/>
          <w:numId w:val="80"/>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lastRenderedPageBreak/>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BD2819">
      <w:pPr>
        <w:pStyle w:val="Bezodstpw"/>
        <w:numPr>
          <w:ilvl w:val="0"/>
          <w:numId w:val="102"/>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72438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Pr="00805A12" w:rsidRDefault="00724381" w:rsidP="00724381">
      <w:pPr>
        <w:jc w:val="both"/>
        <w:rPr>
          <w:rFonts w:ascii="Arial" w:hAnsi="Arial" w:cs="Arial"/>
          <w:bCs/>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A01333" w:rsidRPr="00A01333">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080DE0" w:rsidRDefault="00080DE0" w:rsidP="00C4660E">
                  <w:pPr>
                    <w:rPr>
                      <w:sz w:val="18"/>
                    </w:rPr>
                  </w:pPr>
                </w:p>
                <w:p w:rsidR="00080DE0" w:rsidRDefault="00080DE0" w:rsidP="00C4660E">
                  <w:pPr>
                    <w:rPr>
                      <w:sz w:val="18"/>
                    </w:rPr>
                  </w:pPr>
                </w:p>
                <w:p w:rsidR="00080DE0" w:rsidRDefault="00080DE0" w:rsidP="00C4660E">
                  <w:pPr>
                    <w:rPr>
                      <w:sz w:val="18"/>
                    </w:rPr>
                  </w:pPr>
                </w:p>
                <w:p w:rsidR="00080DE0" w:rsidRDefault="00080DE0" w:rsidP="00C4660E">
                  <w:pPr>
                    <w:rPr>
                      <w:sz w:val="18"/>
                    </w:rPr>
                  </w:pPr>
                </w:p>
                <w:p w:rsidR="00080DE0" w:rsidRDefault="00080DE0" w:rsidP="00C4660E">
                  <w:pPr>
                    <w:jc w:val="center"/>
                    <w:rPr>
                      <w:sz w:val="18"/>
                    </w:rPr>
                  </w:pPr>
                </w:p>
                <w:p w:rsidR="00080DE0" w:rsidRDefault="00080DE0"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5C489C" w:rsidRDefault="005C489C" w:rsidP="005C489C">
      <w:pPr>
        <w:pStyle w:val="Bezodstpw"/>
        <w:spacing w:line="276" w:lineRule="auto"/>
        <w:jc w:val="center"/>
        <w:rPr>
          <w:rFonts w:ascii="Arial" w:hAnsi="Arial" w:cs="Arial"/>
          <w:sz w:val="20"/>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FA13F8">
        <w:rPr>
          <w:rFonts w:ascii="Arial" w:hAnsi="Arial" w:cs="Arial"/>
          <w:b/>
          <w:sz w:val="20"/>
        </w:rPr>
        <w:t>Modernizacja</w:t>
      </w:r>
      <w:r w:rsidR="00D4344B" w:rsidRPr="00D4344B">
        <w:rPr>
          <w:rFonts w:ascii="Arial" w:hAnsi="Arial" w:cs="Arial"/>
          <w:b/>
          <w:sz w:val="20"/>
        </w:rPr>
        <w:t xml:space="preserve"> </w:t>
      </w:r>
      <w:r w:rsidR="00D23DCA">
        <w:rPr>
          <w:rFonts w:ascii="Arial" w:hAnsi="Arial" w:cs="Arial"/>
          <w:b/>
          <w:sz w:val="20"/>
        </w:rPr>
        <w:t>drogi gminnej w Bierutowie, ul. Kilińskiego</w:t>
      </w:r>
      <w:r w:rsidR="00474486" w:rsidRPr="00D4344B">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D4344B">
        <w:rPr>
          <w:rFonts w:ascii="Arial" w:hAnsi="Arial" w:cs="Arial"/>
          <w:b/>
          <w:sz w:val="20"/>
        </w:rPr>
        <w:t>1</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724381" w:rsidRPr="00724381">
        <w:rPr>
          <w:rFonts w:ascii="Arial" w:hAnsi="Arial" w:cs="Arial"/>
          <w:b/>
          <w:sz w:val="20"/>
          <w:szCs w:val="20"/>
        </w:rPr>
        <w:t>2 miesiące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D515E0">
        <w:rPr>
          <w:rFonts w:ascii="Arial" w:hAnsi="Arial" w:cs="Arial"/>
          <w:sz w:val="20"/>
          <w:szCs w:val="20"/>
        </w:rPr>
        <w:t xml:space="preserve">2.000,00 </w:t>
      </w:r>
      <w:r w:rsidRPr="000975B1">
        <w:rPr>
          <w:rFonts w:ascii="Arial" w:hAnsi="Arial" w:cs="Arial"/>
          <w:sz w:val="20"/>
          <w:szCs w:val="20"/>
        </w:rPr>
        <w:t>zł zostało wniesione: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Pr="008E04CB" w:rsidRDefault="008E04CB" w:rsidP="008E04CB">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8E04CB" w:rsidRPr="008E04CB" w:rsidRDefault="008E04CB" w:rsidP="008E04CB">
      <w:pPr>
        <w:pStyle w:val="Tekstprzypisudolnego"/>
        <w:jc w:val="both"/>
        <w:rPr>
          <w:rFonts w:ascii="Arial" w:hAnsi="Arial" w:cs="Arial"/>
          <w:color w:val="000000"/>
          <w:sz w:val="16"/>
          <w:szCs w:val="16"/>
        </w:rPr>
      </w:pPr>
      <w:r w:rsidRPr="008E04CB">
        <w:rPr>
          <w:rFonts w:ascii="Arial" w:hAnsi="Arial" w:cs="Arial"/>
          <w:iCs/>
          <w:color w:val="000000"/>
          <w:sz w:val="16"/>
          <w:szCs w:val="16"/>
          <w:lang w:eastAsia="pl-PL"/>
        </w:rPr>
        <w:t>Formularz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oferty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musi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być</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opatrzony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uprawnione</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reprezentowania</w:t>
      </w:r>
      <w:r>
        <w:rPr>
          <w:rFonts w:ascii="Arial" w:hAnsi="Arial" w:cs="Arial"/>
          <w:iCs/>
          <w:color w:val="000000"/>
          <w:sz w:val="16"/>
          <w:szCs w:val="16"/>
          <w:lang w:eastAsia="pl-PL"/>
        </w:rPr>
        <w:t xml:space="preserve"> f</w:t>
      </w:r>
      <w:r w:rsidRPr="008E04CB">
        <w:rPr>
          <w:rFonts w:ascii="Arial" w:hAnsi="Arial" w:cs="Arial"/>
          <w:iCs/>
          <w:color w:val="000000"/>
          <w:sz w:val="16"/>
          <w:szCs w:val="16"/>
          <w:lang w:eastAsia="pl-PL"/>
        </w:rPr>
        <w:t>irmy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kwalifikowanym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elektronicznym,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zaufanym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osobistym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przekazany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Zamawiającemu</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wraz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dokumentem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(-ami)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potwierdzającymi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prawo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reprezentacji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Wykonawcy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podpisującą</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F2716F" w:rsidRPr="00700A04" w:rsidRDefault="00FA0590" w:rsidP="00700A04">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00BA1DD7" w:rsidRPr="00BA1DD7">
        <w:rPr>
          <w:rFonts w:ascii="Arial" w:eastAsia="Calibri" w:hAnsi="Arial" w:cs="Arial"/>
          <w:b/>
          <w:sz w:val="22"/>
          <w:szCs w:val="22"/>
        </w:rPr>
        <w:t>drogi gminnej w Bierutowie, ul. Kilińskiego</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FA0590" w:rsidRDefault="00FA0590" w:rsidP="00FA0590">
      <w:pPr>
        <w:autoSpaceDE w:val="0"/>
        <w:autoSpaceDN w:val="0"/>
        <w:adjustRightInd w:val="0"/>
        <w:spacing w:line="276" w:lineRule="auto"/>
        <w:jc w:val="both"/>
        <w:rPr>
          <w:rFonts w:ascii="Arial" w:hAnsi="Arial" w:cs="Arial"/>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BA1DD7" w:rsidRPr="00BA1DD7">
        <w:rPr>
          <w:rFonts w:ascii="Arial" w:eastAsia="Calibri" w:hAnsi="Arial" w:cs="Arial"/>
          <w:b/>
          <w:sz w:val="20"/>
          <w:szCs w:val="20"/>
        </w:rPr>
        <w:t xml:space="preserve">Modernizacja drogi gminnej </w:t>
      </w:r>
      <w:r w:rsidR="00926771">
        <w:rPr>
          <w:rFonts w:ascii="Arial" w:eastAsia="Calibri" w:hAnsi="Arial" w:cs="Arial"/>
          <w:b/>
          <w:sz w:val="20"/>
          <w:szCs w:val="20"/>
        </w:rPr>
        <w:br/>
      </w:r>
      <w:r w:rsidR="00BA1DD7" w:rsidRPr="00BA1DD7">
        <w:rPr>
          <w:rFonts w:ascii="Arial" w:eastAsia="Calibri" w:hAnsi="Arial" w:cs="Arial"/>
          <w:b/>
          <w:sz w:val="20"/>
          <w:szCs w:val="20"/>
        </w:rPr>
        <w:t>w Bierutowie, ul. Kilińskiego</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BD2819">
      <w:pPr>
        <w:pStyle w:val="Akapitzlist"/>
        <w:numPr>
          <w:ilvl w:val="1"/>
          <w:numId w:val="83"/>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3170D5" w:rsidRPr="00A414FD" w:rsidRDefault="003170D5" w:rsidP="003170D5">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3170D5" w:rsidRPr="00A414FD" w:rsidRDefault="003170D5" w:rsidP="003170D5">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3170D5" w:rsidRPr="00A414FD" w:rsidRDefault="003170D5" w:rsidP="003170D5">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FA0590" w:rsidRDefault="00FA059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B657A3" w:rsidRDefault="00B657A3" w:rsidP="00AC2530">
      <w:pPr>
        <w:jc w:val="both"/>
        <w:rPr>
          <w:rFonts w:ascii="Tahoma" w:hAnsi="Tahoma" w:cs="Tahoma"/>
          <w:b/>
          <w:sz w:val="20"/>
          <w:szCs w:val="20"/>
        </w:rPr>
      </w:pPr>
    </w:p>
    <w:p w:rsidR="005D7843" w:rsidRDefault="005D7843" w:rsidP="00183044">
      <w:pPr>
        <w:pStyle w:val="Nagwek3"/>
        <w:rPr>
          <w:rFonts w:ascii="Arial" w:hAnsi="Arial" w:cs="Arial"/>
          <w:sz w:val="20"/>
          <w:szCs w:val="20"/>
        </w:rPr>
      </w:pPr>
      <w:bookmarkStart w:id="435" w:name="_Toc253653692"/>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F2716F" w:rsidRPr="00F2716F" w:rsidRDefault="00F2716F" w:rsidP="00F2716F">
      <w:pPr>
        <w:rPr>
          <w:rFonts w:ascii="Tahoma" w:hAnsi="Tahoma" w:cs="Tahoma"/>
          <w:sz w:val="16"/>
          <w:szCs w:val="16"/>
        </w:rPr>
      </w:pPr>
      <w:r w:rsidRPr="00F2716F">
        <w:rPr>
          <w:rFonts w:ascii="Tahoma" w:hAnsi="Tahoma" w:cs="Tahoma"/>
          <w:sz w:val="16"/>
          <w:szCs w:val="16"/>
        </w:rPr>
        <w:t>*niepotrzebne skreślić</w:t>
      </w:r>
    </w:p>
    <w:p w:rsidR="005C489C" w:rsidRDefault="005C489C"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Pr="008E04CB" w:rsidRDefault="000405AF" w:rsidP="000405A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0405AF" w:rsidRPr="001F579A" w:rsidRDefault="000405AF" w:rsidP="00BD2819">
      <w:pPr>
        <w:pStyle w:val="Akapitzlist"/>
        <w:numPr>
          <w:ilvl w:val="0"/>
          <w:numId w:val="84"/>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F579A" w:rsidRPr="001F579A" w:rsidRDefault="001F579A" w:rsidP="00BD2819">
      <w:pPr>
        <w:pStyle w:val="Akapitzlist"/>
        <w:numPr>
          <w:ilvl w:val="0"/>
          <w:numId w:val="84"/>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0405AF" w:rsidRPr="008E04CB" w:rsidRDefault="000405AF" w:rsidP="00BD2819">
      <w:pPr>
        <w:pStyle w:val="Tekstprzypisudolnego"/>
        <w:numPr>
          <w:ilvl w:val="0"/>
          <w:numId w:val="84"/>
        </w:numPr>
        <w:ind w:left="284" w:hanging="284"/>
        <w:jc w:val="both"/>
        <w:rPr>
          <w:rFonts w:ascii="Arial" w:hAnsi="Arial" w:cs="Arial"/>
          <w:color w:val="000000"/>
          <w:sz w:val="16"/>
          <w:szCs w:val="16"/>
        </w:rPr>
      </w:pPr>
      <w:r>
        <w:rPr>
          <w:rFonts w:ascii="Arial" w:hAnsi="Arial" w:cs="Arial"/>
          <w:iCs/>
          <w:color w:val="000000"/>
          <w:sz w:val="16"/>
          <w:szCs w:val="16"/>
          <w:lang w:eastAsia="pl-PL"/>
        </w:rPr>
        <w:t xml:space="preserve">Dokument </w:t>
      </w:r>
      <w:r w:rsidRPr="008E04CB">
        <w:rPr>
          <w:rFonts w:ascii="Arial" w:hAnsi="Arial" w:cs="Arial"/>
          <w:iCs/>
          <w:color w:val="000000"/>
          <w:sz w:val="16"/>
          <w:szCs w:val="16"/>
          <w:lang w:eastAsia="pl-PL"/>
        </w:rPr>
        <w:t>musi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być</w:t>
      </w:r>
      <w:r>
        <w:rPr>
          <w:rFonts w:ascii="Arial" w:hAnsi="Arial" w:cs="Arial"/>
          <w:iCs/>
          <w:color w:val="000000"/>
          <w:sz w:val="16"/>
          <w:szCs w:val="16"/>
          <w:lang w:eastAsia="pl-PL"/>
        </w:rPr>
        <w:t xml:space="preserve"> opatrzony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uprawnione</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reprezentowania</w:t>
      </w:r>
      <w:r>
        <w:rPr>
          <w:rFonts w:ascii="Arial" w:hAnsi="Arial" w:cs="Arial"/>
          <w:iCs/>
          <w:color w:val="000000"/>
          <w:sz w:val="16"/>
          <w:szCs w:val="16"/>
          <w:lang w:eastAsia="pl-PL"/>
        </w:rPr>
        <w:t xml:space="preserve"> f</w:t>
      </w:r>
      <w:r w:rsidRPr="008E04CB">
        <w:rPr>
          <w:rFonts w:ascii="Arial" w:hAnsi="Arial" w:cs="Arial"/>
          <w:iCs/>
          <w:color w:val="000000"/>
          <w:sz w:val="16"/>
          <w:szCs w:val="16"/>
          <w:lang w:eastAsia="pl-PL"/>
        </w:rPr>
        <w:t>irmy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kwalifikowanym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elektronicznym,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zaufanym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osobistym</w:t>
      </w:r>
      <w:r>
        <w:rPr>
          <w:rFonts w:ascii="Arial" w:hAnsi="Arial" w:cs="Arial"/>
          <w:iCs/>
          <w:color w:val="000000"/>
          <w:sz w:val="16"/>
          <w:szCs w:val="16"/>
          <w:lang w:eastAsia="pl-PL"/>
        </w:rPr>
        <w:t xml:space="preserve"> </w:t>
      </w:r>
    </w:p>
    <w:p w:rsidR="005C489C" w:rsidRDefault="005C489C" w:rsidP="00183044">
      <w:pPr>
        <w:pStyle w:val="Nagwek3"/>
        <w:rPr>
          <w:rFonts w:ascii="Arial" w:hAnsi="Arial" w:cs="Arial"/>
          <w:sz w:val="20"/>
          <w:szCs w:val="20"/>
        </w:rPr>
      </w:pPr>
    </w:p>
    <w:p w:rsidR="005C489C" w:rsidRDefault="005C489C" w:rsidP="005C489C"/>
    <w:p w:rsidR="00C23D02" w:rsidRDefault="00C23D02" w:rsidP="00183044">
      <w:pPr>
        <w:pStyle w:val="Nagwek3"/>
        <w:rPr>
          <w:rFonts w:ascii="Arial" w:hAnsi="Arial" w:cs="Arial"/>
          <w:sz w:val="20"/>
          <w:szCs w:val="20"/>
        </w:rPr>
      </w:pP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926771" w:rsidRPr="00700A04" w:rsidRDefault="00926771" w:rsidP="00926771">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Pr="00BA1DD7">
        <w:rPr>
          <w:rFonts w:ascii="Arial" w:eastAsia="Calibri" w:hAnsi="Arial" w:cs="Arial"/>
          <w:b/>
          <w:sz w:val="22"/>
          <w:szCs w:val="22"/>
        </w:rPr>
        <w:t>drogi gminnej w Bierutowie, ul. Kilińskiego</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926771" w:rsidRPr="00700A04" w:rsidRDefault="00926771" w:rsidP="00926771">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Pr="00BA1DD7">
        <w:rPr>
          <w:rFonts w:ascii="Arial" w:eastAsia="Calibri" w:hAnsi="Arial" w:cs="Arial"/>
          <w:b/>
          <w:sz w:val="22"/>
          <w:szCs w:val="22"/>
        </w:rPr>
        <w:t>drogi gminnej w Bierutowie, ul. Kilińskiego</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B657A3">
              <w:rPr>
                <w:rFonts w:ascii="Arial" w:hAnsi="Arial" w:cs="Arial"/>
                <w:b/>
                <w:bCs/>
                <w:sz w:val="20"/>
                <w:szCs w:val="20"/>
              </w:rPr>
              <w:t>robót</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F2716F" w:rsidRDefault="00F2716F" w:rsidP="00F2716F">
      <w:pPr>
        <w:ind w:left="142" w:hanging="142"/>
        <w:jc w:val="both"/>
        <w:rPr>
          <w:rFonts w:ascii="Arial" w:hAnsi="Arial" w:cs="Arial"/>
          <w:sz w:val="20"/>
          <w:szCs w:val="20"/>
        </w:rPr>
      </w:pPr>
      <w:r w:rsidRPr="00F2716F">
        <w:rPr>
          <w:rFonts w:ascii="Arial" w:hAnsi="Arial" w:cs="Arial"/>
          <w:sz w:val="20"/>
          <w:szCs w:val="20"/>
        </w:rPr>
        <w:t xml:space="preserve">* </w:t>
      </w:r>
      <w:r>
        <w:rPr>
          <w:rFonts w:ascii="Arial" w:hAnsi="Arial" w:cs="Arial"/>
          <w:sz w:val="20"/>
          <w:szCs w:val="20"/>
        </w:rPr>
        <w:t xml:space="preserve"> niepotrze</w:t>
      </w:r>
      <w:r w:rsidRPr="00F2716F">
        <w:rPr>
          <w:rFonts w:ascii="Arial" w:hAnsi="Arial" w:cs="Arial"/>
          <w:sz w:val="20"/>
          <w:szCs w:val="20"/>
        </w:rPr>
        <w:t>bne skreślić</w:t>
      </w: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00F2716F">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AE389D" w:rsidRDefault="00687B60" w:rsidP="00AE389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480B0C" w:rsidRPr="00AE389D">
        <w:rPr>
          <w:rFonts w:ascii="Arial" w:hAnsi="Arial" w:cs="Arial"/>
          <w:b/>
          <w:i/>
          <w:sz w:val="20"/>
          <w:szCs w:val="20"/>
        </w:rPr>
        <w:t xml:space="preserve">Modernizacja </w:t>
      </w:r>
      <w:r w:rsidR="00926771">
        <w:rPr>
          <w:rFonts w:ascii="Arial" w:hAnsi="Arial" w:cs="Arial"/>
          <w:b/>
          <w:i/>
          <w:sz w:val="20"/>
          <w:szCs w:val="20"/>
        </w:rPr>
        <w:t xml:space="preserve">drogi gminnej w Bierutowie, </w:t>
      </w:r>
      <w:r w:rsidR="00926771">
        <w:rPr>
          <w:rFonts w:ascii="Arial" w:hAnsi="Arial" w:cs="Arial"/>
          <w:b/>
          <w:i/>
          <w:sz w:val="20"/>
          <w:szCs w:val="20"/>
        </w:rPr>
        <w:br/>
        <w:t>ul. Kilińskiego</w:t>
      </w:r>
      <w:r w:rsidR="00C77B5B" w:rsidRPr="00AE389D">
        <w:rPr>
          <w:rFonts w:ascii="Arial" w:hAnsi="Arial" w:cs="Arial"/>
          <w:b/>
          <w:bCs/>
          <w:i/>
          <w:sz w:val="20"/>
          <w:szCs w:val="20"/>
        </w:rPr>
        <w:t>,</w:t>
      </w:r>
      <w:r w:rsidR="00C77B5B" w:rsidRPr="00AE389D">
        <w:rPr>
          <w:rFonts w:ascii="Arial" w:hAnsi="Arial" w:cs="Arial"/>
          <w:b/>
          <w:bCs/>
          <w:sz w:val="20"/>
          <w:szCs w:val="20"/>
        </w:rPr>
        <w:t xml:space="preserve"> </w:t>
      </w:r>
      <w:r w:rsidR="00586F06" w:rsidRPr="00AE389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AE389D" w:rsidRPr="00ED7994" w:rsidRDefault="00AE389D" w:rsidP="00926771">
      <w:pPr>
        <w:numPr>
          <w:ilvl w:val="0"/>
          <w:numId w:val="8"/>
        </w:numPr>
        <w:autoSpaceDE w:val="0"/>
        <w:autoSpaceDN w:val="0"/>
        <w:adjustRightInd w:val="0"/>
        <w:ind w:left="426" w:hanging="426"/>
        <w:jc w:val="both"/>
        <w:rPr>
          <w:rFonts w:ascii="Arial" w:eastAsia="Calibri" w:hAnsi="Arial" w:cs="Arial"/>
          <w:b/>
          <w:sz w:val="20"/>
        </w:rPr>
      </w:pPr>
      <w:r w:rsidRPr="00AE389D">
        <w:rPr>
          <w:rFonts w:ascii="Arial" w:hAnsi="Arial" w:cs="Arial"/>
          <w:sz w:val="20"/>
          <w:szCs w:val="20"/>
        </w:rPr>
        <w:t xml:space="preserve">Przedmiotem zamówienia jest </w:t>
      </w:r>
      <w:r w:rsidR="00926771">
        <w:rPr>
          <w:rFonts w:ascii="Arial" w:hAnsi="Arial" w:cs="Arial"/>
          <w:b/>
          <w:sz w:val="20"/>
          <w:szCs w:val="20"/>
        </w:rPr>
        <w:t>M</w:t>
      </w:r>
      <w:r w:rsidRPr="00ED7994">
        <w:rPr>
          <w:rFonts w:ascii="Arial" w:eastAsia="Calibri" w:hAnsi="Arial" w:cs="Arial"/>
          <w:b/>
          <w:sz w:val="20"/>
        </w:rPr>
        <w:t>odernizacja drogi gminnej w</w:t>
      </w:r>
      <w:r>
        <w:rPr>
          <w:rFonts w:ascii="Arial" w:eastAsia="Calibri" w:hAnsi="Arial" w:cs="Arial"/>
          <w:b/>
          <w:sz w:val="20"/>
        </w:rPr>
        <w:t xml:space="preserve"> </w:t>
      </w:r>
      <w:r w:rsidRPr="00ED7994">
        <w:rPr>
          <w:rFonts w:ascii="Arial" w:eastAsia="Calibri" w:hAnsi="Arial" w:cs="Arial"/>
          <w:b/>
          <w:sz w:val="20"/>
        </w:rPr>
        <w:t>Bierutowie, ul. Kilińskiego.</w:t>
      </w:r>
    </w:p>
    <w:p w:rsidR="00D87A2E" w:rsidRDefault="00D87A2E" w:rsidP="00BD2819">
      <w:pPr>
        <w:pStyle w:val="Akapitzlist"/>
        <w:numPr>
          <w:ilvl w:val="0"/>
          <w:numId w:val="58"/>
        </w:numPr>
        <w:tabs>
          <w:tab w:val="right" w:pos="9490"/>
        </w:tabs>
        <w:ind w:left="420" w:hanging="426"/>
        <w:jc w:val="both"/>
        <w:rPr>
          <w:rFonts w:ascii="Arial" w:eastAsia="Lucida Sans Unicode" w:hAnsi="Arial" w:cs="Arial"/>
          <w:sz w:val="20"/>
          <w:szCs w:val="20"/>
        </w:rPr>
      </w:pPr>
      <w:r w:rsidRPr="002B2474">
        <w:rPr>
          <w:rFonts w:ascii="Arial" w:eastAsia="Lucida Sans Unicode" w:hAnsi="Arial" w:cs="Arial"/>
          <w:b/>
          <w:sz w:val="20"/>
          <w:szCs w:val="20"/>
        </w:rPr>
        <w:t xml:space="preserve">Zakres zamówienia </w:t>
      </w:r>
      <w:r w:rsidRPr="002B2474">
        <w:rPr>
          <w:rFonts w:ascii="Arial" w:eastAsia="Lucida Sans Unicode" w:hAnsi="Arial" w:cs="Arial"/>
          <w:sz w:val="20"/>
          <w:szCs w:val="20"/>
        </w:rPr>
        <w:t>obejmuje modernizację drogi wewnętrznej położonej na działkach nr 2/3 i 2/6 w miejscowości Bierutów km 0+000-0+137 wraz z łącznikiem km 0+000-0+040, polegającą na wykonaniu nawierzchni z kostki brukowej, betonowej w celu likwidacji istniejących deformacji nawierzchni zarówno w profilu podłużnym jak i przekrojach poprzecznych.</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926771">
        <w:rPr>
          <w:rFonts w:ascii="Arial" w:eastAsia="Calibri" w:hAnsi="Arial" w:cs="Arial"/>
          <w:i/>
          <w:sz w:val="20"/>
        </w:rPr>
        <w:t>ałącznik Nr 10</w:t>
      </w:r>
      <w:r w:rsidRPr="00926771">
        <w:rPr>
          <w:rFonts w:ascii="Arial" w:eastAsia="Calibri" w:hAnsi="Arial" w:cs="Arial"/>
          <w:sz w:val="20"/>
        </w:rPr>
        <w:t xml:space="preserve"> do SWZ, przy czym </w:t>
      </w:r>
      <w:r w:rsidRPr="00926771">
        <w:rPr>
          <w:rFonts w:ascii="Arial" w:eastAsia="Calibri" w:hAnsi="Arial" w:cs="Arial"/>
          <w:sz w:val="20"/>
          <w:u w:val="single"/>
        </w:rPr>
        <w:t>przedmiar robót traktowany jest jako materiał pomocniczy.</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hAnsi="Arial" w:cs="Arial"/>
          <w:sz w:val="20"/>
        </w:rPr>
        <w:t>Przedmiot zamówienia należy wykonać z materiałów własnych.</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hAnsi="Arial" w:cs="Arial"/>
          <w:sz w:val="20"/>
        </w:rPr>
        <w:t>Plac budowy urządza Wykonawca własnym kosztem i staraniem.</w:t>
      </w:r>
    </w:p>
    <w:p w:rsidR="00AE389D" w:rsidRPr="00926771" w:rsidRDefault="00AE389D" w:rsidP="00926771">
      <w:pPr>
        <w:pStyle w:val="Akapitzlist"/>
        <w:numPr>
          <w:ilvl w:val="0"/>
          <w:numId w:val="58"/>
        </w:numPr>
        <w:tabs>
          <w:tab w:val="right" w:pos="9490"/>
        </w:tabs>
        <w:ind w:left="420" w:hanging="426"/>
        <w:jc w:val="both"/>
        <w:rPr>
          <w:rFonts w:ascii="Arial" w:eastAsia="Lucida Sans Unicode" w:hAnsi="Arial" w:cs="Arial"/>
          <w:sz w:val="20"/>
          <w:szCs w:val="20"/>
        </w:rPr>
      </w:pPr>
      <w:r w:rsidRPr="00926771">
        <w:rPr>
          <w:rFonts w:ascii="Arial" w:hAnsi="Arial" w:cs="Arial"/>
          <w:sz w:val="20"/>
        </w:rPr>
        <w:t>Dodatkowe wymagania</w:t>
      </w:r>
    </w:p>
    <w:p w:rsidR="00AE389D" w:rsidRDefault="00AE389D" w:rsidP="00BD2819">
      <w:pPr>
        <w:pStyle w:val="Bezodstpw"/>
        <w:numPr>
          <w:ilvl w:val="0"/>
          <w:numId w:val="107"/>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 xml:space="preserve">(Dz. U. </w:t>
      </w:r>
      <w:r w:rsidR="00FA5F43">
        <w:rPr>
          <w:rFonts w:ascii="Arial" w:hAnsi="Arial" w:cs="Arial"/>
          <w:sz w:val="20"/>
        </w:rPr>
        <w:br/>
      </w:r>
      <w:r w:rsidRPr="00505801">
        <w:rPr>
          <w:rFonts w:ascii="Arial" w:hAnsi="Arial" w:cs="Arial"/>
          <w:sz w:val="20"/>
        </w:rPr>
        <w:t>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w:t>
      </w:r>
      <w:r w:rsidRPr="003E14A6">
        <w:rPr>
          <w:rFonts w:ascii="Arial" w:hAnsi="Arial" w:cs="Arial"/>
          <w:sz w:val="20"/>
        </w:rPr>
        <w:t xml:space="preserve">dokumentacją projektową, specyfikacjami technicznymi wykonania </w:t>
      </w:r>
      <w:r w:rsidR="00FA5F43">
        <w:rPr>
          <w:rFonts w:ascii="Arial" w:hAnsi="Arial" w:cs="Arial"/>
          <w:sz w:val="20"/>
        </w:rPr>
        <w:br/>
      </w:r>
      <w:r w:rsidRPr="003E14A6">
        <w:rPr>
          <w:rFonts w:ascii="Arial" w:hAnsi="Arial" w:cs="Arial"/>
          <w:sz w:val="20"/>
        </w:rPr>
        <w:t>i odbioru robót, przedmiarami robót, przepisami BHP oraz warunkami Umowy na roboty budowlane.</w:t>
      </w:r>
    </w:p>
    <w:p w:rsidR="00AE389D" w:rsidRDefault="00AE389D" w:rsidP="00BD2819">
      <w:pPr>
        <w:pStyle w:val="Bezodstpw"/>
        <w:numPr>
          <w:ilvl w:val="0"/>
          <w:numId w:val="107"/>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E389D" w:rsidRDefault="00AE389D" w:rsidP="00BD2819">
      <w:pPr>
        <w:pStyle w:val="Bezodstpw"/>
        <w:numPr>
          <w:ilvl w:val="0"/>
          <w:numId w:val="107"/>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 xml:space="preserve">także zdobył, na swoją własną odpowiedzialność i ryzyko, wszelkie dodatkowe informacje, które mogą być konieczne do przygotowania oferty oraz zawarcia umowy </w:t>
      </w:r>
      <w:r>
        <w:rPr>
          <w:rFonts w:ascii="Arial" w:hAnsi="Arial" w:cs="Arial"/>
          <w:sz w:val="20"/>
        </w:rPr>
        <w:br/>
      </w:r>
      <w:r w:rsidRPr="00916AF1">
        <w:rPr>
          <w:rFonts w:ascii="Arial" w:hAnsi="Arial" w:cs="Arial"/>
          <w:sz w:val="20"/>
        </w:rPr>
        <w:t>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925DB7" w:rsidRDefault="00925DB7" w:rsidP="00925DB7">
      <w:pPr>
        <w:autoSpaceDE w:val="0"/>
        <w:autoSpaceDN w:val="0"/>
        <w:adjustRightInd w:val="0"/>
        <w:jc w:val="both"/>
        <w:rPr>
          <w:rFonts w:ascii="Arial" w:hAnsi="Arial" w:cs="Arial"/>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C45C54" w:rsidRDefault="00C45C54" w:rsidP="00C45C54">
      <w:pPr>
        <w:widowControl w:val="0"/>
        <w:tabs>
          <w:tab w:val="left" w:pos="426"/>
        </w:tabs>
        <w:suppressAutoHyphens/>
        <w:jc w:val="both"/>
        <w:rPr>
          <w:rFonts w:ascii="Arial" w:eastAsia="Calibri" w:hAnsi="Arial" w:cs="Arial"/>
          <w:color w:val="000000"/>
          <w:sz w:val="20"/>
          <w:szCs w:val="20"/>
        </w:rPr>
      </w:pPr>
    </w:p>
    <w:p w:rsidR="00C45C54" w:rsidRPr="00532BCD" w:rsidRDefault="00C45C54" w:rsidP="00C45C54">
      <w:pPr>
        <w:widowControl w:val="0"/>
        <w:tabs>
          <w:tab w:val="left" w:pos="426"/>
        </w:tabs>
        <w:suppressAutoHyphens/>
        <w:jc w:val="both"/>
        <w:rPr>
          <w:rFonts w:ascii="Arial" w:hAnsi="Arial" w:cs="Arial"/>
          <w:b/>
          <w:sz w:val="20"/>
          <w:szCs w:val="20"/>
        </w:rPr>
      </w:pPr>
    </w:p>
    <w:p w:rsidR="00532BCD" w:rsidRPr="00532BC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lastRenderedPageBreak/>
        <w:t xml:space="preserve">Termin </w:t>
      </w:r>
      <w:r w:rsidRPr="001F6949">
        <w:rPr>
          <w:rFonts w:ascii="Arial" w:eastAsia="Calibri" w:hAnsi="Arial" w:cs="Arial"/>
          <w:color w:val="000000"/>
          <w:sz w:val="20"/>
          <w:szCs w:val="20"/>
        </w:rPr>
        <w:t xml:space="preserve">realizacji Przedmiotu Umowy: </w:t>
      </w:r>
    </w:p>
    <w:p w:rsidR="00532BCD" w:rsidRPr="00724381" w:rsidRDefault="00532BCD" w:rsidP="00724381">
      <w:pPr>
        <w:autoSpaceDE w:val="0"/>
        <w:autoSpaceDN w:val="0"/>
        <w:adjustRightInd w:val="0"/>
        <w:spacing w:after="18"/>
        <w:ind w:left="426"/>
        <w:jc w:val="both"/>
        <w:rPr>
          <w:rFonts w:ascii="Arial" w:eastAsia="Calibri" w:hAnsi="Arial" w:cs="Arial"/>
          <w:color w:val="000000"/>
          <w:sz w:val="20"/>
          <w:szCs w:val="20"/>
        </w:rPr>
      </w:pPr>
      <w:r w:rsidRPr="00724381">
        <w:rPr>
          <w:rFonts w:ascii="Arial" w:eastAsia="Calibri" w:hAnsi="Arial" w:cs="Arial"/>
          <w:b/>
          <w:sz w:val="20"/>
        </w:rPr>
        <w:t>Modernizacja drogi gminnej w Bierutowie, ul. Kilińskiego</w:t>
      </w:r>
      <w:r w:rsidRPr="00724381">
        <w:rPr>
          <w:rFonts w:ascii="Arial" w:eastAsia="Calibri" w:hAnsi="Arial" w:cs="Arial"/>
          <w:color w:val="000000"/>
          <w:sz w:val="20"/>
          <w:szCs w:val="20"/>
        </w:rPr>
        <w:t xml:space="preserve"> w terminie </w:t>
      </w:r>
      <w:r w:rsidR="001B586E" w:rsidRPr="00724381">
        <w:rPr>
          <w:rFonts w:ascii="Arial" w:eastAsia="Calibri" w:hAnsi="Arial" w:cs="Arial"/>
          <w:color w:val="000000"/>
          <w:sz w:val="20"/>
          <w:szCs w:val="20"/>
        </w:rPr>
        <w:br/>
      </w:r>
      <w:r w:rsidR="00D87A2E" w:rsidRPr="00724381">
        <w:rPr>
          <w:rFonts w:ascii="Arial" w:eastAsia="Calibri" w:hAnsi="Arial" w:cs="Arial"/>
          <w:b/>
          <w:color w:val="000000"/>
          <w:sz w:val="20"/>
          <w:szCs w:val="20"/>
        </w:rPr>
        <w:t xml:space="preserve">2 </w:t>
      </w:r>
      <w:r w:rsidRPr="00724381">
        <w:rPr>
          <w:rFonts w:ascii="Arial" w:eastAsia="Calibri" w:hAnsi="Arial" w:cs="Arial"/>
          <w:b/>
          <w:color w:val="000000"/>
          <w:sz w:val="20"/>
          <w:szCs w:val="20"/>
        </w:rPr>
        <w:t>miesięcy</w:t>
      </w:r>
      <w:r w:rsidRPr="00724381">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BD2819">
      <w:pPr>
        <w:widowControl w:val="0"/>
        <w:numPr>
          <w:ilvl w:val="0"/>
          <w:numId w:val="2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BD2819">
      <w:pPr>
        <w:widowControl w:val="0"/>
        <w:numPr>
          <w:ilvl w:val="0"/>
          <w:numId w:val="2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20CE" w:rsidRDefault="007820CE" w:rsidP="007820CE">
      <w:pPr>
        <w:widowControl w:val="0"/>
        <w:tabs>
          <w:tab w:val="left" w:pos="426"/>
        </w:tabs>
        <w:suppressAutoHyphens/>
        <w:jc w:val="both"/>
        <w:rPr>
          <w:rFonts w:ascii="Arial" w:hAnsi="Arial" w:cs="Arial"/>
          <w:sz w:val="20"/>
          <w:szCs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BD2819">
      <w:pPr>
        <w:pStyle w:val="Bezodstpw"/>
        <w:numPr>
          <w:ilvl w:val="0"/>
          <w:numId w:val="109"/>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BD2819">
      <w:pPr>
        <w:pStyle w:val="Bezodstpw"/>
        <w:numPr>
          <w:ilvl w:val="0"/>
          <w:numId w:val="109"/>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BD2819">
      <w:pPr>
        <w:pStyle w:val="Akapitzlist"/>
        <w:numPr>
          <w:ilvl w:val="1"/>
          <w:numId w:val="110"/>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7820CE" w:rsidRPr="007820CE" w:rsidRDefault="007820CE" w:rsidP="00BD2819">
      <w:pPr>
        <w:pStyle w:val="Akapitzlist"/>
        <w:numPr>
          <w:ilvl w:val="1"/>
          <w:numId w:val="110"/>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Pr="007820CE">
        <w:rPr>
          <w:rFonts w:ascii="Arial" w:eastAsia="Calibri" w:hAnsi="Arial" w:cs="Arial"/>
          <w:b/>
          <w:bCs/>
          <w:color w:val="000000"/>
          <w:sz w:val="20"/>
          <w:szCs w:val="20"/>
        </w:rPr>
        <w:t xml:space="preserve">protokoły i dokumentacja fotograficzna w tym protokoły wykonania robót zanikających </w:t>
      </w:r>
      <w:r w:rsidRPr="007820CE">
        <w:rPr>
          <w:rFonts w:ascii="Arial" w:eastAsia="Calibri" w:hAnsi="Arial" w:cs="Arial"/>
          <w:color w:val="000000"/>
          <w:sz w:val="20"/>
          <w:szCs w:val="20"/>
        </w:rPr>
        <w:t>bez uwag zatwierdzone przez Inspektora Nadzoru</w:t>
      </w:r>
      <w:r w:rsidR="0030292D">
        <w:rPr>
          <w:rFonts w:ascii="Arial" w:eastAsia="Calibri" w:hAnsi="Arial" w:cs="Arial"/>
          <w:color w:val="000000"/>
          <w:sz w:val="20"/>
          <w:szCs w:val="20"/>
        </w:rPr>
        <w:t>,</w:t>
      </w:r>
      <w:r w:rsidRPr="007820CE">
        <w:rPr>
          <w:rFonts w:ascii="Arial" w:eastAsia="Calibri" w:hAnsi="Arial" w:cs="Arial"/>
          <w:color w:val="000000"/>
          <w:sz w:val="20"/>
          <w:szCs w:val="20"/>
        </w:rPr>
        <w:t xml:space="preserve"> </w:t>
      </w:r>
    </w:p>
    <w:p w:rsidR="007820CE" w:rsidRPr="007820CE" w:rsidRDefault="007820CE" w:rsidP="00BD2819">
      <w:pPr>
        <w:pStyle w:val="Akapitzlist"/>
        <w:numPr>
          <w:ilvl w:val="1"/>
          <w:numId w:val="110"/>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lastRenderedPageBreak/>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BD2819">
      <w:pPr>
        <w:pStyle w:val="Akapitzlist"/>
        <w:numPr>
          <w:ilvl w:val="0"/>
          <w:numId w:val="109"/>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wystawiona po odbiorze końcowym </w:t>
      </w:r>
      <w:r w:rsidR="002338A3">
        <w:rPr>
          <w:rFonts w:ascii="Arial" w:hAnsi="Arial" w:cs="Arial"/>
          <w:sz w:val="20"/>
          <w:szCs w:val="20"/>
        </w:rPr>
        <w:t>robót</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30292D" w:rsidRPr="0030292D">
        <w:rPr>
          <w:rFonts w:ascii="Arial" w:hAnsi="Arial" w:cs="Arial"/>
          <w:sz w:val="20"/>
          <w:szCs w:val="20"/>
        </w:rPr>
        <w:t>2</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wraz z kompletem dokumentów. </w:t>
      </w:r>
    </w:p>
    <w:p w:rsidR="00992092" w:rsidRPr="005B679D" w:rsidRDefault="00992092" w:rsidP="00BD2819">
      <w:pPr>
        <w:widowControl w:val="0"/>
        <w:numPr>
          <w:ilvl w:val="0"/>
          <w:numId w:val="111"/>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BD2819">
      <w:pPr>
        <w:widowControl w:val="0"/>
        <w:numPr>
          <w:ilvl w:val="0"/>
          <w:numId w:val="111"/>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0A1678" w:rsidRDefault="000A1678" w:rsidP="000A1678">
      <w:pPr>
        <w:widowControl w:val="0"/>
        <w:tabs>
          <w:tab w:val="left" w:pos="426"/>
        </w:tabs>
        <w:suppressAutoHyphens/>
        <w:jc w:val="both"/>
        <w:rPr>
          <w:rFonts w:ascii="Arial" w:hAnsi="Arial" w:cs="Arial"/>
          <w:sz w:val="20"/>
          <w:szCs w:val="20"/>
        </w:rPr>
      </w:pP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lastRenderedPageBreak/>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BD2819">
      <w:pPr>
        <w:pStyle w:val="Bezodstpw"/>
        <w:numPr>
          <w:ilvl w:val="3"/>
          <w:numId w:val="112"/>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BD2819">
      <w:pPr>
        <w:pStyle w:val="Bezodstpw"/>
        <w:numPr>
          <w:ilvl w:val="3"/>
          <w:numId w:val="112"/>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BD2819">
      <w:pPr>
        <w:pStyle w:val="Bezodstpw"/>
        <w:numPr>
          <w:ilvl w:val="0"/>
          <w:numId w:val="113"/>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BD2819">
      <w:pPr>
        <w:pStyle w:val="Bezodstpw"/>
        <w:numPr>
          <w:ilvl w:val="0"/>
          <w:numId w:val="114"/>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BD2819">
      <w:pPr>
        <w:pStyle w:val="Bezodstpw"/>
        <w:numPr>
          <w:ilvl w:val="0"/>
          <w:numId w:val="114"/>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BD2819">
      <w:pPr>
        <w:pStyle w:val="Bezodstpw"/>
        <w:numPr>
          <w:ilvl w:val="0"/>
          <w:numId w:val="114"/>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razie otrzymania przez Zamawiającego informacji, iż Wykonawca nie zapłacił </w:t>
      </w:r>
      <w:r w:rsidRPr="00E36934">
        <w:rPr>
          <w:rFonts w:ascii="Arial" w:eastAsia="Calibri" w:hAnsi="Arial" w:cs="Arial"/>
          <w:color w:val="000000"/>
          <w:sz w:val="20"/>
        </w:rPr>
        <w:lastRenderedPageBreak/>
        <w:t>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BD2819">
      <w:pPr>
        <w:pStyle w:val="Bezodstpw"/>
        <w:numPr>
          <w:ilvl w:val="0"/>
          <w:numId w:val="115"/>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BD2819">
      <w:pPr>
        <w:pStyle w:val="Bezodstpw"/>
        <w:numPr>
          <w:ilvl w:val="0"/>
          <w:numId w:val="115"/>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BD2819">
      <w:pPr>
        <w:pStyle w:val="Bezodstpw"/>
        <w:numPr>
          <w:ilvl w:val="3"/>
          <w:numId w:val="11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w:t>
      </w:r>
      <w:r w:rsidRPr="00E36934">
        <w:rPr>
          <w:rFonts w:ascii="Arial" w:eastAsia="Calibri" w:hAnsi="Arial" w:cs="Arial"/>
          <w:color w:val="000000"/>
          <w:sz w:val="20"/>
        </w:rPr>
        <w:lastRenderedPageBreak/>
        <w:t>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BD2819">
      <w:pPr>
        <w:pStyle w:val="Bezodstpw"/>
        <w:numPr>
          <w:ilvl w:val="0"/>
          <w:numId w:val="117"/>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BD2819">
      <w:pPr>
        <w:pStyle w:val="Bezodstpw"/>
        <w:numPr>
          <w:ilvl w:val="0"/>
          <w:numId w:val="117"/>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BD2819">
      <w:pPr>
        <w:pStyle w:val="Bezodstpw"/>
        <w:numPr>
          <w:ilvl w:val="0"/>
          <w:numId w:val="117"/>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BD2819">
      <w:pPr>
        <w:pStyle w:val="Bezodstpw"/>
        <w:numPr>
          <w:ilvl w:val="3"/>
          <w:numId w:val="112"/>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BD2819">
      <w:pPr>
        <w:pStyle w:val="Bezodstpw"/>
        <w:numPr>
          <w:ilvl w:val="3"/>
          <w:numId w:val="112"/>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w:t>
      </w:r>
      <w:r w:rsidRPr="00312FE1">
        <w:rPr>
          <w:rFonts w:ascii="Arial" w:eastAsia="Calibri" w:hAnsi="Arial" w:cs="Arial"/>
          <w:color w:val="000000"/>
          <w:sz w:val="20"/>
        </w:rPr>
        <w:lastRenderedPageBreak/>
        <w:t>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BD2819">
      <w:pPr>
        <w:pStyle w:val="Bezodstpw"/>
        <w:numPr>
          <w:ilvl w:val="3"/>
          <w:numId w:val="112"/>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BD2819">
      <w:pPr>
        <w:numPr>
          <w:ilvl w:val="0"/>
          <w:numId w:val="2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BD2819">
      <w:pPr>
        <w:pStyle w:val="Bezodstpw"/>
        <w:numPr>
          <w:ilvl w:val="3"/>
          <w:numId w:val="112"/>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BD2819">
      <w:pPr>
        <w:pStyle w:val="Bezodstpw"/>
        <w:numPr>
          <w:ilvl w:val="0"/>
          <w:numId w:val="118"/>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Michał Śmichura – Inspektor ds. inwestycji i infrastruktury drogowej – tel. 531-998-662</w:t>
      </w:r>
      <w:r>
        <w:rPr>
          <w:rFonts w:ascii="Arial" w:hAnsi="Arial" w:cs="Arial"/>
          <w:b/>
          <w:sz w:val="20"/>
        </w:rPr>
        <w:t>.</w:t>
      </w:r>
    </w:p>
    <w:p w:rsidR="00312CA4" w:rsidRDefault="00312CA4" w:rsidP="00BD2819">
      <w:pPr>
        <w:pStyle w:val="Bezodstpw"/>
        <w:numPr>
          <w:ilvl w:val="0"/>
          <w:numId w:val="118"/>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BD2819">
      <w:pPr>
        <w:pStyle w:val="Bezodstpw"/>
        <w:numPr>
          <w:ilvl w:val="0"/>
          <w:numId w:val="118"/>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BD2819">
      <w:pPr>
        <w:pStyle w:val="Bezodstpw"/>
        <w:numPr>
          <w:ilvl w:val="0"/>
          <w:numId w:val="118"/>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BD2819">
      <w:pPr>
        <w:pStyle w:val="Bezodstpw"/>
        <w:numPr>
          <w:ilvl w:val="0"/>
          <w:numId w:val="118"/>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lastRenderedPageBreak/>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1C63FC" w:rsidRPr="001C63FC"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1C63FC">
        <w:rPr>
          <w:rFonts w:ascii="Arial" w:hAnsi="Arial" w:cs="Arial"/>
          <w:sz w:val="20"/>
          <w:szCs w:val="20"/>
        </w:rPr>
        <w:t>oświadczenie kierownika budowy o zgodności wykonania przedmiotu umowy z projektem budowlanym i warunkami pozwolenia na budowę oraz przepisami. W razie zmian w zatwierdzonym projekcie lub odstępstw od warunków pozwolenia na budowę, oświadczenie powinno być potwierdzone przez projektanta i inspektora nadzoru inwestorskiego, z załączeniem rys</w:t>
      </w:r>
      <w:r>
        <w:rPr>
          <w:rFonts w:ascii="Arial" w:hAnsi="Arial" w:cs="Arial"/>
          <w:sz w:val="20"/>
          <w:szCs w:val="20"/>
        </w:rPr>
        <w:t>unków zamiennych i opisem zmian,</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B7CDF" w:rsidRDefault="002B7CDF"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BD2819">
      <w:pPr>
        <w:numPr>
          <w:ilvl w:val="0"/>
          <w:numId w:val="3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lastRenderedPageBreak/>
        <w:t>Obowiązek określony w ust. 1 dotyczy także Podwykonawców. Wykonawca jest zobowiązany zawrzeć w każdej umowie o podwykonawstwo stosowne zapisy.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BD2819">
      <w:pPr>
        <w:numPr>
          <w:ilvl w:val="0"/>
          <w:numId w:val="3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BD2819">
      <w:pPr>
        <w:numPr>
          <w:ilvl w:val="0"/>
          <w:numId w:val="3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1B586E" w:rsidRPr="00F008CE" w:rsidRDefault="001B586E" w:rsidP="001B586E">
      <w:pPr>
        <w:autoSpaceDE w:val="0"/>
        <w:autoSpaceDN w:val="0"/>
        <w:adjustRightInd w:val="0"/>
        <w:jc w:val="both"/>
        <w:rPr>
          <w:rFonts w:ascii="Arial" w:eastAsia="Calibri" w:hAnsi="Arial" w:cs="Arial"/>
          <w:color w:val="000000"/>
          <w:sz w:val="20"/>
          <w:szCs w:val="20"/>
        </w:rPr>
      </w:pPr>
    </w:p>
    <w:p w:rsidR="00F008CE" w:rsidRPr="00AA009D" w:rsidRDefault="00F008CE" w:rsidP="00BD2819">
      <w:pPr>
        <w:pStyle w:val="Bezodstpw"/>
        <w:numPr>
          <w:ilvl w:val="0"/>
          <w:numId w:val="46"/>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w:t>
      </w:r>
      <w:r w:rsidRPr="00AA009D">
        <w:rPr>
          <w:rFonts w:ascii="Arial" w:hAnsi="Arial" w:cs="Arial"/>
          <w:sz w:val="20"/>
        </w:rPr>
        <w:lastRenderedPageBreak/>
        <w:t xml:space="preserve">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BD2819">
      <w:pPr>
        <w:pStyle w:val="Akapitzlist"/>
        <w:widowControl/>
        <w:numPr>
          <w:ilvl w:val="0"/>
          <w:numId w:val="3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1B586E" w:rsidRDefault="001B58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1B0F85" w:rsidRPr="00E962DC">
        <w:rPr>
          <w:rFonts w:ascii="Arial" w:hAnsi="Arial" w:cs="Arial"/>
          <w:b/>
          <w:sz w:val="20"/>
          <w:szCs w:val="20"/>
        </w:rPr>
        <w:t>15</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E962DC">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lastRenderedPageBreak/>
        <w:t>jeżeli wady nadają się do usunięcia:</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505801">
        <w:rPr>
          <w:rFonts w:ascii="Arial" w:hAnsi="Arial" w:cs="Arial"/>
          <w:sz w:val="20"/>
        </w:rPr>
        <w:t xml:space="preserve">w przypadku odstąpienia przez wykonawcę od realizacji zawartej umowy w wysokości 30% wynagrodzenia brutto, o którym mowa w § </w:t>
      </w:r>
      <w:r w:rsidR="009A17B4">
        <w:rPr>
          <w:rFonts w:ascii="Arial" w:hAnsi="Arial" w:cs="Arial"/>
          <w:sz w:val="20"/>
        </w:rPr>
        <w:t>3</w:t>
      </w:r>
      <w:r w:rsidRPr="00505801">
        <w:rPr>
          <w:rFonts w:ascii="Arial" w:hAnsi="Arial" w:cs="Arial"/>
          <w:sz w:val="20"/>
        </w:rPr>
        <w:t xml:space="preserve"> ust. 1,</w:t>
      </w:r>
    </w:p>
    <w:p w:rsidR="00926E08" w:rsidRDefault="00926E08" w:rsidP="00146C49">
      <w:pPr>
        <w:pStyle w:val="Tekstpodstawowy31"/>
        <w:numPr>
          <w:ilvl w:val="0"/>
          <w:numId w:val="18"/>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 xml:space="preserve">o którym mowa w § </w:t>
      </w:r>
      <w:r w:rsidR="009A17B4">
        <w:rPr>
          <w:rFonts w:ascii="Arial" w:hAnsi="Arial" w:cs="Arial"/>
          <w:sz w:val="20"/>
        </w:rPr>
        <w:t>3</w:t>
      </w:r>
      <w:r w:rsidRPr="00505801">
        <w:rPr>
          <w:rFonts w:ascii="Arial" w:hAnsi="Arial" w:cs="Arial"/>
          <w:sz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C32CCB">
        <w:rPr>
          <w:rFonts w:ascii="Arial" w:hAnsi="Arial" w:cs="Arial"/>
          <w:sz w:val="20"/>
        </w:rPr>
        <w:t>w przypadku odstąpienia od umowy przez zamawiając</w:t>
      </w:r>
      <w:r w:rsidR="00655D9A">
        <w:rPr>
          <w:rFonts w:ascii="Arial" w:hAnsi="Arial" w:cs="Arial"/>
          <w:sz w:val="20"/>
        </w:rPr>
        <w:t xml:space="preserve">ego z wyłącznej winy wykonawcy </w:t>
      </w:r>
      <w:r w:rsidR="00655D9A">
        <w:rPr>
          <w:rFonts w:ascii="Arial" w:hAnsi="Arial" w:cs="Arial"/>
          <w:sz w:val="20"/>
        </w:rPr>
        <w:br/>
      </w:r>
      <w:r w:rsidRPr="00C32CCB">
        <w:rPr>
          <w:rFonts w:ascii="Arial" w:hAnsi="Arial" w:cs="Arial"/>
          <w:sz w:val="20"/>
        </w:rPr>
        <w:t>w wysokości 30% wynagrodzenia brutto,</w:t>
      </w:r>
      <w:r w:rsidR="00505801" w:rsidRPr="00C32CCB">
        <w:rPr>
          <w:rFonts w:ascii="Arial" w:hAnsi="Arial" w:cs="Arial"/>
          <w:sz w:val="20"/>
        </w:rPr>
        <w:t xml:space="preserve"> </w:t>
      </w:r>
      <w:r w:rsidR="00C32CCB" w:rsidRPr="00C32CCB">
        <w:rPr>
          <w:rFonts w:ascii="Arial" w:hAnsi="Arial" w:cs="Arial"/>
          <w:sz w:val="20"/>
        </w:rPr>
        <w:t xml:space="preserve">o którym mowa w § </w:t>
      </w:r>
      <w:r w:rsidR="009A17B4">
        <w:rPr>
          <w:rFonts w:ascii="Arial" w:hAnsi="Arial" w:cs="Arial"/>
          <w:sz w:val="20"/>
        </w:rPr>
        <w:t>3</w:t>
      </w:r>
      <w:r w:rsidR="00C32CCB" w:rsidRPr="00C32CCB">
        <w:rPr>
          <w:rFonts w:ascii="Arial" w:hAnsi="Arial" w:cs="Arial"/>
          <w:sz w:val="20"/>
        </w:rPr>
        <w:t xml:space="preserve"> ust. 1.</w:t>
      </w:r>
      <w:r w:rsidR="00DE5539">
        <w:rPr>
          <w:rFonts w:ascii="Arial" w:hAnsi="Arial" w:cs="Arial"/>
          <w:sz w:val="20"/>
        </w:rPr>
        <w:t>,</w:t>
      </w:r>
    </w:p>
    <w:p w:rsidR="00321E79" w:rsidRPr="0056492D" w:rsidRDefault="00321E79" w:rsidP="00146C49">
      <w:pPr>
        <w:pStyle w:val="Tekstpodstawowy31"/>
        <w:numPr>
          <w:ilvl w:val="0"/>
          <w:numId w:val="18"/>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D1647A">
        <w:rPr>
          <w:rFonts w:ascii="Arial" w:hAnsi="Arial" w:cs="Arial"/>
          <w:b/>
          <w:sz w:val="20"/>
        </w:rPr>
        <w:t>9</w:t>
      </w:r>
      <w:r w:rsidR="00232F84">
        <w:rPr>
          <w:rFonts w:ascii="Arial" w:hAnsi="Arial" w:cs="Arial"/>
          <w:b/>
          <w:sz w:val="20"/>
        </w:rPr>
        <w:t xml:space="preserve">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146C49">
      <w:pPr>
        <w:pStyle w:val="Tekstpodstawowy31"/>
        <w:numPr>
          <w:ilvl w:val="0"/>
          <w:numId w:val="18"/>
        </w:numPr>
        <w:tabs>
          <w:tab w:val="left" w:pos="709"/>
        </w:tabs>
        <w:rPr>
          <w:rFonts w:ascii="Arial" w:hAnsi="Arial" w:cs="Arial"/>
          <w:sz w:val="20"/>
        </w:rPr>
      </w:pPr>
      <w:r w:rsidRPr="00232F84">
        <w:rPr>
          <w:rFonts w:ascii="Arial" w:hAnsi="Arial" w:cs="Arial"/>
          <w:sz w:val="20"/>
        </w:rPr>
        <w:t xml:space="preserve">za niewypełnienie obowiązku, o którym mowa w § </w:t>
      </w:r>
      <w:r w:rsidR="00D1647A">
        <w:rPr>
          <w:rFonts w:ascii="Arial" w:hAnsi="Arial" w:cs="Arial"/>
          <w:sz w:val="20"/>
        </w:rPr>
        <w:t>9</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655D9A" w:rsidRDefault="00321E79" w:rsidP="00146C49">
      <w:pPr>
        <w:pStyle w:val="Tekstpodstawowy31"/>
        <w:numPr>
          <w:ilvl w:val="0"/>
          <w:numId w:val="18"/>
        </w:numPr>
        <w:tabs>
          <w:tab w:val="left" w:pos="709"/>
        </w:tabs>
        <w:rPr>
          <w:rFonts w:ascii="Arial" w:hAnsi="Arial" w:cs="Arial"/>
          <w:sz w:val="20"/>
        </w:rPr>
      </w:pPr>
      <w:r w:rsidRPr="00DE5539">
        <w:rPr>
          <w:rFonts w:ascii="Arial" w:hAnsi="Arial" w:cs="Arial"/>
          <w:b/>
          <w:sz w:val="20"/>
        </w:rPr>
        <w:t xml:space="preserve">w przypadku nie wywiązania się z obowiązku wskazanego w </w:t>
      </w:r>
      <w:r w:rsidR="00E160F1">
        <w:rPr>
          <w:rFonts w:ascii="Arial" w:hAnsi="Arial" w:cs="Arial"/>
          <w:b/>
          <w:iCs/>
          <w:sz w:val="20"/>
        </w:rPr>
        <w:t xml:space="preserve">pkt </w:t>
      </w:r>
      <w:r w:rsidR="00655D9A">
        <w:rPr>
          <w:rFonts w:ascii="Arial" w:hAnsi="Arial" w:cs="Arial"/>
          <w:b/>
          <w:iCs/>
          <w:sz w:val="20"/>
        </w:rPr>
        <w:t>6</w:t>
      </w:r>
      <w:r w:rsidRPr="00DE5539">
        <w:rPr>
          <w:rFonts w:ascii="Arial" w:hAnsi="Arial" w:cs="Arial"/>
          <w:b/>
          <w:iCs/>
          <w:sz w:val="20"/>
        </w:rPr>
        <w:t xml:space="preserve"> niniejszej umowy lub </w:t>
      </w:r>
      <w:r w:rsidRPr="00DE5539">
        <w:rPr>
          <w:rFonts w:ascii="Arial" w:hAnsi="Arial" w:cs="Arial"/>
          <w:b/>
          <w:iCs/>
          <w:sz w:val="20"/>
        </w:rPr>
        <w:lastRenderedPageBreak/>
        <w:t>zmiany sposobu zatrudniania osób wskazanych w ofercie, zamawiający ma prawo od umowy odstąpić</w:t>
      </w:r>
      <w:r w:rsidR="00655D9A">
        <w:rPr>
          <w:rFonts w:ascii="Arial" w:hAnsi="Arial" w:cs="Arial"/>
          <w:b/>
          <w:iCs/>
          <w:sz w:val="20"/>
        </w:rPr>
        <w:t xml:space="preserve"> </w:t>
      </w:r>
      <w:r w:rsidR="00655D9A" w:rsidRPr="00655D9A">
        <w:rPr>
          <w:rFonts w:ascii="Arial" w:hAnsi="Arial" w:cs="Arial"/>
          <w:iCs/>
          <w:sz w:val="20"/>
        </w:rPr>
        <w:t>w terminie 3</w:t>
      </w:r>
      <w:r w:rsidR="00655D9A">
        <w:rPr>
          <w:rFonts w:ascii="Arial" w:hAnsi="Arial" w:cs="Arial"/>
          <w:iCs/>
          <w:sz w:val="20"/>
        </w:rPr>
        <w:t>0</w:t>
      </w:r>
      <w:r w:rsidR="00655D9A" w:rsidRPr="00655D9A">
        <w:rPr>
          <w:rFonts w:ascii="Arial" w:hAnsi="Arial" w:cs="Arial"/>
          <w:iCs/>
          <w:sz w:val="20"/>
        </w:rPr>
        <w:t xml:space="preserve"> dni od powzięcia takiej informacji.</w:t>
      </w:r>
    </w:p>
    <w:p w:rsidR="00C20A69" w:rsidRPr="00D1647A" w:rsidRDefault="00C20A69" w:rsidP="00BD2819">
      <w:pPr>
        <w:pStyle w:val="Akapitzlist"/>
        <w:numPr>
          <w:ilvl w:val="0"/>
          <w:numId w:val="121"/>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BD2819">
      <w:pPr>
        <w:numPr>
          <w:ilvl w:val="0"/>
          <w:numId w:val="19"/>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BD2819">
      <w:pPr>
        <w:pStyle w:val="Bezodstpw"/>
        <w:numPr>
          <w:ilvl w:val="3"/>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BD2819">
      <w:pPr>
        <w:pStyle w:val="Bezodstpw"/>
        <w:numPr>
          <w:ilvl w:val="0"/>
          <w:numId w:val="124"/>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lastRenderedPageBreak/>
        <w:t xml:space="preserve">z postanowieniami niniejszej Umowy, pomimo pisemnego wezwania Wykonawcy przez Zamawiającego,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BD2819">
      <w:pPr>
        <w:pStyle w:val="Bezodstpw"/>
        <w:numPr>
          <w:ilvl w:val="0"/>
          <w:numId w:val="125"/>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BD2819">
      <w:pPr>
        <w:pStyle w:val="Bezodstpw"/>
        <w:numPr>
          <w:ilvl w:val="0"/>
          <w:numId w:val="126"/>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BD2819">
      <w:pPr>
        <w:pStyle w:val="Bezodstpw"/>
        <w:numPr>
          <w:ilvl w:val="0"/>
          <w:numId w:val="12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w:t>
      </w:r>
      <w:r w:rsidRPr="00007B71">
        <w:rPr>
          <w:rFonts w:ascii="Arial" w:eastAsia="Calibri" w:hAnsi="Arial" w:cs="Arial"/>
          <w:color w:val="000000"/>
          <w:sz w:val="20"/>
        </w:rPr>
        <w:lastRenderedPageBreak/>
        <w:t xml:space="preserve">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BD2819">
      <w:pPr>
        <w:widowControl w:val="0"/>
        <w:numPr>
          <w:ilvl w:val="0"/>
          <w:numId w:val="56"/>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BD2819">
      <w:pPr>
        <w:pStyle w:val="Bezodstpw"/>
        <w:numPr>
          <w:ilvl w:val="0"/>
          <w:numId w:val="12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BD2819">
      <w:pPr>
        <w:pStyle w:val="Bezodstpw"/>
        <w:numPr>
          <w:ilvl w:val="2"/>
          <w:numId w:val="130"/>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lastRenderedPageBreak/>
        <w:t xml:space="preserve">w realizacji Przedmiotu Umowy Zamawiający może odstąpić od naliczania kar umownych, </w:t>
      </w:r>
    </w:p>
    <w:p w:rsidR="00D958E2" w:rsidRPr="00D958E2" w:rsidRDefault="00D958E2" w:rsidP="00BD2819">
      <w:pPr>
        <w:pStyle w:val="Bezodstpw"/>
        <w:numPr>
          <w:ilvl w:val="2"/>
          <w:numId w:val="13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BD2819">
      <w:pPr>
        <w:pStyle w:val="Bezodstpw"/>
        <w:numPr>
          <w:ilvl w:val="0"/>
          <w:numId w:val="13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BD2819">
      <w:pPr>
        <w:pStyle w:val="Bezodstpw"/>
        <w:numPr>
          <w:ilvl w:val="0"/>
          <w:numId w:val="13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BD2819">
      <w:pPr>
        <w:pStyle w:val="Bezodstpw"/>
        <w:numPr>
          <w:ilvl w:val="2"/>
          <w:numId w:val="129"/>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BD2819">
      <w:pPr>
        <w:pStyle w:val="Bezodstpw"/>
        <w:numPr>
          <w:ilvl w:val="4"/>
          <w:numId w:val="132"/>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w:t>
      </w:r>
      <w:r w:rsidR="00D958E2" w:rsidRPr="00D958E2">
        <w:rPr>
          <w:rFonts w:ascii="Arial" w:eastAsia="Calibri" w:hAnsi="Arial" w:cs="Arial"/>
          <w:color w:val="000000"/>
          <w:sz w:val="20"/>
        </w:rPr>
        <w:lastRenderedPageBreak/>
        <w:t xml:space="preserve">zmiana terminu lub terminów realizacji Umowy dot. zamówienia podstawowego,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BD2819">
      <w:pPr>
        <w:pStyle w:val="Bezodstpw"/>
        <w:numPr>
          <w:ilvl w:val="4"/>
          <w:numId w:val="132"/>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BD2819">
      <w:pPr>
        <w:pStyle w:val="Bezodstpw"/>
        <w:numPr>
          <w:ilvl w:val="0"/>
          <w:numId w:val="13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BD2819">
      <w:pPr>
        <w:pStyle w:val="Bezodstpw"/>
        <w:numPr>
          <w:ilvl w:val="0"/>
          <w:numId w:val="13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BD2819">
      <w:pPr>
        <w:pStyle w:val="Bezodstpw"/>
        <w:numPr>
          <w:ilvl w:val="0"/>
          <w:numId w:val="13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BD2819">
      <w:pPr>
        <w:pStyle w:val="Bezodstpw"/>
        <w:numPr>
          <w:ilvl w:val="2"/>
          <w:numId w:val="12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BD2819">
      <w:pPr>
        <w:pStyle w:val="Bezodstpw"/>
        <w:numPr>
          <w:ilvl w:val="2"/>
          <w:numId w:val="13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BD2819">
      <w:pPr>
        <w:pStyle w:val="Bezodstpw"/>
        <w:numPr>
          <w:ilvl w:val="2"/>
          <w:numId w:val="134"/>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BD2819">
      <w:pPr>
        <w:pStyle w:val="Bezodstpw"/>
        <w:numPr>
          <w:ilvl w:val="2"/>
          <w:numId w:val="13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BD2819">
      <w:pPr>
        <w:pStyle w:val="Bezodstpw"/>
        <w:numPr>
          <w:ilvl w:val="0"/>
          <w:numId w:val="12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BD2819">
      <w:pPr>
        <w:pStyle w:val="Bezodstpw"/>
        <w:numPr>
          <w:ilvl w:val="0"/>
          <w:numId w:val="13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BD2819">
      <w:pPr>
        <w:pStyle w:val="Bezodstpw"/>
        <w:numPr>
          <w:ilvl w:val="0"/>
          <w:numId w:val="13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BD2819">
      <w:pPr>
        <w:pStyle w:val="Bezodstpw"/>
        <w:numPr>
          <w:ilvl w:val="0"/>
          <w:numId w:val="135"/>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BD2819">
      <w:pPr>
        <w:pStyle w:val="Bezodstpw"/>
        <w:numPr>
          <w:ilvl w:val="2"/>
          <w:numId w:val="13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BD2819">
      <w:pPr>
        <w:pStyle w:val="Bezodstpw"/>
        <w:numPr>
          <w:ilvl w:val="2"/>
          <w:numId w:val="13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BD2819">
      <w:pPr>
        <w:pStyle w:val="Bezodstpw"/>
        <w:numPr>
          <w:ilvl w:val="2"/>
          <w:numId w:val="13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BD2819">
      <w:pPr>
        <w:pStyle w:val="Bezodstpw"/>
        <w:numPr>
          <w:ilvl w:val="0"/>
          <w:numId w:val="12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D958E2" w:rsidRDefault="00D958E2" w:rsidP="00D15BA8">
      <w:pPr>
        <w:jc w:val="center"/>
        <w:rPr>
          <w:rFonts w:ascii="Arial" w:hAnsi="Arial" w:cs="Arial"/>
          <w:b/>
          <w:sz w:val="20"/>
          <w:szCs w:val="20"/>
        </w:rPr>
      </w:pPr>
    </w:p>
    <w:p w:rsidR="00CD2789" w:rsidRDefault="00CD2789" w:rsidP="00D15BA8">
      <w:pPr>
        <w:jc w:val="center"/>
        <w:rPr>
          <w:rFonts w:ascii="Arial" w:hAnsi="Arial" w:cs="Arial"/>
          <w:b/>
          <w:sz w:val="20"/>
          <w:szCs w:val="20"/>
        </w:rPr>
      </w:pP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lastRenderedPageBreak/>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BD2819">
      <w:pPr>
        <w:pStyle w:val="Bezodstpw"/>
        <w:numPr>
          <w:ilvl w:val="1"/>
          <w:numId w:val="137"/>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BD2819">
      <w:pPr>
        <w:pStyle w:val="Bezodstpw"/>
        <w:numPr>
          <w:ilvl w:val="1"/>
          <w:numId w:val="137"/>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BD2819">
      <w:pPr>
        <w:pStyle w:val="Bezodstpw"/>
        <w:numPr>
          <w:ilvl w:val="1"/>
          <w:numId w:val="137"/>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BD2819">
      <w:pPr>
        <w:pStyle w:val="Bezodstpw"/>
        <w:numPr>
          <w:ilvl w:val="3"/>
          <w:numId w:val="138"/>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BD2819">
      <w:pPr>
        <w:pStyle w:val="Bezodstpw"/>
        <w:numPr>
          <w:ilvl w:val="0"/>
          <w:numId w:val="139"/>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BD2819">
      <w:pPr>
        <w:pStyle w:val="Bezodstpw"/>
        <w:numPr>
          <w:ilvl w:val="0"/>
          <w:numId w:val="139"/>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BD2819">
      <w:pPr>
        <w:pStyle w:val="Bezodstpw"/>
        <w:numPr>
          <w:ilvl w:val="0"/>
          <w:numId w:val="138"/>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BD2819">
      <w:pPr>
        <w:pStyle w:val="Bezodstpw"/>
        <w:numPr>
          <w:ilvl w:val="0"/>
          <w:numId w:val="138"/>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BD2819">
      <w:pPr>
        <w:pStyle w:val="Bezodstpw"/>
        <w:numPr>
          <w:ilvl w:val="0"/>
          <w:numId w:val="138"/>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BD2819">
      <w:pPr>
        <w:pStyle w:val="Bezodstpw"/>
        <w:numPr>
          <w:ilvl w:val="3"/>
          <w:numId w:val="140"/>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BD2819">
      <w:pPr>
        <w:pStyle w:val="Bezodstpw"/>
        <w:numPr>
          <w:ilvl w:val="0"/>
          <w:numId w:val="140"/>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BD2819">
      <w:pPr>
        <w:pStyle w:val="Bezodstpw"/>
        <w:numPr>
          <w:ilvl w:val="3"/>
          <w:numId w:val="141"/>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BD2819">
      <w:pPr>
        <w:pStyle w:val="Bezodstpw"/>
        <w:numPr>
          <w:ilvl w:val="0"/>
          <w:numId w:val="141"/>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BD2819">
      <w:pPr>
        <w:pStyle w:val="Bezodstpw"/>
        <w:numPr>
          <w:ilvl w:val="0"/>
          <w:numId w:val="141"/>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t>
      </w:r>
      <w:r w:rsidRPr="000730CE">
        <w:rPr>
          <w:rFonts w:ascii="Arial" w:hAnsi="Arial" w:cs="Arial"/>
          <w:sz w:val="20"/>
        </w:rPr>
        <w:lastRenderedPageBreak/>
        <w:t xml:space="preserve">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BD2819">
      <w:pPr>
        <w:pStyle w:val="Bezodstpw"/>
        <w:numPr>
          <w:ilvl w:val="0"/>
          <w:numId w:val="141"/>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BD2819">
      <w:pPr>
        <w:pStyle w:val="Bezodstpw"/>
        <w:numPr>
          <w:ilvl w:val="2"/>
          <w:numId w:val="142"/>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BD2819">
      <w:pPr>
        <w:pStyle w:val="Bezodstpw"/>
        <w:numPr>
          <w:ilvl w:val="3"/>
          <w:numId w:val="143"/>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BD2819">
      <w:pPr>
        <w:pStyle w:val="Bezodstpw"/>
        <w:numPr>
          <w:ilvl w:val="3"/>
          <w:numId w:val="143"/>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BD2819">
      <w:pPr>
        <w:pStyle w:val="Bezodstpw"/>
        <w:widowControl/>
        <w:numPr>
          <w:ilvl w:val="0"/>
          <w:numId w:val="87"/>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Pr>
          <w:rFonts w:ascii="Arial" w:hAnsi="Arial" w:cs="Arial"/>
          <w:sz w:val="20"/>
        </w:rPr>
        <w:lastRenderedPageBreak/>
        <w:t>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BD2819">
      <w:pPr>
        <w:pStyle w:val="Bezodstpw"/>
        <w:numPr>
          <w:ilvl w:val="0"/>
          <w:numId w:val="92"/>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BD2819">
      <w:pPr>
        <w:pStyle w:val="Bezodstpw"/>
        <w:numPr>
          <w:ilvl w:val="0"/>
          <w:numId w:val="9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BD2819">
      <w:pPr>
        <w:pStyle w:val="Bezodstpw"/>
        <w:numPr>
          <w:ilvl w:val="0"/>
          <w:numId w:val="9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BD2819">
      <w:pPr>
        <w:pStyle w:val="Bezodstpw"/>
        <w:numPr>
          <w:ilvl w:val="0"/>
          <w:numId w:val="92"/>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BD2819">
      <w:pPr>
        <w:pStyle w:val="Bezodstpw"/>
        <w:numPr>
          <w:ilvl w:val="0"/>
          <w:numId w:val="93"/>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BD2819">
      <w:pPr>
        <w:pStyle w:val="Bezodstpw"/>
        <w:numPr>
          <w:ilvl w:val="0"/>
          <w:numId w:val="93"/>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BD2819">
      <w:pPr>
        <w:pStyle w:val="Bezodstpw"/>
        <w:numPr>
          <w:ilvl w:val="0"/>
          <w:numId w:val="93"/>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BD2819">
      <w:pPr>
        <w:pStyle w:val="Bezodstpw"/>
        <w:numPr>
          <w:ilvl w:val="0"/>
          <w:numId w:val="87"/>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Pr="00AD7CF2" w:rsidRDefault="00586F06" w:rsidP="0014736A">
      <w:pPr>
        <w:rPr>
          <w:rFonts w:ascii="Arial" w:hAnsi="Arial" w:cs="Arial"/>
          <w:b/>
          <w:sz w:val="20"/>
          <w:szCs w:val="20"/>
        </w:rPr>
      </w:pPr>
      <w:r w:rsidRPr="00AD7CF2">
        <w:rPr>
          <w:rFonts w:ascii="Arial" w:hAnsi="Arial" w:cs="Arial"/>
          <w:sz w:val="20"/>
          <w:szCs w:val="20"/>
        </w:rPr>
        <w:t> </w:t>
      </w: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BD2819">
      <w:pPr>
        <w:pStyle w:val="Akapitzlist"/>
        <w:numPr>
          <w:ilvl w:val="0"/>
          <w:numId w:val="127"/>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BD2819">
      <w:pPr>
        <w:pStyle w:val="Tekstpodstawowy31"/>
        <w:numPr>
          <w:ilvl w:val="0"/>
          <w:numId w:val="127"/>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lastRenderedPageBreak/>
        <w:t>Podanie danych osobowych jest niezbędne do zawarcia i wykonywania umowy.</w:t>
      </w:r>
    </w:p>
    <w:p w:rsidR="00D958E2" w:rsidRP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BD2819">
      <w:pPr>
        <w:pStyle w:val="Tekstpodstawowy31"/>
        <w:numPr>
          <w:ilvl w:val="0"/>
          <w:numId w:val="127"/>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BD2819">
      <w:pPr>
        <w:pStyle w:val="Tekstpodstawowy31"/>
        <w:numPr>
          <w:ilvl w:val="0"/>
          <w:numId w:val="127"/>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0405AF" w:rsidRDefault="000405AF" w:rsidP="00543903">
      <w:pPr>
        <w:pStyle w:val="Nagwek3"/>
        <w:rPr>
          <w:rFonts w:ascii="Arial" w:hAnsi="Arial" w:cs="Arial"/>
          <w:sz w:val="20"/>
          <w:szCs w:val="20"/>
        </w:rPr>
      </w:pPr>
    </w:p>
    <w:p w:rsidR="00543903" w:rsidRPr="00505801" w:rsidRDefault="00543903" w:rsidP="00543903">
      <w:pPr>
        <w:pStyle w:val="Nagwek3"/>
        <w:rPr>
          <w:rFonts w:ascii="Arial" w:hAnsi="Arial" w:cs="Arial"/>
          <w:sz w:val="20"/>
          <w:szCs w:val="20"/>
        </w:rPr>
      </w:pPr>
      <w:bookmarkStart w:id="469" w:name="_Toc65657824"/>
      <w:r w:rsidRPr="00505801">
        <w:rPr>
          <w:rFonts w:ascii="Arial" w:hAnsi="Arial" w:cs="Arial"/>
          <w:sz w:val="20"/>
          <w:szCs w:val="20"/>
        </w:rPr>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0" w:name="_Toc522010791"/>
      <w:bookmarkStart w:id="471" w:name="_Toc65657825"/>
      <w:r w:rsidRPr="000975B1">
        <w:rPr>
          <w:rFonts w:ascii="Arial" w:hAnsi="Arial" w:cs="Arial"/>
          <w:sz w:val="20"/>
          <w:szCs w:val="20"/>
        </w:rPr>
        <w:t xml:space="preserve">Wzór umowy </w:t>
      </w:r>
      <w:r>
        <w:rPr>
          <w:rFonts w:ascii="Arial" w:hAnsi="Arial" w:cs="Arial"/>
          <w:sz w:val="20"/>
          <w:szCs w:val="20"/>
        </w:rPr>
        <w:t>o powierzenie</w:t>
      </w:r>
      <w:bookmarkEnd w:id="470"/>
      <w:bookmarkEnd w:id="471"/>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2" w:name="_Toc522010792"/>
      <w:bookmarkStart w:id="473" w:name="_Toc65657826"/>
      <w:r>
        <w:rPr>
          <w:rFonts w:ascii="Arial" w:hAnsi="Arial" w:cs="Arial"/>
          <w:sz w:val="20"/>
          <w:szCs w:val="20"/>
        </w:rPr>
        <w:t>przetwarzania danych osobowych</w:t>
      </w:r>
      <w:bookmarkEnd w:id="472"/>
      <w:bookmarkEnd w:id="473"/>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BD2819">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B33F25" w:rsidRPr="00B33F25" w:rsidRDefault="00543903" w:rsidP="00BD2819">
      <w:pPr>
        <w:pStyle w:val="Akapitzlist"/>
        <w:widowControl/>
        <w:numPr>
          <w:ilvl w:val="0"/>
          <w:numId w:val="36"/>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480B0C">
        <w:rPr>
          <w:rFonts w:ascii="Arial" w:hAnsi="Arial" w:cs="Arial"/>
          <w:b/>
          <w:i/>
          <w:sz w:val="20"/>
          <w:szCs w:val="20"/>
        </w:rPr>
        <w:t xml:space="preserve">Modernizacja </w:t>
      </w:r>
      <w:r w:rsidR="00CD2789">
        <w:rPr>
          <w:rFonts w:ascii="Arial" w:hAnsi="Arial" w:cs="Arial"/>
          <w:b/>
          <w:i/>
          <w:sz w:val="20"/>
          <w:szCs w:val="20"/>
        </w:rPr>
        <w:t>drogi gminnej w Bierutowie, ul. Kilińskiego.</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74"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74"/>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75" w:name="_Toc65657828"/>
      <w:r>
        <w:rPr>
          <w:rFonts w:ascii="Arial" w:hAnsi="Arial" w:cs="Arial"/>
          <w:sz w:val="20"/>
          <w:szCs w:val="20"/>
        </w:rPr>
        <w:t>ZOBOWIĄZANIE I</w:t>
      </w:r>
      <w:r w:rsidR="00D40538" w:rsidRPr="00D40538">
        <w:rPr>
          <w:rFonts w:ascii="Arial" w:hAnsi="Arial" w:cs="Arial"/>
          <w:sz w:val="20"/>
          <w:szCs w:val="20"/>
        </w:rPr>
        <w:t>NNEGO PODMIOTU</w:t>
      </w:r>
      <w:bookmarkEnd w:id="475"/>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F2716F" w:rsidRPr="006F527F" w:rsidRDefault="00F2716F" w:rsidP="00F2716F">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sidR="00CD2789">
        <w:rPr>
          <w:rFonts w:ascii="Arial" w:hAnsi="Arial" w:cs="Arial"/>
          <w:b/>
          <w:sz w:val="22"/>
          <w:szCs w:val="22"/>
        </w:rPr>
        <w:t>drogi gminnej w Bierutowie, ul. Kilińskiego</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A733D5">
        <w:rPr>
          <w:rFonts w:ascii="Arial" w:hAnsi="Arial" w:cs="Arial"/>
          <w:b/>
          <w:sz w:val="20"/>
          <w:szCs w:val="20"/>
        </w:rPr>
        <w:t xml:space="preserve">Modernizacja </w:t>
      </w:r>
      <w:r w:rsidR="00CD2789">
        <w:rPr>
          <w:rFonts w:ascii="Arial" w:hAnsi="Arial" w:cs="Arial"/>
          <w:b/>
          <w:sz w:val="20"/>
          <w:szCs w:val="20"/>
        </w:rPr>
        <w:t>drogi gminnej w Bierutowie, ul. Kilińskiego</w:t>
      </w:r>
      <w:r w:rsidR="00A733D5">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BD2819">
      <w:pPr>
        <w:widowControl w:val="0"/>
        <w:numPr>
          <w:ilvl w:val="0"/>
          <w:numId w:val="103"/>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BD2819">
      <w:pPr>
        <w:widowControl w:val="0"/>
        <w:numPr>
          <w:ilvl w:val="0"/>
          <w:numId w:val="103"/>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76"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76"/>
    <w:p w:rsidR="00B028B8" w:rsidRPr="00B028B8" w:rsidRDefault="00B028B8" w:rsidP="00BD2819">
      <w:pPr>
        <w:widowControl w:val="0"/>
        <w:numPr>
          <w:ilvl w:val="0"/>
          <w:numId w:val="103"/>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BD2819">
      <w:pPr>
        <w:widowControl w:val="0"/>
        <w:numPr>
          <w:ilvl w:val="0"/>
          <w:numId w:val="103"/>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77" w:name="_GoBack"/>
      <w:bookmarkEnd w:id="477"/>
    </w:p>
    <w:p w:rsidR="007405BE" w:rsidRDefault="007405BE"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Pr="00A733D5" w:rsidRDefault="00A733D5" w:rsidP="00A733D5">
      <w:pPr>
        <w:pStyle w:val="Domylnie"/>
        <w:spacing w:after="0" w:line="100" w:lineRule="atLeast"/>
        <w:rPr>
          <w:rFonts w:ascii="Arial" w:eastAsia="Times New Roman" w:hAnsi="Arial" w:cs="Arial"/>
          <w:i/>
          <w:iCs/>
          <w:sz w:val="16"/>
          <w:szCs w:val="16"/>
          <w:lang w:eastAsia="pl-PL"/>
        </w:rPr>
      </w:pPr>
      <w:r>
        <w:rPr>
          <w:rFonts w:ascii="Tahoma" w:eastAsia="Times New Roman" w:hAnsi="Tahoma" w:cs="Tahoma"/>
          <w:i/>
          <w:sz w:val="16"/>
          <w:szCs w:val="16"/>
          <w:lang w:eastAsia="ar-SA"/>
        </w:rPr>
        <w:t xml:space="preserve">                                                                  </w:t>
      </w:r>
      <w:r w:rsidR="007405BE"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w:t>
      </w:r>
      <w:r w:rsidR="007405BE">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 xml:space="preserve">........      </w:t>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Pr>
          <w:rFonts w:ascii="Tahoma" w:eastAsia="Times New Roman" w:hAnsi="Tahoma" w:cs="Tahoma"/>
          <w:i/>
          <w:sz w:val="16"/>
          <w:szCs w:val="16"/>
          <w:lang w:eastAsia="ar-SA"/>
        </w:rPr>
        <w:t xml:space="preserve">       </w:t>
      </w:r>
      <w:r w:rsidRPr="00A733D5">
        <w:rPr>
          <w:rFonts w:ascii="Arial" w:eastAsia="Times New Roman" w:hAnsi="Arial" w:cs="Arial"/>
          <w:i/>
          <w:sz w:val="16"/>
          <w:szCs w:val="16"/>
          <w:lang w:eastAsia="ar-SA"/>
        </w:rPr>
        <w:t xml:space="preserve">  </w:t>
      </w:r>
      <w:r w:rsidRPr="00A733D5">
        <w:rPr>
          <w:rFonts w:ascii="Arial" w:eastAsia="Times New Roman" w:hAnsi="Arial" w:cs="Arial"/>
          <w:i/>
          <w:iCs/>
          <w:sz w:val="16"/>
          <w:szCs w:val="16"/>
          <w:lang w:eastAsia="pl-PL"/>
        </w:rPr>
        <w:t xml:space="preserve"> (podpis osoby uprawnionej do składania  oświadczeń woli w imieniu podmiotu </w:t>
      </w:r>
    </w:p>
    <w:p w:rsidR="00A733D5" w:rsidRPr="00A733D5" w:rsidRDefault="00A733D5" w:rsidP="00A733D5">
      <w:pPr>
        <w:pStyle w:val="Domylnie"/>
        <w:spacing w:after="0" w:line="100" w:lineRule="atLeast"/>
        <w:rPr>
          <w:rFonts w:ascii="Arial" w:hAnsi="Arial" w:cs="Arial"/>
          <w:sz w:val="20"/>
        </w:rPr>
      </w:pPr>
      <w:r w:rsidRPr="00A733D5">
        <w:rPr>
          <w:rFonts w:ascii="Arial" w:eastAsia="Times New Roman" w:hAnsi="Arial" w:cs="Arial"/>
          <w:i/>
          <w:iCs/>
          <w:sz w:val="16"/>
          <w:szCs w:val="16"/>
          <w:lang w:eastAsia="pl-PL"/>
        </w:rPr>
        <w:t xml:space="preserve">                                                                                                             udostępniającego zasoby)</w:t>
      </w:r>
    </w:p>
    <w:p w:rsidR="00A733D5" w:rsidRDefault="00A733D5" w:rsidP="00A733D5">
      <w:pPr>
        <w:pStyle w:val="Domylnie"/>
        <w:spacing w:after="0" w:line="100" w:lineRule="atLeast"/>
        <w:rPr>
          <w:rFonts w:ascii="Arial" w:hAnsi="Arial" w:cs="Arial"/>
          <w:sz w:val="20"/>
          <w:szCs w:val="20"/>
        </w:rPr>
      </w:pPr>
    </w:p>
    <w:p w:rsidR="00A733D5" w:rsidRDefault="00A733D5" w:rsidP="007405BE">
      <w:pPr>
        <w:pStyle w:val="Nagwek3"/>
        <w:jc w:val="left"/>
        <w:rPr>
          <w:rFonts w:ascii="Arial" w:hAnsi="Arial" w:cs="Arial"/>
          <w:b w:val="0"/>
          <w:i w:val="0"/>
          <w:sz w:val="16"/>
          <w:szCs w:val="16"/>
        </w:rPr>
      </w:pPr>
      <w:bookmarkStart w:id="478" w:name="_Toc25059488"/>
      <w:bookmarkStart w:id="479" w:name="_Toc44329043"/>
      <w:bookmarkStart w:id="480" w:name="_Toc50379710"/>
      <w:bookmarkStart w:id="481" w:name="_Toc61019399"/>
      <w:bookmarkStart w:id="482" w:name="_Toc61027427"/>
      <w:bookmarkStart w:id="483" w:name="_Toc61030591"/>
      <w:bookmarkStart w:id="484" w:name="_Toc61202230"/>
    </w:p>
    <w:p w:rsidR="00A733D5" w:rsidRDefault="00A733D5" w:rsidP="007405BE">
      <w:pPr>
        <w:pStyle w:val="Nagwek3"/>
        <w:jc w:val="left"/>
        <w:rPr>
          <w:rFonts w:ascii="Arial" w:hAnsi="Arial" w:cs="Arial"/>
          <w:b w:val="0"/>
          <w:i w:val="0"/>
          <w:sz w:val="16"/>
          <w:szCs w:val="16"/>
        </w:rPr>
      </w:pPr>
    </w:p>
    <w:p w:rsidR="007405BE" w:rsidRPr="007405BE" w:rsidRDefault="007405BE" w:rsidP="007405BE">
      <w:pPr>
        <w:pStyle w:val="Nagwek3"/>
        <w:jc w:val="left"/>
        <w:rPr>
          <w:rFonts w:ascii="Tahoma" w:hAnsi="Tahoma" w:cs="Tahoma"/>
          <w:b w:val="0"/>
          <w:i w:val="0"/>
          <w:sz w:val="16"/>
          <w:szCs w:val="16"/>
        </w:rPr>
      </w:pPr>
      <w:bookmarkStart w:id="485" w:name="_Toc63076035"/>
      <w:bookmarkStart w:id="486" w:name="_Toc65657829"/>
      <w:r w:rsidRPr="007405BE">
        <w:rPr>
          <w:rFonts w:ascii="Arial" w:hAnsi="Arial" w:cs="Arial"/>
          <w:b w:val="0"/>
          <w:i w:val="0"/>
          <w:sz w:val="16"/>
          <w:szCs w:val="16"/>
        </w:rPr>
        <w:t>* - niepotrzebne skreślić</w:t>
      </w:r>
      <w:bookmarkEnd w:id="478"/>
      <w:bookmarkEnd w:id="479"/>
      <w:bookmarkEnd w:id="480"/>
      <w:bookmarkEnd w:id="481"/>
      <w:bookmarkEnd w:id="482"/>
      <w:bookmarkEnd w:id="483"/>
      <w:bookmarkEnd w:id="484"/>
      <w:bookmarkEnd w:id="485"/>
      <w:bookmarkEnd w:id="486"/>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87"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87"/>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88" w:name="_Toc65657831"/>
      <w:r>
        <w:rPr>
          <w:rFonts w:ascii="Arial" w:hAnsi="Arial" w:cs="Arial"/>
          <w:sz w:val="20"/>
          <w:szCs w:val="20"/>
        </w:rPr>
        <w:t>Oświadczenie o grupie kapitałowej</w:t>
      </w:r>
      <w:bookmarkEnd w:id="488"/>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CD2789" w:rsidRPr="006F527F" w:rsidRDefault="00CD2789" w:rsidP="00CD2789">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Pr>
          <w:rFonts w:ascii="Arial" w:hAnsi="Arial" w:cs="Arial"/>
          <w:b/>
          <w:sz w:val="22"/>
          <w:szCs w:val="22"/>
        </w:rPr>
        <w:t>drogi gminnej w Bierutowie, ul. Kilińskiego</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022DE1" w:rsidRDefault="00022DE1" w:rsidP="00AD7CF2">
      <w:pPr>
        <w:pStyle w:val="Tekstpodstawowywcity"/>
        <w:spacing w:line="360" w:lineRule="auto"/>
        <w:ind w:left="0"/>
        <w:jc w:val="both"/>
        <w:rPr>
          <w:rFonts w:ascii="Arial" w:hAnsi="Arial" w:cs="Arial"/>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022DE1">
        <w:rPr>
          <w:rFonts w:ascii="Arial" w:hAnsi="Arial" w:cs="Arial"/>
          <w:b/>
          <w:sz w:val="20"/>
          <w:szCs w:val="20"/>
        </w:rPr>
        <w:t>„</w:t>
      </w:r>
      <w:r w:rsidR="00CD2789">
        <w:rPr>
          <w:rFonts w:ascii="Arial" w:hAnsi="Arial" w:cs="Arial"/>
          <w:b/>
          <w:sz w:val="20"/>
          <w:szCs w:val="20"/>
        </w:rPr>
        <w:t>Modernizacja drogi gminnej w Bierutowie, ul. Kilińskiego</w:t>
      </w:r>
      <w:r w:rsidRPr="00022DE1">
        <w:rPr>
          <w:rFonts w:ascii="Arial" w:hAnsi="Arial" w:cs="Arial"/>
          <w:b/>
          <w:sz w:val="20"/>
          <w:szCs w:val="20"/>
        </w:rPr>
        <w:t>”</w:t>
      </w: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022DE1" w:rsidRDefault="00022DE1" w:rsidP="00022DE1">
      <w:pPr>
        <w:pStyle w:val="Nagwek3"/>
        <w:jc w:val="left"/>
        <w:rPr>
          <w:sz w:val="28"/>
        </w:rPr>
      </w:pPr>
    </w:p>
    <w:p w:rsidR="00022DE1" w:rsidRDefault="00022DE1" w:rsidP="00022DE1">
      <w:pPr>
        <w:pStyle w:val="Domylnie"/>
        <w:spacing w:after="0" w:line="360" w:lineRule="auto"/>
        <w:rPr>
          <w:rFonts w:ascii="Tahoma" w:hAnsi="Tahoma" w:cs="Tahoma"/>
          <w:sz w:val="16"/>
          <w:szCs w:val="16"/>
        </w:rPr>
      </w:pPr>
    </w:p>
    <w:p w:rsidR="00022DE1" w:rsidRDefault="00022DE1" w:rsidP="00022DE1">
      <w:pPr>
        <w:pStyle w:val="Tekstpodstawowy32"/>
        <w:contextualSpacing/>
        <w:rPr>
          <w:rFonts w:ascii="Arial" w:hAnsi="Arial" w:cs="Arial"/>
          <w:b w:val="0"/>
          <w:bCs/>
          <w:sz w:val="20"/>
        </w:rPr>
      </w:pPr>
    </w:p>
    <w:p w:rsidR="00022DE1" w:rsidRPr="00505801" w:rsidRDefault="00022DE1" w:rsidP="00022DE1">
      <w:pPr>
        <w:pStyle w:val="Tekstpodstawowy32"/>
        <w:contextualSpacing/>
        <w:rPr>
          <w:rFonts w:ascii="Arial" w:hAnsi="Arial" w:cs="Arial"/>
          <w:b w:val="0"/>
          <w:bCs/>
          <w:sz w:val="20"/>
        </w:rPr>
      </w:pPr>
    </w:p>
    <w:p w:rsidR="00022DE1" w:rsidRPr="00505801" w:rsidRDefault="00022DE1" w:rsidP="00022DE1">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022DE1" w:rsidRPr="00505801" w:rsidRDefault="00022DE1" w:rsidP="00022DE1">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022DE1" w:rsidRDefault="00022DE1" w:rsidP="00022DE1">
      <w:pPr>
        <w:pStyle w:val="Nagwek3"/>
        <w:rPr>
          <w:rFonts w:ascii="Arial" w:hAnsi="Arial" w:cs="Arial"/>
          <w:sz w:val="20"/>
          <w:szCs w:val="20"/>
        </w:rPr>
      </w:pPr>
    </w:p>
    <w:p w:rsidR="00022DE1" w:rsidRPr="007405BE" w:rsidRDefault="00022DE1" w:rsidP="00022DE1">
      <w:pPr>
        <w:pStyle w:val="Nagwek3"/>
        <w:jc w:val="left"/>
        <w:rPr>
          <w:rFonts w:ascii="Tahoma" w:hAnsi="Tahoma" w:cs="Tahoma"/>
          <w:b w:val="0"/>
          <w:i w:val="0"/>
          <w:sz w:val="16"/>
          <w:szCs w:val="16"/>
        </w:rPr>
      </w:pPr>
      <w:bookmarkStart w:id="489" w:name="_Toc63076038"/>
      <w:bookmarkStart w:id="490" w:name="_Toc65657832"/>
      <w:r w:rsidRPr="007405BE">
        <w:rPr>
          <w:rFonts w:ascii="Arial" w:hAnsi="Arial" w:cs="Arial"/>
          <w:b w:val="0"/>
          <w:i w:val="0"/>
          <w:sz w:val="16"/>
          <w:szCs w:val="16"/>
        </w:rPr>
        <w:t>* - niepotrzebne skreślić</w:t>
      </w:r>
      <w:bookmarkEnd w:id="489"/>
      <w:bookmarkEnd w:id="490"/>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1"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1"/>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2" w:name="_Toc65657834"/>
      <w:r>
        <w:rPr>
          <w:rFonts w:ascii="Arial" w:hAnsi="Arial" w:cs="Arial"/>
          <w:sz w:val="20"/>
          <w:szCs w:val="20"/>
        </w:rPr>
        <w:t>Klauzula informacyjna dotycząca</w:t>
      </w:r>
      <w:bookmarkEnd w:id="492"/>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3" w:name="_Toc65657835"/>
      <w:r>
        <w:rPr>
          <w:rFonts w:ascii="Arial" w:hAnsi="Arial" w:cs="Arial"/>
          <w:sz w:val="20"/>
          <w:szCs w:val="20"/>
        </w:rPr>
        <w:t>przetwarzania danych osobowych</w:t>
      </w:r>
      <w:bookmarkEnd w:id="493"/>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CD2789" w:rsidRPr="006F527F" w:rsidRDefault="00CD2789" w:rsidP="00CD2789">
      <w:pPr>
        <w:jc w:val="both"/>
        <w:rPr>
          <w:rFonts w:ascii="Arial" w:hAnsi="Arial" w:cs="Arial"/>
          <w:b/>
          <w:sz w:val="22"/>
          <w:szCs w:val="22"/>
        </w:rPr>
      </w:pPr>
      <w:r>
        <w:rPr>
          <w:rFonts w:ascii="Arial" w:hAnsi="Arial" w:cs="Arial"/>
          <w:b/>
          <w:sz w:val="22"/>
          <w:szCs w:val="22"/>
        </w:rPr>
        <w:t>Modernizacja</w:t>
      </w:r>
      <w:r w:rsidRPr="00D4344B">
        <w:rPr>
          <w:rFonts w:ascii="Arial" w:hAnsi="Arial" w:cs="Arial"/>
          <w:b/>
          <w:sz w:val="22"/>
          <w:szCs w:val="22"/>
        </w:rPr>
        <w:t xml:space="preserve"> </w:t>
      </w:r>
      <w:r>
        <w:rPr>
          <w:rFonts w:ascii="Arial" w:hAnsi="Arial" w:cs="Arial"/>
          <w:b/>
          <w:sz w:val="22"/>
          <w:szCs w:val="22"/>
        </w:rPr>
        <w:t>drogi gminnej w Bierutowie, ul. Kilińskiego</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CD2789">
      <w:pPr>
        <w:pStyle w:val="Bezodstpw"/>
        <w:numPr>
          <w:ilvl w:val="0"/>
          <w:numId w:val="148"/>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CD2789">
      <w:pPr>
        <w:pStyle w:val="Bezodstpw"/>
        <w:widowControl/>
        <w:numPr>
          <w:ilvl w:val="0"/>
          <w:numId w:val="149"/>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CD2789">
      <w:pPr>
        <w:pStyle w:val="Bezodstpw"/>
        <w:numPr>
          <w:ilvl w:val="0"/>
          <w:numId w:val="149"/>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CD2789">
      <w:pPr>
        <w:pStyle w:val="Bezodstpw"/>
        <w:numPr>
          <w:ilvl w:val="0"/>
          <w:numId w:val="15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CD2789">
      <w:pPr>
        <w:pStyle w:val="Bezodstpw"/>
        <w:numPr>
          <w:ilvl w:val="0"/>
          <w:numId w:val="150"/>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CD2789">
      <w:pPr>
        <w:pStyle w:val="Bezodstpw"/>
        <w:numPr>
          <w:ilvl w:val="0"/>
          <w:numId w:val="150"/>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CD2789">
      <w:pPr>
        <w:pStyle w:val="Bezodstpw"/>
        <w:numPr>
          <w:ilvl w:val="0"/>
          <w:numId w:val="150"/>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CD2789">
      <w:pPr>
        <w:pStyle w:val="Bezodstpw"/>
        <w:numPr>
          <w:ilvl w:val="0"/>
          <w:numId w:val="149"/>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CD2789">
      <w:pPr>
        <w:pStyle w:val="Bezodstpw"/>
        <w:numPr>
          <w:ilvl w:val="0"/>
          <w:numId w:val="151"/>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CD2789">
      <w:pPr>
        <w:pStyle w:val="Bezodstpw"/>
        <w:numPr>
          <w:ilvl w:val="0"/>
          <w:numId w:val="151"/>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CD2789">
      <w:pPr>
        <w:pStyle w:val="Bezodstpw"/>
        <w:numPr>
          <w:ilvl w:val="0"/>
          <w:numId w:val="151"/>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CD2789">
      <w:pPr>
        <w:pStyle w:val="Bezodstpw"/>
        <w:numPr>
          <w:ilvl w:val="0"/>
          <w:numId w:val="149"/>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CD2789">
      <w:pPr>
        <w:pStyle w:val="Bezodstpw"/>
        <w:numPr>
          <w:ilvl w:val="0"/>
          <w:numId w:val="148"/>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4"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4"/>
    </w:p>
    <w:p w:rsidR="00E753FD" w:rsidRPr="007E4F2F" w:rsidRDefault="00D75279" w:rsidP="00E753FD">
      <w:pPr>
        <w:pStyle w:val="Nagwek3"/>
        <w:rPr>
          <w:rFonts w:ascii="Arial" w:hAnsi="Arial" w:cs="Arial"/>
          <w:sz w:val="20"/>
          <w:szCs w:val="20"/>
        </w:rPr>
      </w:pPr>
      <w:bookmarkStart w:id="495" w:name="_Toc65657837"/>
      <w:r>
        <w:rPr>
          <w:rFonts w:ascii="Arial" w:hAnsi="Arial" w:cs="Arial"/>
          <w:sz w:val="20"/>
          <w:szCs w:val="20"/>
        </w:rPr>
        <w:t>Dokumentacja projektowa</w:t>
      </w:r>
      <w:bookmarkEnd w:id="495"/>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CD2789" w:rsidRDefault="00CD2789" w:rsidP="00CD2789">
      <w:pPr>
        <w:jc w:val="center"/>
        <w:rPr>
          <w:rFonts w:ascii="Arial" w:eastAsia="Calibri" w:hAnsi="Arial" w:cs="Arial"/>
          <w:b/>
          <w:sz w:val="36"/>
          <w:szCs w:val="36"/>
        </w:rPr>
      </w:pPr>
      <w:r w:rsidRPr="006F527F">
        <w:rPr>
          <w:rFonts w:ascii="Arial" w:eastAsia="Calibri" w:hAnsi="Arial" w:cs="Arial"/>
          <w:b/>
          <w:sz w:val="36"/>
          <w:szCs w:val="36"/>
        </w:rPr>
        <w:t xml:space="preserve">Modernizacja drogi gminnej w Bierutowie, </w:t>
      </w:r>
    </w:p>
    <w:p w:rsidR="00CD2789" w:rsidRPr="006F527F" w:rsidRDefault="00CD2789" w:rsidP="00CD2789">
      <w:pPr>
        <w:jc w:val="center"/>
        <w:rPr>
          <w:rFonts w:ascii="Arial" w:hAnsi="Arial" w:cs="Arial"/>
          <w:b/>
          <w:bCs/>
          <w:sz w:val="36"/>
          <w:szCs w:val="36"/>
        </w:rPr>
      </w:pPr>
      <w:r w:rsidRPr="006F527F">
        <w:rPr>
          <w:rFonts w:ascii="Arial" w:eastAsia="Calibri" w:hAnsi="Arial" w:cs="Arial"/>
          <w:b/>
          <w:sz w:val="36"/>
          <w:szCs w:val="36"/>
        </w:rPr>
        <w:t>ul. Kilińskiego</w:t>
      </w:r>
    </w:p>
    <w:p w:rsidR="00AD7CF2" w:rsidRPr="00A414FD" w:rsidRDefault="00AD7CF2" w:rsidP="00AD7CF2">
      <w:pPr>
        <w:jc w:val="center"/>
        <w:rPr>
          <w:rFonts w:ascii="Tahoma" w:hAnsi="Tahoma" w:cs="Tahoma"/>
          <w:bCs/>
          <w:sz w:val="18"/>
          <w:szCs w:val="18"/>
        </w:rPr>
      </w:pP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7519A3">
        <w:rPr>
          <w:rFonts w:ascii="Arial" w:hAnsi="Arial" w:cs="Arial"/>
        </w:rPr>
        <w:t>1</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2D" w:rsidRDefault="00BA092D" w:rsidP="00C4660E">
      <w:r>
        <w:separator/>
      </w:r>
    </w:p>
  </w:endnote>
  <w:endnote w:type="continuationSeparator" w:id="0">
    <w:p w:rsidR="00BA092D" w:rsidRDefault="00BA092D"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E0" w:rsidRDefault="00A01333">
    <w:pPr>
      <w:pStyle w:val="Stopka"/>
      <w:framePr w:wrap="around" w:vAnchor="text" w:hAnchor="margin" w:xAlign="center" w:y="1"/>
      <w:rPr>
        <w:rStyle w:val="Numerstrony"/>
      </w:rPr>
    </w:pPr>
    <w:r>
      <w:rPr>
        <w:rStyle w:val="Numerstrony"/>
      </w:rPr>
      <w:fldChar w:fldCharType="begin"/>
    </w:r>
    <w:r w:rsidR="00080DE0">
      <w:rPr>
        <w:rStyle w:val="Numerstrony"/>
      </w:rPr>
      <w:instrText xml:space="preserve">PAGE  </w:instrText>
    </w:r>
    <w:r>
      <w:rPr>
        <w:rStyle w:val="Numerstrony"/>
      </w:rPr>
      <w:fldChar w:fldCharType="separate"/>
    </w:r>
    <w:r w:rsidR="00080DE0">
      <w:rPr>
        <w:rStyle w:val="Numerstrony"/>
        <w:noProof/>
      </w:rPr>
      <w:t>1</w:t>
    </w:r>
    <w:r>
      <w:rPr>
        <w:rStyle w:val="Numerstrony"/>
      </w:rPr>
      <w:fldChar w:fldCharType="end"/>
    </w:r>
  </w:p>
  <w:p w:rsidR="00080DE0" w:rsidRDefault="00080D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E0" w:rsidRDefault="00080DE0">
    <w:pPr>
      <w:pStyle w:val="Stopka"/>
      <w:jc w:val="right"/>
    </w:pPr>
  </w:p>
  <w:p w:rsidR="00080DE0" w:rsidRPr="00A5284B" w:rsidRDefault="00080DE0">
    <w:pPr>
      <w:pStyle w:val="Stopka"/>
      <w:jc w:val="right"/>
      <w:rPr>
        <w:rFonts w:ascii="Arial" w:hAnsi="Arial" w:cs="Arial"/>
        <w:sz w:val="16"/>
        <w:szCs w:val="16"/>
      </w:rPr>
    </w:pPr>
    <w:r w:rsidRPr="00A5284B">
      <w:rPr>
        <w:rFonts w:ascii="Arial" w:hAnsi="Arial" w:cs="Arial"/>
        <w:sz w:val="16"/>
        <w:szCs w:val="16"/>
      </w:rPr>
      <w:t xml:space="preserve">Strona </w:t>
    </w:r>
    <w:r w:rsidR="00A01333" w:rsidRPr="00A5284B">
      <w:rPr>
        <w:rFonts w:ascii="Arial" w:hAnsi="Arial" w:cs="Arial"/>
        <w:b/>
        <w:sz w:val="16"/>
        <w:szCs w:val="16"/>
      </w:rPr>
      <w:fldChar w:fldCharType="begin"/>
    </w:r>
    <w:r w:rsidRPr="00A5284B">
      <w:rPr>
        <w:rFonts w:ascii="Arial" w:hAnsi="Arial" w:cs="Arial"/>
        <w:b/>
        <w:sz w:val="16"/>
        <w:szCs w:val="16"/>
      </w:rPr>
      <w:instrText>PAGE</w:instrText>
    </w:r>
    <w:r w:rsidR="00A01333" w:rsidRPr="00A5284B">
      <w:rPr>
        <w:rFonts w:ascii="Arial" w:hAnsi="Arial" w:cs="Arial"/>
        <w:b/>
        <w:sz w:val="16"/>
        <w:szCs w:val="16"/>
      </w:rPr>
      <w:fldChar w:fldCharType="separate"/>
    </w:r>
    <w:r w:rsidR="00B9613F">
      <w:rPr>
        <w:rFonts w:ascii="Arial" w:hAnsi="Arial" w:cs="Arial"/>
        <w:b/>
        <w:noProof/>
        <w:sz w:val="16"/>
        <w:szCs w:val="16"/>
      </w:rPr>
      <w:t>3</w:t>
    </w:r>
    <w:r w:rsidR="00A01333" w:rsidRPr="00A5284B">
      <w:rPr>
        <w:rFonts w:ascii="Arial" w:hAnsi="Arial" w:cs="Arial"/>
        <w:b/>
        <w:sz w:val="16"/>
        <w:szCs w:val="16"/>
      </w:rPr>
      <w:fldChar w:fldCharType="end"/>
    </w:r>
    <w:r w:rsidRPr="00A5284B">
      <w:rPr>
        <w:rFonts w:ascii="Arial" w:hAnsi="Arial" w:cs="Arial"/>
        <w:sz w:val="16"/>
        <w:szCs w:val="16"/>
      </w:rPr>
      <w:t xml:space="preserve"> z </w:t>
    </w:r>
    <w:r w:rsidR="00A01333" w:rsidRPr="00A5284B">
      <w:rPr>
        <w:rFonts w:ascii="Arial" w:hAnsi="Arial" w:cs="Arial"/>
        <w:b/>
        <w:sz w:val="16"/>
        <w:szCs w:val="16"/>
      </w:rPr>
      <w:fldChar w:fldCharType="begin"/>
    </w:r>
    <w:r w:rsidRPr="00A5284B">
      <w:rPr>
        <w:rFonts w:ascii="Arial" w:hAnsi="Arial" w:cs="Arial"/>
        <w:b/>
        <w:sz w:val="16"/>
        <w:szCs w:val="16"/>
      </w:rPr>
      <w:instrText>NUMPAGES</w:instrText>
    </w:r>
    <w:r w:rsidR="00A01333" w:rsidRPr="00A5284B">
      <w:rPr>
        <w:rFonts w:ascii="Arial" w:hAnsi="Arial" w:cs="Arial"/>
        <w:b/>
        <w:sz w:val="16"/>
        <w:szCs w:val="16"/>
      </w:rPr>
      <w:fldChar w:fldCharType="separate"/>
    </w:r>
    <w:r w:rsidR="00B9613F">
      <w:rPr>
        <w:rFonts w:ascii="Arial" w:hAnsi="Arial" w:cs="Arial"/>
        <w:b/>
        <w:noProof/>
        <w:sz w:val="16"/>
        <w:szCs w:val="16"/>
      </w:rPr>
      <w:t>55</w:t>
    </w:r>
    <w:r w:rsidR="00A01333" w:rsidRPr="00A5284B">
      <w:rPr>
        <w:rFonts w:ascii="Arial" w:hAnsi="Arial" w:cs="Arial"/>
        <w:b/>
        <w:sz w:val="16"/>
        <w:szCs w:val="16"/>
      </w:rPr>
      <w:fldChar w:fldCharType="end"/>
    </w:r>
  </w:p>
  <w:p w:rsidR="00080DE0" w:rsidRPr="00970C28" w:rsidRDefault="00080DE0"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E0" w:rsidRPr="00AC2530" w:rsidRDefault="00080DE0">
    <w:pPr>
      <w:pStyle w:val="Stopka"/>
      <w:jc w:val="right"/>
      <w:rPr>
        <w:rFonts w:ascii="Arial" w:hAnsi="Arial" w:cs="Arial"/>
        <w:sz w:val="16"/>
        <w:szCs w:val="16"/>
      </w:rPr>
    </w:pPr>
    <w:r w:rsidRPr="00AC2530">
      <w:rPr>
        <w:rFonts w:ascii="Arial" w:hAnsi="Arial" w:cs="Arial"/>
        <w:sz w:val="16"/>
        <w:szCs w:val="16"/>
      </w:rPr>
      <w:t xml:space="preserve">Strona </w:t>
    </w:r>
    <w:r w:rsidR="00A01333" w:rsidRPr="00AC2530">
      <w:rPr>
        <w:rFonts w:ascii="Arial" w:hAnsi="Arial" w:cs="Arial"/>
        <w:b/>
        <w:sz w:val="16"/>
        <w:szCs w:val="16"/>
      </w:rPr>
      <w:fldChar w:fldCharType="begin"/>
    </w:r>
    <w:r w:rsidRPr="00AC2530">
      <w:rPr>
        <w:rFonts w:ascii="Arial" w:hAnsi="Arial" w:cs="Arial"/>
        <w:b/>
        <w:sz w:val="16"/>
        <w:szCs w:val="16"/>
      </w:rPr>
      <w:instrText>PAGE</w:instrText>
    </w:r>
    <w:r w:rsidR="00A01333" w:rsidRPr="00AC2530">
      <w:rPr>
        <w:rFonts w:ascii="Arial" w:hAnsi="Arial" w:cs="Arial"/>
        <w:b/>
        <w:sz w:val="16"/>
        <w:szCs w:val="16"/>
      </w:rPr>
      <w:fldChar w:fldCharType="separate"/>
    </w:r>
    <w:r>
      <w:rPr>
        <w:rFonts w:ascii="Arial" w:hAnsi="Arial" w:cs="Arial"/>
        <w:b/>
        <w:noProof/>
        <w:sz w:val="16"/>
        <w:szCs w:val="16"/>
      </w:rPr>
      <w:t>29</w:t>
    </w:r>
    <w:r w:rsidR="00A01333" w:rsidRPr="00AC2530">
      <w:rPr>
        <w:rFonts w:ascii="Arial" w:hAnsi="Arial" w:cs="Arial"/>
        <w:b/>
        <w:sz w:val="16"/>
        <w:szCs w:val="16"/>
      </w:rPr>
      <w:fldChar w:fldCharType="end"/>
    </w:r>
    <w:r w:rsidRPr="00AC2530">
      <w:rPr>
        <w:rFonts w:ascii="Arial" w:hAnsi="Arial" w:cs="Arial"/>
        <w:sz w:val="16"/>
        <w:szCs w:val="16"/>
      </w:rPr>
      <w:t xml:space="preserve"> z </w:t>
    </w:r>
    <w:r w:rsidR="00A01333" w:rsidRPr="00AC2530">
      <w:rPr>
        <w:rFonts w:ascii="Arial" w:hAnsi="Arial" w:cs="Arial"/>
        <w:b/>
        <w:sz w:val="16"/>
        <w:szCs w:val="16"/>
      </w:rPr>
      <w:fldChar w:fldCharType="begin"/>
    </w:r>
    <w:r w:rsidRPr="00AC2530">
      <w:rPr>
        <w:rFonts w:ascii="Arial" w:hAnsi="Arial" w:cs="Arial"/>
        <w:b/>
        <w:sz w:val="16"/>
        <w:szCs w:val="16"/>
      </w:rPr>
      <w:instrText>NUMPAGES</w:instrText>
    </w:r>
    <w:r w:rsidR="00A01333" w:rsidRPr="00AC2530">
      <w:rPr>
        <w:rFonts w:ascii="Arial" w:hAnsi="Arial" w:cs="Arial"/>
        <w:b/>
        <w:sz w:val="16"/>
        <w:szCs w:val="16"/>
      </w:rPr>
      <w:fldChar w:fldCharType="separate"/>
    </w:r>
    <w:r w:rsidR="00B9613F">
      <w:rPr>
        <w:rFonts w:ascii="Arial" w:hAnsi="Arial" w:cs="Arial"/>
        <w:b/>
        <w:noProof/>
        <w:sz w:val="16"/>
        <w:szCs w:val="16"/>
      </w:rPr>
      <w:t>55</w:t>
    </w:r>
    <w:r w:rsidR="00A01333" w:rsidRPr="00AC2530">
      <w:rPr>
        <w:rFonts w:ascii="Arial" w:hAnsi="Arial" w:cs="Arial"/>
        <w:b/>
        <w:sz w:val="16"/>
        <w:szCs w:val="16"/>
      </w:rPr>
      <w:fldChar w:fldCharType="end"/>
    </w:r>
  </w:p>
  <w:p w:rsidR="00080DE0" w:rsidRDefault="00080DE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E0" w:rsidRPr="00AC2530" w:rsidRDefault="00080DE0">
    <w:pPr>
      <w:pStyle w:val="Stopka"/>
      <w:jc w:val="right"/>
      <w:rPr>
        <w:rFonts w:ascii="Arial" w:hAnsi="Arial" w:cs="Arial"/>
        <w:sz w:val="16"/>
        <w:szCs w:val="16"/>
      </w:rPr>
    </w:pPr>
    <w:r w:rsidRPr="00AC2530">
      <w:rPr>
        <w:rFonts w:ascii="Arial" w:hAnsi="Arial" w:cs="Arial"/>
        <w:sz w:val="16"/>
        <w:szCs w:val="16"/>
      </w:rPr>
      <w:t xml:space="preserve">Strona </w:t>
    </w:r>
    <w:r w:rsidR="00A01333" w:rsidRPr="00AC2530">
      <w:rPr>
        <w:rFonts w:ascii="Arial" w:hAnsi="Arial" w:cs="Arial"/>
        <w:b/>
        <w:sz w:val="16"/>
        <w:szCs w:val="16"/>
      </w:rPr>
      <w:fldChar w:fldCharType="begin"/>
    </w:r>
    <w:r w:rsidRPr="00AC2530">
      <w:rPr>
        <w:rFonts w:ascii="Arial" w:hAnsi="Arial" w:cs="Arial"/>
        <w:b/>
        <w:sz w:val="16"/>
        <w:szCs w:val="16"/>
      </w:rPr>
      <w:instrText>PAGE</w:instrText>
    </w:r>
    <w:r w:rsidR="00A01333" w:rsidRPr="00AC2530">
      <w:rPr>
        <w:rFonts w:ascii="Arial" w:hAnsi="Arial" w:cs="Arial"/>
        <w:b/>
        <w:sz w:val="16"/>
        <w:szCs w:val="16"/>
      </w:rPr>
      <w:fldChar w:fldCharType="separate"/>
    </w:r>
    <w:r w:rsidR="005C5926">
      <w:rPr>
        <w:rFonts w:ascii="Arial" w:hAnsi="Arial" w:cs="Arial"/>
        <w:b/>
        <w:noProof/>
        <w:sz w:val="16"/>
        <w:szCs w:val="16"/>
      </w:rPr>
      <w:t>55</w:t>
    </w:r>
    <w:r w:rsidR="00A01333" w:rsidRPr="00AC2530">
      <w:rPr>
        <w:rFonts w:ascii="Arial" w:hAnsi="Arial" w:cs="Arial"/>
        <w:b/>
        <w:sz w:val="16"/>
        <w:szCs w:val="16"/>
      </w:rPr>
      <w:fldChar w:fldCharType="end"/>
    </w:r>
    <w:r w:rsidRPr="00AC2530">
      <w:rPr>
        <w:rFonts w:ascii="Arial" w:hAnsi="Arial" w:cs="Arial"/>
        <w:sz w:val="16"/>
        <w:szCs w:val="16"/>
      </w:rPr>
      <w:t xml:space="preserve"> z </w:t>
    </w:r>
    <w:r w:rsidR="00A01333" w:rsidRPr="00AC2530">
      <w:rPr>
        <w:rFonts w:ascii="Arial" w:hAnsi="Arial" w:cs="Arial"/>
        <w:b/>
        <w:sz w:val="16"/>
        <w:szCs w:val="16"/>
      </w:rPr>
      <w:fldChar w:fldCharType="begin"/>
    </w:r>
    <w:r w:rsidRPr="00AC2530">
      <w:rPr>
        <w:rFonts w:ascii="Arial" w:hAnsi="Arial" w:cs="Arial"/>
        <w:b/>
        <w:sz w:val="16"/>
        <w:szCs w:val="16"/>
      </w:rPr>
      <w:instrText>NUMPAGES</w:instrText>
    </w:r>
    <w:r w:rsidR="00A01333" w:rsidRPr="00AC2530">
      <w:rPr>
        <w:rFonts w:ascii="Arial" w:hAnsi="Arial" w:cs="Arial"/>
        <w:b/>
        <w:sz w:val="16"/>
        <w:szCs w:val="16"/>
      </w:rPr>
      <w:fldChar w:fldCharType="separate"/>
    </w:r>
    <w:r w:rsidR="00B9613F">
      <w:rPr>
        <w:rFonts w:ascii="Arial" w:hAnsi="Arial" w:cs="Arial"/>
        <w:b/>
        <w:noProof/>
        <w:sz w:val="16"/>
        <w:szCs w:val="16"/>
      </w:rPr>
      <w:t>55</w:t>
    </w:r>
    <w:r w:rsidR="00A01333" w:rsidRPr="00AC2530">
      <w:rPr>
        <w:rFonts w:ascii="Arial" w:hAnsi="Arial" w:cs="Arial"/>
        <w:b/>
        <w:sz w:val="16"/>
        <w:szCs w:val="16"/>
      </w:rPr>
      <w:fldChar w:fldCharType="end"/>
    </w:r>
  </w:p>
  <w:p w:rsidR="00080DE0" w:rsidRDefault="00080D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2D" w:rsidRDefault="00BA092D" w:rsidP="00C4660E">
      <w:r>
        <w:separator/>
      </w:r>
    </w:p>
  </w:footnote>
  <w:footnote w:type="continuationSeparator" w:id="0">
    <w:p w:rsidR="00BA092D" w:rsidRDefault="00BA092D" w:rsidP="00C4660E">
      <w:r>
        <w:continuationSeparator/>
      </w:r>
    </w:p>
  </w:footnote>
  <w:footnote w:id="1">
    <w:p w:rsidR="00080DE0" w:rsidRDefault="00080DE0"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080DE0" w:rsidRDefault="00080DE0"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080DE0" w:rsidRDefault="00080DE0"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E0" w:rsidRPr="00D51F54" w:rsidRDefault="00A01333"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00080DE0" w:rsidRPr="00261FEF">
      <w:rPr>
        <w:rFonts w:ascii="Arial" w:hAnsi="Arial" w:cs="Arial"/>
        <w:sz w:val="16"/>
        <w:szCs w:val="16"/>
      </w:rPr>
      <w:t xml:space="preserve">Realizacja zadania pn. </w:t>
    </w:r>
    <w:r w:rsidR="00080DE0" w:rsidRPr="00D51F54">
      <w:rPr>
        <w:rFonts w:ascii="Arial" w:eastAsia="Calibri" w:hAnsi="Arial" w:cs="Arial"/>
        <w:sz w:val="16"/>
        <w:szCs w:val="16"/>
      </w:rPr>
      <w:t xml:space="preserve">Modernizacja drogi gminnej w </w:t>
    </w:r>
    <w:r w:rsidR="00080DE0">
      <w:rPr>
        <w:rFonts w:ascii="Arial" w:eastAsia="Calibri" w:hAnsi="Arial" w:cs="Arial"/>
        <w:sz w:val="16"/>
        <w:szCs w:val="16"/>
      </w:rPr>
      <w:t>Bierutowie, ul. Kilińskiego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E0" w:rsidRDefault="00080DE0"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080DE0" w:rsidRDefault="00080DE0" w:rsidP="00972507">
    <w:pPr>
      <w:pStyle w:val="Tekstpodstawowy"/>
    </w:pPr>
  </w:p>
  <w:p w:rsidR="00080DE0" w:rsidRDefault="00080DE0" w:rsidP="00972507">
    <w:pPr>
      <w:spacing w:line="200" w:lineRule="atLeast"/>
      <w:jc w:val="center"/>
      <w:rPr>
        <w:sz w:val="18"/>
        <w:szCs w:val="18"/>
      </w:rPr>
    </w:pPr>
  </w:p>
  <w:p w:rsidR="00080DE0" w:rsidRPr="00DC02FE" w:rsidRDefault="00080DE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E0" w:rsidRPr="00261FEF" w:rsidRDefault="00080DE0" w:rsidP="003170D5">
    <w:pPr>
      <w:jc w:val="center"/>
      <w:outlineLvl w:val="0"/>
      <w:rPr>
        <w:rFonts w:ascii="Arial" w:hAnsi="Arial" w:cs="Arial"/>
        <w:sz w:val="16"/>
        <w:szCs w:val="16"/>
      </w:rPr>
    </w:pPr>
    <w:r w:rsidRPr="00261FEF">
      <w:rPr>
        <w:rFonts w:ascii="Arial" w:hAnsi="Arial" w:cs="Arial"/>
        <w:sz w:val="16"/>
        <w:szCs w:val="16"/>
      </w:rPr>
      <w:t xml:space="preserve">Realizacja zadania pn. </w:t>
    </w:r>
    <w:r w:rsidRPr="00D51F54">
      <w:rPr>
        <w:rFonts w:ascii="Arial" w:eastAsia="Calibri" w:hAnsi="Arial" w:cs="Arial"/>
        <w:sz w:val="16"/>
        <w:szCs w:val="16"/>
      </w:rPr>
      <w:t xml:space="preserve">Modernizacja drogi gminnej w </w:t>
    </w:r>
    <w:r>
      <w:rPr>
        <w:rFonts w:ascii="Arial" w:eastAsia="Calibri" w:hAnsi="Arial" w:cs="Arial"/>
        <w:sz w:val="16"/>
        <w:szCs w:val="16"/>
      </w:rPr>
      <w:t>Bierutowie, ul. Kilińskiego</w:t>
    </w:r>
    <w:r w:rsidR="00A01333">
      <w:rPr>
        <w:rFonts w:ascii="Arial" w:hAnsi="Arial" w:cs="Arial"/>
        <w:noProof/>
        <w:sz w:val="16"/>
        <w:szCs w:val="16"/>
      </w:rPr>
      <w:pict>
        <v:shapetype id="_x0000_t32" coordsize="21600,21600" o:spt="32" o:oned="t" path="m,l21600,21600e" filled="f">
          <v:path arrowok="t" fillok="f" o:connecttype="none"/>
          <o:lock v:ext="edit" shapetype="t"/>
        </v:shapetype>
        <v:shape id="_x0000_s74754" type="#_x0000_t32" style="position:absolute;left:0;text-align:left;margin-left:7.9pt;margin-top:24.4pt;width:465pt;height:0;z-index:251661312;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3547A8"/>
    <w:multiLevelType w:val="hybridMultilevel"/>
    <w:tmpl w:val="836C281C"/>
    <w:lvl w:ilvl="0" w:tplc="3648A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693580D"/>
    <w:multiLevelType w:val="hybridMultilevel"/>
    <w:tmpl w:val="66F0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8457BE"/>
    <w:multiLevelType w:val="hybridMultilevel"/>
    <w:tmpl w:val="C450EB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9D2F27"/>
    <w:multiLevelType w:val="hybridMultilevel"/>
    <w:tmpl w:val="590CA03A"/>
    <w:lvl w:ilvl="0" w:tplc="0415000F">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25527846"/>
    <w:multiLevelType w:val="hybridMultilevel"/>
    <w:tmpl w:val="D37E3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8D47FAD"/>
    <w:multiLevelType w:val="hybridMultilevel"/>
    <w:tmpl w:val="DA661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A9A0247"/>
    <w:multiLevelType w:val="hybridMultilevel"/>
    <w:tmpl w:val="0E785DB8"/>
    <w:lvl w:ilvl="0" w:tplc="CF5CAE70">
      <w:start w:val="1"/>
      <w:numFmt w:val="decimal"/>
      <w:lvlText w:val="%1."/>
      <w:lvlJc w:val="left"/>
      <w:pPr>
        <w:ind w:left="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B495DA">
      <w:start w:val="1"/>
      <w:numFmt w:val="decimal"/>
      <w:lvlText w:val="%2)"/>
      <w:lvlJc w:val="left"/>
      <w:pPr>
        <w:ind w:left="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BE059F4">
      <w:start w:val="1"/>
      <w:numFmt w:val="lowerRoman"/>
      <w:lvlText w:val="%3"/>
      <w:lvlJc w:val="left"/>
      <w:pPr>
        <w:ind w:left="1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BA57DE">
      <w:start w:val="1"/>
      <w:numFmt w:val="decimal"/>
      <w:lvlText w:val="%4"/>
      <w:lvlJc w:val="left"/>
      <w:pPr>
        <w:ind w:left="2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5B8ADA4">
      <w:start w:val="1"/>
      <w:numFmt w:val="lowerLetter"/>
      <w:lvlText w:val="%5"/>
      <w:lvlJc w:val="left"/>
      <w:pPr>
        <w:ind w:left="3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944608">
      <w:start w:val="1"/>
      <w:numFmt w:val="lowerRoman"/>
      <w:lvlText w:val="%6"/>
      <w:lvlJc w:val="left"/>
      <w:pPr>
        <w:ind w:left="3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EC9186">
      <w:start w:val="1"/>
      <w:numFmt w:val="decimal"/>
      <w:lvlText w:val="%7"/>
      <w:lvlJc w:val="left"/>
      <w:pPr>
        <w:ind w:left="4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290AB04">
      <w:start w:val="1"/>
      <w:numFmt w:val="lowerLetter"/>
      <w:lvlText w:val="%8"/>
      <w:lvlJc w:val="left"/>
      <w:pPr>
        <w:ind w:left="5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C2873E">
      <w:start w:val="1"/>
      <w:numFmt w:val="lowerRoman"/>
      <w:lvlText w:val="%9"/>
      <w:lvlJc w:val="left"/>
      <w:pPr>
        <w:ind w:left="5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2">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F31EEA"/>
    <w:multiLevelType w:val="multilevel"/>
    <w:tmpl w:val="8878C9BA"/>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4">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7">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6">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220B51"/>
    <w:multiLevelType w:val="hybridMultilevel"/>
    <w:tmpl w:val="C6CC1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4740EA"/>
    <w:multiLevelType w:val="hybridMultilevel"/>
    <w:tmpl w:val="A468BBB0"/>
    <w:lvl w:ilvl="0" w:tplc="CA385D26">
      <w:start w:val="1"/>
      <w:numFmt w:val="lowerLetter"/>
      <w:lvlText w:val="%1)"/>
      <w:lvlJc w:val="left"/>
      <w:pPr>
        <w:ind w:left="1276" w:hanging="360"/>
      </w:pPr>
      <w:rPr>
        <w:i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8">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1">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6">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2"/>
  </w:num>
  <w:num w:numId="2">
    <w:abstractNumId w:val="23"/>
  </w:num>
  <w:num w:numId="3">
    <w:abstractNumId w:val="38"/>
  </w:num>
  <w:num w:numId="4">
    <w:abstractNumId w:val="6"/>
  </w:num>
  <w:num w:numId="5">
    <w:abstractNumId w:val="16"/>
  </w:num>
  <w:num w:numId="6">
    <w:abstractNumId w:val="41"/>
  </w:num>
  <w:num w:numId="7">
    <w:abstractNumId w:val="134"/>
  </w:num>
  <w:num w:numId="8">
    <w:abstractNumId w:val="109"/>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6"/>
  </w:num>
  <w:num w:numId="17">
    <w:abstractNumId w:val="77"/>
  </w:num>
  <w:num w:numId="18">
    <w:abstractNumId w:val="138"/>
  </w:num>
  <w:num w:numId="19">
    <w:abstractNumId w:val="26"/>
  </w:num>
  <w:num w:numId="20">
    <w:abstractNumId w:val="129"/>
  </w:num>
  <w:num w:numId="21">
    <w:abstractNumId w:val="105"/>
  </w:num>
  <w:num w:numId="22">
    <w:abstractNumId w:val="79"/>
  </w:num>
  <w:num w:numId="23">
    <w:abstractNumId w:val="57"/>
  </w:num>
  <w:num w:numId="24">
    <w:abstractNumId w:val="120"/>
  </w:num>
  <w:num w:numId="25">
    <w:abstractNumId w:val="82"/>
  </w:num>
  <w:num w:numId="26">
    <w:abstractNumId w:val="146"/>
  </w:num>
  <w:num w:numId="27">
    <w:abstractNumId w:val="45"/>
  </w:num>
  <w:num w:numId="28">
    <w:abstractNumId w:val="27"/>
  </w:num>
  <w:num w:numId="29">
    <w:abstractNumId w:val="153"/>
  </w:num>
  <w:num w:numId="30">
    <w:abstractNumId w:val="117"/>
  </w:num>
  <w:num w:numId="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48"/>
  </w:num>
  <w:num w:numId="34">
    <w:abstractNumId w:val="72"/>
  </w:num>
  <w:num w:numId="35">
    <w:abstractNumId w:val="35"/>
  </w:num>
  <w:num w:numId="36">
    <w:abstractNumId w:val="124"/>
  </w:num>
  <w:num w:numId="37">
    <w:abstractNumId w:val="102"/>
  </w:num>
  <w:num w:numId="38">
    <w:abstractNumId w:val="159"/>
  </w:num>
  <w:num w:numId="39">
    <w:abstractNumId w:val="126"/>
  </w:num>
  <w:num w:numId="40">
    <w:abstractNumId w:val="93"/>
  </w:num>
  <w:num w:numId="41">
    <w:abstractNumId w:val="140"/>
  </w:num>
  <w:num w:numId="42">
    <w:abstractNumId w:val="61"/>
  </w:num>
  <w:num w:numId="43">
    <w:abstractNumId w:val="40"/>
  </w:num>
  <w:num w:numId="44">
    <w:abstractNumId w:val="100"/>
  </w:num>
  <w:num w:numId="45">
    <w:abstractNumId w:val="154"/>
  </w:num>
  <w:num w:numId="46">
    <w:abstractNumId w:val="44"/>
  </w:num>
  <w:num w:numId="47">
    <w:abstractNumId w:val="32"/>
  </w:num>
  <w:num w:numId="48">
    <w:abstractNumId w:val="54"/>
  </w:num>
  <w:num w:numId="49">
    <w:abstractNumId w:val="118"/>
  </w:num>
  <w:num w:numId="50">
    <w:abstractNumId w:val="96"/>
  </w:num>
  <w:num w:numId="51">
    <w:abstractNumId w:val="30"/>
  </w:num>
  <w:num w:numId="52">
    <w:abstractNumId w:val="87"/>
  </w:num>
  <w:num w:numId="53">
    <w:abstractNumId w:val="104"/>
  </w:num>
  <w:num w:numId="54">
    <w:abstractNumId w:val="11"/>
  </w:num>
  <w:num w:numId="55">
    <w:abstractNumId w:val="2"/>
  </w:num>
  <w:num w:numId="56">
    <w:abstractNumId w:val="137"/>
  </w:num>
  <w:num w:numId="57">
    <w:abstractNumId w:val="163"/>
  </w:num>
  <w:num w:numId="58">
    <w:abstractNumId w:val="144"/>
  </w:num>
  <w:num w:numId="59">
    <w:abstractNumId w:val="58"/>
  </w:num>
  <w:num w:numId="60">
    <w:abstractNumId w:val="143"/>
  </w:num>
  <w:num w:numId="61">
    <w:abstractNumId w:val="85"/>
  </w:num>
  <w:num w:numId="62">
    <w:abstractNumId w:val="60"/>
  </w:num>
  <w:num w:numId="63">
    <w:abstractNumId w:val="122"/>
  </w:num>
  <w:num w:numId="64">
    <w:abstractNumId w:val="123"/>
  </w:num>
  <w:num w:numId="65">
    <w:abstractNumId w:val="39"/>
  </w:num>
  <w:num w:numId="66">
    <w:abstractNumId w:val="67"/>
  </w:num>
  <w:num w:numId="67">
    <w:abstractNumId w:val="128"/>
  </w:num>
  <w:num w:numId="68">
    <w:abstractNumId w:val="127"/>
  </w:num>
  <w:num w:numId="69">
    <w:abstractNumId w:val="157"/>
  </w:num>
  <w:num w:numId="70">
    <w:abstractNumId w:val="101"/>
  </w:num>
  <w:num w:numId="71">
    <w:abstractNumId w:val="56"/>
  </w:num>
  <w:num w:numId="72">
    <w:abstractNumId w:val="24"/>
  </w:num>
  <w:num w:numId="73">
    <w:abstractNumId w:val="155"/>
  </w:num>
  <w:num w:numId="74">
    <w:abstractNumId w:val="116"/>
  </w:num>
  <w:num w:numId="75">
    <w:abstractNumId w:val="97"/>
  </w:num>
  <w:num w:numId="76">
    <w:abstractNumId w:val="78"/>
  </w:num>
  <w:num w:numId="77">
    <w:abstractNumId w:val="42"/>
  </w:num>
  <w:num w:numId="78">
    <w:abstractNumId w:val="84"/>
  </w:num>
  <w:num w:numId="79">
    <w:abstractNumId w:val="50"/>
  </w:num>
  <w:num w:numId="80">
    <w:abstractNumId w:val="47"/>
  </w:num>
  <w:num w:numId="81">
    <w:abstractNumId w:val="130"/>
  </w:num>
  <w:num w:numId="82">
    <w:abstractNumId w:val="63"/>
  </w:num>
  <w:num w:numId="83">
    <w:abstractNumId w:val="52"/>
  </w:num>
  <w:num w:numId="84">
    <w:abstractNumId w:val="80"/>
  </w:num>
  <w:num w:numId="85">
    <w:abstractNumId w:val="95"/>
  </w:num>
  <w:num w:numId="86">
    <w:abstractNumId w:val="48"/>
  </w:num>
  <w:num w:numId="87">
    <w:abstractNumId w:val="162"/>
  </w:num>
  <w:num w:numId="88">
    <w:abstractNumId w:val="46"/>
  </w:num>
  <w:num w:numId="89">
    <w:abstractNumId w:val="69"/>
  </w:num>
  <w:num w:numId="90">
    <w:abstractNumId w:val="59"/>
  </w:num>
  <w:num w:numId="91">
    <w:abstractNumId w:val="43"/>
  </w:num>
  <w:num w:numId="92">
    <w:abstractNumId w:val="74"/>
  </w:num>
  <w:num w:numId="93">
    <w:abstractNumId w:val="141"/>
  </w:num>
  <w:num w:numId="94">
    <w:abstractNumId w:val="68"/>
  </w:num>
  <w:num w:numId="95">
    <w:abstractNumId w:val="113"/>
  </w:num>
  <w:num w:numId="96">
    <w:abstractNumId w:val="145"/>
  </w:num>
  <w:num w:numId="97">
    <w:abstractNumId w:val="64"/>
  </w:num>
  <w:num w:numId="98">
    <w:abstractNumId w:val="106"/>
  </w:num>
  <w:num w:numId="99">
    <w:abstractNumId w:val="133"/>
  </w:num>
  <w:num w:numId="100">
    <w:abstractNumId w:val="31"/>
  </w:num>
  <w:num w:numId="101">
    <w:abstractNumId w:val="107"/>
  </w:num>
  <w:num w:numId="102">
    <w:abstractNumId w:val="89"/>
  </w:num>
  <w:num w:numId="103">
    <w:abstractNumId w:val="136"/>
  </w:num>
  <w:num w:numId="104">
    <w:abstractNumId w:val="147"/>
  </w:num>
  <w:num w:numId="105">
    <w:abstractNumId w:val="150"/>
  </w:num>
  <w:num w:numId="106">
    <w:abstractNumId w:val="73"/>
  </w:num>
  <w:num w:numId="107">
    <w:abstractNumId w:val="25"/>
  </w:num>
  <w:num w:numId="108">
    <w:abstractNumId w:val="34"/>
  </w:num>
  <w:num w:numId="109">
    <w:abstractNumId w:val="121"/>
  </w:num>
  <w:num w:numId="110">
    <w:abstractNumId w:val="28"/>
  </w:num>
  <w:num w:numId="111">
    <w:abstractNumId w:val="142"/>
  </w:num>
  <w:num w:numId="112">
    <w:abstractNumId w:val="75"/>
  </w:num>
  <w:num w:numId="113">
    <w:abstractNumId w:val="115"/>
  </w:num>
  <w:num w:numId="114">
    <w:abstractNumId w:val="37"/>
  </w:num>
  <w:num w:numId="115">
    <w:abstractNumId w:val="135"/>
  </w:num>
  <w:num w:numId="116">
    <w:abstractNumId w:val="33"/>
  </w:num>
  <w:num w:numId="117">
    <w:abstractNumId w:val="119"/>
  </w:num>
  <w:num w:numId="118">
    <w:abstractNumId w:val="149"/>
  </w:num>
  <w:num w:numId="119">
    <w:abstractNumId w:val="29"/>
  </w:num>
  <w:num w:numId="120">
    <w:abstractNumId w:val="131"/>
  </w:num>
  <w:num w:numId="121">
    <w:abstractNumId w:val="49"/>
  </w:num>
  <w:num w:numId="122">
    <w:abstractNumId w:val="70"/>
  </w:num>
  <w:num w:numId="123">
    <w:abstractNumId w:val="65"/>
  </w:num>
  <w:num w:numId="124">
    <w:abstractNumId w:val="86"/>
  </w:num>
  <w:num w:numId="125">
    <w:abstractNumId w:val="83"/>
  </w:num>
  <w:num w:numId="126">
    <w:abstractNumId w:val="81"/>
  </w:num>
  <w:num w:numId="127">
    <w:abstractNumId w:val="94"/>
  </w:num>
  <w:num w:numId="128">
    <w:abstractNumId w:val="62"/>
  </w:num>
  <w:num w:numId="129">
    <w:abstractNumId w:val="152"/>
  </w:num>
  <w:num w:numId="130">
    <w:abstractNumId w:val="91"/>
  </w:num>
  <w:num w:numId="131">
    <w:abstractNumId w:val="92"/>
  </w:num>
  <w:num w:numId="132">
    <w:abstractNumId w:val="114"/>
  </w:num>
  <w:num w:numId="133">
    <w:abstractNumId w:val="125"/>
  </w:num>
  <w:num w:numId="134">
    <w:abstractNumId w:val="88"/>
  </w:num>
  <w:num w:numId="135">
    <w:abstractNumId w:val="151"/>
  </w:num>
  <w:num w:numId="136">
    <w:abstractNumId w:val="156"/>
  </w:num>
  <w:num w:numId="137">
    <w:abstractNumId w:val="139"/>
  </w:num>
  <w:num w:numId="138">
    <w:abstractNumId w:val="110"/>
  </w:num>
  <w:num w:numId="139">
    <w:abstractNumId w:val="161"/>
  </w:num>
  <w:num w:numId="140">
    <w:abstractNumId w:val="98"/>
  </w:num>
  <w:num w:numId="141">
    <w:abstractNumId w:val="112"/>
  </w:num>
  <w:num w:numId="142">
    <w:abstractNumId w:val="55"/>
  </w:num>
  <w:num w:numId="143">
    <w:abstractNumId w:val="103"/>
  </w:num>
  <w:num w:numId="144">
    <w:abstractNumId w:val="71"/>
  </w:num>
  <w:num w:numId="145">
    <w:abstractNumId w:val="36"/>
  </w:num>
  <w:num w:numId="146">
    <w:abstractNumId w:val="108"/>
  </w:num>
  <w:num w:numId="147">
    <w:abstractNumId w:val="158"/>
  </w:num>
  <w:num w:numId="148">
    <w:abstractNumId w:val="160"/>
  </w:num>
  <w:num w:numId="149">
    <w:abstractNumId w:val="99"/>
  </w:num>
  <w:num w:numId="150">
    <w:abstractNumId w:val="66"/>
  </w:num>
  <w:num w:numId="151">
    <w:abstractNumId w:val="51"/>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06498"/>
    <o:shapelayout v:ext="edit">
      <o:idmap v:ext="edit" data="73"/>
      <o:rules v:ext="edit">
        <o:r id="V:Rule3" type="connector" idref="#_x0000_s74754"/>
        <o:r id="V:Rule4"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2E07"/>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4C15"/>
    <w:rsid w:val="00304E74"/>
    <w:rsid w:val="003055C9"/>
    <w:rsid w:val="00306C7D"/>
    <w:rsid w:val="003121CA"/>
    <w:rsid w:val="00312234"/>
    <w:rsid w:val="00312C1C"/>
    <w:rsid w:val="00312CA4"/>
    <w:rsid w:val="00312FE1"/>
    <w:rsid w:val="003151A6"/>
    <w:rsid w:val="00315C66"/>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227A3"/>
    <w:rsid w:val="00422BD8"/>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CBC"/>
    <w:rsid w:val="004A4C68"/>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5926"/>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66A7"/>
    <w:rsid w:val="00627A6E"/>
    <w:rsid w:val="00634BBA"/>
    <w:rsid w:val="0063641B"/>
    <w:rsid w:val="00636E88"/>
    <w:rsid w:val="006403E4"/>
    <w:rsid w:val="00640F0A"/>
    <w:rsid w:val="00643271"/>
    <w:rsid w:val="0064386D"/>
    <w:rsid w:val="006477CE"/>
    <w:rsid w:val="00650061"/>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3F8B"/>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33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13F"/>
    <w:rsid w:val="00B965F2"/>
    <w:rsid w:val="00BA092D"/>
    <w:rsid w:val="00BA1DD7"/>
    <w:rsid w:val="00BA2336"/>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0B2A"/>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5E0"/>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0BFC-3AC4-49CD-922F-4B903071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55</Pages>
  <Words>25551</Words>
  <Characters>153306</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178501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22</cp:revision>
  <cp:lastPrinted>2021-03-09T08:02:00Z</cp:lastPrinted>
  <dcterms:created xsi:type="dcterms:W3CDTF">2021-03-01T14:45:00Z</dcterms:created>
  <dcterms:modified xsi:type="dcterms:W3CDTF">2021-03-09T08:06:00Z</dcterms:modified>
</cp:coreProperties>
</file>