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D5C" w:rsidRDefault="00742B16">
      <w:pPr>
        <w:spacing w:after="0" w:line="259" w:lineRule="auto"/>
        <w:ind w:left="589" w:right="0" w:firstLine="0"/>
      </w:pPr>
      <w:r>
        <w:rPr>
          <w:sz w:val="32"/>
        </w:rPr>
        <w:t xml:space="preserve"> </w:t>
      </w:r>
    </w:p>
    <w:p w:rsidR="00E75D5C" w:rsidRDefault="00742B16">
      <w:pPr>
        <w:spacing w:after="0" w:line="259" w:lineRule="auto"/>
        <w:ind w:left="536" w:right="0" w:firstLine="0"/>
        <w:jc w:val="center"/>
      </w:pPr>
      <w:r>
        <w:rPr>
          <w:sz w:val="32"/>
        </w:rPr>
        <w:t>SZCZEGÓŁOWE SPECYFIKACJE TECHNICZNE</w:t>
      </w:r>
      <w:r>
        <w:rPr>
          <w:b/>
          <w:sz w:val="32"/>
        </w:rPr>
        <w:t xml:space="preserve"> </w:t>
      </w:r>
    </w:p>
    <w:p w:rsidR="00E75D5C" w:rsidRDefault="00742B16">
      <w:pPr>
        <w:spacing w:after="0" w:line="259" w:lineRule="auto"/>
        <w:ind w:left="608" w:right="0" w:firstLine="0"/>
        <w:jc w:val="center"/>
      </w:pPr>
      <w:r>
        <w:rPr>
          <w:sz w:val="32"/>
        </w:rPr>
        <w:t xml:space="preserve"> </w:t>
      </w:r>
    </w:p>
    <w:p w:rsidR="00E75D5C" w:rsidRDefault="00742B16">
      <w:pPr>
        <w:spacing w:after="0" w:line="259" w:lineRule="auto"/>
        <w:ind w:left="608" w:right="0" w:firstLine="0"/>
        <w:jc w:val="center"/>
      </w:pPr>
      <w:r>
        <w:rPr>
          <w:sz w:val="32"/>
        </w:rPr>
        <w:t xml:space="preserve"> </w:t>
      </w:r>
    </w:p>
    <w:p w:rsidR="00E75D5C" w:rsidRDefault="00742B16">
      <w:pPr>
        <w:spacing w:after="0" w:line="259" w:lineRule="auto"/>
        <w:ind w:left="608" w:right="0" w:firstLine="0"/>
        <w:jc w:val="center"/>
      </w:pPr>
      <w:r>
        <w:rPr>
          <w:sz w:val="32"/>
        </w:rPr>
        <w:t xml:space="preserve"> </w:t>
      </w:r>
    </w:p>
    <w:p w:rsidR="00E75D5C" w:rsidRDefault="00742B16">
      <w:pPr>
        <w:spacing w:after="0" w:line="259" w:lineRule="auto"/>
        <w:ind w:left="608" w:right="0" w:firstLine="0"/>
        <w:jc w:val="center"/>
      </w:pPr>
      <w:r>
        <w:rPr>
          <w:sz w:val="32"/>
        </w:rPr>
        <w:t xml:space="preserve"> </w:t>
      </w:r>
    </w:p>
    <w:p w:rsidR="00E75D5C" w:rsidRDefault="00742B16">
      <w:pPr>
        <w:spacing w:after="0" w:line="259" w:lineRule="auto"/>
        <w:ind w:left="608" w:right="0" w:firstLine="0"/>
        <w:jc w:val="center"/>
      </w:pPr>
      <w:r>
        <w:rPr>
          <w:sz w:val="32"/>
        </w:rPr>
        <w:t xml:space="preserve"> </w:t>
      </w:r>
    </w:p>
    <w:p w:rsidR="00E75D5C" w:rsidRDefault="00742B16">
      <w:pPr>
        <w:spacing w:after="0" w:line="259" w:lineRule="auto"/>
        <w:ind w:left="608" w:right="0" w:firstLine="0"/>
        <w:jc w:val="center"/>
      </w:pPr>
      <w:r>
        <w:rPr>
          <w:b/>
          <w:sz w:val="32"/>
        </w:rPr>
        <w:t xml:space="preserve"> </w:t>
      </w:r>
    </w:p>
    <w:p w:rsidR="00E75D5C" w:rsidRDefault="00742B16">
      <w:pPr>
        <w:spacing w:after="0" w:line="259" w:lineRule="auto"/>
        <w:ind w:left="600" w:right="0" w:firstLine="0"/>
        <w:jc w:val="center"/>
      </w:pPr>
      <w:r>
        <w:rPr>
          <w:b/>
          <w:sz w:val="28"/>
        </w:rPr>
        <w:t xml:space="preserve"> </w:t>
      </w:r>
    </w:p>
    <w:p w:rsidR="00E75D5C" w:rsidRDefault="00742B16">
      <w:pPr>
        <w:spacing w:after="0" w:line="259" w:lineRule="auto"/>
        <w:ind w:left="600" w:right="0" w:firstLine="0"/>
        <w:jc w:val="center"/>
      </w:pPr>
      <w:r>
        <w:rPr>
          <w:b/>
          <w:sz w:val="28"/>
        </w:rPr>
        <w:t xml:space="preserve"> </w:t>
      </w:r>
    </w:p>
    <w:p w:rsidR="00E75D5C" w:rsidRDefault="00742B16">
      <w:pPr>
        <w:spacing w:after="9" w:line="259" w:lineRule="auto"/>
        <w:ind w:left="600" w:right="0" w:firstLine="0"/>
        <w:jc w:val="center"/>
      </w:pPr>
      <w:r>
        <w:rPr>
          <w:b/>
          <w:sz w:val="28"/>
        </w:rPr>
        <w:t xml:space="preserve"> </w:t>
      </w:r>
    </w:p>
    <w:p w:rsidR="00E75D5C" w:rsidRDefault="00742B16">
      <w:pPr>
        <w:spacing w:after="0" w:line="259" w:lineRule="auto"/>
        <w:ind w:left="608" w:right="0" w:firstLine="0"/>
        <w:jc w:val="center"/>
      </w:pPr>
      <w:r>
        <w:rPr>
          <w:b/>
          <w:sz w:val="32"/>
        </w:rPr>
        <w:t xml:space="preserve"> </w:t>
      </w:r>
    </w:p>
    <w:p w:rsidR="00E75D5C" w:rsidRDefault="00742B16">
      <w:pPr>
        <w:spacing w:after="0" w:line="259" w:lineRule="auto"/>
        <w:ind w:left="608" w:right="0" w:firstLine="0"/>
        <w:jc w:val="center"/>
      </w:pPr>
      <w:r>
        <w:rPr>
          <w:b/>
          <w:sz w:val="32"/>
        </w:rPr>
        <w:t xml:space="preserve"> </w:t>
      </w:r>
    </w:p>
    <w:p w:rsidR="00E75D5C" w:rsidRDefault="00742B16">
      <w:pPr>
        <w:spacing w:after="0" w:line="259" w:lineRule="auto"/>
        <w:ind w:left="548" w:right="0"/>
        <w:jc w:val="center"/>
      </w:pPr>
      <w:r>
        <w:rPr>
          <w:b/>
          <w:sz w:val="32"/>
        </w:rPr>
        <w:t xml:space="preserve">D.05.03.23 A </w:t>
      </w:r>
    </w:p>
    <w:p w:rsidR="00E75D5C" w:rsidRDefault="00742B16">
      <w:pPr>
        <w:spacing w:after="0" w:line="259" w:lineRule="auto"/>
        <w:ind w:left="600" w:right="0" w:firstLine="0"/>
        <w:jc w:val="center"/>
      </w:pPr>
      <w:r>
        <w:rPr>
          <w:b/>
          <w:sz w:val="28"/>
        </w:rPr>
        <w:t xml:space="preserve"> </w:t>
      </w:r>
    </w:p>
    <w:p w:rsidR="00E75D5C" w:rsidRDefault="00742B16">
      <w:pPr>
        <w:spacing w:after="9" w:line="259" w:lineRule="auto"/>
        <w:ind w:left="600" w:right="0" w:firstLine="0"/>
        <w:jc w:val="center"/>
      </w:pPr>
      <w:r>
        <w:rPr>
          <w:b/>
          <w:sz w:val="28"/>
        </w:rPr>
        <w:t xml:space="preserve"> </w:t>
      </w:r>
    </w:p>
    <w:p w:rsidR="00E75D5C" w:rsidRDefault="00742B16">
      <w:pPr>
        <w:spacing w:after="0" w:line="259" w:lineRule="auto"/>
        <w:ind w:left="548" w:right="2"/>
        <w:jc w:val="center"/>
      </w:pPr>
      <w:r>
        <w:rPr>
          <w:b/>
          <w:sz w:val="32"/>
        </w:rPr>
        <w:t>NAWIERZCHNIA Z PŁYT AŻUROWYCH</w:t>
      </w:r>
      <w:r>
        <w:rPr>
          <w:b/>
          <w:sz w:val="28"/>
        </w:rPr>
        <w:t xml:space="preserve"> </w:t>
      </w:r>
    </w:p>
    <w:p w:rsidR="00E75D5C" w:rsidRDefault="00742B16">
      <w:pPr>
        <w:spacing w:after="0" w:line="259" w:lineRule="auto"/>
        <w:ind w:left="600" w:right="0" w:firstLine="0"/>
        <w:jc w:val="center"/>
      </w:pPr>
      <w:r>
        <w:rPr>
          <w:b/>
          <w:sz w:val="28"/>
        </w:rPr>
        <w:t xml:space="preserve"> </w:t>
      </w:r>
    </w:p>
    <w:p w:rsidR="00E75D5C" w:rsidRDefault="00742B16">
      <w:pPr>
        <w:spacing w:after="0" w:line="259" w:lineRule="auto"/>
        <w:ind w:left="537" w:right="0" w:firstLine="0"/>
        <w:jc w:val="center"/>
      </w:pPr>
      <w:r>
        <w:rPr>
          <w:b/>
          <w:sz w:val="28"/>
        </w:rPr>
        <w:t xml:space="preserve">CPV 45233000-9 </w:t>
      </w:r>
    </w:p>
    <w:p w:rsidR="00E75D5C" w:rsidRDefault="00742B16">
      <w:pPr>
        <w:spacing w:after="0" w:line="259" w:lineRule="auto"/>
        <w:ind w:left="600" w:right="0" w:firstLine="0"/>
        <w:jc w:val="center"/>
      </w:pPr>
      <w:r>
        <w:rPr>
          <w:b/>
          <w:sz w:val="28"/>
        </w:rPr>
        <w:t xml:space="preserve"> </w:t>
      </w:r>
    </w:p>
    <w:p w:rsidR="00E75D5C" w:rsidRDefault="00742B16">
      <w:pPr>
        <w:spacing w:after="0" w:line="259" w:lineRule="auto"/>
        <w:ind w:left="600" w:right="0" w:firstLine="0"/>
        <w:jc w:val="center"/>
      </w:pPr>
      <w:r>
        <w:rPr>
          <w:b/>
          <w:sz w:val="28"/>
        </w:rPr>
        <w:t xml:space="preserve"> </w:t>
      </w:r>
    </w:p>
    <w:p w:rsidR="00E75D5C" w:rsidRDefault="00742B16">
      <w:pPr>
        <w:spacing w:after="0" w:line="259" w:lineRule="auto"/>
        <w:ind w:left="600" w:right="0" w:firstLine="0"/>
        <w:jc w:val="center"/>
      </w:pPr>
      <w:r>
        <w:rPr>
          <w:b/>
          <w:sz w:val="28"/>
        </w:rPr>
        <w:t xml:space="preserve"> </w:t>
      </w:r>
    </w:p>
    <w:p w:rsidR="00E75D5C" w:rsidRDefault="00742B16">
      <w:pPr>
        <w:spacing w:after="0" w:line="259" w:lineRule="auto"/>
        <w:ind w:left="600" w:right="0" w:firstLine="0"/>
        <w:jc w:val="center"/>
      </w:pPr>
      <w:r>
        <w:rPr>
          <w:b/>
          <w:sz w:val="28"/>
        </w:rPr>
        <w:t xml:space="preserve"> </w:t>
      </w:r>
    </w:p>
    <w:p w:rsidR="00E75D5C" w:rsidRDefault="00742B16">
      <w:pPr>
        <w:spacing w:after="0" w:line="259" w:lineRule="auto"/>
        <w:ind w:left="600" w:right="0" w:firstLine="0"/>
        <w:jc w:val="center"/>
      </w:pPr>
      <w:r>
        <w:rPr>
          <w:b/>
          <w:sz w:val="28"/>
        </w:rPr>
        <w:t xml:space="preserve"> </w:t>
      </w:r>
    </w:p>
    <w:p w:rsidR="00E75D5C" w:rsidRDefault="00742B16">
      <w:pPr>
        <w:spacing w:after="0" w:line="259" w:lineRule="auto"/>
        <w:ind w:left="600" w:right="0" w:firstLine="0"/>
        <w:jc w:val="center"/>
      </w:pPr>
      <w:r>
        <w:rPr>
          <w:b/>
          <w:sz w:val="28"/>
        </w:rPr>
        <w:t xml:space="preserve"> </w:t>
      </w:r>
    </w:p>
    <w:p w:rsidR="00E75D5C" w:rsidRDefault="00742B16">
      <w:pPr>
        <w:spacing w:after="0" w:line="259" w:lineRule="auto"/>
        <w:ind w:left="600" w:right="0" w:firstLine="0"/>
        <w:jc w:val="center"/>
      </w:pPr>
      <w:r>
        <w:rPr>
          <w:b/>
          <w:sz w:val="28"/>
        </w:rPr>
        <w:t xml:space="preserve"> </w:t>
      </w:r>
    </w:p>
    <w:p w:rsidR="00E75D5C" w:rsidRDefault="00742B16">
      <w:pPr>
        <w:spacing w:after="0" w:line="259" w:lineRule="auto"/>
        <w:ind w:left="600" w:right="0" w:firstLine="0"/>
        <w:jc w:val="center"/>
      </w:pPr>
      <w:r>
        <w:rPr>
          <w:b/>
          <w:sz w:val="28"/>
        </w:rPr>
        <w:t xml:space="preserve"> </w:t>
      </w:r>
    </w:p>
    <w:p w:rsidR="00E75D5C" w:rsidRDefault="00E75D5C">
      <w:pPr>
        <w:spacing w:after="0" w:line="259" w:lineRule="auto"/>
        <w:ind w:left="0" w:right="0" w:firstLine="0"/>
        <w:jc w:val="right"/>
      </w:pPr>
    </w:p>
    <w:p w:rsidR="00E75D5C" w:rsidRDefault="00742B16">
      <w:pPr>
        <w:spacing w:after="57" w:line="259" w:lineRule="auto"/>
        <w:ind w:left="0" w:right="5" w:firstLine="0"/>
        <w:jc w:val="right"/>
      </w:pPr>
      <w:r>
        <w:rPr>
          <w:b/>
          <w:sz w:val="20"/>
        </w:rPr>
        <w:t xml:space="preserve"> </w:t>
      </w:r>
    </w:p>
    <w:p w:rsidR="00E75D5C" w:rsidRDefault="00742B16">
      <w:pPr>
        <w:spacing w:after="0" w:line="259" w:lineRule="auto"/>
        <w:ind w:left="600" w:right="0" w:firstLine="0"/>
        <w:jc w:val="center"/>
      </w:pPr>
      <w:r>
        <w:rPr>
          <w:b/>
          <w:sz w:val="28"/>
        </w:rPr>
        <w:t xml:space="preserve"> </w:t>
      </w:r>
    </w:p>
    <w:p w:rsidR="00E75D5C" w:rsidRDefault="00742B16">
      <w:pPr>
        <w:spacing w:after="0" w:line="259" w:lineRule="auto"/>
        <w:ind w:left="600" w:right="0" w:firstLine="0"/>
        <w:jc w:val="center"/>
      </w:pPr>
      <w:r>
        <w:rPr>
          <w:sz w:val="28"/>
        </w:rPr>
        <w:t xml:space="preserve"> </w:t>
      </w:r>
    </w:p>
    <w:p w:rsidR="00E75D5C" w:rsidRDefault="00742B16">
      <w:pPr>
        <w:spacing w:after="0" w:line="259" w:lineRule="auto"/>
        <w:ind w:left="600" w:right="0" w:firstLine="0"/>
        <w:jc w:val="center"/>
      </w:pPr>
      <w:r>
        <w:rPr>
          <w:sz w:val="28"/>
        </w:rPr>
        <w:t xml:space="preserve"> </w:t>
      </w:r>
    </w:p>
    <w:p w:rsidR="00E75D5C" w:rsidRDefault="00742B16">
      <w:pPr>
        <w:spacing w:after="0" w:line="259" w:lineRule="auto"/>
        <w:ind w:left="600" w:right="0" w:firstLine="0"/>
        <w:jc w:val="center"/>
      </w:pPr>
      <w:r>
        <w:rPr>
          <w:sz w:val="28"/>
        </w:rPr>
        <w:t xml:space="preserve"> </w:t>
      </w:r>
    </w:p>
    <w:p w:rsidR="00E75D5C" w:rsidRDefault="00742B16">
      <w:pPr>
        <w:spacing w:after="0" w:line="259" w:lineRule="auto"/>
        <w:ind w:left="600" w:right="0" w:firstLine="0"/>
        <w:jc w:val="center"/>
      </w:pPr>
      <w:r>
        <w:rPr>
          <w:sz w:val="28"/>
        </w:rPr>
        <w:t xml:space="preserve"> </w:t>
      </w:r>
    </w:p>
    <w:p w:rsidR="00E75D5C" w:rsidRDefault="00742B16">
      <w:pPr>
        <w:spacing w:after="0" w:line="259" w:lineRule="auto"/>
        <w:ind w:left="600" w:right="0" w:firstLine="0"/>
        <w:jc w:val="center"/>
      </w:pPr>
      <w:r>
        <w:rPr>
          <w:sz w:val="28"/>
        </w:rPr>
        <w:t xml:space="preserve"> </w:t>
      </w:r>
    </w:p>
    <w:p w:rsidR="00E75D5C" w:rsidRDefault="00742B16">
      <w:pPr>
        <w:spacing w:after="0" w:line="259" w:lineRule="auto"/>
        <w:ind w:left="600" w:right="0" w:firstLine="0"/>
        <w:jc w:val="center"/>
      </w:pPr>
      <w:r>
        <w:rPr>
          <w:sz w:val="28"/>
        </w:rPr>
        <w:t xml:space="preserve"> </w:t>
      </w:r>
    </w:p>
    <w:p w:rsidR="00E75D5C" w:rsidRDefault="00742B16">
      <w:pPr>
        <w:spacing w:after="2" w:line="239" w:lineRule="auto"/>
        <w:ind w:left="589" w:right="4784" w:firstLine="0"/>
      </w:pPr>
      <w:r>
        <w:rPr>
          <w:sz w:val="28"/>
        </w:rPr>
        <w:t xml:space="preserve">  </w:t>
      </w:r>
    </w:p>
    <w:p w:rsidR="00E75D5C" w:rsidRDefault="00742B16">
      <w:pPr>
        <w:spacing w:after="0" w:line="259" w:lineRule="auto"/>
        <w:ind w:left="600" w:right="0" w:firstLine="0"/>
        <w:jc w:val="center"/>
      </w:pPr>
      <w:r>
        <w:rPr>
          <w:sz w:val="28"/>
        </w:rPr>
        <w:t xml:space="preserve"> </w:t>
      </w:r>
    </w:p>
    <w:p w:rsidR="00E75D5C" w:rsidRDefault="00742B16">
      <w:pPr>
        <w:spacing w:after="0" w:line="259" w:lineRule="auto"/>
        <w:ind w:left="600" w:right="0" w:firstLine="0"/>
        <w:jc w:val="center"/>
      </w:pPr>
      <w:r>
        <w:rPr>
          <w:sz w:val="28"/>
        </w:rPr>
        <w:t xml:space="preserve"> </w:t>
      </w:r>
    </w:p>
    <w:p w:rsidR="008162DF" w:rsidRDefault="00742B16">
      <w:pPr>
        <w:spacing w:after="0" w:line="259" w:lineRule="auto"/>
        <w:ind w:left="600" w:right="0" w:firstLine="0"/>
        <w:jc w:val="center"/>
        <w:rPr>
          <w:sz w:val="28"/>
        </w:rPr>
      </w:pPr>
      <w:r>
        <w:rPr>
          <w:sz w:val="28"/>
        </w:rPr>
        <w:t xml:space="preserve"> </w:t>
      </w:r>
    </w:p>
    <w:p w:rsidR="008162DF" w:rsidRDefault="008162DF">
      <w:pPr>
        <w:spacing w:after="160" w:line="259" w:lineRule="auto"/>
        <w:ind w:left="0" w:right="0" w:firstLine="0"/>
        <w:rPr>
          <w:sz w:val="28"/>
        </w:rPr>
      </w:pPr>
      <w:r>
        <w:rPr>
          <w:sz w:val="28"/>
        </w:rPr>
        <w:br w:type="page"/>
      </w:r>
    </w:p>
    <w:p w:rsidR="00E75D5C" w:rsidRDefault="00E75D5C">
      <w:pPr>
        <w:spacing w:after="0" w:line="259" w:lineRule="auto"/>
        <w:ind w:left="600" w:right="0" w:firstLine="0"/>
        <w:jc w:val="center"/>
      </w:pPr>
    </w:p>
    <w:p w:rsidR="00E75D5C" w:rsidRDefault="00742B16">
      <w:pPr>
        <w:pStyle w:val="Nagwek2"/>
      </w:pPr>
      <w:r>
        <w:t>1. WSTĘP</w:t>
      </w:r>
      <w:r>
        <w:rPr>
          <w:color w:val="2E73B5"/>
        </w:rPr>
        <w:t xml:space="preserve"> </w:t>
      </w:r>
    </w:p>
    <w:p w:rsidR="00E75D5C" w:rsidRDefault="00742B16">
      <w:pPr>
        <w:spacing w:after="25" w:line="259" w:lineRule="auto"/>
        <w:ind w:left="22" w:right="0" w:firstLine="0"/>
      </w:pPr>
      <w:r>
        <w:t xml:space="preserve"> </w:t>
      </w:r>
    </w:p>
    <w:p w:rsidR="00E75D5C" w:rsidRPr="008162DF" w:rsidRDefault="00742B16">
      <w:pPr>
        <w:pStyle w:val="Nagwek3"/>
        <w:ind w:left="17"/>
        <w:rPr>
          <w:sz w:val="20"/>
          <w:szCs w:val="20"/>
        </w:rPr>
      </w:pPr>
      <w:r w:rsidRPr="008162DF">
        <w:rPr>
          <w:sz w:val="20"/>
          <w:szCs w:val="20"/>
        </w:rPr>
        <w:t>1.1.</w:t>
      </w:r>
      <w:r w:rsidRPr="008162DF">
        <w:rPr>
          <w:rFonts w:ascii="Arial" w:eastAsia="Arial" w:hAnsi="Arial" w:cs="Arial"/>
          <w:sz w:val="20"/>
          <w:szCs w:val="20"/>
        </w:rPr>
        <w:t xml:space="preserve"> </w:t>
      </w:r>
      <w:r w:rsidRPr="008162DF">
        <w:rPr>
          <w:sz w:val="20"/>
          <w:szCs w:val="20"/>
        </w:rPr>
        <w:t xml:space="preserve">Przedmiot  Szczegółowej Specyfikacji Technicznej </w:t>
      </w:r>
    </w:p>
    <w:p w:rsidR="00E75D5C" w:rsidRPr="008162DF" w:rsidRDefault="00742B16">
      <w:pPr>
        <w:ind w:right="567"/>
        <w:rPr>
          <w:sz w:val="20"/>
          <w:szCs w:val="20"/>
        </w:rPr>
      </w:pPr>
      <w:r w:rsidRPr="008162DF">
        <w:rPr>
          <w:sz w:val="20"/>
          <w:szCs w:val="20"/>
        </w:rPr>
        <w:t>Przedmiotem niniejszej specyfikacji są wymagania szczegółowe dotyczące wykonania i odbioru robót związanych z wykonywaniem nawierzchni z betonowych płyt ażurowych</w:t>
      </w:r>
      <w:r w:rsidRPr="008162DF">
        <w:rPr>
          <w:i/>
          <w:sz w:val="20"/>
          <w:szCs w:val="20"/>
        </w:rPr>
        <w:t xml:space="preserve">. </w:t>
      </w:r>
    </w:p>
    <w:p w:rsidR="00E75D5C" w:rsidRPr="008162DF" w:rsidRDefault="00742B16">
      <w:pPr>
        <w:spacing w:after="22" w:line="259" w:lineRule="auto"/>
        <w:ind w:left="22" w:right="0" w:firstLine="0"/>
        <w:rPr>
          <w:sz w:val="20"/>
          <w:szCs w:val="20"/>
        </w:rPr>
      </w:pPr>
      <w:r w:rsidRPr="008162DF">
        <w:rPr>
          <w:i/>
          <w:sz w:val="20"/>
          <w:szCs w:val="20"/>
        </w:rPr>
        <w:t xml:space="preserve"> </w:t>
      </w:r>
    </w:p>
    <w:p w:rsidR="00E75D5C" w:rsidRPr="008162DF" w:rsidRDefault="00742B16">
      <w:pPr>
        <w:pStyle w:val="Nagwek3"/>
        <w:ind w:left="17"/>
        <w:rPr>
          <w:sz w:val="20"/>
          <w:szCs w:val="20"/>
        </w:rPr>
      </w:pPr>
      <w:r w:rsidRPr="008162DF">
        <w:rPr>
          <w:sz w:val="20"/>
          <w:szCs w:val="20"/>
        </w:rPr>
        <w:t>1.2.</w:t>
      </w:r>
      <w:r w:rsidRPr="008162DF">
        <w:rPr>
          <w:rFonts w:ascii="Arial" w:eastAsia="Arial" w:hAnsi="Arial" w:cs="Arial"/>
          <w:sz w:val="20"/>
          <w:szCs w:val="20"/>
        </w:rPr>
        <w:t xml:space="preserve"> </w:t>
      </w:r>
      <w:r w:rsidRPr="008162DF">
        <w:rPr>
          <w:sz w:val="20"/>
          <w:szCs w:val="20"/>
        </w:rPr>
        <w:t>Zakre</w:t>
      </w:r>
      <w:r w:rsidRPr="008162DF">
        <w:rPr>
          <w:sz w:val="20"/>
          <w:szCs w:val="20"/>
        </w:rPr>
        <w:t xml:space="preserve">s stosowania ST </w:t>
      </w:r>
    </w:p>
    <w:p w:rsidR="00E75D5C" w:rsidRPr="008162DF" w:rsidRDefault="00742B16">
      <w:pPr>
        <w:ind w:left="17" w:right="567"/>
        <w:rPr>
          <w:sz w:val="20"/>
          <w:szCs w:val="20"/>
        </w:rPr>
      </w:pPr>
      <w:r w:rsidRPr="008162DF">
        <w:rPr>
          <w:sz w:val="20"/>
          <w:szCs w:val="20"/>
        </w:rPr>
        <w:t xml:space="preserve">Szczegółowa Specyfikacja Techniczna jest stosowana jako dokument przetargowy i kontraktowy przy zlecaniu i realizacji robót wymienionych w pkt. </w:t>
      </w:r>
    </w:p>
    <w:p w:rsidR="00E75D5C" w:rsidRPr="008162DF" w:rsidRDefault="00742B16">
      <w:pPr>
        <w:spacing w:after="31"/>
        <w:ind w:left="17" w:right="567"/>
        <w:rPr>
          <w:sz w:val="20"/>
          <w:szCs w:val="20"/>
        </w:rPr>
      </w:pPr>
      <w:r w:rsidRPr="008162DF">
        <w:rPr>
          <w:sz w:val="20"/>
          <w:szCs w:val="20"/>
        </w:rPr>
        <w:t xml:space="preserve">1.1 </w:t>
      </w:r>
    </w:p>
    <w:p w:rsidR="00E75D5C" w:rsidRPr="008162DF" w:rsidRDefault="00742B16">
      <w:pPr>
        <w:pStyle w:val="Nagwek3"/>
        <w:ind w:left="17"/>
        <w:rPr>
          <w:sz w:val="20"/>
          <w:szCs w:val="20"/>
        </w:rPr>
      </w:pPr>
      <w:r w:rsidRPr="008162DF">
        <w:rPr>
          <w:sz w:val="20"/>
          <w:szCs w:val="20"/>
        </w:rPr>
        <w:t>1.3.</w:t>
      </w:r>
      <w:r w:rsidRPr="008162DF">
        <w:rPr>
          <w:rFonts w:ascii="Arial" w:eastAsia="Arial" w:hAnsi="Arial" w:cs="Arial"/>
          <w:sz w:val="20"/>
          <w:szCs w:val="20"/>
        </w:rPr>
        <w:t xml:space="preserve"> </w:t>
      </w:r>
      <w:r w:rsidRPr="008162DF">
        <w:rPr>
          <w:sz w:val="20"/>
          <w:szCs w:val="20"/>
        </w:rPr>
        <w:t xml:space="preserve">Zakres robót objętych ST </w:t>
      </w:r>
    </w:p>
    <w:p w:rsidR="00E75D5C" w:rsidRPr="008162DF" w:rsidRDefault="00742B16">
      <w:pPr>
        <w:ind w:left="17" w:right="567"/>
        <w:rPr>
          <w:sz w:val="20"/>
          <w:szCs w:val="20"/>
        </w:rPr>
      </w:pPr>
      <w:r w:rsidRPr="008162DF">
        <w:rPr>
          <w:sz w:val="20"/>
          <w:szCs w:val="20"/>
        </w:rPr>
        <w:t xml:space="preserve">Ustalenia zawarte w niniejszej specyfikacji dotyczą zasad </w:t>
      </w:r>
      <w:r w:rsidRPr="008162DF">
        <w:rPr>
          <w:sz w:val="20"/>
          <w:szCs w:val="20"/>
        </w:rPr>
        <w:t xml:space="preserve">prowadzenia robót związanych z wykonaniem nawierzchni: </w:t>
      </w:r>
    </w:p>
    <w:p w:rsidR="00E75D5C" w:rsidRPr="008162DF" w:rsidRDefault="00742B16">
      <w:pPr>
        <w:numPr>
          <w:ilvl w:val="0"/>
          <w:numId w:val="1"/>
        </w:numPr>
        <w:ind w:left="93" w:right="567" w:hanging="86"/>
        <w:rPr>
          <w:sz w:val="20"/>
          <w:szCs w:val="20"/>
        </w:rPr>
      </w:pPr>
      <w:r w:rsidRPr="008162DF">
        <w:rPr>
          <w:sz w:val="20"/>
          <w:szCs w:val="20"/>
        </w:rPr>
        <w:t>z płyt ażurowych 60x40x10cm na podsypce piaskowej</w:t>
      </w:r>
      <w:r w:rsidR="008162DF" w:rsidRPr="008162DF">
        <w:rPr>
          <w:sz w:val="20"/>
          <w:szCs w:val="20"/>
        </w:rPr>
        <w:t xml:space="preserve"> lub z kruszywa 0-4 mm </w:t>
      </w:r>
      <w:r w:rsidRPr="008162DF">
        <w:rPr>
          <w:sz w:val="20"/>
          <w:szCs w:val="20"/>
        </w:rPr>
        <w:t xml:space="preserve"> gr. 5 cm </w:t>
      </w:r>
      <w:r w:rsidRPr="008162DF">
        <w:rPr>
          <w:sz w:val="20"/>
          <w:szCs w:val="20"/>
        </w:rPr>
        <w:t xml:space="preserve"> </w:t>
      </w:r>
    </w:p>
    <w:p w:rsidR="00E75D5C" w:rsidRPr="008162DF" w:rsidRDefault="00742B16">
      <w:pPr>
        <w:numPr>
          <w:ilvl w:val="0"/>
          <w:numId w:val="1"/>
        </w:numPr>
        <w:spacing w:after="29"/>
        <w:ind w:left="93" w:right="567" w:hanging="86"/>
        <w:rPr>
          <w:sz w:val="20"/>
          <w:szCs w:val="20"/>
        </w:rPr>
      </w:pPr>
      <w:r w:rsidRPr="008162DF">
        <w:rPr>
          <w:sz w:val="20"/>
          <w:szCs w:val="20"/>
        </w:rPr>
        <w:t xml:space="preserve">wypełnienie otworów kruszywem 0-31,5 mm </w:t>
      </w:r>
    </w:p>
    <w:p w:rsidR="00E75D5C" w:rsidRPr="008162DF" w:rsidRDefault="00742B16">
      <w:pPr>
        <w:pStyle w:val="Nagwek3"/>
        <w:ind w:left="17"/>
        <w:rPr>
          <w:sz w:val="20"/>
          <w:szCs w:val="20"/>
        </w:rPr>
      </w:pPr>
      <w:r w:rsidRPr="008162DF">
        <w:rPr>
          <w:sz w:val="20"/>
          <w:szCs w:val="20"/>
        </w:rPr>
        <w:t>1.4.</w:t>
      </w:r>
      <w:r w:rsidRPr="008162DF">
        <w:rPr>
          <w:rFonts w:ascii="Arial" w:eastAsia="Arial" w:hAnsi="Arial" w:cs="Arial"/>
          <w:sz w:val="20"/>
          <w:szCs w:val="20"/>
        </w:rPr>
        <w:t xml:space="preserve"> </w:t>
      </w:r>
      <w:r w:rsidRPr="008162DF">
        <w:rPr>
          <w:sz w:val="20"/>
          <w:szCs w:val="20"/>
        </w:rPr>
        <w:t xml:space="preserve">Określenia podstawowe </w:t>
      </w:r>
    </w:p>
    <w:p w:rsidR="00E75D5C" w:rsidRPr="008162DF" w:rsidRDefault="00742B16">
      <w:pPr>
        <w:ind w:left="17" w:right="567"/>
        <w:rPr>
          <w:sz w:val="20"/>
          <w:szCs w:val="20"/>
        </w:rPr>
      </w:pPr>
      <w:r w:rsidRPr="008162DF">
        <w:rPr>
          <w:b/>
          <w:sz w:val="20"/>
          <w:szCs w:val="20"/>
        </w:rPr>
        <w:t xml:space="preserve">1.4.1. Płyty ażurowe- </w:t>
      </w:r>
      <w:r w:rsidRPr="008162DF">
        <w:rPr>
          <w:sz w:val="20"/>
          <w:szCs w:val="20"/>
        </w:rPr>
        <w:t>prefabrykowane płyty betonowe przezna</w:t>
      </w:r>
      <w:r w:rsidRPr="008162DF">
        <w:rPr>
          <w:sz w:val="20"/>
          <w:szCs w:val="20"/>
        </w:rPr>
        <w:t xml:space="preserve">czone do budowy nawierzchni.  </w:t>
      </w:r>
    </w:p>
    <w:p w:rsidR="00E75D5C" w:rsidRPr="008162DF" w:rsidRDefault="00742B16">
      <w:pPr>
        <w:ind w:left="17" w:right="567"/>
        <w:rPr>
          <w:sz w:val="20"/>
          <w:szCs w:val="20"/>
        </w:rPr>
      </w:pPr>
      <w:r w:rsidRPr="008162DF">
        <w:rPr>
          <w:b/>
          <w:sz w:val="20"/>
          <w:szCs w:val="20"/>
        </w:rPr>
        <w:t xml:space="preserve">1.4.2. </w:t>
      </w:r>
      <w:r w:rsidRPr="008162DF">
        <w:rPr>
          <w:sz w:val="20"/>
          <w:szCs w:val="20"/>
        </w:rPr>
        <w:t xml:space="preserve">Pozostałe określenia podstawowe są zgodne z obowiązującymi, odpowiednimi polskimi normami i z definicjami i z definicjami podanymi w SST D-M-00.00.00 „Wymagania ogólne” pkt 1.4. </w:t>
      </w:r>
    </w:p>
    <w:p w:rsidR="00E75D5C" w:rsidRPr="008162DF" w:rsidRDefault="00742B16">
      <w:pPr>
        <w:spacing w:after="0" w:line="259" w:lineRule="auto"/>
        <w:ind w:left="22" w:right="0" w:firstLine="0"/>
        <w:rPr>
          <w:sz w:val="20"/>
          <w:szCs w:val="20"/>
        </w:rPr>
      </w:pPr>
      <w:r w:rsidRPr="008162DF">
        <w:rPr>
          <w:color w:val="FF0000"/>
          <w:sz w:val="20"/>
          <w:szCs w:val="20"/>
        </w:rPr>
        <w:t xml:space="preserve"> </w:t>
      </w:r>
    </w:p>
    <w:p w:rsidR="00E75D5C" w:rsidRPr="008162DF" w:rsidRDefault="00742B16">
      <w:pPr>
        <w:spacing w:after="0" w:line="259" w:lineRule="auto"/>
        <w:ind w:left="17" w:right="0"/>
        <w:rPr>
          <w:sz w:val="20"/>
          <w:szCs w:val="20"/>
        </w:rPr>
      </w:pPr>
      <w:r w:rsidRPr="008162DF">
        <w:rPr>
          <w:b/>
          <w:sz w:val="20"/>
          <w:szCs w:val="20"/>
        </w:rPr>
        <w:t xml:space="preserve">1.5. Ogólne wymagania dotyczące robót  </w:t>
      </w:r>
    </w:p>
    <w:p w:rsidR="00E75D5C" w:rsidRPr="008162DF" w:rsidRDefault="00742B16">
      <w:pPr>
        <w:ind w:left="17" w:right="567"/>
        <w:rPr>
          <w:sz w:val="20"/>
          <w:szCs w:val="20"/>
        </w:rPr>
      </w:pPr>
      <w:r w:rsidRPr="008162DF">
        <w:rPr>
          <w:sz w:val="20"/>
          <w:szCs w:val="20"/>
        </w:rPr>
        <w:t xml:space="preserve">Ogólne wymagania dotyczące robót podano w ST D-M-00.00.00 „Wymagania ogólne” pkt 1.5. </w:t>
      </w:r>
    </w:p>
    <w:p w:rsidR="00E75D5C" w:rsidRPr="008162DF" w:rsidRDefault="00742B16" w:rsidP="008162DF">
      <w:pPr>
        <w:spacing w:after="0" w:line="259" w:lineRule="auto"/>
        <w:ind w:left="22" w:right="0" w:firstLine="0"/>
        <w:rPr>
          <w:sz w:val="20"/>
          <w:szCs w:val="20"/>
        </w:rPr>
      </w:pPr>
      <w:r w:rsidRPr="008162DF">
        <w:rPr>
          <w:sz w:val="20"/>
          <w:szCs w:val="20"/>
        </w:rPr>
        <w:t xml:space="preserve"> </w:t>
      </w:r>
    </w:p>
    <w:p w:rsidR="00E75D5C" w:rsidRPr="008162DF" w:rsidRDefault="00742B16">
      <w:pPr>
        <w:pStyle w:val="Nagwek3"/>
        <w:ind w:left="17"/>
        <w:rPr>
          <w:sz w:val="20"/>
          <w:szCs w:val="20"/>
        </w:rPr>
      </w:pPr>
      <w:r w:rsidRPr="008162DF">
        <w:rPr>
          <w:sz w:val="20"/>
          <w:szCs w:val="20"/>
        </w:rPr>
        <w:t xml:space="preserve">2. MATERIAŁY </w:t>
      </w:r>
    </w:p>
    <w:p w:rsidR="00E75D5C" w:rsidRPr="008162DF" w:rsidRDefault="00742B16">
      <w:pPr>
        <w:spacing w:after="0" w:line="259" w:lineRule="auto"/>
        <w:ind w:left="22" w:right="0" w:firstLine="0"/>
        <w:rPr>
          <w:sz w:val="20"/>
          <w:szCs w:val="20"/>
        </w:rPr>
      </w:pPr>
      <w:r w:rsidRPr="008162DF">
        <w:rPr>
          <w:b/>
          <w:sz w:val="20"/>
          <w:szCs w:val="20"/>
        </w:rPr>
        <w:t xml:space="preserve"> </w:t>
      </w:r>
    </w:p>
    <w:p w:rsidR="00E75D5C" w:rsidRPr="008162DF" w:rsidRDefault="00742B16">
      <w:pPr>
        <w:spacing w:after="0" w:line="259" w:lineRule="auto"/>
        <w:ind w:left="17" w:right="0"/>
        <w:rPr>
          <w:sz w:val="20"/>
          <w:szCs w:val="20"/>
        </w:rPr>
      </w:pPr>
      <w:r w:rsidRPr="008162DF">
        <w:rPr>
          <w:b/>
          <w:sz w:val="20"/>
          <w:szCs w:val="20"/>
        </w:rPr>
        <w:t xml:space="preserve">2.1. Ogólne wymagania dotyczące materiałów </w:t>
      </w:r>
    </w:p>
    <w:p w:rsidR="00E75D5C" w:rsidRPr="008162DF" w:rsidRDefault="00742B16">
      <w:pPr>
        <w:ind w:left="17" w:right="567"/>
        <w:rPr>
          <w:sz w:val="20"/>
          <w:szCs w:val="20"/>
        </w:rPr>
      </w:pPr>
      <w:r w:rsidRPr="008162DF">
        <w:rPr>
          <w:sz w:val="20"/>
          <w:szCs w:val="20"/>
        </w:rPr>
        <w:t>Ogólne wymagania dotyczące materiałów, ich pozyskiwania i składowan</w:t>
      </w:r>
      <w:r w:rsidRPr="008162DF">
        <w:rPr>
          <w:sz w:val="20"/>
          <w:szCs w:val="20"/>
        </w:rPr>
        <w:t xml:space="preserve">ia, podano w ST D-M-00.00.00 „Wymagania ogólne” pkt 2. </w:t>
      </w:r>
    </w:p>
    <w:p w:rsidR="00E75D5C" w:rsidRPr="008162DF" w:rsidRDefault="00742B16">
      <w:pPr>
        <w:spacing w:after="0" w:line="259" w:lineRule="auto"/>
        <w:ind w:left="22" w:right="0" w:firstLine="0"/>
        <w:rPr>
          <w:sz w:val="20"/>
          <w:szCs w:val="20"/>
        </w:rPr>
      </w:pPr>
      <w:r w:rsidRPr="008162DF">
        <w:rPr>
          <w:color w:val="FF0000"/>
          <w:sz w:val="20"/>
          <w:szCs w:val="20"/>
        </w:rPr>
        <w:t xml:space="preserve"> </w:t>
      </w:r>
    </w:p>
    <w:p w:rsidR="00E75D5C" w:rsidRPr="008162DF" w:rsidRDefault="00742B16">
      <w:pPr>
        <w:pStyle w:val="Nagwek4"/>
        <w:spacing w:after="0" w:line="259" w:lineRule="auto"/>
        <w:ind w:left="17" w:right="0"/>
        <w:jc w:val="left"/>
        <w:rPr>
          <w:sz w:val="20"/>
          <w:szCs w:val="20"/>
        </w:rPr>
      </w:pPr>
      <w:r w:rsidRPr="008162DF">
        <w:rPr>
          <w:rFonts w:ascii="Calibri" w:eastAsia="Calibri" w:hAnsi="Calibri" w:cs="Calibri"/>
          <w:i w:val="0"/>
          <w:sz w:val="20"/>
          <w:szCs w:val="20"/>
        </w:rPr>
        <w:t xml:space="preserve">2.2. Płyty ażurowe  </w:t>
      </w:r>
    </w:p>
    <w:p w:rsidR="00E75D5C" w:rsidRPr="008162DF" w:rsidRDefault="00742B16">
      <w:pPr>
        <w:pStyle w:val="Nagwek5"/>
        <w:ind w:left="17"/>
        <w:rPr>
          <w:sz w:val="20"/>
          <w:szCs w:val="20"/>
        </w:rPr>
      </w:pPr>
      <w:r w:rsidRPr="008162DF">
        <w:rPr>
          <w:sz w:val="20"/>
          <w:szCs w:val="20"/>
        </w:rPr>
        <w:t xml:space="preserve">2.2.1. Wymagania </w:t>
      </w:r>
    </w:p>
    <w:p w:rsidR="00E75D5C" w:rsidRPr="008162DF" w:rsidRDefault="00742B16">
      <w:pPr>
        <w:ind w:left="17" w:right="567"/>
        <w:rPr>
          <w:sz w:val="20"/>
          <w:szCs w:val="20"/>
        </w:rPr>
      </w:pPr>
      <w:r w:rsidRPr="008162DF">
        <w:rPr>
          <w:sz w:val="20"/>
          <w:szCs w:val="20"/>
        </w:rPr>
        <w:t xml:space="preserve">Powierzchnie płyt powinny być bez rys, pęknięć i ubytków betonu, o fakturze z formy lub zatartej, zgodne z wymaganiami. Krawędzie płyt powinny być równe i proste. Płyty betonowe ażurowe powinny charakteryzować się: </w:t>
      </w:r>
    </w:p>
    <w:p w:rsidR="00E75D5C" w:rsidRPr="008162DF" w:rsidRDefault="00742B16" w:rsidP="00742B16">
      <w:pPr>
        <w:numPr>
          <w:ilvl w:val="0"/>
          <w:numId w:val="2"/>
        </w:numPr>
        <w:ind w:left="93" w:right="6688" w:hanging="86"/>
        <w:rPr>
          <w:sz w:val="20"/>
          <w:szCs w:val="20"/>
        </w:rPr>
      </w:pPr>
      <w:r w:rsidRPr="008162DF">
        <w:rPr>
          <w:sz w:val="20"/>
          <w:szCs w:val="20"/>
        </w:rPr>
        <w:t>obci</w:t>
      </w:r>
      <w:r>
        <w:rPr>
          <w:sz w:val="20"/>
          <w:szCs w:val="20"/>
        </w:rPr>
        <w:t xml:space="preserve">ążenie niszczące nie niższe niż </w:t>
      </w:r>
      <w:r w:rsidRPr="008162DF">
        <w:rPr>
          <w:sz w:val="20"/>
          <w:szCs w:val="20"/>
        </w:rPr>
        <w:t>9</w:t>
      </w:r>
      <w:r w:rsidRPr="008162DF">
        <w:rPr>
          <w:sz w:val="20"/>
          <w:szCs w:val="20"/>
        </w:rPr>
        <w:t xml:space="preserve">.5 </w:t>
      </w:r>
      <w:proofErr w:type="spellStart"/>
      <w:r w:rsidRPr="008162DF">
        <w:rPr>
          <w:sz w:val="20"/>
          <w:szCs w:val="20"/>
        </w:rPr>
        <w:t>kN</w:t>
      </w:r>
      <w:proofErr w:type="spellEnd"/>
      <w:r w:rsidRPr="008162DF">
        <w:rPr>
          <w:sz w:val="20"/>
          <w:szCs w:val="20"/>
        </w:rPr>
        <w:t xml:space="preserve">, - nasiąkliwość nie większa niż 5%, </w:t>
      </w:r>
    </w:p>
    <w:p w:rsidR="00E75D5C" w:rsidRPr="008162DF" w:rsidRDefault="00742B16" w:rsidP="00742B16">
      <w:pPr>
        <w:numPr>
          <w:ilvl w:val="0"/>
          <w:numId w:val="2"/>
        </w:numPr>
        <w:tabs>
          <w:tab w:val="left" w:pos="2835"/>
        </w:tabs>
        <w:ind w:left="93" w:right="6546" w:hanging="86"/>
        <w:rPr>
          <w:sz w:val="20"/>
          <w:szCs w:val="20"/>
        </w:rPr>
      </w:pPr>
      <w:r w:rsidRPr="008162DF">
        <w:rPr>
          <w:sz w:val="20"/>
          <w:szCs w:val="20"/>
        </w:rPr>
        <w:t xml:space="preserve">mrozoodporność nie niższa niż F 150. </w:t>
      </w:r>
    </w:p>
    <w:p w:rsidR="00E75D5C" w:rsidRPr="008162DF" w:rsidRDefault="00742B16">
      <w:pPr>
        <w:ind w:left="17" w:right="567"/>
        <w:rPr>
          <w:sz w:val="20"/>
          <w:szCs w:val="20"/>
        </w:rPr>
      </w:pPr>
      <w:r w:rsidRPr="008162DF">
        <w:rPr>
          <w:sz w:val="20"/>
          <w:szCs w:val="20"/>
        </w:rPr>
        <w:t xml:space="preserve">Producent prefabrykatów w świadectwie zgodności zapewni 3-letnią gwarancję na dostarczane materiały. </w:t>
      </w:r>
    </w:p>
    <w:p w:rsidR="00E75D5C" w:rsidRPr="008162DF" w:rsidRDefault="00742B16">
      <w:pPr>
        <w:ind w:left="17" w:right="567"/>
        <w:rPr>
          <w:sz w:val="20"/>
          <w:szCs w:val="20"/>
        </w:rPr>
      </w:pPr>
      <w:r w:rsidRPr="008162DF">
        <w:rPr>
          <w:sz w:val="20"/>
          <w:szCs w:val="20"/>
        </w:rPr>
        <w:t>Dopuszczalne wady oraz uszkodzenia powierzchni i krawędzi płyt betonowych ni</w:t>
      </w:r>
      <w:r w:rsidRPr="008162DF">
        <w:rPr>
          <w:sz w:val="20"/>
          <w:szCs w:val="20"/>
        </w:rPr>
        <w:t xml:space="preserve">e powinny przekraczać wartości podanych w tablicy 1 i 2.  </w:t>
      </w:r>
    </w:p>
    <w:p w:rsidR="00E75D5C" w:rsidRDefault="00742B16">
      <w:pPr>
        <w:spacing w:after="0" w:line="259" w:lineRule="auto"/>
        <w:ind w:left="0" w:right="573" w:firstLine="0"/>
        <w:jc w:val="right"/>
      </w:pPr>
      <w:r>
        <w:rPr>
          <w:noProof/>
        </w:rPr>
        <w:drawing>
          <wp:inline distT="0" distB="0" distL="0" distR="0">
            <wp:extent cx="6091428" cy="1905000"/>
            <wp:effectExtent l="0" t="0" r="0" b="0"/>
            <wp:docPr id="129" name="Picture 1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Picture 12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1428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E75D5C" w:rsidRDefault="00742B16">
      <w:pPr>
        <w:spacing w:after="0" w:line="259" w:lineRule="auto"/>
        <w:ind w:left="22" w:right="0" w:firstLine="0"/>
      </w:pPr>
      <w:r>
        <w:rPr>
          <w:b/>
        </w:rPr>
        <w:t xml:space="preserve"> </w:t>
      </w:r>
    </w:p>
    <w:p w:rsidR="00E75D5C" w:rsidRDefault="00742B16">
      <w:pPr>
        <w:spacing w:after="0" w:line="259" w:lineRule="auto"/>
        <w:ind w:left="0" w:right="573" w:firstLine="0"/>
        <w:jc w:val="right"/>
      </w:pPr>
      <w:r>
        <w:rPr>
          <w:noProof/>
        </w:rPr>
        <w:lastRenderedPageBreak/>
        <w:drawing>
          <wp:inline distT="0" distB="0" distL="0" distR="0">
            <wp:extent cx="6091428" cy="1344168"/>
            <wp:effectExtent l="0" t="0" r="0" b="0"/>
            <wp:docPr id="130" name="Picture 1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Picture 13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1428" cy="134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E75D5C" w:rsidRPr="008162DF" w:rsidRDefault="00742B16">
      <w:pPr>
        <w:pStyle w:val="Nagwek6"/>
        <w:ind w:left="17"/>
        <w:rPr>
          <w:sz w:val="20"/>
          <w:szCs w:val="20"/>
        </w:rPr>
      </w:pPr>
      <w:r w:rsidRPr="008162DF">
        <w:rPr>
          <w:sz w:val="20"/>
          <w:szCs w:val="20"/>
        </w:rPr>
        <w:t xml:space="preserve">2.3.4.2. Cement  </w:t>
      </w:r>
    </w:p>
    <w:p w:rsidR="00E75D5C" w:rsidRPr="008162DF" w:rsidRDefault="00742B16">
      <w:pPr>
        <w:ind w:left="17" w:right="567"/>
        <w:rPr>
          <w:sz w:val="20"/>
          <w:szCs w:val="20"/>
        </w:rPr>
      </w:pPr>
      <w:r w:rsidRPr="008162DF">
        <w:rPr>
          <w:sz w:val="20"/>
          <w:szCs w:val="20"/>
        </w:rPr>
        <w:t xml:space="preserve">Cement stosowany do zaprawy cementowej dla wypełnienia spoin między płytami powinien być cementem portlandzkim - klasy 32,5N i odpowiadać wymaganiom podanym w PN-EN-197-1.Przechowywanie cementu wg PN-EN-197-1.  </w:t>
      </w:r>
    </w:p>
    <w:p w:rsidR="00E75D5C" w:rsidRPr="008162DF" w:rsidRDefault="00742B16">
      <w:pPr>
        <w:pStyle w:val="Nagwek6"/>
        <w:ind w:left="17"/>
        <w:rPr>
          <w:sz w:val="20"/>
          <w:szCs w:val="20"/>
        </w:rPr>
      </w:pPr>
      <w:r w:rsidRPr="008162DF">
        <w:rPr>
          <w:sz w:val="20"/>
          <w:szCs w:val="20"/>
        </w:rPr>
        <w:t xml:space="preserve">2.3.4.4. Woda  </w:t>
      </w:r>
    </w:p>
    <w:p w:rsidR="00E75D5C" w:rsidRPr="008162DF" w:rsidRDefault="00742B16">
      <w:pPr>
        <w:ind w:left="17" w:right="567"/>
        <w:rPr>
          <w:sz w:val="20"/>
          <w:szCs w:val="20"/>
        </w:rPr>
      </w:pPr>
      <w:r w:rsidRPr="008162DF">
        <w:rPr>
          <w:sz w:val="20"/>
          <w:szCs w:val="20"/>
        </w:rPr>
        <w:t>Woda stosowana do zaprawy ce</w:t>
      </w:r>
      <w:r w:rsidRPr="008162DF">
        <w:rPr>
          <w:sz w:val="20"/>
          <w:szCs w:val="20"/>
        </w:rPr>
        <w:t xml:space="preserve">mentowo–piaskowej powinna odpowiadać wymaganiom PN-EN 1008. Bez badań laboratoryjnych można stosować wodę pitną.  </w:t>
      </w:r>
    </w:p>
    <w:p w:rsidR="00E75D5C" w:rsidRPr="008162DF" w:rsidRDefault="00742B16">
      <w:pPr>
        <w:pStyle w:val="Nagwek4"/>
        <w:spacing w:after="0" w:line="259" w:lineRule="auto"/>
        <w:ind w:left="17" w:right="0"/>
        <w:jc w:val="left"/>
        <w:rPr>
          <w:sz w:val="20"/>
          <w:szCs w:val="20"/>
        </w:rPr>
      </w:pPr>
      <w:r w:rsidRPr="008162DF">
        <w:rPr>
          <w:rFonts w:ascii="Calibri" w:eastAsia="Calibri" w:hAnsi="Calibri" w:cs="Calibri"/>
          <w:i w:val="0"/>
          <w:sz w:val="20"/>
          <w:szCs w:val="20"/>
        </w:rPr>
        <w:t>2.5. Materiały na podsypkę i do wypełnienia otworów</w:t>
      </w:r>
      <w:r w:rsidRPr="008162DF">
        <w:rPr>
          <w:rFonts w:ascii="Calibri" w:eastAsia="Calibri" w:hAnsi="Calibri" w:cs="Calibri"/>
          <w:b w:val="0"/>
          <w:i w:val="0"/>
          <w:sz w:val="20"/>
          <w:szCs w:val="20"/>
        </w:rPr>
        <w:t xml:space="preserve"> </w:t>
      </w:r>
    </w:p>
    <w:p w:rsidR="00E75D5C" w:rsidRPr="008162DF" w:rsidRDefault="00742B16" w:rsidP="008162DF">
      <w:pPr>
        <w:spacing w:after="240"/>
        <w:ind w:left="17" w:right="567"/>
        <w:rPr>
          <w:sz w:val="20"/>
          <w:szCs w:val="20"/>
        </w:rPr>
      </w:pPr>
      <w:r w:rsidRPr="008162DF">
        <w:rPr>
          <w:sz w:val="20"/>
          <w:szCs w:val="20"/>
        </w:rPr>
        <w:t>Na podsypkę i do wypełniania szczelin można stosować piasek odpowiadający wymaganiom D 0</w:t>
      </w:r>
      <w:r w:rsidRPr="008162DF">
        <w:rPr>
          <w:sz w:val="20"/>
          <w:szCs w:val="20"/>
        </w:rPr>
        <w:t xml:space="preserve">4-02-01 i PN-EN 13242. Do wypełnienia otworów stosować kruszywo wg D 04-04-02 </w:t>
      </w:r>
    </w:p>
    <w:p w:rsidR="00E75D5C" w:rsidRPr="008162DF" w:rsidRDefault="00742B16" w:rsidP="008162DF">
      <w:pPr>
        <w:numPr>
          <w:ilvl w:val="0"/>
          <w:numId w:val="3"/>
        </w:numPr>
        <w:ind w:left="0" w:right="567" w:hanging="158"/>
        <w:rPr>
          <w:sz w:val="20"/>
          <w:szCs w:val="20"/>
        </w:rPr>
      </w:pPr>
      <w:r w:rsidRPr="008162DF">
        <w:rPr>
          <w:sz w:val="20"/>
          <w:szCs w:val="20"/>
        </w:rPr>
        <w:t xml:space="preserve">SPRZĘT </w:t>
      </w:r>
    </w:p>
    <w:p w:rsidR="00E75D5C" w:rsidRPr="008162DF" w:rsidRDefault="00742B16" w:rsidP="008162DF">
      <w:pPr>
        <w:spacing w:after="0" w:line="259" w:lineRule="auto"/>
        <w:ind w:left="0" w:right="0" w:firstLine="0"/>
        <w:rPr>
          <w:sz w:val="20"/>
          <w:szCs w:val="20"/>
        </w:rPr>
      </w:pPr>
      <w:r w:rsidRPr="008162DF">
        <w:rPr>
          <w:b/>
          <w:sz w:val="20"/>
          <w:szCs w:val="20"/>
        </w:rPr>
        <w:t xml:space="preserve"> </w:t>
      </w:r>
    </w:p>
    <w:p w:rsidR="00E75D5C" w:rsidRPr="008162DF" w:rsidRDefault="00742B16" w:rsidP="008162DF">
      <w:pPr>
        <w:spacing w:after="0" w:line="259" w:lineRule="auto"/>
        <w:ind w:left="0" w:right="0"/>
        <w:rPr>
          <w:sz w:val="20"/>
          <w:szCs w:val="20"/>
        </w:rPr>
      </w:pPr>
      <w:r w:rsidRPr="008162DF">
        <w:rPr>
          <w:b/>
          <w:sz w:val="20"/>
          <w:szCs w:val="20"/>
        </w:rPr>
        <w:t xml:space="preserve">3.1. Wymagania dotyczące sprzętu  </w:t>
      </w:r>
    </w:p>
    <w:p w:rsidR="00E75D5C" w:rsidRPr="008162DF" w:rsidRDefault="00742B16" w:rsidP="008162DF">
      <w:pPr>
        <w:ind w:left="0" w:right="567"/>
        <w:rPr>
          <w:sz w:val="20"/>
          <w:szCs w:val="20"/>
        </w:rPr>
      </w:pPr>
      <w:r w:rsidRPr="008162DF">
        <w:rPr>
          <w:sz w:val="20"/>
          <w:szCs w:val="20"/>
        </w:rPr>
        <w:t xml:space="preserve">Wymagania dotyczące sprzętu podano w SST D-M-00.00.00 „Wymagania ogólne” pkt 3.  </w:t>
      </w:r>
    </w:p>
    <w:p w:rsidR="00E75D5C" w:rsidRPr="008162DF" w:rsidRDefault="00742B16" w:rsidP="008162DF">
      <w:pPr>
        <w:pStyle w:val="Nagwek5"/>
        <w:ind w:left="0"/>
        <w:rPr>
          <w:sz w:val="20"/>
          <w:szCs w:val="20"/>
        </w:rPr>
      </w:pPr>
      <w:r w:rsidRPr="008162DF">
        <w:rPr>
          <w:sz w:val="20"/>
          <w:szCs w:val="20"/>
        </w:rPr>
        <w:t xml:space="preserve">3.2. Sprzęt do wykonania nawierzchni z płyt ażurowych  </w:t>
      </w:r>
    </w:p>
    <w:p w:rsidR="00E75D5C" w:rsidRPr="008162DF" w:rsidRDefault="00742B16" w:rsidP="008162DF">
      <w:pPr>
        <w:spacing w:after="233"/>
        <w:ind w:left="0" w:right="4940"/>
        <w:rPr>
          <w:sz w:val="20"/>
          <w:szCs w:val="20"/>
        </w:rPr>
      </w:pPr>
      <w:r w:rsidRPr="008162DF">
        <w:rPr>
          <w:sz w:val="20"/>
          <w:szCs w:val="20"/>
        </w:rPr>
        <w:t>Roboty wykonuje się ręcznie przy zastosowaniu sprzętu pomocniczego:  - do przygotowania podsypki piaskowej.</w:t>
      </w:r>
      <w:r w:rsidRPr="008162DF">
        <w:rPr>
          <w:color w:val="FF0000"/>
          <w:sz w:val="20"/>
          <w:szCs w:val="20"/>
        </w:rPr>
        <w:t xml:space="preserve"> </w:t>
      </w:r>
    </w:p>
    <w:p w:rsidR="00E75D5C" w:rsidRPr="008162DF" w:rsidRDefault="00742B16" w:rsidP="008162DF">
      <w:pPr>
        <w:numPr>
          <w:ilvl w:val="0"/>
          <w:numId w:val="4"/>
        </w:numPr>
        <w:ind w:left="0" w:right="567" w:hanging="158"/>
        <w:rPr>
          <w:sz w:val="20"/>
          <w:szCs w:val="20"/>
        </w:rPr>
      </w:pPr>
      <w:r w:rsidRPr="008162DF">
        <w:rPr>
          <w:sz w:val="20"/>
          <w:szCs w:val="20"/>
        </w:rPr>
        <w:t xml:space="preserve">TRANSPORT </w:t>
      </w:r>
    </w:p>
    <w:p w:rsidR="00E75D5C" w:rsidRPr="008162DF" w:rsidRDefault="00742B16" w:rsidP="008162DF">
      <w:pPr>
        <w:spacing w:after="0" w:line="259" w:lineRule="auto"/>
        <w:ind w:left="0" w:right="0" w:firstLine="0"/>
        <w:rPr>
          <w:sz w:val="20"/>
          <w:szCs w:val="20"/>
        </w:rPr>
      </w:pPr>
      <w:r w:rsidRPr="008162DF">
        <w:rPr>
          <w:sz w:val="20"/>
          <w:szCs w:val="20"/>
        </w:rPr>
        <w:t xml:space="preserve"> </w:t>
      </w:r>
    </w:p>
    <w:p w:rsidR="00E75D5C" w:rsidRPr="008162DF" w:rsidRDefault="00742B16" w:rsidP="008162DF">
      <w:pPr>
        <w:spacing w:after="0" w:line="259" w:lineRule="auto"/>
        <w:ind w:left="0" w:right="0"/>
        <w:rPr>
          <w:sz w:val="20"/>
          <w:szCs w:val="20"/>
        </w:rPr>
      </w:pPr>
      <w:r w:rsidRPr="008162DF">
        <w:rPr>
          <w:b/>
          <w:sz w:val="20"/>
          <w:szCs w:val="20"/>
        </w:rPr>
        <w:t xml:space="preserve">4.1. Wymagania dotyczące transportu  </w:t>
      </w:r>
    </w:p>
    <w:p w:rsidR="00E75D5C" w:rsidRPr="008162DF" w:rsidRDefault="00742B16" w:rsidP="008162DF">
      <w:pPr>
        <w:ind w:left="0" w:right="567"/>
        <w:rPr>
          <w:sz w:val="20"/>
          <w:szCs w:val="20"/>
        </w:rPr>
      </w:pPr>
      <w:r w:rsidRPr="008162DF">
        <w:rPr>
          <w:sz w:val="20"/>
          <w:szCs w:val="20"/>
        </w:rPr>
        <w:t xml:space="preserve">Wymagania dotyczące transportu podano w SST D-M-00.00.00 „Wymagania ogólne” pkt 4.  </w:t>
      </w:r>
    </w:p>
    <w:p w:rsidR="00E75D5C" w:rsidRPr="008162DF" w:rsidRDefault="00742B16" w:rsidP="008162DF">
      <w:pPr>
        <w:pStyle w:val="Nagwek5"/>
        <w:ind w:left="0"/>
        <w:rPr>
          <w:sz w:val="20"/>
          <w:szCs w:val="20"/>
        </w:rPr>
      </w:pPr>
      <w:r w:rsidRPr="008162DF">
        <w:rPr>
          <w:sz w:val="20"/>
          <w:szCs w:val="20"/>
        </w:rPr>
        <w:t xml:space="preserve">4.2. Transport płyt  </w:t>
      </w:r>
    </w:p>
    <w:p w:rsidR="00E75D5C" w:rsidRPr="008162DF" w:rsidRDefault="00742B16" w:rsidP="008162DF">
      <w:pPr>
        <w:spacing w:after="1" w:line="239" w:lineRule="auto"/>
        <w:ind w:left="0" w:right="36"/>
        <w:jc w:val="both"/>
        <w:rPr>
          <w:sz w:val="20"/>
          <w:szCs w:val="20"/>
        </w:rPr>
      </w:pPr>
      <w:r w:rsidRPr="008162DF">
        <w:rPr>
          <w:sz w:val="20"/>
          <w:szCs w:val="20"/>
        </w:rPr>
        <w:t>Płyty ażurowe mogą być przewożone dowolnymi środkami transportu po osiągnięciu przez beton wytrzym</w:t>
      </w:r>
      <w:r w:rsidRPr="008162DF">
        <w:rPr>
          <w:sz w:val="20"/>
          <w:szCs w:val="20"/>
        </w:rPr>
        <w:t xml:space="preserve">ałości minimum 0,7 wytrzymałości projektowanej. Płyty powinny być zabezpieczone przed przemieszczeniem się i uszkodzeniami w czasie transportu, a górna ich warstwa nie powinna wystawać poza ściany środka transportu więcej niż 1/3 wysokości tej płyty.  </w:t>
      </w:r>
    </w:p>
    <w:p w:rsidR="00E75D5C" w:rsidRPr="008162DF" w:rsidRDefault="00742B16" w:rsidP="008162DF">
      <w:pPr>
        <w:pStyle w:val="Nagwek5"/>
        <w:ind w:left="0"/>
        <w:rPr>
          <w:sz w:val="20"/>
          <w:szCs w:val="20"/>
        </w:rPr>
      </w:pPr>
      <w:r w:rsidRPr="008162DF">
        <w:rPr>
          <w:sz w:val="20"/>
          <w:szCs w:val="20"/>
        </w:rPr>
        <w:t>4.3</w:t>
      </w:r>
      <w:r w:rsidRPr="008162DF">
        <w:rPr>
          <w:sz w:val="20"/>
          <w:szCs w:val="20"/>
        </w:rPr>
        <w:t xml:space="preserve">. Transport pozostałych materiałów  </w:t>
      </w:r>
    </w:p>
    <w:p w:rsidR="00E75D5C" w:rsidRPr="008162DF" w:rsidRDefault="00742B16" w:rsidP="008162DF">
      <w:pPr>
        <w:spacing w:after="235"/>
        <w:ind w:left="0" w:right="0"/>
        <w:rPr>
          <w:sz w:val="20"/>
          <w:szCs w:val="20"/>
        </w:rPr>
      </w:pPr>
      <w:r w:rsidRPr="008162DF">
        <w:rPr>
          <w:sz w:val="20"/>
          <w:szCs w:val="20"/>
        </w:rPr>
        <w:t>Transport pozostałych materiałów, stosowanych do wykonania nawierzchni z płyt ażurowych betonowych, podano w SST D-08.01.01 „Krawężniki betonowe” pkt 4.3.</w:t>
      </w:r>
      <w:r w:rsidRPr="008162DF">
        <w:rPr>
          <w:color w:val="FF0000"/>
          <w:sz w:val="20"/>
          <w:szCs w:val="20"/>
        </w:rPr>
        <w:t xml:space="preserve"> </w:t>
      </w:r>
    </w:p>
    <w:p w:rsidR="00E75D5C" w:rsidRPr="008162DF" w:rsidRDefault="00742B16" w:rsidP="008162DF">
      <w:pPr>
        <w:numPr>
          <w:ilvl w:val="0"/>
          <w:numId w:val="5"/>
        </w:numPr>
        <w:spacing w:after="230"/>
        <w:ind w:left="0" w:right="567" w:hanging="158"/>
        <w:rPr>
          <w:sz w:val="20"/>
          <w:szCs w:val="20"/>
        </w:rPr>
      </w:pPr>
      <w:r w:rsidRPr="008162DF">
        <w:rPr>
          <w:sz w:val="20"/>
          <w:szCs w:val="20"/>
        </w:rPr>
        <w:t xml:space="preserve">WYKONANIE ROBÓT </w:t>
      </w:r>
    </w:p>
    <w:p w:rsidR="00E75D5C" w:rsidRPr="008162DF" w:rsidRDefault="00742B16" w:rsidP="008162DF">
      <w:pPr>
        <w:spacing w:after="222" w:line="259" w:lineRule="auto"/>
        <w:ind w:left="0" w:right="0"/>
        <w:rPr>
          <w:sz w:val="20"/>
          <w:szCs w:val="20"/>
        </w:rPr>
      </w:pPr>
      <w:r w:rsidRPr="008162DF">
        <w:rPr>
          <w:b/>
          <w:sz w:val="20"/>
          <w:szCs w:val="20"/>
        </w:rPr>
        <w:t xml:space="preserve">5.1. Zasady wykonania robót  </w:t>
      </w:r>
    </w:p>
    <w:p w:rsidR="00E75D5C" w:rsidRPr="008162DF" w:rsidRDefault="00742B16" w:rsidP="008162DF">
      <w:pPr>
        <w:spacing w:after="232"/>
        <w:ind w:left="0" w:right="567"/>
        <w:rPr>
          <w:sz w:val="20"/>
          <w:szCs w:val="20"/>
        </w:rPr>
      </w:pPr>
      <w:r w:rsidRPr="008162DF">
        <w:rPr>
          <w:sz w:val="20"/>
          <w:szCs w:val="20"/>
        </w:rPr>
        <w:t xml:space="preserve">Zasady wykonania robót podano w SST D-M-00.00.00 „Wymagania ogólne” pkt 5. </w:t>
      </w:r>
      <w:r w:rsidRPr="008162DF">
        <w:rPr>
          <w:b/>
          <w:sz w:val="20"/>
          <w:szCs w:val="20"/>
        </w:rPr>
        <w:t xml:space="preserve"> </w:t>
      </w:r>
    </w:p>
    <w:p w:rsidR="00E75D5C" w:rsidRPr="008162DF" w:rsidRDefault="00742B16" w:rsidP="008162DF">
      <w:pPr>
        <w:pStyle w:val="Nagwek5"/>
        <w:spacing w:after="222"/>
        <w:ind w:left="0"/>
        <w:rPr>
          <w:sz w:val="20"/>
          <w:szCs w:val="20"/>
        </w:rPr>
      </w:pPr>
      <w:r w:rsidRPr="008162DF">
        <w:rPr>
          <w:sz w:val="20"/>
          <w:szCs w:val="20"/>
        </w:rPr>
        <w:t xml:space="preserve"> 5.2. Koryto pod nawierzchnię  </w:t>
      </w:r>
    </w:p>
    <w:p w:rsidR="00E75D5C" w:rsidRPr="008162DF" w:rsidRDefault="00742B16" w:rsidP="008162DF">
      <w:pPr>
        <w:spacing w:after="239" w:line="239" w:lineRule="auto"/>
        <w:ind w:left="0" w:right="36"/>
        <w:jc w:val="both"/>
        <w:rPr>
          <w:sz w:val="20"/>
          <w:szCs w:val="20"/>
        </w:rPr>
      </w:pPr>
      <w:r w:rsidRPr="008162DF">
        <w:rPr>
          <w:sz w:val="20"/>
          <w:szCs w:val="20"/>
        </w:rPr>
        <w:t>Koryto wykonane w podłożu z gruntu rodzimego lub nasypowego powinno być wyprofilowane zgodnie z projektowanymi spadkami podłużnymi i poprzecznymi n</w:t>
      </w:r>
      <w:r w:rsidRPr="008162DF">
        <w:rPr>
          <w:sz w:val="20"/>
          <w:szCs w:val="20"/>
        </w:rPr>
        <w:t xml:space="preserve">awierzchni oraz zgodnie z wymaganiami podanymi w SST D-04.01.01 „Koryto wraz z profilowaniem i zagęszczeniem podłoża”. Wskaźnik zagęszczenia koryta nie może być mniejszy od 0,97 według normalnej metody </w:t>
      </w:r>
      <w:proofErr w:type="spellStart"/>
      <w:r w:rsidRPr="008162DF">
        <w:rPr>
          <w:sz w:val="20"/>
          <w:szCs w:val="20"/>
        </w:rPr>
        <w:t>Proctora</w:t>
      </w:r>
      <w:proofErr w:type="spellEnd"/>
      <w:r w:rsidRPr="008162DF">
        <w:rPr>
          <w:sz w:val="20"/>
          <w:szCs w:val="20"/>
        </w:rPr>
        <w:t xml:space="preserve">. </w:t>
      </w:r>
      <w:r w:rsidRPr="008162DF">
        <w:rPr>
          <w:b/>
          <w:sz w:val="20"/>
          <w:szCs w:val="20"/>
        </w:rPr>
        <w:t xml:space="preserve"> </w:t>
      </w:r>
    </w:p>
    <w:p w:rsidR="00E75D5C" w:rsidRPr="008162DF" w:rsidRDefault="00742B16" w:rsidP="008162DF">
      <w:pPr>
        <w:pStyle w:val="Nagwek5"/>
        <w:spacing w:after="225"/>
        <w:ind w:left="0"/>
        <w:rPr>
          <w:sz w:val="20"/>
          <w:szCs w:val="20"/>
        </w:rPr>
      </w:pPr>
      <w:r w:rsidRPr="008162DF">
        <w:rPr>
          <w:sz w:val="20"/>
          <w:szCs w:val="20"/>
        </w:rPr>
        <w:t xml:space="preserve">5.3. Podsypka  </w:t>
      </w:r>
    </w:p>
    <w:p w:rsidR="00E75D5C" w:rsidRPr="008162DF" w:rsidRDefault="00742B16" w:rsidP="008162DF">
      <w:pPr>
        <w:spacing w:after="233"/>
        <w:ind w:left="0" w:right="0"/>
        <w:rPr>
          <w:sz w:val="20"/>
          <w:szCs w:val="20"/>
        </w:rPr>
      </w:pPr>
      <w:r w:rsidRPr="008162DF">
        <w:rPr>
          <w:sz w:val="20"/>
          <w:szCs w:val="20"/>
        </w:rPr>
        <w:t>Grubość podsypki po zagęsz</w:t>
      </w:r>
      <w:r w:rsidRPr="008162DF">
        <w:rPr>
          <w:sz w:val="20"/>
          <w:szCs w:val="20"/>
        </w:rPr>
        <w:t xml:space="preserve">czeniu powinna zawierać się w granicach od 3 do 5 cm. Podsypka powinna być zwilżona wodą, zagęszczona i wyprofilowana.  </w:t>
      </w:r>
    </w:p>
    <w:p w:rsidR="00E75D5C" w:rsidRPr="008162DF" w:rsidRDefault="00742B16" w:rsidP="008162DF">
      <w:pPr>
        <w:pStyle w:val="Nagwek5"/>
        <w:spacing w:after="225"/>
        <w:ind w:left="0"/>
        <w:rPr>
          <w:sz w:val="20"/>
          <w:szCs w:val="20"/>
        </w:rPr>
      </w:pPr>
      <w:r w:rsidRPr="008162DF">
        <w:rPr>
          <w:sz w:val="20"/>
          <w:szCs w:val="20"/>
        </w:rPr>
        <w:lastRenderedPageBreak/>
        <w:t xml:space="preserve">5.4. Układanie nawierzchni z płyt ażurowych </w:t>
      </w:r>
      <w:r w:rsidRPr="008162DF">
        <w:rPr>
          <w:b w:val="0"/>
          <w:sz w:val="20"/>
          <w:szCs w:val="20"/>
        </w:rPr>
        <w:t xml:space="preserve"> </w:t>
      </w:r>
    </w:p>
    <w:p w:rsidR="00E75D5C" w:rsidRPr="008162DF" w:rsidRDefault="00742B16" w:rsidP="008162DF">
      <w:pPr>
        <w:spacing w:after="239" w:line="239" w:lineRule="auto"/>
        <w:ind w:left="0" w:right="36"/>
        <w:jc w:val="both"/>
        <w:rPr>
          <w:sz w:val="20"/>
          <w:szCs w:val="20"/>
        </w:rPr>
      </w:pPr>
      <w:r w:rsidRPr="008162DF">
        <w:rPr>
          <w:sz w:val="20"/>
          <w:szCs w:val="20"/>
        </w:rPr>
        <w:t>Płyty przy krawężnikach należy układać w taki sposób, aby ich górna krawędź znajdowała si</w:t>
      </w:r>
      <w:r w:rsidRPr="008162DF">
        <w:rPr>
          <w:sz w:val="20"/>
          <w:szCs w:val="20"/>
        </w:rPr>
        <w:t>ę po</w:t>
      </w:r>
      <w:r w:rsidR="008162DF" w:rsidRPr="008162DF">
        <w:rPr>
          <w:sz w:val="20"/>
          <w:szCs w:val="20"/>
        </w:rPr>
        <w:t>niżej</w:t>
      </w:r>
      <w:r w:rsidRPr="008162DF">
        <w:rPr>
          <w:sz w:val="20"/>
          <w:szCs w:val="20"/>
        </w:rPr>
        <w:t xml:space="preserve"> górnej krawędzi krawężnika. Przy urządzeniach naziemnych uzbrojenia podziemnego płyty odpowiednio docięte należy układać w jednym poziomie, regulując wysokość urządzeń naziemnych do poziomu nawierzchni. Płyty należy układać zgodnie ze wzorem wska</w:t>
      </w:r>
      <w:r w:rsidRPr="008162DF">
        <w:rPr>
          <w:sz w:val="20"/>
          <w:szCs w:val="20"/>
        </w:rPr>
        <w:t>zanym w dokumentacji projektowej.</w:t>
      </w:r>
      <w:r w:rsidRPr="008162DF">
        <w:rPr>
          <w:color w:val="FF0000"/>
          <w:sz w:val="20"/>
          <w:szCs w:val="20"/>
        </w:rPr>
        <w:t xml:space="preserve"> </w:t>
      </w:r>
    </w:p>
    <w:p w:rsidR="00E75D5C" w:rsidRPr="008162DF" w:rsidRDefault="00742B16" w:rsidP="008162DF">
      <w:pPr>
        <w:ind w:left="0" w:right="567"/>
        <w:rPr>
          <w:sz w:val="20"/>
          <w:szCs w:val="20"/>
        </w:rPr>
      </w:pPr>
      <w:r w:rsidRPr="008162DF">
        <w:rPr>
          <w:sz w:val="20"/>
          <w:szCs w:val="20"/>
        </w:rPr>
        <w:t xml:space="preserve">6. KONTROLA JAKOŚCI ROBÓT </w:t>
      </w:r>
    </w:p>
    <w:p w:rsidR="00E75D5C" w:rsidRPr="008162DF" w:rsidRDefault="00742B16" w:rsidP="008162DF">
      <w:pPr>
        <w:spacing w:after="0" w:line="259" w:lineRule="auto"/>
        <w:ind w:left="0" w:right="0" w:firstLine="0"/>
        <w:rPr>
          <w:sz w:val="20"/>
          <w:szCs w:val="20"/>
        </w:rPr>
      </w:pPr>
      <w:r w:rsidRPr="008162DF">
        <w:rPr>
          <w:sz w:val="20"/>
          <w:szCs w:val="20"/>
        </w:rPr>
        <w:t xml:space="preserve"> </w:t>
      </w:r>
    </w:p>
    <w:p w:rsidR="00E75D5C" w:rsidRPr="008162DF" w:rsidRDefault="00742B16" w:rsidP="008162DF">
      <w:pPr>
        <w:pStyle w:val="Nagwek5"/>
        <w:ind w:left="0"/>
        <w:rPr>
          <w:sz w:val="20"/>
          <w:szCs w:val="20"/>
        </w:rPr>
      </w:pPr>
      <w:r w:rsidRPr="008162DF">
        <w:rPr>
          <w:sz w:val="20"/>
          <w:szCs w:val="20"/>
        </w:rPr>
        <w:t xml:space="preserve">6.1. Ogólne zasady kontroli jakości robót </w:t>
      </w:r>
    </w:p>
    <w:p w:rsidR="00E75D5C" w:rsidRPr="008162DF" w:rsidRDefault="00742B16" w:rsidP="008162DF">
      <w:pPr>
        <w:ind w:left="0" w:right="3071"/>
        <w:rPr>
          <w:sz w:val="20"/>
          <w:szCs w:val="20"/>
        </w:rPr>
      </w:pPr>
      <w:r w:rsidRPr="008162DF">
        <w:rPr>
          <w:sz w:val="20"/>
          <w:szCs w:val="20"/>
        </w:rPr>
        <w:t xml:space="preserve">Ogólne zasady kontroli jakości robót podano w ST D-M-00.00.00 „Wymagania ogólne” [10] pkt 6. </w:t>
      </w:r>
      <w:r w:rsidRPr="008162DF">
        <w:rPr>
          <w:b/>
          <w:sz w:val="20"/>
          <w:szCs w:val="20"/>
        </w:rPr>
        <w:t xml:space="preserve">6.2. Badania przed przystąpieniem do robót  </w:t>
      </w:r>
    </w:p>
    <w:p w:rsidR="00E75D5C" w:rsidRPr="008162DF" w:rsidRDefault="00742B16" w:rsidP="008162DF">
      <w:pPr>
        <w:ind w:left="0" w:right="239"/>
        <w:rPr>
          <w:sz w:val="20"/>
          <w:szCs w:val="20"/>
        </w:rPr>
      </w:pPr>
      <w:r w:rsidRPr="008162DF">
        <w:rPr>
          <w:sz w:val="20"/>
          <w:szCs w:val="20"/>
        </w:rPr>
        <w:t xml:space="preserve">Przed przystąpieniem do robót Wykonawca powinien wykonać badania materiałów przeznaczonych do budowy nawierzchni i przedstawić wyniki tych badań Inspektorowi Nadzoru Inwestorskiego  do akceptacji.  </w:t>
      </w:r>
      <w:r w:rsidRPr="008162DF">
        <w:rPr>
          <w:b/>
          <w:sz w:val="20"/>
          <w:szCs w:val="20"/>
        </w:rPr>
        <w:t xml:space="preserve">6.2.1. Badania płyt ażurowych  </w:t>
      </w:r>
    </w:p>
    <w:p w:rsidR="00E75D5C" w:rsidRPr="008162DF" w:rsidRDefault="00742B16" w:rsidP="008162DF">
      <w:pPr>
        <w:ind w:left="0" w:right="143"/>
        <w:rPr>
          <w:sz w:val="20"/>
          <w:szCs w:val="20"/>
        </w:rPr>
      </w:pPr>
      <w:r w:rsidRPr="008162DF">
        <w:rPr>
          <w:sz w:val="20"/>
          <w:szCs w:val="20"/>
        </w:rPr>
        <w:t>Sprawdzenie wyglądu zewnęt</w:t>
      </w:r>
      <w:r w:rsidRPr="008162DF">
        <w:rPr>
          <w:sz w:val="20"/>
          <w:szCs w:val="20"/>
        </w:rPr>
        <w:t>rznego należy przeprowadzić na podstawie oględzin elementu przez pomiar i policzenie uszkodzeń występujących na powierzchniach i krawędziach elementu.  Sprawdzenie kątów prostych w narożach elementów wykonuje się przez przyłożenie kątownika do badanego nar</w:t>
      </w:r>
      <w:r w:rsidRPr="008162DF">
        <w:rPr>
          <w:sz w:val="20"/>
          <w:szCs w:val="20"/>
        </w:rPr>
        <w:t xml:space="preserve">oża i zmierzenia odchyłek z dokładnością do 1 mm.  </w:t>
      </w:r>
      <w:r w:rsidRPr="008162DF">
        <w:rPr>
          <w:b/>
          <w:sz w:val="20"/>
          <w:szCs w:val="20"/>
        </w:rPr>
        <w:t xml:space="preserve">6.2.2. Badania pozostałych materiałów  </w:t>
      </w:r>
    </w:p>
    <w:p w:rsidR="00E75D5C" w:rsidRPr="008162DF" w:rsidRDefault="00742B16" w:rsidP="008162DF">
      <w:pPr>
        <w:ind w:left="0" w:right="16"/>
        <w:rPr>
          <w:sz w:val="20"/>
          <w:szCs w:val="20"/>
        </w:rPr>
      </w:pPr>
      <w:r w:rsidRPr="008162DF">
        <w:rPr>
          <w:sz w:val="20"/>
          <w:szCs w:val="20"/>
        </w:rPr>
        <w:t>Badania pozostałych materiałów stosowanych do wykonania nawierzchni z płyt ażurowych  powinny obejmować wszystkie właściwości, określone w normach podanych dla odpow</w:t>
      </w:r>
      <w:r w:rsidRPr="008162DF">
        <w:rPr>
          <w:sz w:val="20"/>
          <w:szCs w:val="20"/>
        </w:rPr>
        <w:t xml:space="preserve">iednich materiałów wg pkt 2.  </w:t>
      </w:r>
    </w:p>
    <w:p w:rsidR="00E75D5C" w:rsidRPr="008162DF" w:rsidRDefault="00742B16" w:rsidP="008162DF">
      <w:pPr>
        <w:pStyle w:val="Nagwek5"/>
        <w:ind w:left="0"/>
        <w:rPr>
          <w:sz w:val="20"/>
          <w:szCs w:val="20"/>
        </w:rPr>
      </w:pPr>
      <w:r w:rsidRPr="008162DF">
        <w:rPr>
          <w:sz w:val="20"/>
          <w:szCs w:val="20"/>
        </w:rPr>
        <w:t xml:space="preserve">6.3. Badania w czasie robót  </w:t>
      </w:r>
    </w:p>
    <w:p w:rsidR="00E75D5C" w:rsidRPr="008162DF" w:rsidRDefault="00742B16" w:rsidP="008162DF">
      <w:pPr>
        <w:pStyle w:val="Nagwek6"/>
        <w:ind w:left="0"/>
        <w:rPr>
          <w:sz w:val="20"/>
          <w:szCs w:val="20"/>
        </w:rPr>
      </w:pPr>
      <w:r w:rsidRPr="008162DF">
        <w:rPr>
          <w:sz w:val="20"/>
          <w:szCs w:val="20"/>
        </w:rPr>
        <w:t xml:space="preserve">6.3.1. Sprawdzenie podłoża  </w:t>
      </w:r>
    </w:p>
    <w:p w:rsidR="00E75D5C" w:rsidRPr="008162DF" w:rsidRDefault="00742B16" w:rsidP="008162DF">
      <w:pPr>
        <w:ind w:left="0" w:right="240"/>
        <w:rPr>
          <w:sz w:val="20"/>
          <w:szCs w:val="20"/>
        </w:rPr>
      </w:pPr>
      <w:r w:rsidRPr="008162DF">
        <w:rPr>
          <w:sz w:val="20"/>
          <w:szCs w:val="20"/>
        </w:rPr>
        <w:t xml:space="preserve">Sprawdzenie podłoża polega na stwierdzeniu zgodności z dokumentacją projektową i odpowiednimi SST. Dopuszczalne tolerancje wynoszą dla:  - głębokości koryta:   </w:t>
      </w:r>
    </w:p>
    <w:p w:rsidR="00E75D5C" w:rsidRPr="008162DF" w:rsidRDefault="00742B16" w:rsidP="00742B16">
      <w:pPr>
        <w:ind w:left="0" w:right="7255"/>
        <w:rPr>
          <w:sz w:val="20"/>
          <w:szCs w:val="20"/>
        </w:rPr>
      </w:pPr>
      <w:r w:rsidRPr="008162DF">
        <w:rPr>
          <w:sz w:val="20"/>
          <w:szCs w:val="20"/>
        </w:rPr>
        <w:t>- o s</w:t>
      </w:r>
      <w:r w:rsidRPr="008162DF">
        <w:rPr>
          <w:sz w:val="20"/>
          <w:szCs w:val="20"/>
        </w:rPr>
        <w:t xml:space="preserve">zerokości do 3 m: ± 1 cm, </w:t>
      </w:r>
      <w:r>
        <w:rPr>
          <w:sz w:val="20"/>
          <w:szCs w:val="20"/>
        </w:rPr>
        <w:br/>
      </w:r>
      <w:r w:rsidRPr="008162DF">
        <w:rPr>
          <w:sz w:val="20"/>
          <w:szCs w:val="20"/>
        </w:rPr>
        <w:t xml:space="preserve"> - o szerokości powyżej 3 m: ± 2 cm,  - szerokości koryta: ± 5 cm.  </w:t>
      </w:r>
    </w:p>
    <w:p w:rsidR="00E75D5C" w:rsidRPr="008162DF" w:rsidRDefault="00742B16" w:rsidP="008162DF">
      <w:pPr>
        <w:pStyle w:val="Nagwek6"/>
        <w:ind w:left="0"/>
        <w:rPr>
          <w:sz w:val="20"/>
          <w:szCs w:val="20"/>
        </w:rPr>
      </w:pPr>
      <w:r w:rsidRPr="008162DF">
        <w:rPr>
          <w:sz w:val="20"/>
          <w:szCs w:val="20"/>
        </w:rPr>
        <w:t xml:space="preserve">6.3.2. Sprawdzenie podsypki  </w:t>
      </w:r>
    </w:p>
    <w:p w:rsidR="00E75D5C" w:rsidRPr="008162DF" w:rsidRDefault="00742B16" w:rsidP="008162DF">
      <w:pPr>
        <w:ind w:left="0" w:right="0"/>
        <w:rPr>
          <w:sz w:val="20"/>
          <w:szCs w:val="20"/>
        </w:rPr>
      </w:pPr>
      <w:r w:rsidRPr="008162DF">
        <w:rPr>
          <w:sz w:val="20"/>
          <w:szCs w:val="20"/>
        </w:rPr>
        <w:t>Sprawdzenie podsypki w zakresie grubości i wymaganych spadków poprzecznych i podłużnych polega na stwierdzeniu zgodności z dokument</w:t>
      </w:r>
      <w:r w:rsidRPr="008162DF">
        <w:rPr>
          <w:sz w:val="20"/>
          <w:szCs w:val="20"/>
        </w:rPr>
        <w:t xml:space="preserve">acją projektową oraz pkt 5.3 niniejszej SST. Dopuszczalne odchylenia w grubości podsypki nie mogą przekraczać ± 1 cm.  </w:t>
      </w:r>
    </w:p>
    <w:p w:rsidR="00E75D5C" w:rsidRPr="008162DF" w:rsidRDefault="00742B16" w:rsidP="008162DF">
      <w:pPr>
        <w:spacing w:after="0" w:line="259" w:lineRule="auto"/>
        <w:ind w:left="0" w:right="0"/>
        <w:rPr>
          <w:sz w:val="20"/>
          <w:szCs w:val="20"/>
        </w:rPr>
      </w:pPr>
      <w:r w:rsidRPr="008162DF">
        <w:rPr>
          <w:b/>
          <w:sz w:val="20"/>
          <w:szCs w:val="20"/>
        </w:rPr>
        <w:t xml:space="preserve">6.3.3. Sprawdzenie wykonania nawierzchni.  </w:t>
      </w:r>
    </w:p>
    <w:p w:rsidR="00E75D5C" w:rsidRPr="008162DF" w:rsidRDefault="00742B16" w:rsidP="008162DF">
      <w:pPr>
        <w:spacing w:after="1" w:line="239" w:lineRule="auto"/>
        <w:ind w:left="0" w:right="36"/>
        <w:jc w:val="both"/>
        <w:rPr>
          <w:sz w:val="20"/>
          <w:szCs w:val="20"/>
        </w:rPr>
      </w:pPr>
      <w:r w:rsidRPr="008162DF">
        <w:rPr>
          <w:sz w:val="20"/>
          <w:szCs w:val="20"/>
        </w:rPr>
        <w:t>Sprawdzenie prawidłowości wykonania nawierzchni polega na stwierdzeniu zgodności wykonania z</w:t>
      </w:r>
      <w:r w:rsidRPr="008162DF">
        <w:rPr>
          <w:sz w:val="20"/>
          <w:szCs w:val="20"/>
        </w:rPr>
        <w:t xml:space="preserve"> dokumentacją projektową . Sprawdzenie konstrukcji nawierzchni przeprowadzać należy w następujący sposób: na każde 50 m2 nawierzchni z płyt ażurowych należy zdjąć 2 płyty w dowolnym miejscu i zmierzyć grubość podsypki oraz sprawdzić układ płyt nawierzchni.</w:t>
      </w:r>
      <w:r w:rsidRPr="008162DF">
        <w:rPr>
          <w:sz w:val="20"/>
          <w:szCs w:val="20"/>
        </w:rPr>
        <w:t xml:space="preserve">  </w:t>
      </w:r>
    </w:p>
    <w:p w:rsidR="00E75D5C" w:rsidRPr="008162DF" w:rsidRDefault="00742B16" w:rsidP="008162DF">
      <w:pPr>
        <w:pStyle w:val="Nagwek5"/>
        <w:ind w:left="0"/>
        <w:rPr>
          <w:sz w:val="20"/>
          <w:szCs w:val="20"/>
        </w:rPr>
      </w:pPr>
      <w:r w:rsidRPr="008162DF">
        <w:rPr>
          <w:sz w:val="20"/>
          <w:szCs w:val="20"/>
        </w:rPr>
        <w:t xml:space="preserve">6.4. Sprawdzenie cech geometrycznych nawierzchni  </w:t>
      </w:r>
    </w:p>
    <w:p w:rsidR="00E75D5C" w:rsidRPr="008162DF" w:rsidRDefault="00742B16" w:rsidP="008162DF">
      <w:pPr>
        <w:spacing w:after="124" w:line="259" w:lineRule="auto"/>
        <w:ind w:left="0" w:right="0"/>
        <w:rPr>
          <w:sz w:val="20"/>
          <w:szCs w:val="20"/>
        </w:rPr>
      </w:pPr>
      <w:r w:rsidRPr="008162DF">
        <w:rPr>
          <w:b/>
          <w:sz w:val="20"/>
          <w:szCs w:val="20"/>
        </w:rPr>
        <w:t xml:space="preserve">6.4.1.  Sprawdzenie równości nawierzchni  </w:t>
      </w:r>
    </w:p>
    <w:p w:rsidR="00E75D5C" w:rsidRPr="008162DF" w:rsidRDefault="00742B16">
      <w:pPr>
        <w:ind w:left="17" w:right="567"/>
        <w:rPr>
          <w:sz w:val="20"/>
          <w:szCs w:val="20"/>
        </w:rPr>
      </w:pPr>
      <w:r w:rsidRPr="008162DF">
        <w:rPr>
          <w:sz w:val="20"/>
          <w:szCs w:val="20"/>
        </w:rPr>
        <w:t xml:space="preserve">Sprawdzenie równości przeprowadzać należy łatą co najmniej raz na każde 50 do 100 m2 ułożonej nawierzchni i w miejscach wątpliwych, jednak nie rzadziej niż co 50 m nawierzchni. Dopuszczalny prześwit pod łatą nie powinien przekraczać 1,0 cm.  </w:t>
      </w:r>
    </w:p>
    <w:p w:rsidR="00E75D5C" w:rsidRPr="008162DF" w:rsidRDefault="00742B16">
      <w:pPr>
        <w:pStyle w:val="Nagwek5"/>
        <w:ind w:left="17"/>
        <w:rPr>
          <w:sz w:val="20"/>
          <w:szCs w:val="20"/>
        </w:rPr>
      </w:pPr>
      <w:r w:rsidRPr="008162DF">
        <w:rPr>
          <w:sz w:val="20"/>
          <w:szCs w:val="20"/>
        </w:rPr>
        <w:t>6.4.2. Sprawd</w:t>
      </w:r>
      <w:r w:rsidRPr="008162DF">
        <w:rPr>
          <w:sz w:val="20"/>
          <w:szCs w:val="20"/>
        </w:rPr>
        <w:t xml:space="preserve">zenie profilu podłużnego  </w:t>
      </w:r>
    </w:p>
    <w:p w:rsidR="00E75D5C" w:rsidRPr="008162DF" w:rsidRDefault="00742B16">
      <w:pPr>
        <w:ind w:left="17" w:right="567"/>
        <w:rPr>
          <w:sz w:val="20"/>
          <w:szCs w:val="20"/>
        </w:rPr>
      </w:pPr>
      <w:r w:rsidRPr="008162DF">
        <w:rPr>
          <w:sz w:val="20"/>
          <w:szCs w:val="20"/>
        </w:rPr>
        <w:t xml:space="preserve">Sprawdzenie profilu podłużnego przeprowadzać należy za pomocą niwelacji, biorąc pod uwagę punkty charakterystyczne, jednak nie rzadziej niż co 100 m. Odchylenia od projektowanej niwelety nawierzchni w punktach załamania niwelety </w:t>
      </w:r>
      <w:r w:rsidRPr="008162DF">
        <w:rPr>
          <w:sz w:val="20"/>
          <w:szCs w:val="20"/>
        </w:rPr>
        <w:t xml:space="preserve">nie mogą przekraczać ± 3 cm.  </w:t>
      </w:r>
    </w:p>
    <w:p w:rsidR="00E75D5C" w:rsidRPr="008162DF" w:rsidRDefault="00742B16">
      <w:pPr>
        <w:pStyle w:val="Nagwek5"/>
        <w:ind w:left="17"/>
        <w:rPr>
          <w:sz w:val="20"/>
          <w:szCs w:val="20"/>
        </w:rPr>
      </w:pPr>
      <w:r w:rsidRPr="008162DF">
        <w:rPr>
          <w:sz w:val="20"/>
          <w:szCs w:val="20"/>
        </w:rPr>
        <w:t xml:space="preserve">6.4.3. Sprawdzenie profilu poprzecznego  </w:t>
      </w:r>
    </w:p>
    <w:p w:rsidR="00E75D5C" w:rsidRPr="008162DF" w:rsidRDefault="00742B16">
      <w:pPr>
        <w:ind w:left="17" w:right="567"/>
        <w:rPr>
          <w:sz w:val="20"/>
          <w:szCs w:val="20"/>
        </w:rPr>
      </w:pPr>
      <w:r w:rsidRPr="008162DF">
        <w:rPr>
          <w:sz w:val="20"/>
          <w:szCs w:val="20"/>
        </w:rPr>
        <w:t>Sprawdzenie profilu poprzecznego dokonywać należy szablonem z poziomicą, co najmniej raz na każde 50 do 100 m2 nawierzchni i w miejscach wątpliwych, jednak nie rzadziej niż co 50 m. D</w:t>
      </w:r>
      <w:r w:rsidRPr="008162DF">
        <w:rPr>
          <w:sz w:val="20"/>
          <w:szCs w:val="20"/>
        </w:rPr>
        <w:t xml:space="preserve">opuszczalne odchylenia od projektowanego profilu wynoszą ± 0,3%.  </w:t>
      </w:r>
    </w:p>
    <w:p w:rsidR="00E75D5C" w:rsidRPr="008162DF" w:rsidRDefault="00742B16">
      <w:pPr>
        <w:pStyle w:val="Nagwek5"/>
        <w:ind w:left="17"/>
        <w:rPr>
          <w:sz w:val="20"/>
          <w:szCs w:val="20"/>
        </w:rPr>
      </w:pPr>
      <w:r w:rsidRPr="008162DF">
        <w:rPr>
          <w:sz w:val="20"/>
          <w:szCs w:val="20"/>
        </w:rPr>
        <w:t xml:space="preserve">6.4.4. Sprawdzenie równoległości spoin  </w:t>
      </w:r>
    </w:p>
    <w:p w:rsidR="00E75D5C" w:rsidRPr="008162DF" w:rsidRDefault="00742B16">
      <w:pPr>
        <w:ind w:left="17" w:right="567"/>
        <w:rPr>
          <w:sz w:val="20"/>
          <w:szCs w:val="20"/>
        </w:rPr>
      </w:pPr>
      <w:r w:rsidRPr="008162DF">
        <w:rPr>
          <w:sz w:val="20"/>
          <w:szCs w:val="20"/>
        </w:rPr>
        <w:t xml:space="preserve">Sprawdzenie równoległości spoin należy przeprowadzać za pomocą dwóch sznurów napiętych wzdłuż spoin i przymiaru z podziałką milimetrową. </w:t>
      </w:r>
    </w:p>
    <w:p w:rsidR="00E75D5C" w:rsidRPr="008162DF" w:rsidRDefault="00742B16">
      <w:pPr>
        <w:ind w:left="17" w:right="567"/>
        <w:rPr>
          <w:sz w:val="20"/>
          <w:szCs w:val="20"/>
        </w:rPr>
      </w:pPr>
      <w:r w:rsidRPr="008162DF">
        <w:rPr>
          <w:sz w:val="20"/>
          <w:szCs w:val="20"/>
        </w:rPr>
        <w:t>Dopuszczal</w:t>
      </w:r>
      <w:r w:rsidRPr="008162DF">
        <w:rPr>
          <w:sz w:val="20"/>
          <w:szCs w:val="20"/>
        </w:rPr>
        <w:t xml:space="preserve">ne odchylenie wynosi ± 1 cm.  </w:t>
      </w:r>
    </w:p>
    <w:p w:rsidR="00E75D5C" w:rsidRPr="008162DF" w:rsidRDefault="00742B16">
      <w:pPr>
        <w:pStyle w:val="Nagwek5"/>
        <w:ind w:left="17"/>
        <w:rPr>
          <w:sz w:val="20"/>
          <w:szCs w:val="20"/>
        </w:rPr>
      </w:pPr>
      <w:r w:rsidRPr="008162DF">
        <w:rPr>
          <w:sz w:val="20"/>
          <w:szCs w:val="20"/>
        </w:rPr>
        <w:t xml:space="preserve">6.4.5. Sprawdzenie szerokości i wypełnienia spoin  </w:t>
      </w:r>
    </w:p>
    <w:p w:rsidR="00E75D5C" w:rsidRPr="008162DF" w:rsidRDefault="00742B16">
      <w:pPr>
        <w:spacing w:after="232"/>
        <w:ind w:left="17" w:right="567"/>
        <w:rPr>
          <w:sz w:val="20"/>
          <w:szCs w:val="20"/>
        </w:rPr>
      </w:pPr>
      <w:r w:rsidRPr="008162DF">
        <w:rPr>
          <w:sz w:val="20"/>
          <w:szCs w:val="20"/>
        </w:rPr>
        <w:t>Sprawdzenie szerokości spoin należy przeprowadzać przez usunięcie spoin na długości około 10 cm w trzech dowolnych miejscach na każde 200 m2 nawierzchni i zmierzenie ich sze</w:t>
      </w:r>
      <w:r w:rsidRPr="008162DF">
        <w:rPr>
          <w:sz w:val="20"/>
          <w:szCs w:val="20"/>
        </w:rPr>
        <w:t xml:space="preserve">rokości oraz wypełnienia. </w:t>
      </w:r>
    </w:p>
    <w:p w:rsidR="00E75D5C" w:rsidRPr="008162DF" w:rsidRDefault="00742B16">
      <w:pPr>
        <w:numPr>
          <w:ilvl w:val="0"/>
          <w:numId w:val="6"/>
        </w:numPr>
        <w:ind w:left="165" w:right="567" w:hanging="158"/>
        <w:rPr>
          <w:sz w:val="20"/>
          <w:szCs w:val="20"/>
        </w:rPr>
      </w:pPr>
      <w:r w:rsidRPr="008162DF">
        <w:rPr>
          <w:sz w:val="20"/>
          <w:szCs w:val="20"/>
        </w:rPr>
        <w:lastRenderedPageBreak/>
        <w:t xml:space="preserve">OBMIAR ROBÓT </w:t>
      </w:r>
    </w:p>
    <w:p w:rsidR="00E75D5C" w:rsidRPr="008162DF" w:rsidRDefault="00742B16">
      <w:pPr>
        <w:spacing w:after="0" w:line="259" w:lineRule="auto"/>
        <w:ind w:left="22" w:right="0" w:firstLine="0"/>
        <w:rPr>
          <w:sz w:val="20"/>
          <w:szCs w:val="20"/>
        </w:rPr>
      </w:pPr>
      <w:r w:rsidRPr="008162DF">
        <w:rPr>
          <w:sz w:val="20"/>
          <w:szCs w:val="20"/>
        </w:rPr>
        <w:t xml:space="preserve"> </w:t>
      </w:r>
    </w:p>
    <w:p w:rsidR="00E75D5C" w:rsidRPr="008162DF" w:rsidRDefault="00742B16">
      <w:pPr>
        <w:spacing w:after="0" w:line="259" w:lineRule="auto"/>
        <w:ind w:left="17" w:right="0"/>
        <w:rPr>
          <w:sz w:val="20"/>
          <w:szCs w:val="20"/>
        </w:rPr>
      </w:pPr>
      <w:r w:rsidRPr="008162DF">
        <w:rPr>
          <w:b/>
          <w:sz w:val="20"/>
          <w:szCs w:val="20"/>
        </w:rPr>
        <w:t xml:space="preserve">7.1. Ogólne zasady obmiaru robót </w:t>
      </w:r>
    </w:p>
    <w:p w:rsidR="00E75D5C" w:rsidRPr="008162DF" w:rsidRDefault="00742B16">
      <w:pPr>
        <w:ind w:left="17" w:right="567"/>
        <w:rPr>
          <w:sz w:val="20"/>
          <w:szCs w:val="20"/>
        </w:rPr>
      </w:pPr>
      <w:r w:rsidRPr="008162DF">
        <w:rPr>
          <w:sz w:val="20"/>
          <w:szCs w:val="20"/>
        </w:rPr>
        <w:t xml:space="preserve">Ogólne zasady obmiaru robót podano w ST D-M-00.00.00 „Wymagania ogólne” pkt 7. </w:t>
      </w:r>
    </w:p>
    <w:p w:rsidR="00E75D5C" w:rsidRPr="008162DF" w:rsidRDefault="00742B16">
      <w:pPr>
        <w:pStyle w:val="Nagwek5"/>
        <w:ind w:left="17"/>
        <w:rPr>
          <w:sz w:val="20"/>
          <w:szCs w:val="20"/>
        </w:rPr>
      </w:pPr>
      <w:r w:rsidRPr="008162DF">
        <w:rPr>
          <w:sz w:val="20"/>
          <w:szCs w:val="20"/>
        </w:rPr>
        <w:t xml:space="preserve">7.2. Jednostka obmiarowa </w:t>
      </w:r>
    </w:p>
    <w:p w:rsidR="00E75D5C" w:rsidRPr="008162DF" w:rsidRDefault="00742B16">
      <w:pPr>
        <w:spacing w:after="247"/>
        <w:ind w:left="17" w:right="567"/>
        <w:rPr>
          <w:sz w:val="20"/>
          <w:szCs w:val="20"/>
        </w:rPr>
      </w:pPr>
      <w:r w:rsidRPr="008162DF">
        <w:rPr>
          <w:sz w:val="20"/>
          <w:szCs w:val="20"/>
        </w:rPr>
        <w:t>Jednostką obmiarową jest m</w:t>
      </w:r>
      <w:r w:rsidRPr="008162DF">
        <w:rPr>
          <w:sz w:val="20"/>
          <w:szCs w:val="20"/>
          <w:vertAlign w:val="superscript"/>
        </w:rPr>
        <w:t>2</w:t>
      </w:r>
      <w:r w:rsidRPr="008162DF">
        <w:rPr>
          <w:sz w:val="20"/>
          <w:szCs w:val="20"/>
        </w:rPr>
        <w:t xml:space="preserve"> (metr kwadratowy) wykonanej nawierzchni z ażurowych płyt betonowych. </w:t>
      </w:r>
    </w:p>
    <w:p w:rsidR="00E75D5C" w:rsidRPr="008162DF" w:rsidRDefault="00742B16">
      <w:pPr>
        <w:ind w:left="17" w:right="567"/>
        <w:rPr>
          <w:sz w:val="20"/>
          <w:szCs w:val="20"/>
        </w:rPr>
      </w:pPr>
      <w:r w:rsidRPr="008162DF">
        <w:rPr>
          <w:sz w:val="20"/>
          <w:szCs w:val="20"/>
        </w:rPr>
        <w:t xml:space="preserve">8. ODBIÓR ROBÓT </w:t>
      </w:r>
    </w:p>
    <w:p w:rsidR="00E75D5C" w:rsidRPr="008162DF" w:rsidRDefault="00742B16">
      <w:pPr>
        <w:spacing w:after="0" w:line="259" w:lineRule="auto"/>
        <w:ind w:left="22" w:right="0" w:firstLine="0"/>
        <w:rPr>
          <w:sz w:val="20"/>
          <w:szCs w:val="20"/>
        </w:rPr>
      </w:pPr>
      <w:r w:rsidRPr="008162DF">
        <w:rPr>
          <w:sz w:val="20"/>
          <w:szCs w:val="20"/>
        </w:rPr>
        <w:t xml:space="preserve"> </w:t>
      </w:r>
    </w:p>
    <w:p w:rsidR="00E75D5C" w:rsidRPr="008162DF" w:rsidRDefault="00742B16">
      <w:pPr>
        <w:pStyle w:val="Nagwek5"/>
        <w:ind w:left="17"/>
        <w:rPr>
          <w:sz w:val="20"/>
          <w:szCs w:val="20"/>
        </w:rPr>
      </w:pPr>
      <w:r w:rsidRPr="008162DF">
        <w:rPr>
          <w:sz w:val="20"/>
          <w:szCs w:val="20"/>
        </w:rPr>
        <w:t xml:space="preserve">8.1. Ogólne zasady odbioru robót </w:t>
      </w:r>
    </w:p>
    <w:p w:rsidR="00E75D5C" w:rsidRPr="008162DF" w:rsidRDefault="00742B16">
      <w:pPr>
        <w:ind w:left="17" w:right="567"/>
        <w:rPr>
          <w:sz w:val="20"/>
          <w:szCs w:val="20"/>
        </w:rPr>
      </w:pPr>
      <w:r w:rsidRPr="008162DF">
        <w:rPr>
          <w:sz w:val="20"/>
          <w:szCs w:val="20"/>
        </w:rPr>
        <w:t xml:space="preserve">Ogólne zasady odbioru robót podano w ST D-M-00.00.00 „Wymagania ogólne” pkt 8. </w:t>
      </w:r>
    </w:p>
    <w:p w:rsidR="00E75D5C" w:rsidRPr="008162DF" w:rsidRDefault="00742B16">
      <w:pPr>
        <w:ind w:left="17" w:right="567"/>
        <w:rPr>
          <w:sz w:val="20"/>
          <w:szCs w:val="20"/>
        </w:rPr>
      </w:pPr>
      <w:r w:rsidRPr="008162DF">
        <w:rPr>
          <w:sz w:val="20"/>
          <w:szCs w:val="20"/>
        </w:rPr>
        <w:t>Roboty uznaje się za wykonane zgodnie z dokumentacją</w:t>
      </w:r>
      <w:r w:rsidRPr="008162DF">
        <w:rPr>
          <w:sz w:val="20"/>
          <w:szCs w:val="20"/>
        </w:rPr>
        <w:t xml:space="preserve"> projektową, SST i wymaganiami Inżyniera, jeżeli wszystkie pomiary i badania z zachowaniem tolerancji według pkt 6 dały wyniki pozytywne. </w:t>
      </w:r>
    </w:p>
    <w:p w:rsidR="00E75D5C" w:rsidRPr="008162DF" w:rsidRDefault="00742B16">
      <w:pPr>
        <w:pStyle w:val="Nagwek5"/>
        <w:ind w:left="17"/>
        <w:rPr>
          <w:sz w:val="20"/>
          <w:szCs w:val="20"/>
        </w:rPr>
      </w:pPr>
      <w:r w:rsidRPr="008162DF">
        <w:rPr>
          <w:sz w:val="20"/>
          <w:szCs w:val="20"/>
        </w:rPr>
        <w:t xml:space="preserve">8.2. Odbiór robót zanikających i ulegających  zakryciu </w:t>
      </w:r>
    </w:p>
    <w:p w:rsidR="00E75D5C" w:rsidRPr="008162DF" w:rsidRDefault="00742B16">
      <w:pPr>
        <w:spacing w:after="38"/>
        <w:ind w:left="17" w:right="567"/>
        <w:rPr>
          <w:sz w:val="20"/>
          <w:szCs w:val="20"/>
        </w:rPr>
      </w:pPr>
      <w:r w:rsidRPr="008162DF">
        <w:rPr>
          <w:sz w:val="20"/>
          <w:szCs w:val="20"/>
        </w:rPr>
        <w:t>Odbiorowi robót zanikających i ulegających zakryciu podlegają</w:t>
      </w:r>
      <w:r w:rsidRPr="008162DF">
        <w:rPr>
          <w:sz w:val="20"/>
          <w:szCs w:val="20"/>
        </w:rPr>
        <w:t xml:space="preserve">: </w:t>
      </w:r>
    </w:p>
    <w:p w:rsidR="00E75D5C" w:rsidRPr="008162DF" w:rsidRDefault="00742B16">
      <w:pPr>
        <w:tabs>
          <w:tab w:val="center" w:pos="1696"/>
        </w:tabs>
        <w:ind w:left="0" w:right="0" w:firstLine="0"/>
        <w:rPr>
          <w:sz w:val="20"/>
          <w:szCs w:val="20"/>
        </w:rPr>
      </w:pPr>
      <w:r w:rsidRPr="008162DF">
        <w:rPr>
          <w:rFonts w:ascii="Segoe UI Symbol" w:eastAsia="Segoe UI Symbol" w:hAnsi="Segoe UI Symbol" w:cs="Segoe UI Symbol"/>
          <w:sz w:val="20"/>
          <w:szCs w:val="20"/>
        </w:rPr>
        <w:t>−</w:t>
      </w:r>
      <w:r w:rsidRPr="008162DF">
        <w:rPr>
          <w:rFonts w:ascii="Arial" w:eastAsia="Arial" w:hAnsi="Arial" w:cs="Arial"/>
          <w:sz w:val="20"/>
          <w:szCs w:val="20"/>
        </w:rPr>
        <w:t xml:space="preserve"> </w:t>
      </w:r>
      <w:r w:rsidRPr="008162DF">
        <w:rPr>
          <w:rFonts w:ascii="Arial" w:eastAsia="Arial" w:hAnsi="Arial" w:cs="Arial"/>
          <w:sz w:val="20"/>
          <w:szCs w:val="20"/>
        </w:rPr>
        <w:tab/>
      </w:r>
      <w:r w:rsidRPr="008162DF">
        <w:rPr>
          <w:sz w:val="20"/>
          <w:szCs w:val="20"/>
        </w:rPr>
        <w:t xml:space="preserve">przygotowanie podłoża i wykonanie koryta </w:t>
      </w:r>
    </w:p>
    <w:p w:rsidR="00E75D5C" w:rsidRPr="008162DF" w:rsidRDefault="00742B16">
      <w:pPr>
        <w:tabs>
          <w:tab w:val="center" w:pos="1083"/>
        </w:tabs>
        <w:ind w:left="0" w:right="0" w:firstLine="0"/>
        <w:rPr>
          <w:sz w:val="20"/>
          <w:szCs w:val="20"/>
        </w:rPr>
      </w:pPr>
      <w:r w:rsidRPr="008162DF">
        <w:rPr>
          <w:rFonts w:ascii="Segoe UI Symbol" w:eastAsia="Segoe UI Symbol" w:hAnsi="Segoe UI Symbol" w:cs="Segoe UI Symbol"/>
          <w:sz w:val="20"/>
          <w:szCs w:val="20"/>
        </w:rPr>
        <w:t>−</w:t>
      </w:r>
      <w:r w:rsidRPr="008162DF">
        <w:rPr>
          <w:rFonts w:ascii="Arial" w:eastAsia="Arial" w:hAnsi="Arial" w:cs="Arial"/>
          <w:sz w:val="20"/>
          <w:szCs w:val="20"/>
        </w:rPr>
        <w:t xml:space="preserve"> </w:t>
      </w:r>
      <w:r w:rsidRPr="008162DF">
        <w:rPr>
          <w:rFonts w:ascii="Arial" w:eastAsia="Arial" w:hAnsi="Arial" w:cs="Arial"/>
          <w:sz w:val="20"/>
          <w:szCs w:val="20"/>
        </w:rPr>
        <w:tab/>
      </w:r>
      <w:r w:rsidRPr="008162DF">
        <w:rPr>
          <w:sz w:val="20"/>
          <w:szCs w:val="20"/>
        </w:rPr>
        <w:t xml:space="preserve">wykonanie podbudowy, </w:t>
      </w:r>
    </w:p>
    <w:p w:rsidR="00E75D5C" w:rsidRPr="008162DF" w:rsidRDefault="00742B16">
      <w:pPr>
        <w:tabs>
          <w:tab w:val="center" w:pos="1561"/>
        </w:tabs>
        <w:ind w:left="0" w:right="0" w:firstLine="0"/>
        <w:rPr>
          <w:sz w:val="20"/>
          <w:szCs w:val="20"/>
        </w:rPr>
      </w:pPr>
      <w:r w:rsidRPr="008162DF">
        <w:rPr>
          <w:rFonts w:ascii="Segoe UI Symbol" w:eastAsia="Segoe UI Symbol" w:hAnsi="Segoe UI Symbol" w:cs="Segoe UI Symbol"/>
          <w:sz w:val="20"/>
          <w:szCs w:val="20"/>
        </w:rPr>
        <w:t>−</w:t>
      </w:r>
      <w:r w:rsidRPr="008162DF">
        <w:rPr>
          <w:rFonts w:ascii="Arial" w:eastAsia="Arial" w:hAnsi="Arial" w:cs="Arial"/>
          <w:sz w:val="20"/>
          <w:szCs w:val="20"/>
        </w:rPr>
        <w:t xml:space="preserve"> </w:t>
      </w:r>
      <w:r w:rsidRPr="008162DF">
        <w:rPr>
          <w:rFonts w:ascii="Arial" w:eastAsia="Arial" w:hAnsi="Arial" w:cs="Arial"/>
          <w:sz w:val="20"/>
          <w:szCs w:val="20"/>
        </w:rPr>
        <w:tab/>
      </w:r>
      <w:r w:rsidRPr="008162DF">
        <w:rPr>
          <w:sz w:val="20"/>
          <w:szCs w:val="20"/>
        </w:rPr>
        <w:t xml:space="preserve">wykonanie podsypki pod nawierzchnię </w:t>
      </w:r>
    </w:p>
    <w:p w:rsidR="00E75D5C" w:rsidRPr="008162DF" w:rsidRDefault="00742B16">
      <w:pPr>
        <w:spacing w:after="232"/>
        <w:ind w:left="17" w:right="567"/>
        <w:rPr>
          <w:sz w:val="20"/>
          <w:szCs w:val="20"/>
        </w:rPr>
      </w:pPr>
      <w:r w:rsidRPr="008162DF">
        <w:rPr>
          <w:sz w:val="20"/>
          <w:szCs w:val="20"/>
        </w:rPr>
        <w:t xml:space="preserve">Zasady ich odbioru są określone w D-M-00.00.00 „Wymagania ogólne” oraz niniejszej SST </w:t>
      </w:r>
    </w:p>
    <w:p w:rsidR="00E75D5C" w:rsidRPr="008162DF" w:rsidRDefault="00742B16">
      <w:pPr>
        <w:numPr>
          <w:ilvl w:val="0"/>
          <w:numId w:val="7"/>
        </w:numPr>
        <w:ind w:left="165" w:right="567" w:hanging="158"/>
        <w:rPr>
          <w:sz w:val="20"/>
          <w:szCs w:val="20"/>
        </w:rPr>
      </w:pPr>
      <w:r w:rsidRPr="008162DF">
        <w:rPr>
          <w:sz w:val="20"/>
          <w:szCs w:val="20"/>
        </w:rPr>
        <w:t xml:space="preserve">PODSTAWA PŁATNOŚCI </w:t>
      </w:r>
    </w:p>
    <w:p w:rsidR="00E75D5C" w:rsidRPr="008162DF" w:rsidRDefault="00742B16">
      <w:pPr>
        <w:spacing w:after="0" w:line="259" w:lineRule="auto"/>
        <w:ind w:left="22" w:right="0" w:firstLine="0"/>
        <w:rPr>
          <w:sz w:val="20"/>
          <w:szCs w:val="20"/>
        </w:rPr>
      </w:pPr>
      <w:r w:rsidRPr="008162DF">
        <w:rPr>
          <w:sz w:val="20"/>
          <w:szCs w:val="20"/>
        </w:rPr>
        <w:t xml:space="preserve"> </w:t>
      </w:r>
    </w:p>
    <w:p w:rsidR="00E75D5C" w:rsidRPr="008162DF" w:rsidRDefault="00742B16">
      <w:pPr>
        <w:spacing w:after="0" w:line="259" w:lineRule="auto"/>
        <w:ind w:left="17" w:right="0"/>
        <w:rPr>
          <w:sz w:val="20"/>
          <w:szCs w:val="20"/>
        </w:rPr>
      </w:pPr>
      <w:r w:rsidRPr="008162DF">
        <w:rPr>
          <w:b/>
          <w:sz w:val="20"/>
          <w:szCs w:val="20"/>
        </w:rPr>
        <w:t xml:space="preserve">9.1. Ogólne ustalenia dotyczące podstawy płatności </w:t>
      </w:r>
    </w:p>
    <w:p w:rsidR="00E75D5C" w:rsidRPr="008162DF" w:rsidRDefault="00742B16">
      <w:pPr>
        <w:ind w:left="17" w:right="567"/>
        <w:rPr>
          <w:sz w:val="20"/>
          <w:szCs w:val="20"/>
        </w:rPr>
      </w:pPr>
      <w:r w:rsidRPr="008162DF">
        <w:rPr>
          <w:sz w:val="20"/>
          <w:szCs w:val="20"/>
        </w:rPr>
        <w:t xml:space="preserve">Ogólne ustalenia dotyczące podstawy płatności podano w ST D-M-00.00.00 „Wymagania ogólne” pkt 9. </w:t>
      </w:r>
    </w:p>
    <w:p w:rsidR="00E75D5C" w:rsidRPr="008162DF" w:rsidRDefault="00742B16">
      <w:pPr>
        <w:pStyle w:val="Nagwek5"/>
        <w:ind w:left="17"/>
        <w:rPr>
          <w:sz w:val="20"/>
          <w:szCs w:val="20"/>
        </w:rPr>
      </w:pPr>
      <w:r w:rsidRPr="008162DF">
        <w:rPr>
          <w:sz w:val="20"/>
          <w:szCs w:val="20"/>
        </w:rPr>
        <w:t xml:space="preserve">9.2. Cena jednostki obmiarowej </w:t>
      </w:r>
    </w:p>
    <w:p w:rsidR="00E75D5C" w:rsidRPr="008162DF" w:rsidRDefault="00742B16">
      <w:pPr>
        <w:ind w:left="17" w:right="567"/>
        <w:rPr>
          <w:sz w:val="20"/>
          <w:szCs w:val="20"/>
        </w:rPr>
      </w:pPr>
      <w:r w:rsidRPr="008162DF">
        <w:rPr>
          <w:sz w:val="20"/>
          <w:szCs w:val="20"/>
        </w:rPr>
        <w:t>Cena wykonania 1m</w:t>
      </w:r>
      <w:r w:rsidRPr="008162DF">
        <w:rPr>
          <w:sz w:val="20"/>
          <w:szCs w:val="20"/>
          <w:vertAlign w:val="superscript"/>
        </w:rPr>
        <w:t>2</w:t>
      </w:r>
      <w:r w:rsidRPr="008162DF">
        <w:rPr>
          <w:sz w:val="20"/>
          <w:szCs w:val="20"/>
        </w:rPr>
        <w:t xml:space="preserve"> nawierzchni z kostki betonowej obejmuje: </w:t>
      </w:r>
    </w:p>
    <w:tbl>
      <w:tblPr>
        <w:tblStyle w:val="TableGrid"/>
        <w:tblW w:w="5292" w:type="dxa"/>
        <w:tblInd w:w="22" w:type="dxa"/>
        <w:tblCellMar>
          <w:top w:w="18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5009"/>
      </w:tblGrid>
      <w:tr w:rsidR="00E75D5C" w:rsidRPr="008162DF">
        <w:trPr>
          <w:trHeight w:val="203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75D5C" w:rsidRPr="008162DF" w:rsidRDefault="00742B16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8162DF">
              <w:rPr>
                <w:rFonts w:ascii="Segoe UI Symbol" w:eastAsia="Segoe UI Symbol" w:hAnsi="Segoe UI Symbol" w:cs="Segoe UI Symbol"/>
                <w:sz w:val="20"/>
                <w:szCs w:val="20"/>
              </w:rPr>
              <w:t>−</w:t>
            </w:r>
            <w:r w:rsidRPr="008162D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E75D5C" w:rsidRPr="008162DF" w:rsidRDefault="00742B16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8162DF">
              <w:rPr>
                <w:sz w:val="20"/>
                <w:szCs w:val="20"/>
              </w:rPr>
              <w:t>prace pomi</w:t>
            </w:r>
            <w:r w:rsidRPr="008162DF">
              <w:rPr>
                <w:sz w:val="20"/>
                <w:szCs w:val="20"/>
              </w:rPr>
              <w:t xml:space="preserve">arowe i roboty przygotowawcze, </w:t>
            </w:r>
          </w:p>
        </w:tc>
      </w:tr>
      <w:tr w:rsidR="00E75D5C" w:rsidRPr="008162DF">
        <w:trPr>
          <w:trHeight w:val="204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75D5C" w:rsidRPr="008162DF" w:rsidRDefault="00742B16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8162DF">
              <w:rPr>
                <w:rFonts w:ascii="Segoe UI Symbol" w:eastAsia="Segoe UI Symbol" w:hAnsi="Segoe UI Symbol" w:cs="Segoe UI Symbol"/>
                <w:sz w:val="20"/>
                <w:szCs w:val="20"/>
              </w:rPr>
              <w:t>−</w:t>
            </w:r>
            <w:r w:rsidRPr="008162D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E75D5C" w:rsidRPr="008162DF" w:rsidRDefault="00742B16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8162DF">
              <w:rPr>
                <w:sz w:val="20"/>
                <w:szCs w:val="20"/>
              </w:rPr>
              <w:t xml:space="preserve">oznakowanie robót, </w:t>
            </w:r>
          </w:p>
        </w:tc>
      </w:tr>
      <w:tr w:rsidR="00E75D5C" w:rsidRPr="008162DF">
        <w:trPr>
          <w:trHeight w:val="204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75D5C" w:rsidRPr="008162DF" w:rsidRDefault="00742B16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8162DF">
              <w:rPr>
                <w:rFonts w:ascii="Segoe UI Symbol" w:eastAsia="Segoe UI Symbol" w:hAnsi="Segoe UI Symbol" w:cs="Segoe UI Symbol"/>
                <w:sz w:val="20"/>
                <w:szCs w:val="20"/>
              </w:rPr>
              <w:t>−</w:t>
            </w:r>
            <w:r w:rsidRPr="008162D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E75D5C" w:rsidRPr="008162DF" w:rsidRDefault="00742B16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8162DF">
              <w:rPr>
                <w:sz w:val="20"/>
                <w:szCs w:val="20"/>
              </w:rPr>
              <w:t xml:space="preserve">przygotowanie podłoża i wykonanie koryta </w:t>
            </w:r>
          </w:p>
        </w:tc>
      </w:tr>
      <w:tr w:rsidR="00E75D5C" w:rsidRPr="008162DF">
        <w:trPr>
          <w:trHeight w:val="203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75D5C" w:rsidRPr="008162DF" w:rsidRDefault="00742B16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8162DF">
              <w:rPr>
                <w:rFonts w:ascii="Segoe UI Symbol" w:eastAsia="Segoe UI Symbol" w:hAnsi="Segoe UI Symbol" w:cs="Segoe UI Symbol"/>
                <w:sz w:val="20"/>
                <w:szCs w:val="20"/>
              </w:rPr>
              <w:t>−</w:t>
            </w:r>
            <w:r w:rsidRPr="008162D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E75D5C" w:rsidRPr="008162DF" w:rsidRDefault="00742B16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8162DF">
              <w:rPr>
                <w:sz w:val="20"/>
                <w:szCs w:val="20"/>
              </w:rPr>
              <w:t xml:space="preserve">dostarczenie materiałów i sprzętu </w:t>
            </w:r>
          </w:p>
        </w:tc>
      </w:tr>
      <w:tr w:rsidR="00E75D5C" w:rsidRPr="008162DF">
        <w:trPr>
          <w:trHeight w:val="203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75D5C" w:rsidRPr="008162DF" w:rsidRDefault="00742B16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8162DF">
              <w:rPr>
                <w:rFonts w:ascii="Segoe UI Symbol" w:eastAsia="Segoe UI Symbol" w:hAnsi="Segoe UI Symbol" w:cs="Segoe UI Symbol"/>
                <w:sz w:val="20"/>
                <w:szCs w:val="20"/>
              </w:rPr>
              <w:t>−</w:t>
            </w:r>
            <w:r w:rsidRPr="008162D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E75D5C" w:rsidRPr="008162DF" w:rsidRDefault="00742B16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8162DF">
              <w:rPr>
                <w:sz w:val="20"/>
                <w:szCs w:val="20"/>
              </w:rPr>
              <w:t xml:space="preserve">wykonanie podsypki, </w:t>
            </w:r>
          </w:p>
        </w:tc>
      </w:tr>
      <w:tr w:rsidR="00E75D5C" w:rsidRPr="008162DF">
        <w:trPr>
          <w:trHeight w:val="204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75D5C" w:rsidRPr="008162DF" w:rsidRDefault="00742B16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8162DF">
              <w:rPr>
                <w:rFonts w:ascii="Segoe UI Symbol" w:eastAsia="Segoe UI Symbol" w:hAnsi="Segoe UI Symbol" w:cs="Segoe UI Symbol"/>
                <w:sz w:val="20"/>
                <w:szCs w:val="20"/>
              </w:rPr>
              <w:t>−</w:t>
            </w:r>
            <w:r w:rsidRPr="008162D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E75D5C" w:rsidRPr="008162DF" w:rsidRDefault="00742B16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8162DF">
              <w:rPr>
                <w:sz w:val="20"/>
                <w:szCs w:val="20"/>
              </w:rPr>
              <w:t xml:space="preserve">ułożenie i ubicie płyt, </w:t>
            </w:r>
          </w:p>
        </w:tc>
      </w:tr>
      <w:tr w:rsidR="00E75D5C" w:rsidRPr="008162DF">
        <w:trPr>
          <w:trHeight w:val="204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75D5C" w:rsidRPr="008162DF" w:rsidRDefault="00742B16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8162DF">
              <w:rPr>
                <w:rFonts w:ascii="Segoe UI Symbol" w:eastAsia="Segoe UI Symbol" w:hAnsi="Segoe UI Symbol" w:cs="Segoe UI Symbol"/>
                <w:sz w:val="20"/>
                <w:szCs w:val="20"/>
              </w:rPr>
              <w:t>−</w:t>
            </w:r>
            <w:r w:rsidRPr="008162D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E75D5C" w:rsidRPr="008162DF" w:rsidRDefault="00742B16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8162DF">
              <w:rPr>
                <w:sz w:val="20"/>
                <w:szCs w:val="20"/>
              </w:rPr>
              <w:t xml:space="preserve">wypełnienie otworów kruszywem, </w:t>
            </w:r>
          </w:p>
        </w:tc>
      </w:tr>
      <w:tr w:rsidR="00E75D5C" w:rsidRPr="008162DF">
        <w:trPr>
          <w:trHeight w:val="204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75D5C" w:rsidRPr="008162DF" w:rsidRDefault="00742B16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8162DF">
              <w:rPr>
                <w:rFonts w:ascii="Segoe UI Symbol" w:eastAsia="Segoe UI Symbol" w:hAnsi="Segoe UI Symbol" w:cs="Segoe UI Symbol"/>
                <w:sz w:val="20"/>
                <w:szCs w:val="20"/>
              </w:rPr>
              <w:t>−</w:t>
            </w:r>
            <w:r w:rsidRPr="008162D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E75D5C" w:rsidRPr="008162DF" w:rsidRDefault="00742B16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8162DF">
              <w:rPr>
                <w:sz w:val="20"/>
                <w:szCs w:val="20"/>
              </w:rPr>
              <w:t xml:space="preserve">pielęgnacja nawierzchni </w:t>
            </w:r>
          </w:p>
        </w:tc>
      </w:tr>
      <w:tr w:rsidR="00E75D5C" w:rsidRPr="008162DF">
        <w:trPr>
          <w:trHeight w:val="204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75D5C" w:rsidRPr="008162DF" w:rsidRDefault="00742B16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8162DF">
              <w:rPr>
                <w:rFonts w:ascii="Segoe UI Symbol" w:eastAsia="Segoe UI Symbol" w:hAnsi="Segoe UI Symbol" w:cs="Segoe UI Symbol"/>
                <w:sz w:val="20"/>
                <w:szCs w:val="20"/>
              </w:rPr>
              <w:t>−</w:t>
            </w:r>
            <w:r w:rsidRPr="008162D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E75D5C" w:rsidRPr="008162DF" w:rsidRDefault="00742B16">
            <w:pPr>
              <w:spacing w:after="0" w:line="259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RPr="008162DF">
              <w:rPr>
                <w:sz w:val="20"/>
                <w:szCs w:val="20"/>
              </w:rPr>
              <w:t xml:space="preserve">przeprowadzenie badań i pomiarów wymaganych w specyfikacji technicznej. </w:t>
            </w:r>
          </w:p>
        </w:tc>
      </w:tr>
      <w:tr w:rsidR="00E75D5C" w:rsidRPr="008162DF">
        <w:trPr>
          <w:trHeight w:val="203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75D5C" w:rsidRPr="008162DF" w:rsidRDefault="00742B16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8162DF">
              <w:rPr>
                <w:rFonts w:ascii="Segoe UI Symbol" w:eastAsia="Segoe UI Symbol" w:hAnsi="Segoe UI Symbol" w:cs="Segoe UI Symbol"/>
                <w:sz w:val="20"/>
                <w:szCs w:val="20"/>
              </w:rPr>
              <w:t>−</w:t>
            </w:r>
            <w:r w:rsidRPr="008162D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E75D5C" w:rsidRPr="008162DF" w:rsidRDefault="00742B16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8162DF">
              <w:rPr>
                <w:sz w:val="20"/>
                <w:szCs w:val="20"/>
              </w:rPr>
              <w:t xml:space="preserve">Odwiezienie sprzętu </w:t>
            </w:r>
          </w:p>
        </w:tc>
      </w:tr>
    </w:tbl>
    <w:p w:rsidR="00E75D5C" w:rsidRPr="008162DF" w:rsidRDefault="00742B16">
      <w:pPr>
        <w:spacing w:after="0" w:line="259" w:lineRule="auto"/>
        <w:ind w:left="305" w:right="0" w:firstLine="0"/>
        <w:rPr>
          <w:sz w:val="20"/>
          <w:szCs w:val="20"/>
        </w:rPr>
      </w:pPr>
      <w:r w:rsidRPr="008162DF">
        <w:rPr>
          <w:sz w:val="20"/>
          <w:szCs w:val="20"/>
        </w:rPr>
        <w:t xml:space="preserve"> </w:t>
      </w:r>
    </w:p>
    <w:p w:rsidR="00E75D5C" w:rsidRPr="008162DF" w:rsidRDefault="00742B16">
      <w:pPr>
        <w:ind w:left="315" w:right="567"/>
        <w:rPr>
          <w:sz w:val="20"/>
          <w:szCs w:val="20"/>
        </w:rPr>
      </w:pPr>
      <w:r w:rsidRPr="008162DF">
        <w:rPr>
          <w:sz w:val="20"/>
          <w:szCs w:val="20"/>
        </w:rPr>
        <w:t xml:space="preserve">10. PRZEPISY ZWIĄZANE </w:t>
      </w:r>
    </w:p>
    <w:p w:rsidR="00E75D5C" w:rsidRPr="008162DF" w:rsidRDefault="00742B16">
      <w:pPr>
        <w:spacing w:after="0" w:line="259" w:lineRule="auto"/>
        <w:ind w:left="22" w:right="0" w:firstLine="0"/>
        <w:rPr>
          <w:sz w:val="20"/>
          <w:szCs w:val="20"/>
        </w:rPr>
      </w:pPr>
      <w:r w:rsidRPr="008162DF">
        <w:rPr>
          <w:b/>
          <w:sz w:val="20"/>
          <w:szCs w:val="20"/>
        </w:rPr>
        <w:t xml:space="preserve"> </w:t>
      </w:r>
    </w:p>
    <w:p w:rsidR="00E75D5C" w:rsidRPr="008162DF" w:rsidRDefault="00742B16">
      <w:pPr>
        <w:pStyle w:val="Nagwek5"/>
        <w:ind w:left="17"/>
        <w:rPr>
          <w:sz w:val="20"/>
          <w:szCs w:val="20"/>
        </w:rPr>
      </w:pPr>
      <w:r w:rsidRPr="008162DF">
        <w:rPr>
          <w:sz w:val="20"/>
          <w:szCs w:val="20"/>
        </w:rPr>
        <w:t xml:space="preserve">Normy </w:t>
      </w:r>
    </w:p>
    <w:p w:rsidR="00E75D5C" w:rsidRPr="008162DF" w:rsidRDefault="00742B16">
      <w:pPr>
        <w:numPr>
          <w:ilvl w:val="0"/>
          <w:numId w:val="8"/>
        </w:numPr>
        <w:ind w:left="165" w:right="4034" w:hanging="158"/>
        <w:rPr>
          <w:sz w:val="20"/>
          <w:szCs w:val="20"/>
        </w:rPr>
      </w:pPr>
      <w:r w:rsidRPr="008162DF">
        <w:rPr>
          <w:sz w:val="20"/>
          <w:szCs w:val="20"/>
        </w:rPr>
        <w:t xml:space="preserve">PN-B-06712 Kruszywa mineralne do betonu zwykłego </w:t>
      </w:r>
    </w:p>
    <w:p w:rsidR="00E75D5C" w:rsidRPr="008162DF" w:rsidRDefault="00742B16">
      <w:pPr>
        <w:numPr>
          <w:ilvl w:val="0"/>
          <w:numId w:val="8"/>
        </w:numPr>
        <w:ind w:left="165" w:right="4034" w:hanging="158"/>
        <w:rPr>
          <w:sz w:val="20"/>
          <w:szCs w:val="20"/>
        </w:rPr>
      </w:pPr>
      <w:r w:rsidRPr="008162DF">
        <w:rPr>
          <w:sz w:val="20"/>
          <w:szCs w:val="20"/>
        </w:rPr>
        <w:t>PN-EN-197-1 Cement. Cement powszechnego użytku. Skład, wymagania i ocena zgodności 3. PN-EN 1008 Woda zarobowa do betonu. Specyfikacja pobierania próbek, badanie i ocena przydatności wody zarobowej do betonu, w tym wody odzyskanej z procesów produkcji beto</w:t>
      </w:r>
      <w:r w:rsidRPr="008162DF">
        <w:rPr>
          <w:sz w:val="20"/>
          <w:szCs w:val="20"/>
        </w:rPr>
        <w:t xml:space="preserve">nu. </w:t>
      </w:r>
    </w:p>
    <w:p w:rsidR="00E75D5C" w:rsidRPr="008162DF" w:rsidRDefault="00742B16">
      <w:pPr>
        <w:numPr>
          <w:ilvl w:val="0"/>
          <w:numId w:val="9"/>
        </w:numPr>
        <w:ind w:left="165" w:right="567" w:hanging="158"/>
        <w:rPr>
          <w:sz w:val="20"/>
          <w:szCs w:val="20"/>
        </w:rPr>
      </w:pPr>
      <w:r w:rsidRPr="008162DF">
        <w:rPr>
          <w:sz w:val="20"/>
          <w:szCs w:val="20"/>
        </w:rPr>
        <w:t xml:space="preserve">PN-EN 206-1 Beton. Część 1: Wymagania, właściwości, produkcja i zgodność. </w:t>
      </w:r>
    </w:p>
    <w:p w:rsidR="00E75D5C" w:rsidRPr="008162DF" w:rsidRDefault="00742B16">
      <w:pPr>
        <w:numPr>
          <w:ilvl w:val="0"/>
          <w:numId w:val="9"/>
        </w:numPr>
        <w:ind w:left="165" w:right="567" w:hanging="158"/>
        <w:rPr>
          <w:sz w:val="20"/>
          <w:szCs w:val="20"/>
        </w:rPr>
      </w:pPr>
      <w:r w:rsidRPr="008162DF">
        <w:rPr>
          <w:sz w:val="20"/>
          <w:szCs w:val="20"/>
        </w:rPr>
        <w:t xml:space="preserve">PN-EN 1339 Betonowe płyty brukowe. Wymagania i metody badań. </w:t>
      </w:r>
    </w:p>
    <w:p w:rsidR="00E75D5C" w:rsidRPr="008162DF" w:rsidRDefault="00742B16">
      <w:pPr>
        <w:numPr>
          <w:ilvl w:val="0"/>
          <w:numId w:val="9"/>
        </w:numPr>
        <w:ind w:left="165" w:right="567" w:hanging="158"/>
        <w:rPr>
          <w:sz w:val="20"/>
          <w:szCs w:val="20"/>
        </w:rPr>
      </w:pPr>
      <w:r w:rsidRPr="008162DF">
        <w:rPr>
          <w:sz w:val="20"/>
          <w:szCs w:val="20"/>
        </w:rPr>
        <w:t xml:space="preserve">BN-74/6771-04 Drogi samochodowe. Masa zalewowa </w:t>
      </w:r>
    </w:p>
    <w:p w:rsidR="00E75D5C" w:rsidRPr="008162DF" w:rsidRDefault="00742B16">
      <w:pPr>
        <w:numPr>
          <w:ilvl w:val="0"/>
          <w:numId w:val="9"/>
        </w:numPr>
        <w:ind w:left="165" w:right="567" w:hanging="158"/>
        <w:rPr>
          <w:sz w:val="20"/>
          <w:szCs w:val="20"/>
        </w:rPr>
      </w:pPr>
      <w:r w:rsidRPr="008162DF">
        <w:rPr>
          <w:sz w:val="20"/>
          <w:szCs w:val="20"/>
        </w:rPr>
        <w:t>BN-66/6775-01 Elementy kamienne. Krawężniki uliczne, mostowe i dro</w:t>
      </w:r>
      <w:r w:rsidRPr="008162DF">
        <w:rPr>
          <w:sz w:val="20"/>
          <w:szCs w:val="20"/>
        </w:rPr>
        <w:t xml:space="preserve">gowe </w:t>
      </w:r>
    </w:p>
    <w:p w:rsidR="00E75D5C" w:rsidRPr="008162DF" w:rsidRDefault="00742B16">
      <w:pPr>
        <w:numPr>
          <w:ilvl w:val="0"/>
          <w:numId w:val="9"/>
        </w:numPr>
        <w:ind w:left="165" w:right="567" w:hanging="158"/>
        <w:rPr>
          <w:sz w:val="20"/>
          <w:szCs w:val="20"/>
        </w:rPr>
      </w:pPr>
      <w:r w:rsidRPr="008162DF">
        <w:rPr>
          <w:sz w:val="20"/>
          <w:szCs w:val="20"/>
        </w:rPr>
        <w:t xml:space="preserve">PN-EN-1340 Krawężniki betonowe. Wymagania i metody badań. </w:t>
      </w:r>
    </w:p>
    <w:p w:rsidR="00E75D5C" w:rsidRPr="008162DF" w:rsidRDefault="00742B16">
      <w:pPr>
        <w:numPr>
          <w:ilvl w:val="0"/>
          <w:numId w:val="9"/>
        </w:numPr>
        <w:ind w:left="165" w:right="567" w:hanging="158"/>
        <w:rPr>
          <w:sz w:val="20"/>
          <w:szCs w:val="20"/>
        </w:rPr>
      </w:pPr>
      <w:r w:rsidRPr="008162DF">
        <w:rPr>
          <w:sz w:val="20"/>
          <w:szCs w:val="20"/>
        </w:rPr>
        <w:t xml:space="preserve">BN-68/8931-04 Drogi samochodowe. Pomiar równości nawierzchni </w:t>
      </w:r>
      <w:proofErr w:type="spellStart"/>
      <w:r w:rsidRPr="008162DF">
        <w:rPr>
          <w:sz w:val="20"/>
          <w:szCs w:val="20"/>
        </w:rPr>
        <w:t>planografem</w:t>
      </w:r>
      <w:proofErr w:type="spellEnd"/>
      <w:r w:rsidRPr="008162DF">
        <w:rPr>
          <w:sz w:val="20"/>
          <w:szCs w:val="20"/>
        </w:rPr>
        <w:t xml:space="preserve"> i łatą 10. BN-77/8931-12 Oznaczenie wskaźnika zagęszczenia gruntów.</w:t>
      </w:r>
      <w:r w:rsidRPr="008162DF">
        <w:rPr>
          <w:b/>
          <w:sz w:val="20"/>
          <w:szCs w:val="20"/>
        </w:rPr>
        <w:t xml:space="preserve"> </w:t>
      </w:r>
      <w:bookmarkStart w:id="0" w:name="_GoBack"/>
      <w:bookmarkEnd w:id="0"/>
    </w:p>
    <w:sectPr w:rsidR="00E75D5C" w:rsidRPr="008162DF" w:rsidSect="008162DF">
      <w:pgSz w:w="11900" w:h="16840"/>
      <w:pgMar w:top="993" w:right="817" w:bottom="1418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60AF"/>
    <w:multiLevelType w:val="hybridMultilevel"/>
    <w:tmpl w:val="A39C34CE"/>
    <w:lvl w:ilvl="0" w:tplc="1B74AD10">
      <w:start w:val="1"/>
      <w:numFmt w:val="bullet"/>
      <w:lvlText w:val="-"/>
      <w:lvlJc w:val="left"/>
      <w:pPr>
        <w:ind w:left="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C2235E4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A64D40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CBAF66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3BAA1E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6DC987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4465C6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510716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E82CE1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5C0CE7"/>
    <w:multiLevelType w:val="hybridMultilevel"/>
    <w:tmpl w:val="5434C88C"/>
    <w:lvl w:ilvl="0" w:tplc="5C06CA1A">
      <w:start w:val="9"/>
      <w:numFmt w:val="decimal"/>
      <w:lvlText w:val="%1."/>
      <w:lvlJc w:val="left"/>
      <w:pPr>
        <w:ind w:left="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D946F96">
      <w:start w:val="1"/>
      <w:numFmt w:val="lowerLetter"/>
      <w:lvlText w:val="%2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77252B6">
      <w:start w:val="1"/>
      <w:numFmt w:val="lowerRoman"/>
      <w:lvlText w:val="%3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BC27BEC">
      <w:start w:val="1"/>
      <w:numFmt w:val="decimal"/>
      <w:lvlText w:val="%4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6DA496CE">
      <w:start w:val="1"/>
      <w:numFmt w:val="lowerLetter"/>
      <w:lvlText w:val="%5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98C8F9C">
      <w:start w:val="1"/>
      <w:numFmt w:val="lowerRoman"/>
      <w:lvlText w:val="%6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AC8144E">
      <w:start w:val="1"/>
      <w:numFmt w:val="decimal"/>
      <w:lvlText w:val="%7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C1E15E2">
      <w:start w:val="1"/>
      <w:numFmt w:val="lowerLetter"/>
      <w:lvlText w:val="%8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8C6948E">
      <w:start w:val="1"/>
      <w:numFmt w:val="lowerRoman"/>
      <w:lvlText w:val="%9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5832DA"/>
    <w:multiLevelType w:val="hybridMultilevel"/>
    <w:tmpl w:val="0788603A"/>
    <w:lvl w:ilvl="0" w:tplc="2160C3AA">
      <w:start w:val="5"/>
      <w:numFmt w:val="decimal"/>
      <w:lvlText w:val="%1."/>
      <w:lvlJc w:val="left"/>
      <w:pPr>
        <w:ind w:left="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C9614F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91A01F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2507F0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52C5EB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E88554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F1C0C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0F0A6E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51440A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65705F"/>
    <w:multiLevelType w:val="hybridMultilevel"/>
    <w:tmpl w:val="8F7A9ECA"/>
    <w:lvl w:ilvl="0" w:tplc="351E3940">
      <w:start w:val="4"/>
      <w:numFmt w:val="decimal"/>
      <w:lvlText w:val="%1."/>
      <w:lvlJc w:val="left"/>
      <w:pPr>
        <w:ind w:left="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ADAABF2">
      <w:start w:val="1"/>
      <w:numFmt w:val="lowerLetter"/>
      <w:lvlText w:val="%2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432748E">
      <w:start w:val="1"/>
      <w:numFmt w:val="lowerRoman"/>
      <w:lvlText w:val="%3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572C9E4">
      <w:start w:val="1"/>
      <w:numFmt w:val="decimal"/>
      <w:lvlText w:val="%4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E60C496">
      <w:start w:val="1"/>
      <w:numFmt w:val="lowerLetter"/>
      <w:lvlText w:val="%5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C9694D6">
      <w:start w:val="1"/>
      <w:numFmt w:val="lowerRoman"/>
      <w:lvlText w:val="%6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FFE971E">
      <w:start w:val="1"/>
      <w:numFmt w:val="decimal"/>
      <w:lvlText w:val="%7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CEE0B66">
      <w:start w:val="1"/>
      <w:numFmt w:val="lowerLetter"/>
      <w:lvlText w:val="%8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A100C80">
      <w:start w:val="1"/>
      <w:numFmt w:val="lowerRoman"/>
      <w:lvlText w:val="%9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E906677"/>
    <w:multiLevelType w:val="hybridMultilevel"/>
    <w:tmpl w:val="528C5E1C"/>
    <w:lvl w:ilvl="0" w:tplc="BA9C7FC2">
      <w:start w:val="7"/>
      <w:numFmt w:val="decimal"/>
      <w:lvlText w:val="%1."/>
      <w:lvlJc w:val="left"/>
      <w:pPr>
        <w:ind w:left="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F4A1834">
      <w:start w:val="1"/>
      <w:numFmt w:val="lowerLetter"/>
      <w:lvlText w:val="%2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43E38C2">
      <w:start w:val="1"/>
      <w:numFmt w:val="lowerRoman"/>
      <w:lvlText w:val="%3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A00B11A">
      <w:start w:val="1"/>
      <w:numFmt w:val="decimal"/>
      <w:lvlText w:val="%4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A9C1232">
      <w:start w:val="1"/>
      <w:numFmt w:val="lowerLetter"/>
      <w:lvlText w:val="%5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F384AF2">
      <w:start w:val="1"/>
      <w:numFmt w:val="lowerRoman"/>
      <w:lvlText w:val="%6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C88971C">
      <w:start w:val="1"/>
      <w:numFmt w:val="decimal"/>
      <w:lvlText w:val="%7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9F425C0">
      <w:start w:val="1"/>
      <w:numFmt w:val="lowerLetter"/>
      <w:lvlText w:val="%8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88EC918">
      <w:start w:val="1"/>
      <w:numFmt w:val="lowerRoman"/>
      <w:lvlText w:val="%9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4301B6B"/>
    <w:multiLevelType w:val="hybridMultilevel"/>
    <w:tmpl w:val="39E45604"/>
    <w:lvl w:ilvl="0" w:tplc="66D0C724">
      <w:start w:val="1"/>
      <w:numFmt w:val="decimal"/>
      <w:lvlText w:val="%1."/>
      <w:lvlJc w:val="left"/>
      <w:pPr>
        <w:ind w:left="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E4AE8F0">
      <w:start w:val="1"/>
      <w:numFmt w:val="lowerLetter"/>
      <w:lvlText w:val="%2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9320A16">
      <w:start w:val="1"/>
      <w:numFmt w:val="lowerRoman"/>
      <w:lvlText w:val="%3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C2C1788">
      <w:start w:val="1"/>
      <w:numFmt w:val="decimal"/>
      <w:lvlText w:val="%4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124C156">
      <w:start w:val="1"/>
      <w:numFmt w:val="lowerLetter"/>
      <w:lvlText w:val="%5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70CD65E">
      <w:start w:val="1"/>
      <w:numFmt w:val="lowerRoman"/>
      <w:lvlText w:val="%6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BF834F6">
      <w:start w:val="1"/>
      <w:numFmt w:val="decimal"/>
      <w:lvlText w:val="%7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E5456F6">
      <w:start w:val="1"/>
      <w:numFmt w:val="lowerLetter"/>
      <w:lvlText w:val="%8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38EB230">
      <w:start w:val="1"/>
      <w:numFmt w:val="lowerRoman"/>
      <w:lvlText w:val="%9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E7C2FCE"/>
    <w:multiLevelType w:val="hybridMultilevel"/>
    <w:tmpl w:val="49084238"/>
    <w:lvl w:ilvl="0" w:tplc="D1A4286C">
      <w:start w:val="4"/>
      <w:numFmt w:val="decimal"/>
      <w:lvlText w:val="%1."/>
      <w:lvlJc w:val="left"/>
      <w:pPr>
        <w:ind w:left="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3A28A4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24067E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67289B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7C0546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62EF7D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A62901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53A9D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B64375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F756366"/>
    <w:multiLevelType w:val="hybridMultilevel"/>
    <w:tmpl w:val="2BE65EDC"/>
    <w:lvl w:ilvl="0" w:tplc="B882CF00">
      <w:start w:val="1"/>
      <w:numFmt w:val="bullet"/>
      <w:lvlText w:val="-"/>
      <w:lvlJc w:val="left"/>
      <w:pPr>
        <w:ind w:left="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F86B8FE">
      <w:start w:val="1"/>
      <w:numFmt w:val="bullet"/>
      <w:lvlText w:val="o"/>
      <w:lvlJc w:val="left"/>
      <w:pPr>
        <w:ind w:left="1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65CB3A6">
      <w:start w:val="1"/>
      <w:numFmt w:val="bullet"/>
      <w:lvlText w:val="▪"/>
      <w:lvlJc w:val="left"/>
      <w:pPr>
        <w:ind w:left="1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EA8B64C">
      <w:start w:val="1"/>
      <w:numFmt w:val="bullet"/>
      <w:lvlText w:val="•"/>
      <w:lvlJc w:val="left"/>
      <w:pPr>
        <w:ind w:left="2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452BE1E">
      <w:start w:val="1"/>
      <w:numFmt w:val="bullet"/>
      <w:lvlText w:val="o"/>
      <w:lvlJc w:val="left"/>
      <w:pPr>
        <w:ind w:left="3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E327E54">
      <w:start w:val="1"/>
      <w:numFmt w:val="bullet"/>
      <w:lvlText w:val="▪"/>
      <w:lvlJc w:val="left"/>
      <w:pPr>
        <w:ind w:left="3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77AF7A6">
      <w:start w:val="1"/>
      <w:numFmt w:val="bullet"/>
      <w:lvlText w:val="•"/>
      <w:lvlJc w:val="left"/>
      <w:pPr>
        <w:ind w:left="4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9CCFA52">
      <w:start w:val="1"/>
      <w:numFmt w:val="bullet"/>
      <w:lvlText w:val="o"/>
      <w:lvlJc w:val="left"/>
      <w:pPr>
        <w:ind w:left="5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8D24E22">
      <w:start w:val="1"/>
      <w:numFmt w:val="bullet"/>
      <w:lvlText w:val="▪"/>
      <w:lvlJc w:val="left"/>
      <w:pPr>
        <w:ind w:left="6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3532E86"/>
    <w:multiLevelType w:val="hybridMultilevel"/>
    <w:tmpl w:val="EFCAB080"/>
    <w:lvl w:ilvl="0" w:tplc="B6C421F4">
      <w:start w:val="3"/>
      <w:numFmt w:val="decimal"/>
      <w:lvlText w:val="%1."/>
      <w:lvlJc w:val="left"/>
      <w:pPr>
        <w:ind w:left="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9866BC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D5240F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9AE380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D50FD4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38AF9F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300414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69A7AE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39EE9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D5C"/>
    <w:rsid w:val="00742B16"/>
    <w:rsid w:val="008162DF"/>
    <w:rsid w:val="00E7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D2BC17-0FC4-43A6-BBB6-7681ADAF4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" w:line="248" w:lineRule="auto"/>
      <w:ind w:left="459" w:right="516" w:hanging="10"/>
    </w:pPr>
    <w:rPr>
      <w:rFonts w:ascii="Calibri" w:eastAsia="Calibri" w:hAnsi="Calibri" w:cs="Calibri"/>
      <w:color w:val="000000"/>
      <w:sz w:val="1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48"/>
      <w:jc w:val="right"/>
      <w:outlineLvl w:val="0"/>
    </w:pPr>
    <w:rPr>
      <w:rFonts w:ascii="Calibri" w:eastAsia="Calibri" w:hAnsi="Calibri" w:cs="Calibri"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22"/>
      <w:outlineLvl w:val="1"/>
    </w:pPr>
    <w:rPr>
      <w:rFonts w:ascii="Calibri" w:eastAsia="Calibri" w:hAnsi="Calibri" w:cs="Calibri"/>
      <w:b/>
      <w:color w:val="000000"/>
      <w:sz w:val="2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0"/>
      <w:ind w:left="32" w:hanging="10"/>
      <w:outlineLvl w:val="2"/>
    </w:pPr>
    <w:rPr>
      <w:rFonts w:ascii="Calibri" w:eastAsia="Calibri" w:hAnsi="Calibri" w:cs="Calibri"/>
      <w:b/>
      <w:color w:val="000000"/>
      <w:sz w:val="16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352" w:line="353" w:lineRule="auto"/>
      <w:ind w:left="10" w:right="593" w:hanging="10"/>
      <w:jc w:val="center"/>
      <w:outlineLvl w:val="3"/>
    </w:pPr>
    <w:rPr>
      <w:rFonts w:ascii="Arial" w:eastAsia="Arial" w:hAnsi="Arial" w:cs="Arial"/>
      <w:b/>
      <w:i/>
      <w:color w:val="000000"/>
      <w:sz w:val="16"/>
    </w:rPr>
  </w:style>
  <w:style w:type="paragraph" w:styleId="Nagwek5">
    <w:name w:val="heading 5"/>
    <w:next w:val="Normalny"/>
    <w:link w:val="Nagwek5Znak"/>
    <w:uiPriority w:val="9"/>
    <w:unhideWhenUsed/>
    <w:qFormat/>
    <w:pPr>
      <w:keepNext/>
      <w:keepLines/>
      <w:spacing w:after="0"/>
      <w:ind w:left="32" w:hanging="10"/>
      <w:outlineLvl w:val="4"/>
    </w:pPr>
    <w:rPr>
      <w:rFonts w:ascii="Calibri" w:eastAsia="Calibri" w:hAnsi="Calibri" w:cs="Calibri"/>
      <w:b/>
      <w:color w:val="000000"/>
      <w:sz w:val="16"/>
    </w:rPr>
  </w:style>
  <w:style w:type="paragraph" w:styleId="Nagwek6">
    <w:name w:val="heading 6"/>
    <w:next w:val="Normalny"/>
    <w:link w:val="Nagwek6Znak"/>
    <w:uiPriority w:val="9"/>
    <w:unhideWhenUsed/>
    <w:qFormat/>
    <w:pPr>
      <w:keepNext/>
      <w:keepLines/>
      <w:spacing w:after="0"/>
      <w:ind w:left="32" w:hanging="10"/>
      <w:outlineLvl w:val="5"/>
    </w:pPr>
    <w:rPr>
      <w:rFonts w:ascii="Calibri" w:eastAsia="Calibri" w:hAnsi="Calibri" w:cs="Calibri"/>
      <w:b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Pr>
      <w:rFonts w:ascii="Arial" w:eastAsia="Arial" w:hAnsi="Arial" w:cs="Arial"/>
      <w:b/>
      <w:i/>
      <w:color w:val="000000"/>
      <w:sz w:val="16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0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customStyle="1" w:styleId="Nagwek6Znak">
    <w:name w:val="Nagłówek 6 Znak"/>
    <w:link w:val="Nagwek6"/>
    <w:rPr>
      <w:rFonts w:ascii="Calibri" w:eastAsia="Calibri" w:hAnsi="Calibri" w:cs="Calibri"/>
      <w:b/>
      <w:color w:val="000000"/>
      <w:sz w:val="16"/>
    </w:rPr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16"/>
    </w:rPr>
  </w:style>
  <w:style w:type="character" w:customStyle="1" w:styleId="Nagwek5Znak">
    <w:name w:val="Nagłówek 5 Znak"/>
    <w:link w:val="Nagwek5"/>
    <w:rPr>
      <w:rFonts w:ascii="Calibri" w:eastAsia="Calibri" w:hAnsi="Calibri" w:cs="Calibri"/>
      <w:b/>
      <w:color w:val="000000"/>
      <w:sz w:val="1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1507</Words>
  <Characters>9043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 05_03_23_A Nawierzchnia z płyt ażurowych S 63_66</vt:lpstr>
    </vt:vector>
  </TitlesOfParts>
  <Company/>
  <LinksUpToDate>false</LinksUpToDate>
  <CharactersWithSpaces>10529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 05_03_23_A Nawierzchnia z płyt ażurowych S 63_66</dc:title>
  <dc:subject/>
  <dc:creator>Artur</dc:creator>
  <cp:keywords/>
  <cp:lastModifiedBy>Dariusz Klimczyk</cp:lastModifiedBy>
  <cp:revision>2</cp:revision>
  <dcterms:created xsi:type="dcterms:W3CDTF">2022-06-23T10:19:00Z</dcterms:created>
  <dcterms:modified xsi:type="dcterms:W3CDTF">2022-06-23T10:19:00Z</dcterms:modified>
</cp:coreProperties>
</file>