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4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</w:t>
      </w:r>
      <w:r>
        <w:rPr>
          <w:rStyle w:val="Mocnewyrnione"/>
          <w:b/>
          <w:sz w:val="22"/>
          <w:szCs w:val="22"/>
        </w:rPr>
        <w:t>ykonawcy</w:t>
      </w:r>
      <w:r>
        <w:rPr>
          <w:rStyle w:val="Mocnewyrnione"/>
          <w:b/>
          <w:sz w:val="22"/>
          <w:szCs w:val="22"/>
        </w:rPr>
        <w:br/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Przebudowa drogi nr 180649W - ulicy Zakopiańskiej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Normal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128.05pt;height:16.95pt" type="#_x0000_t75"/>
          <w:control r:id="rId5" w:name="Pole wyboru 2" w:shapeid="control_shape_3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276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28.3pt" type="#_x0000_t75"/>
          <w:control r:id="rId6" w:name="unnamed3" w:shapeid="control_shape_4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351.45pt;height:16.95pt" type="#_x0000_t75"/>
          <w:control r:id="rId7" w:name="unnamed4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6" o:allowincell="t" style="width:124.3pt;height:19.8pt" type="#_x0000_t75"/>
          <w:control r:id="rId8" w:name="Pole tekstowe: Podstawy wykluczenia" w:shapeid="control_shape_6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ustawy Pzp (podać mającą zastosowanie podstawę wykluczenia spośród wymienionych w art. 108 ust. 1 i art. 109 ust. 1 pkt 4-5, 7-8 i 10 ustawy Pzp)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70.45pt;height:199.75pt" type="#_x0000_t75"/>
          <w:control r:id="rId9" w:name="unnamed5" w:shapeid="control_shape_7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2</Pages>
  <Words>274</Words>
  <Characters>1828</Characters>
  <CharactersWithSpaces>2087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2022-02-17T09:12:57Z</dcterms:created>
  <dc:creator/>
  <dc:description/>
  <dc:language>pl-PL</dc:language>
  <cp:lastModifiedBy/>
  <dcterms:modified xsi:type="dcterms:W3CDTF">2022-02-17T09:18:31Z</dcterms:modified>
  <cp:revision>2</cp:revision>
  <dc:subject/>
  <dc:title/>
</cp:coreProperties>
</file>