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9CD68" w14:textId="36B6EC6C" w:rsidR="00A800F5" w:rsidRPr="00A800F5" w:rsidRDefault="00F872DB" w:rsidP="00A800F5">
      <w:pPr>
        <w:ind w:left="6945" w:right="-24"/>
        <w:rPr>
          <w:rFonts w:ascii="Tahoma" w:hAnsi="Tahoma" w:cs="Tahoma"/>
          <w:b/>
          <w:bCs/>
          <w:color w:val="auto"/>
          <w:kern w:val="0"/>
          <w:sz w:val="22"/>
          <w:szCs w:val="22"/>
          <w14:ligatures w14:val="none"/>
        </w:rPr>
      </w:pPr>
      <w:r>
        <w:rPr>
          <w:rFonts w:ascii="Tahoma" w:hAnsi="Tahoma" w:cs="Tahoma"/>
          <w:bCs/>
          <w:sz w:val="22"/>
          <w:szCs w:val="22"/>
        </w:rPr>
        <w:t xml:space="preserve">    </w:t>
      </w:r>
      <w:r w:rsidR="007C73C8">
        <w:rPr>
          <w:rFonts w:ascii="Tahoma" w:hAnsi="Tahoma" w:cs="Tahoma"/>
          <w:bCs/>
          <w:sz w:val="22"/>
          <w:szCs w:val="22"/>
        </w:rPr>
        <w:t xml:space="preserve">                                                                                      </w:t>
      </w:r>
      <w:r w:rsidR="00A800F5">
        <w:rPr>
          <w:rFonts w:ascii="Tahoma" w:hAnsi="Tahoma" w:cs="Tahoma"/>
          <w:bCs/>
          <w:sz w:val="22"/>
          <w:szCs w:val="22"/>
        </w:rPr>
        <w:t xml:space="preserve">                      </w:t>
      </w:r>
      <w:r w:rsidR="00A800F5">
        <w:rPr>
          <w:rFonts w:ascii="Tahoma" w:hAnsi="Tahoma" w:cs="Tahoma"/>
          <w:bCs/>
          <w:sz w:val="22"/>
          <w:szCs w:val="22"/>
        </w:rPr>
        <w:br/>
        <w:t xml:space="preserve">             </w:t>
      </w:r>
      <w:r w:rsidR="00A800F5" w:rsidRPr="00A800F5">
        <w:rPr>
          <w:rFonts w:ascii="Tahoma" w:hAnsi="Tahoma" w:cs="Tahoma"/>
          <w:b/>
          <w:bCs/>
          <w:color w:val="auto"/>
          <w:kern w:val="0"/>
          <w:sz w:val="22"/>
          <w:szCs w:val="22"/>
          <w14:ligatures w14:val="none"/>
        </w:rPr>
        <w:t xml:space="preserve">ZAŁĄCZNIK NR </w:t>
      </w:r>
      <w:r w:rsidR="00A800F5">
        <w:rPr>
          <w:rFonts w:ascii="Tahoma" w:hAnsi="Tahoma" w:cs="Tahoma"/>
          <w:b/>
          <w:bCs/>
          <w:color w:val="auto"/>
          <w:kern w:val="0"/>
          <w:sz w:val="22"/>
          <w:szCs w:val="22"/>
          <w14:ligatures w14:val="none"/>
        </w:rPr>
        <w:t>2</w:t>
      </w:r>
      <w:r w:rsidR="00A800F5" w:rsidRPr="00A800F5">
        <w:rPr>
          <w:rFonts w:ascii="Tahoma" w:hAnsi="Tahoma" w:cs="Tahoma"/>
          <w:b/>
          <w:bCs/>
          <w:color w:val="auto"/>
          <w:kern w:val="0"/>
          <w:sz w:val="22"/>
          <w:szCs w:val="22"/>
          <w14:ligatures w14:val="none"/>
        </w:rPr>
        <w:t xml:space="preserve">           </w:t>
      </w:r>
    </w:p>
    <w:p w14:paraId="485386B6" w14:textId="4A554BF7" w:rsidR="00F872DB" w:rsidRPr="00F872DB" w:rsidRDefault="00F872DB" w:rsidP="00F872DB">
      <w:pPr>
        <w:spacing w:after="99" w:line="259" w:lineRule="auto"/>
        <w:ind w:left="0" w:right="1" w:firstLine="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DGNiG-RGiK271.1.2024</w:t>
      </w:r>
    </w:p>
    <w:p w14:paraId="7A3B089B" w14:textId="77777777" w:rsidR="00F872DB" w:rsidRDefault="00F872DB" w:rsidP="00F872DB">
      <w:pPr>
        <w:spacing w:after="99" w:line="259" w:lineRule="auto"/>
        <w:ind w:left="0" w:right="1" w:firstLine="0"/>
        <w:jc w:val="center"/>
        <w:rPr>
          <w:rFonts w:ascii="Tahoma" w:hAnsi="Tahoma" w:cs="Tahoma"/>
          <w:b/>
          <w:sz w:val="22"/>
          <w:szCs w:val="22"/>
        </w:rPr>
      </w:pPr>
    </w:p>
    <w:p w14:paraId="3876C5E9" w14:textId="27F19703" w:rsidR="00876223" w:rsidRPr="00876223" w:rsidRDefault="00876223" w:rsidP="00F872DB">
      <w:pPr>
        <w:spacing w:after="99" w:line="259" w:lineRule="auto"/>
        <w:ind w:left="0" w:right="1" w:firstLine="0"/>
        <w:jc w:val="center"/>
        <w:rPr>
          <w:rFonts w:ascii="Tahoma" w:hAnsi="Tahoma" w:cs="Tahoma"/>
          <w:b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>UMOWA</w:t>
      </w:r>
    </w:p>
    <w:p w14:paraId="3F93442D" w14:textId="666EAAA2" w:rsidR="00876223" w:rsidRDefault="00F4701E" w:rsidP="00876223">
      <w:pPr>
        <w:spacing w:after="343" w:line="259" w:lineRule="auto"/>
        <w:ind w:left="437" w:right="3"/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zawarta</w:t>
      </w:r>
      <w:r w:rsidR="00876223">
        <w:rPr>
          <w:rFonts w:ascii="Tahoma" w:hAnsi="Tahoma" w:cs="Tahoma"/>
          <w:bCs/>
          <w:sz w:val="22"/>
          <w:szCs w:val="22"/>
        </w:rPr>
        <w:t xml:space="preserve">  </w:t>
      </w:r>
      <w:r w:rsidR="00876223" w:rsidRPr="00876223">
        <w:rPr>
          <w:rFonts w:ascii="Tahoma" w:hAnsi="Tahoma" w:cs="Tahoma"/>
          <w:bCs/>
          <w:sz w:val="22"/>
          <w:szCs w:val="22"/>
        </w:rPr>
        <w:t>…………</w:t>
      </w:r>
      <w:r>
        <w:rPr>
          <w:rFonts w:ascii="Tahoma" w:hAnsi="Tahoma" w:cs="Tahoma"/>
          <w:bCs/>
          <w:sz w:val="22"/>
          <w:szCs w:val="22"/>
        </w:rPr>
        <w:t>…………</w:t>
      </w:r>
      <w:r w:rsidR="00876223">
        <w:rPr>
          <w:rFonts w:ascii="Tahoma" w:hAnsi="Tahoma" w:cs="Tahoma"/>
          <w:bCs/>
          <w:sz w:val="22"/>
          <w:szCs w:val="22"/>
        </w:rPr>
        <w:t xml:space="preserve"> 2024r.</w:t>
      </w:r>
    </w:p>
    <w:p w14:paraId="573D4373" w14:textId="1D77B984" w:rsidR="00F4701E" w:rsidRPr="00F4701E" w:rsidRDefault="00F4701E" w:rsidP="00F4701E">
      <w:pPr>
        <w:spacing w:after="0" w:line="240" w:lineRule="auto"/>
        <w:rPr>
          <w:rFonts w:ascii="Tahoma" w:hAnsi="Tahoma" w:cs="Tahoma"/>
          <w:sz w:val="22"/>
          <w:szCs w:val="22"/>
        </w:rPr>
      </w:pPr>
      <w:r w:rsidRPr="00F4701E">
        <w:rPr>
          <w:rFonts w:ascii="Tahoma" w:hAnsi="Tahoma" w:cs="Tahoma"/>
          <w:bCs/>
          <w:sz w:val="22"/>
          <w:szCs w:val="22"/>
        </w:rPr>
        <w:t>pomiędzy</w:t>
      </w:r>
      <w:r w:rsidRPr="00F4701E">
        <w:rPr>
          <w:rFonts w:ascii="Tahoma" w:hAnsi="Tahoma" w:cs="Tahoma"/>
          <w:b/>
          <w:sz w:val="22"/>
          <w:szCs w:val="22"/>
        </w:rPr>
        <w:t xml:space="preserve"> </w:t>
      </w:r>
      <w:r w:rsidRPr="00F4701E">
        <w:rPr>
          <w:rFonts w:ascii="Tahoma" w:hAnsi="Tahoma" w:cs="Tahoma"/>
          <w:b/>
          <w:bCs/>
          <w:sz w:val="22"/>
          <w:szCs w:val="22"/>
        </w:rPr>
        <w:t>Gminą Miasto Elbląg</w:t>
      </w:r>
      <w:r w:rsidRPr="00F4701E">
        <w:rPr>
          <w:rFonts w:ascii="Tahoma" w:hAnsi="Tahoma" w:cs="Tahoma"/>
          <w:b/>
          <w:sz w:val="22"/>
          <w:szCs w:val="22"/>
        </w:rPr>
        <w:t xml:space="preserve"> </w:t>
      </w:r>
      <w:r w:rsidRPr="00F4701E">
        <w:rPr>
          <w:rFonts w:ascii="Tahoma" w:hAnsi="Tahoma" w:cs="Tahoma"/>
          <w:bCs/>
          <w:sz w:val="22"/>
          <w:szCs w:val="22"/>
        </w:rPr>
        <w:t>reprezentowaną przez</w:t>
      </w:r>
      <w:r w:rsidRPr="00F4701E">
        <w:rPr>
          <w:rFonts w:ascii="Tahoma" w:hAnsi="Tahoma" w:cs="Tahoma"/>
          <w:b/>
          <w:sz w:val="22"/>
          <w:szCs w:val="22"/>
        </w:rPr>
        <w:t xml:space="preserve"> Sławomira Skorupę, </w:t>
      </w:r>
      <w:r w:rsidRPr="00F4701E">
        <w:rPr>
          <w:rFonts w:ascii="Tahoma" w:hAnsi="Tahoma" w:cs="Tahoma"/>
          <w:bCs/>
          <w:sz w:val="22"/>
          <w:szCs w:val="22"/>
        </w:rPr>
        <w:t>Dyrektora Departamentu</w:t>
      </w:r>
      <w:r w:rsidRPr="00F4701E">
        <w:rPr>
          <w:rFonts w:ascii="Tahoma" w:hAnsi="Tahoma" w:cs="Tahoma"/>
          <w:b/>
          <w:sz w:val="22"/>
          <w:szCs w:val="22"/>
        </w:rPr>
        <w:t xml:space="preserve"> </w:t>
      </w:r>
      <w:r w:rsidRPr="00F4701E">
        <w:rPr>
          <w:rFonts w:ascii="Tahoma" w:hAnsi="Tahoma" w:cs="Tahoma"/>
          <w:sz w:val="22"/>
          <w:szCs w:val="22"/>
        </w:rPr>
        <w:t xml:space="preserve">Gospodarki Nieruchomościami i </w:t>
      </w:r>
      <w:r w:rsidRPr="00F4701E">
        <w:rPr>
          <w:rFonts w:ascii="Tahoma" w:hAnsi="Tahoma" w:cs="Tahoma"/>
          <w:bCs/>
          <w:sz w:val="22"/>
          <w:szCs w:val="22"/>
        </w:rPr>
        <w:t>Geodezji</w:t>
      </w:r>
      <w:r w:rsidRPr="00F4701E">
        <w:rPr>
          <w:rFonts w:ascii="Tahoma" w:hAnsi="Tahoma" w:cs="Tahoma"/>
          <w:b/>
          <w:sz w:val="22"/>
          <w:szCs w:val="22"/>
        </w:rPr>
        <w:t xml:space="preserve"> – </w:t>
      </w:r>
      <w:r w:rsidRPr="00F4701E">
        <w:rPr>
          <w:rFonts w:ascii="Tahoma" w:hAnsi="Tahoma" w:cs="Tahoma"/>
          <w:sz w:val="22"/>
          <w:szCs w:val="22"/>
        </w:rPr>
        <w:t>Geodetę Mi</w:t>
      </w:r>
      <w:r>
        <w:rPr>
          <w:rFonts w:ascii="Tahoma" w:hAnsi="Tahoma" w:cs="Tahoma"/>
          <w:sz w:val="22"/>
          <w:szCs w:val="22"/>
        </w:rPr>
        <w:t>asta</w:t>
      </w:r>
      <w:r w:rsidRPr="00F4701E">
        <w:rPr>
          <w:rFonts w:ascii="Tahoma" w:hAnsi="Tahoma" w:cs="Tahoma"/>
          <w:b/>
          <w:sz w:val="22"/>
          <w:szCs w:val="22"/>
        </w:rPr>
        <w:t xml:space="preserve"> – </w:t>
      </w:r>
      <w:r w:rsidRPr="00F4701E">
        <w:rPr>
          <w:rFonts w:ascii="Tahoma" w:hAnsi="Tahoma" w:cs="Tahoma"/>
          <w:bCs/>
          <w:sz w:val="22"/>
          <w:szCs w:val="22"/>
        </w:rPr>
        <w:t xml:space="preserve">działającego </w:t>
      </w:r>
      <w:r>
        <w:rPr>
          <w:rFonts w:ascii="Tahoma" w:hAnsi="Tahoma" w:cs="Tahoma"/>
          <w:bCs/>
          <w:sz w:val="22"/>
          <w:szCs w:val="22"/>
        </w:rPr>
        <w:t xml:space="preserve">                           </w:t>
      </w:r>
      <w:r w:rsidRPr="00F4701E">
        <w:rPr>
          <w:rFonts w:ascii="Tahoma" w:hAnsi="Tahoma" w:cs="Tahoma"/>
          <w:bCs/>
          <w:sz w:val="22"/>
          <w:szCs w:val="22"/>
        </w:rPr>
        <w:t>z upoważnienia</w:t>
      </w:r>
      <w:r w:rsidRPr="00F4701E">
        <w:rPr>
          <w:rFonts w:ascii="Tahoma" w:hAnsi="Tahoma" w:cs="Tahoma"/>
          <w:b/>
          <w:sz w:val="22"/>
          <w:szCs w:val="22"/>
        </w:rPr>
        <w:t xml:space="preserve"> </w:t>
      </w:r>
      <w:r w:rsidRPr="00F4701E">
        <w:rPr>
          <w:rFonts w:ascii="Tahoma" w:hAnsi="Tahoma" w:cs="Tahoma"/>
          <w:bCs/>
          <w:sz w:val="22"/>
          <w:szCs w:val="22"/>
        </w:rPr>
        <w:t>Prezydenta Miasta Elbląg</w:t>
      </w:r>
      <w:r w:rsidRPr="00F4701E">
        <w:rPr>
          <w:rFonts w:ascii="Tahoma" w:hAnsi="Tahoma" w:cs="Tahoma"/>
          <w:sz w:val="22"/>
          <w:szCs w:val="22"/>
        </w:rPr>
        <w:t>,</w:t>
      </w:r>
    </w:p>
    <w:p w14:paraId="645182B8" w14:textId="77777777" w:rsidR="00F4701E" w:rsidRPr="00F4701E" w:rsidRDefault="00F4701E" w:rsidP="00F4701E">
      <w:pPr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14:paraId="2610B4EC" w14:textId="77777777" w:rsidR="00F4701E" w:rsidRPr="00F4701E" w:rsidRDefault="00F4701E" w:rsidP="00F4701E">
      <w:pPr>
        <w:spacing w:after="0" w:line="240" w:lineRule="auto"/>
        <w:ind w:left="708"/>
        <w:jc w:val="center"/>
        <w:rPr>
          <w:rFonts w:ascii="Tahoma" w:hAnsi="Tahoma" w:cs="Tahoma"/>
          <w:b/>
          <w:sz w:val="22"/>
          <w:szCs w:val="22"/>
        </w:rPr>
      </w:pPr>
      <w:r w:rsidRPr="00F4701E">
        <w:rPr>
          <w:rFonts w:ascii="Tahoma" w:hAnsi="Tahoma" w:cs="Tahoma"/>
          <w:bCs/>
          <w:sz w:val="22"/>
          <w:szCs w:val="22"/>
        </w:rPr>
        <w:t>zwaną dalej</w:t>
      </w:r>
      <w:r w:rsidRPr="00F4701E">
        <w:rPr>
          <w:rFonts w:ascii="Tahoma" w:hAnsi="Tahoma" w:cs="Tahoma"/>
          <w:b/>
          <w:sz w:val="22"/>
          <w:szCs w:val="22"/>
        </w:rPr>
        <w:t xml:space="preserve"> </w:t>
      </w:r>
      <w:r w:rsidRPr="00F4701E">
        <w:rPr>
          <w:rFonts w:ascii="Tahoma" w:hAnsi="Tahoma" w:cs="Tahoma"/>
          <w:bCs/>
          <w:sz w:val="22"/>
          <w:szCs w:val="22"/>
        </w:rPr>
        <w:t>„</w:t>
      </w:r>
      <w:r w:rsidRPr="00F4701E">
        <w:rPr>
          <w:rFonts w:ascii="Tahoma" w:hAnsi="Tahoma" w:cs="Tahoma"/>
          <w:b/>
          <w:sz w:val="22"/>
          <w:szCs w:val="22"/>
        </w:rPr>
        <w:t>Zamawiającym”</w:t>
      </w:r>
    </w:p>
    <w:p w14:paraId="69F980AC" w14:textId="77777777" w:rsidR="00F4701E" w:rsidRPr="00F4701E" w:rsidRDefault="00F4701E" w:rsidP="00F4701E">
      <w:pPr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14:paraId="23CA3681" w14:textId="32BD092E" w:rsidR="00F4701E" w:rsidRPr="00F4701E" w:rsidRDefault="00F4701E" w:rsidP="00F4701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2"/>
          <w:szCs w:val="22"/>
        </w:rPr>
      </w:pPr>
      <w:r w:rsidRPr="00F4701E">
        <w:rPr>
          <w:rFonts w:ascii="Tahoma" w:hAnsi="Tahoma" w:cs="Tahoma"/>
          <w:bCs/>
          <w:sz w:val="22"/>
          <w:szCs w:val="22"/>
        </w:rPr>
        <w:t xml:space="preserve">a </w:t>
      </w:r>
      <w:r w:rsidRPr="00F4701E">
        <w:rPr>
          <w:rFonts w:ascii="Tahoma" w:eastAsia="Calibri" w:hAnsi="Tahoma" w:cs="Tahoma"/>
          <w:bCs/>
          <w:color w:val="000000" w:themeColor="text1"/>
          <w:sz w:val="22"/>
          <w:szCs w:val="22"/>
        </w:rPr>
        <w:t>……………………………………………………………………………………………</w:t>
      </w:r>
      <w:r>
        <w:rPr>
          <w:rFonts w:ascii="Tahoma" w:eastAsia="Calibri" w:hAnsi="Tahoma" w:cs="Tahoma"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99BB8C" w14:textId="77777777" w:rsidR="00F4701E" w:rsidRPr="00F4701E" w:rsidRDefault="00F4701E" w:rsidP="00F4701E">
      <w:pPr>
        <w:spacing w:after="0" w:line="240" w:lineRule="auto"/>
        <w:jc w:val="center"/>
        <w:rPr>
          <w:rFonts w:ascii="Tahoma" w:hAnsi="Tahoma" w:cs="Tahoma"/>
          <w:bCs/>
          <w:sz w:val="22"/>
          <w:szCs w:val="22"/>
        </w:rPr>
      </w:pPr>
    </w:p>
    <w:p w14:paraId="67BCA4AD" w14:textId="77777777" w:rsidR="00F4701E" w:rsidRPr="00F4701E" w:rsidRDefault="00F4701E" w:rsidP="00F4701E">
      <w:pPr>
        <w:spacing w:after="0" w:line="240" w:lineRule="auto"/>
        <w:jc w:val="center"/>
        <w:rPr>
          <w:rFonts w:ascii="Tahoma" w:hAnsi="Tahoma" w:cs="Tahoma"/>
          <w:b/>
          <w:bCs/>
          <w:sz w:val="22"/>
          <w:szCs w:val="22"/>
        </w:rPr>
      </w:pPr>
      <w:r w:rsidRPr="00F4701E">
        <w:rPr>
          <w:rFonts w:ascii="Tahoma" w:hAnsi="Tahoma" w:cs="Tahoma"/>
          <w:bCs/>
          <w:sz w:val="22"/>
          <w:szCs w:val="22"/>
        </w:rPr>
        <w:t xml:space="preserve">zwanym dalej </w:t>
      </w:r>
      <w:r w:rsidRPr="00F4701E">
        <w:rPr>
          <w:rFonts w:ascii="Tahoma" w:hAnsi="Tahoma" w:cs="Tahoma"/>
          <w:b/>
          <w:bCs/>
          <w:sz w:val="22"/>
          <w:szCs w:val="22"/>
        </w:rPr>
        <w:t>„Wykonawcą”.</w:t>
      </w:r>
    </w:p>
    <w:p w14:paraId="4B06713D" w14:textId="77777777" w:rsidR="00F4701E" w:rsidRPr="00F4701E" w:rsidRDefault="00F4701E" w:rsidP="00F4701E">
      <w:pPr>
        <w:spacing w:after="0" w:line="240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51331CAE" w14:textId="77777777" w:rsidR="00F4701E" w:rsidRPr="00F4701E" w:rsidRDefault="00F4701E" w:rsidP="00F4701E">
      <w:pPr>
        <w:spacing w:after="0" w:line="240" w:lineRule="auto"/>
        <w:rPr>
          <w:rFonts w:ascii="Tahoma" w:hAnsi="Tahoma" w:cs="Tahoma"/>
          <w:bCs/>
          <w:sz w:val="22"/>
          <w:szCs w:val="22"/>
        </w:rPr>
      </w:pPr>
    </w:p>
    <w:p w14:paraId="30E03227" w14:textId="5B68447D" w:rsidR="00F4701E" w:rsidRDefault="00F4701E" w:rsidP="00F4701E">
      <w:pPr>
        <w:rPr>
          <w:rFonts w:ascii="Tahoma" w:hAnsi="Tahoma" w:cs="Tahoma"/>
          <w:bCs/>
          <w:sz w:val="22"/>
          <w:szCs w:val="22"/>
        </w:rPr>
      </w:pPr>
      <w:r w:rsidRPr="00F4701E">
        <w:rPr>
          <w:rFonts w:ascii="Tahoma" w:hAnsi="Tahoma" w:cs="Tahoma"/>
          <w:bCs/>
          <w:sz w:val="22"/>
          <w:szCs w:val="22"/>
        </w:rPr>
        <w:t xml:space="preserve">W rezultacie przeprowadzonego postępowania o udzielenie zamówienia                                                   nr </w:t>
      </w:r>
      <w:r w:rsidR="00E56742">
        <w:rPr>
          <w:rFonts w:ascii="Tahoma" w:hAnsi="Tahoma" w:cs="Tahoma"/>
          <w:bCs/>
          <w:sz w:val="22"/>
          <w:szCs w:val="22"/>
        </w:rPr>
        <w:t>………………………..</w:t>
      </w:r>
      <w:r w:rsidRPr="00F4701E">
        <w:rPr>
          <w:rFonts w:ascii="Tahoma" w:hAnsi="Tahoma" w:cs="Tahoma"/>
          <w:bCs/>
          <w:sz w:val="22"/>
          <w:szCs w:val="22"/>
        </w:rPr>
        <w:t>, którego wartość jest mniejsza niż kwota 130 000 złotych – zasady określone w regulaminie udzielania zamówień publicznych w Urzędzie Miejskim w Elblągu – zawarta została umowa o poniższej treści:</w:t>
      </w:r>
    </w:p>
    <w:p w14:paraId="77C986D0" w14:textId="77777777" w:rsidR="00EC16CA" w:rsidRPr="00F4701E" w:rsidRDefault="00EC16CA" w:rsidP="00F4701E">
      <w:pPr>
        <w:rPr>
          <w:rFonts w:ascii="Tahoma" w:hAnsi="Tahoma" w:cs="Tahoma"/>
          <w:bCs/>
          <w:sz w:val="22"/>
          <w:szCs w:val="22"/>
        </w:rPr>
      </w:pPr>
    </w:p>
    <w:p w14:paraId="615FA6B1" w14:textId="77777777" w:rsidR="00876223" w:rsidRPr="00876223" w:rsidRDefault="00876223" w:rsidP="00876223">
      <w:pPr>
        <w:spacing w:after="310" w:line="259" w:lineRule="auto"/>
        <w:ind w:left="437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>§ 1.</w:t>
      </w:r>
    </w:p>
    <w:p w14:paraId="70C550C8" w14:textId="77777777" w:rsidR="00387283" w:rsidRDefault="00876223" w:rsidP="00387283">
      <w:pPr>
        <w:numPr>
          <w:ilvl w:val="0"/>
          <w:numId w:val="1"/>
        </w:numPr>
        <w:spacing w:after="0" w:line="240" w:lineRule="auto"/>
        <w:ind w:left="692" w:hanging="284"/>
        <w:rPr>
          <w:rFonts w:ascii="Tahoma" w:hAnsi="Tahoma" w:cs="Tahoma"/>
          <w:sz w:val="22"/>
          <w:szCs w:val="22"/>
        </w:rPr>
      </w:pPr>
      <w:r w:rsidRPr="00387283">
        <w:rPr>
          <w:rFonts w:ascii="Tahoma" w:hAnsi="Tahoma" w:cs="Tahoma"/>
          <w:sz w:val="22"/>
          <w:szCs w:val="22"/>
        </w:rPr>
        <w:t>Przedmiotem umowy jest wykonanie przez Wykonawcę na rzecz Zamawiającego</w:t>
      </w:r>
      <w:r w:rsidR="00F4701E" w:rsidRPr="00387283">
        <w:rPr>
          <w:rFonts w:ascii="Tahoma" w:hAnsi="Tahoma" w:cs="Tahoma"/>
          <w:sz w:val="22"/>
          <w:szCs w:val="22"/>
        </w:rPr>
        <w:t xml:space="preserve"> usługi</w:t>
      </w:r>
      <w:r w:rsidRPr="00387283">
        <w:rPr>
          <w:rFonts w:ascii="Tahoma" w:hAnsi="Tahoma" w:cs="Tahoma"/>
          <w:sz w:val="22"/>
          <w:szCs w:val="22"/>
        </w:rPr>
        <w:t xml:space="preserve"> </w:t>
      </w:r>
      <w:r w:rsidR="00F4701E" w:rsidRPr="00387283">
        <w:rPr>
          <w:rFonts w:ascii="Tahoma" w:hAnsi="Tahoma" w:cs="Tahoma"/>
          <w:sz w:val="22"/>
          <w:szCs w:val="22"/>
        </w:rPr>
        <w:t>polegającej na :</w:t>
      </w:r>
      <w:r w:rsidRPr="00387283">
        <w:rPr>
          <w:rFonts w:ascii="Tahoma" w:hAnsi="Tahoma" w:cs="Tahoma"/>
          <w:sz w:val="22"/>
          <w:szCs w:val="22"/>
        </w:rPr>
        <w:t xml:space="preserve"> „</w:t>
      </w:r>
      <w:r w:rsidR="00F4701E" w:rsidRPr="00387283">
        <w:rPr>
          <w:rFonts w:ascii="Tahoma" w:hAnsi="Tahoma" w:cs="Tahoma"/>
          <w:sz w:val="22"/>
          <w:szCs w:val="22"/>
        </w:rPr>
        <w:t>Skanowaniu dokumentów stanowiących podstawę zmian w ewidencji gruntów i budynków miasta Elbląga z lat 2010-2013.”</w:t>
      </w:r>
      <w:r w:rsidRPr="00387283">
        <w:rPr>
          <w:rFonts w:ascii="Tahoma" w:hAnsi="Tahoma" w:cs="Tahoma"/>
          <w:sz w:val="22"/>
          <w:szCs w:val="22"/>
        </w:rPr>
        <w:t xml:space="preserve"> </w:t>
      </w:r>
    </w:p>
    <w:p w14:paraId="405DBDAD" w14:textId="4BB819DF" w:rsidR="00876223" w:rsidRPr="00387283" w:rsidRDefault="00F4701E" w:rsidP="00387283">
      <w:pPr>
        <w:numPr>
          <w:ilvl w:val="0"/>
          <w:numId w:val="1"/>
        </w:numPr>
        <w:spacing w:after="0" w:line="240" w:lineRule="auto"/>
        <w:ind w:left="692" w:hanging="284"/>
        <w:rPr>
          <w:rFonts w:ascii="Tahoma" w:hAnsi="Tahoma" w:cs="Tahoma"/>
          <w:sz w:val="22"/>
          <w:szCs w:val="22"/>
        </w:rPr>
      </w:pPr>
      <w:r w:rsidRPr="00387283">
        <w:rPr>
          <w:rFonts w:ascii="Tahoma" w:hAnsi="Tahoma" w:cs="Tahoma"/>
          <w:sz w:val="22"/>
          <w:szCs w:val="22"/>
        </w:rPr>
        <w:t xml:space="preserve">Zamówienie zostanie wykonane </w:t>
      </w:r>
      <w:r w:rsidR="00387283" w:rsidRPr="00387283">
        <w:rPr>
          <w:rFonts w:ascii="Tahoma" w:hAnsi="Tahoma" w:cs="Tahoma"/>
          <w:sz w:val="22"/>
          <w:szCs w:val="22"/>
        </w:rPr>
        <w:t>zgodnie z Warunkami technicznymi</w:t>
      </w:r>
      <w:r w:rsidR="00876223" w:rsidRPr="00387283">
        <w:rPr>
          <w:rFonts w:ascii="Tahoma" w:hAnsi="Tahoma" w:cs="Tahoma"/>
          <w:sz w:val="22"/>
          <w:szCs w:val="22"/>
        </w:rPr>
        <w:t>, stanowiąc</w:t>
      </w:r>
      <w:r w:rsidR="00387283" w:rsidRPr="00387283">
        <w:rPr>
          <w:rFonts w:ascii="Tahoma" w:hAnsi="Tahoma" w:cs="Tahoma"/>
          <w:sz w:val="22"/>
          <w:szCs w:val="22"/>
        </w:rPr>
        <w:t>ymi</w:t>
      </w:r>
      <w:r w:rsidR="00876223" w:rsidRPr="00387283">
        <w:rPr>
          <w:rFonts w:ascii="Tahoma" w:hAnsi="Tahoma" w:cs="Tahoma"/>
          <w:sz w:val="22"/>
          <w:szCs w:val="22"/>
        </w:rPr>
        <w:t xml:space="preserve"> integralną część niniejszej umowy.</w:t>
      </w:r>
    </w:p>
    <w:p w14:paraId="67426B57" w14:textId="77777777" w:rsidR="00876223" w:rsidRPr="00876223" w:rsidRDefault="00876223" w:rsidP="00387283">
      <w:pPr>
        <w:numPr>
          <w:ilvl w:val="0"/>
          <w:numId w:val="1"/>
        </w:numPr>
        <w:spacing w:after="0" w:line="240" w:lineRule="auto"/>
        <w:ind w:left="692" w:hanging="284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Zamawiający udostępni Wykonawcy nieodpłatnie wszelkie niezbędne do wykonania przedmiotu umowy dane i materiały z państwowego zasobu geodezyjnego i kartograficznego.</w:t>
      </w:r>
    </w:p>
    <w:p w14:paraId="7A1CCC1B" w14:textId="77777777" w:rsidR="00876223" w:rsidRDefault="00876223" w:rsidP="00387283">
      <w:pPr>
        <w:numPr>
          <w:ilvl w:val="0"/>
          <w:numId w:val="1"/>
        </w:numPr>
        <w:spacing w:after="0" w:line="240" w:lineRule="auto"/>
        <w:ind w:left="692" w:hanging="284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Narzędzia niezbędne do wykonania przedmiotu zamówienia Wykonawca zapewni we własnym zakresie i na własny koszt.</w:t>
      </w:r>
    </w:p>
    <w:p w14:paraId="53B8144D" w14:textId="77777777" w:rsidR="00EC16CA" w:rsidRPr="00876223" w:rsidRDefault="00EC16CA" w:rsidP="00EC16CA">
      <w:pPr>
        <w:spacing w:after="0" w:line="240" w:lineRule="auto"/>
        <w:ind w:left="692" w:firstLine="0"/>
        <w:rPr>
          <w:rFonts w:ascii="Tahoma" w:hAnsi="Tahoma" w:cs="Tahoma"/>
          <w:sz w:val="22"/>
          <w:szCs w:val="22"/>
        </w:rPr>
      </w:pPr>
    </w:p>
    <w:p w14:paraId="761361DA" w14:textId="77777777" w:rsidR="00876223" w:rsidRPr="00876223" w:rsidRDefault="00876223" w:rsidP="00876223">
      <w:pPr>
        <w:spacing w:after="310" w:line="259" w:lineRule="auto"/>
        <w:ind w:left="437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 xml:space="preserve">§ 2. </w:t>
      </w:r>
    </w:p>
    <w:p w14:paraId="161247F9" w14:textId="5B5921BC" w:rsidR="00387283" w:rsidRDefault="00387283" w:rsidP="00387283">
      <w:pPr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387283">
        <w:rPr>
          <w:rFonts w:ascii="Tahoma" w:hAnsi="Tahoma" w:cs="Tahoma"/>
          <w:bCs/>
          <w:sz w:val="22"/>
          <w:szCs w:val="22"/>
        </w:rPr>
        <w:t xml:space="preserve">Umowa niniejsza zostaje zawarta od dnia </w:t>
      </w:r>
      <w:r>
        <w:rPr>
          <w:rFonts w:ascii="Tahoma" w:hAnsi="Tahoma" w:cs="Tahoma"/>
          <w:bCs/>
          <w:sz w:val="22"/>
          <w:szCs w:val="22"/>
        </w:rPr>
        <w:t>jej podpisania</w:t>
      </w:r>
      <w:r w:rsidRPr="00387283">
        <w:rPr>
          <w:rFonts w:ascii="Tahoma" w:hAnsi="Tahoma" w:cs="Tahoma"/>
          <w:bCs/>
          <w:sz w:val="22"/>
          <w:szCs w:val="22"/>
        </w:rPr>
        <w:t xml:space="preserve">, na okres konieczny do wykonania prac, </w:t>
      </w:r>
      <w:r w:rsidR="00E56742">
        <w:rPr>
          <w:rFonts w:ascii="Tahoma" w:hAnsi="Tahoma" w:cs="Tahoma"/>
          <w:bCs/>
          <w:sz w:val="22"/>
          <w:szCs w:val="22"/>
        </w:rPr>
        <w:t xml:space="preserve">    </w:t>
      </w:r>
      <w:r w:rsidRPr="00387283">
        <w:rPr>
          <w:rFonts w:ascii="Tahoma" w:hAnsi="Tahoma" w:cs="Tahoma"/>
          <w:bCs/>
          <w:sz w:val="22"/>
          <w:szCs w:val="22"/>
        </w:rPr>
        <w:t xml:space="preserve">nie dłużej jednak niż do dnia </w:t>
      </w:r>
      <w:r w:rsidRPr="00387283">
        <w:rPr>
          <w:rFonts w:ascii="Tahoma" w:hAnsi="Tahoma" w:cs="Tahoma"/>
          <w:b/>
          <w:sz w:val="22"/>
          <w:szCs w:val="22"/>
        </w:rPr>
        <w:t>30 listopada 2024 roku.</w:t>
      </w:r>
    </w:p>
    <w:p w14:paraId="0B78BC5A" w14:textId="77777777" w:rsidR="00387283" w:rsidRPr="00387283" w:rsidRDefault="00387283" w:rsidP="00387283">
      <w:pPr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14:paraId="2317B7C1" w14:textId="5DDDB49A" w:rsidR="00876223" w:rsidRPr="00876223" w:rsidRDefault="00876223" w:rsidP="00876223">
      <w:pPr>
        <w:spacing w:after="310" w:line="259" w:lineRule="auto"/>
        <w:ind w:left="437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 xml:space="preserve">§ </w:t>
      </w:r>
      <w:r w:rsidR="00387283">
        <w:rPr>
          <w:rFonts w:ascii="Tahoma" w:hAnsi="Tahoma" w:cs="Tahoma"/>
          <w:b/>
          <w:sz w:val="22"/>
          <w:szCs w:val="22"/>
        </w:rPr>
        <w:t>3</w:t>
      </w:r>
      <w:r w:rsidRPr="00876223">
        <w:rPr>
          <w:rFonts w:ascii="Tahoma" w:hAnsi="Tahoma" w:cs="Tahoma"/>
          <w:b/>
          <w:sz w:val="22"/>
          <w:szCs w:val="22"/>
        </w:rPr>
        <w:t>.</w:t>
      </w:r>
    </w:p>
    <w:p w14:paraId="6BEE77D9" w14:textId="5300C7D0" w:rsidR="00387283" w:rsidRPr="008A1BDD" w:rsidRDefault="008A1BDD" w:rsidP="008A1BDD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left"/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</w:pP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Wykonawca otrzyma wynagrodzenie z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a </w:t>
      </w: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realizację 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przedmiotu umowy w wysokości</w:t>
      </w: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………………….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</w:t>
      </w:r>
      <w:r w:rsidR="00387283" w:rsidRPr="008A1BDD">
        <w:rPr>
          <w:rFonts w:ascii="Tahoma" w:hAnsi="Tahoma" w:cs="Tahoma"/>
          <w:b/>
          <w:color w:val="auto"/>
          <w:kern w:val="0"/>
          <w:sz w:val="22"/>
          <w:szCs w:val="22"/>
          <w14:ligatures w14:val="none"/>
        </w:rPr>
        <w:t xml:space="preserve"> 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brutto</w:t>
      </w:r>
      <w:r w:rsidR="00387283" w:rsidRPr="008A1BDD">
        <w:rPr>
          <w:rFonts w:ascii="Tahoma" w:hAnsi="Tahoma" w:cs="Tahoma"/>
          <w:b/>
          <w:bCs/>
          <w:color w:val="auto"/>
          <w:kern w:val="0"/>
          <w:sz w:val="22"/>
          <w:szCs w:val="22"/>
          <w14:ligatures w14:val="none"/>
        </w:rPr>
        <w:t xml:space="preserve"> 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( słownie: </w:t>
      </w: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……………………………….złotych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), </w:t>
      </w: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w tym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podat</w:t>
      </w: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ek</w:t>
      </w:r>
      <w:r w:rsidR="00387283"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VAT</w:t>
      </w:r>
      <w:r w:rsidRPr="008A1BDD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23%.</w:t>
      </w:r>
    </w:p>
    <w:p w14:paraId="4186BDD1" w14:textId="3E9EC8A9" w:rsidR="00387283" w:rsidRDefault="008F223C" w:rsidP="008F223C">
      <w:pPr>
        <w:spacing w:after="0" w:line="240" w:lineRule="auto"/>
        <w:ind w:left="709" w:hanging="283"/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</w:pPr>
      <w:r w:rsidRPr="008F223C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2.</w:t>
      </w:r>
      <w:r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</w:t>
      </w:r>
      <w:r w:rsidRPr="008F223C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Podstawą do wystawienia faktury przez Wykonawcę będzie podpisany pozytywny protokół odbioru prac.</w:t>
      </w:r>
    </w:p>
    <w:p w14:paraId="176D64DB" w14:textId="557CBCEE" w:rsidR="008F223C" w:rsidRPr="008F223C" w:rsidRDefault="008F223C" w:rsidP="008F223C">
      <w:pPr>
        <w:spacing w:after="0" w:line="240" w:lineRule="auto"/>
        <w:ind w:left="709" w:hanging="283"/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</w:pPr>
      <w:r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3. Wynagrodzenie, o którym mowa w ust. 1</w:t>
      </w:r>
      <w:r w:rsidRPr="008F223C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, </w:t>
      </w:r>
      <w:r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zostanie wypłacone na podstawie prawidłowo wystawionej faktury VAT,</w:t>
      </w:r>
      <w:r w:rsidRPr="008F223C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w terminie 30 dni od daty</w:t>
      </w:r>
      <w:r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jej</w:t>
      </w:r>
      <w:r w:rsidRPr="008F223C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doręczenia</w:t>
      </w:r>
      <w:r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,</w:t>
      </w:r>
      <w:r w:rsidRPr="008F223C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 na </w:t>
      </w:r>
      <w:r w:rsidR="00A47369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 xml:space="preserve">wskazany </w:t>
      </w:r>
      <w:r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rachunek bankowy</w:t>
      </w:r>
      <w:r w:rsidR="00A47369">
        <w:rPr>
          <w:rFonts w:ascii="Tahoma" w:hAnsi="Tahoma" w:cs="Tahoma"/>
          <w:bCs/>
          <w:color w:val="auto"/>
          <w:kern w:val="0"/>
          <w:sz w:val="22"/>
          <w:szCs w:val="22"/>
          <w14:ligatures w14:val="none"/>
        </w:rPr>
        <w:t>.</w:t>
      </w:r>
    </w:p>
    <w:p w14:paraId="2FC18AB8" w14:textId="77777777" w:rsidR="008F223C" w:rsidRPr="008F223C" w:rsidRDefault="008F223C" w:rsidP="008F223C">
      <w:pPr>
        <w:ind w:left="709" w:hanging="283"/>
      </w:pPr>
    </w:p>
    <w:p w14:paraId="2485126A" w14:textId="20F624DE" w:rsidR="00876223" w:rsidRPr="00876223" w:rsidRDefault="00876223" w:rsidP="00876223">
      <w:pPr>
        <w:spacing w:after="310" w:line="259" w:lineRule="auto"/>
        <w:ind w:left="437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lastRenderedPageBreak/>
        <w:t xml:space="preserve">§ </w:t>
      </w:r>
      <w:r w:rsidR="008F223C">
        <w:rPr>
          <w:rFonts w:ascii="Tahoma" w:hAnsi="Tahoma" w:cs="Tahoma"/>
          <w:b/>
          <w:sz w:val="22"/>
          <w:szCs w:val="22"/>
        </w:rPr>
        <w:t>4</w:t>
      </w:r>
      <w:r w:rsidRPr="00876223">
        <w:rPr>
          <w:rFonts w:ascii="Tahoma" w:hAnsi="Tahoma" w:cs="Tahoma"/>
          <w:b/>
          <w:sz w:val="22"/>
          <w:szCs w:val="22"/>
        </w:rPr>
        <w:t>.</w:t>
      </w:r>
    </w:p>
    <w:p w14:paraId="2020344B" w14:textId="4F844781" w:rsidR="00876223" w:rsidRDefault="00876223" w:rsidP="0027271E">
      <w:pPr>
        <w:pStyle w:val="Akapitzlist"/>
        <w:numPr>
          <w:ilvl w:val="0"/>
          <w:numId w:val="8"/>
        </w:numPr>
        <w:spacing w:after="279"/>
        <w:ind w:left="709" w:right="1" w:hanging="283"/>
        <w:rPr>
          <w:rFonts w:ascii="Tahoma" w:hAnsi="Tahoma" w:cs="Tahoma"/>
          <w:sz w:val="22"/>
          <w:szCs w:val="22"/>
        </w:rPr>
      </w:pPr>
      <w:r w:rsidRPr="0027271E">
        <w:rPr>
          <w:rFonts w:ascii="Tahoma" w:hAnsi="Tahoma" w:cs="Tahoma"/>
          <w:sz w:val="22"/>
          <w:szCs w:val="22"/>
        </w:rPr>
        <w:t xml:space="preserve">Wykonawca </w:t>
      </w:r>
      <w:r w:rsidR="0027271E">
        <w:rPr>
          <w:rFonts w:ascii="Tahoma" w:hAnsi="Tahoma" w:cs="Tahoma"/>
          <w:sz w:val="22"/>
          <w:szCs w:val="22"/>
        </w:rPr>
        <w:t xml:space="preserve">ponosi odpowiedzialność z tytułu rękojmi, jeżeli wada przedmiotu umowy zostanie stwierdzona przed upływem </w:t>
      </w:r>
      <w:r w:rsidRPr="0027271E">
        <w:rPr>
          <w:rFonts w:ascii="Tahoma" w:hAnsi="Tahoma" w:cs="Tahoma"/>
          <w:bCs/>
          <w:sz w:val="22"/>
          <w:szCs w:val="22"/>
        </w:rPr>
        <w:t>24 miesi</w:t>
      </w:r>
      <w:r w:rsidR="0027271E">
        <w:rPr>
          <w:rFonts w:ascii="Tahoma" w:hAnsi="Tahoma" w:cs="Tahoma"/>
          <w:bCs/>
          <w:sz w:val="22"/>
          <w:szCs w:val="22"/>
        </w:rPr>
        <w:t>ę</w:t>
      </w:r>
      <w:r w:rsidRPr="0027271E">
        <w:rPr>
          <w:rFonts w:ascii="Tahoma" w:hAnsi="Tahoma" w:cs="Tahoma"/>
          <w:bCs/>
          <w:sz w:val="22"/>
          <w:szCs w:val="22"/>
        </w:rPr>
        <w:t>c</w:t>
      </w:r>
      <w:r w:rsidR="0027271E">
        <w:rPr>
          <w:rFonts w:ascii="Tahoma" w:hAnsi="Tahoma" w:cs="Tahoma"/>
          <w:bCs/>
          <w:sz w:val="22"/>
          <w:szCs w:val="22"/>
        </w:rPr>
        <w:t>y, licząc od dnia podpisania pozytywnego protokołu odbioru.</w:t>
      </w:r>
    </w:p>
    <w:p w14:paraId="0152A8ED" w14:textId="6B6BF4BB" w:rsidR="0027271E" w:rsidRPr="0027271E" w:rsidRDefault="0027271E" w:rsidP="0027271E">
      <w:pPr>
        <w:pStyle w:val="Akapitzlist"/>
        <w:numPr>
          <w:ilvl w:val="0"/>
          <w:numId w:val="8"/>
        </w:numPr>
        <w:spacing w:after="279"/>
        <w:ind w:left="709" w:right="1" w:hanging="28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Jeżeli w okresie rękojmi, w trakcie korzystania przez Zamawiającego z przedmiotu Umowy, wynikną jego wady, Wykonawca zobowiązany będzie do nieodpłatnego usunięcia tych wad </w:t>
      </w:r>
      <w:r w:rsidR="00D44801">
        <w:rPr>
          <w:rFonts w:ascii="Tahoma" w:hAnsi="Tahoma" w:cs="Tahoma"/>
          <w:sz w:val="22"/>
          <w:szCs w:val="22"/>
        </w:rPr>
        <w:t xml:space="preserve">                     </w:t>
      </w:r>
      <w:r>
        <w:rPr>
          <w:rFonts w:ascii="Tahoma" w:hAnsi="Tahoma" w:cs="Tahoma"/>
          <w:sz w:val="22"/>
          <w:szCs w:val="22"/>
        </w:rPr>
        <w:t>w terminie 20 dni od daty otrzymania pisemnego zgłoszenia.</w:t>
      </w:r>
    </w:p>
    <w:p w14:paraId="0E82D52D" w14:textId="705CA202" w:rsidR="00876223" w:rsidRPr="00876223" w:rsidRDefault="00876223" w:rsidP="00876223">
      <w:pPr>
        <w:spacing w:after="310" w:line="259" w:lineRule="auto"/>
        <w:ind w:left="437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 xml:space="preserve">§ </w:t>
      </w:r>
      <w:r w:rsidR="00D44801">
        <w:rPr>
          <w:rFonts w:ascii="Tahoma" w:hAnsi="Tahoma" w:cs="Tahoma"/>
          <w:b/>
          <w:sz w:val="22"/>
          <w:szCs w:val="22"/>
        </w:rPr>
        <w:t>5</w:t>
      </w:r>
      <w:r w:rsidRPr="00876223">
        <w:rPr>
          <w:rFonts w:ascii="Tahoma" w:hAnsi="Tahoma" w:cs="Tahoma"/>
          <w:b/>
          <w:sz w:val="22"/>
          <w:szCs w:val="22"/>
        </w:rPr>
        <w:t>.</w:t>
      </w:r>
    </w:p>
    <w:p w14:paraId="4C38CE1A" w14:textId="77777777" w:rsidR="00876223" w:rsidRPr="00876223" w:rsidRDefault="00876223" w:rsidP="00876223">
      <w:pPr>
        <w:numPr>
          <w:ilvl w:val="0"/>
          <w:numId w:val="2"/>
        </w:numPr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 xml:space="preserve">Wykonawca zapłaci Zamawiającemu karę umowną w wysokości: </w:t>
      </w:r>
    </w:p>
    <w:p w14:paraId="3A47A279" w14:textId="66C1BAAC" w:rsidR="00876223" w:rsidRPr="00876223" w:rsidRDefault="00876223" w:rsidP="00876223">
      <w:pPr>
        <w:numPr>
          <w:ilvl w:val="1"/>
          <w:numId w:val="2"/>
        </w:numPr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0,</w:t>
      </w:r>
      <w:r w:rsidR="008F223C">
        <w:rPr>
          <w:rFonts w:ascii="Tahoma" w:hAnsi="Tahoma" w:cs="Tahoma"/>
          <w:sz w:val="22"/>
          <w:szCs w:val="22"/>
        </w:rPr>
        <w:t>5</w:t>
      </w:r>
      <w:r w:rsidRPr="00876223">
        <w:rPr>
          <w:rFonts w:ascii="Tahoma" w:hAnsi="Tahoma" w:cs="Tahoma"/>
          <w:sz w:val="22"/>
          <w:szCs w:val="22"/>
        </w:rPr>
        <w:t>% ceny brutto zamówienia określonej w § 3</w:t>
      </w:r>
      <w:r w:rsidR="00D44801">
        <w:rPr>
          <w:rFonts w:ascii="Tahoma" w:hAnsi="Tahoma" w:cs="Tahoma"/>
          <w:sz w:val="22"/>
          <w:szCs w:val="22"/>
        </w:rPr>
        <w:t xml:space="preserve"> ust. 1</w:t>
      </w:r>
      <w:r w:rsidRPr="00876223">
        <w:rPr>
          <w:rFonts w:ascii="Tahoma" w:hAnsi="Tahoma" w:cs="Tahoma"/>
          <w:sz w:val="22"/>
          <w:szCs w:val="22"/>
        </w:rPr>
        <w:t xml:space="preserve"> niniejszej umowy</w:t>
      </w:r>
      <w:r w:rsidR="008F223C">
        <w:rPr>
          <w:rFonts w:ascii="Tahoma" w:hAnsi="Tahoma" w:cs="Tahoma"/>
          <w:sz w:val="22"/>
          <w:szCs w:val="22"/>
        </w:rPr>
        <w:t>,</w:t>
      </w:r>
      <w:r w:rsidRPr="00876223">
        <w:rPr>
          <w:rFonts w:ascii="Tahoma" w:hAnsi="Tahoma" w:cs="Tahoma"/>
          <w:sz w:val="22"/>
          <w:szCs w:val="22"/>
        </w:rPr>
        <w:t xml:space="preserve"> za każdy rozpoczęty dzień opóźnienia w wykonaniu prac,</w:t>
      </w:r>
    </w:p>
    <w:p w14:paraId="6930CC6E" w14:textId="625DB6FE" w:rsidR="00876223" w:rsidRPr="00876223" w:rsidRDefault="00876223" w:rsidP="00876223">
      <w:pPr>
        <w:numPr>
          <w:ilvl w:val="1"/>
          <w:numId w:val="2"/>
        </w:numPr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0,</w:t>
      </w:r>
      <w:r w:rsidR="008F223C">
        <w:rPr>
          <w:rFonts w:ascii="Tahoma" w:hAnsi="Tahoma" w:cs="Tahoma"/>
          <w:sz w:val="22"/>
          <w:szCs w:val="22"/>
        </w:rPr>
        <w:t>5</w:t>
      </w:r>
      <w:r w:rsidRPr="00876223">
        <w:rPr>
          <w:rFonts w:ascii="Tahoma" w:hAnsi="Tahoma" w:cs="Tahoma"/>
          <w:sz w:val="22"/>
          <w:szCs w:val="22"/>
        </w:rPr>
        <w:t>% ceny brutto zamówienia określonej w § 3</w:t>
      </w:r>
      <w:r w:rsidR="00D44801">
        <w:rPr>
          <w:rFonts w:ascii="Tahoma" w:hAnsi="Tahoma" w:cs="Tahoma"/>
          <w:sz w:val="22"/>
          <w:szCs w:val="22"/>
        </w:rPr>
        <w:t xml:space="preserve"> ust. 1</w:t>
      </w:r>
      <w:r w:rsidRPr="00876223">
        <w:rPr>
          <w:rFonts w:ascii="Tahoma" w:hAnsi="Tahoma" w:cs="Tahoma"/>
          <w:sz w:val="22"/>
          <w:szCs w:val="22"/>
        </w:rPr>
        <w:t xml:space="preserve"> niniejszej umowy za każdy rozpoczęty dzień opóźnienia w usunięciu wad, licząc od terminu na </w:t>
      </w:r>
      <w:r w:rsidR="00D44801">
        <w:rPr>
          <w:rFonts w:ascii="Tahoma" w:hAnsi="Tahoma" w:cs="Tahoma"/>
          <w:sz w:val="22"/>
          <w:szCs w:val="22"/>
        </w:rPr>
        <w:t xml:space="preserve">ich </w:t>
      </w:r>
      <w:r w:rsidRPr="00876223">
        <w:rPr>
          <w:rFonts w:ascii="Tahoma" w:hAnsi="Tahoma" w:cs="Tahoma"/>
          <w:sz w:val="22"/>
          <w:szCs w:val="22"/>
        </w:rPr>
        <w:t>usuniecie,</w:t>
      </w:r>
    </w:p>
    <w:p w14:paraId="101F74F3" w14:textId="283F916B" w:rsidR="00876223" w:rsidRPr="00876223" w:rsidRDefault="00876223" w:rsidP="00876223">
      <w:pPr>
        <w:numPr>
          <w:ilvl w:val="1"/>
          <w:numId w:val="2"/>
        </w:numPr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10% wartości brutto zamówienia określonej w § 3</w:t>
      </w:r>
      <w:r w:rsidR="00D44801">
        <w:rPr>
          <w:rFonts w:ascii="Tahoma" w:hAnsi="Tahoma" w:cs="Tahoma"/>
          <w:sz w:val="22"/>
          <w:szCs w:val="22"/>
        </w:rPr>
        <w:t xml:space="preserve"> ust. 1</w:t>
      </w:r>
      <w:r w:rsidRPr="00876223">
        <w:rPr>
          <w:rFonts w:ascii="Tahoma" w:hAnsi="Tahoma" w:cs="Tahoma"/>
          <w:sz w:val="22"/>
          <w:szCs w:val="22"/>
        </w:rPr>
        <w:t xml:space="preserve"> niniejszej umowy za odstąpienie od umowy z winy Wykonawcy.</w:t>
      </w:r>
    </w:p>
    <w:p w14:paraId="21D651B7" w14:textId="77777777" w:rsidR="00876223" w:rsidRDefault="00876223" w:rsidP="00876223">
      <w:pPr>
        <w:numPr>
          <w:ilvl w:val="0"/>
          <w:numId w:val="2"/>
        </w:numPr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W przypadku odstąpienia od umowy z winy Wykonawcy Zamawiający zastrzega sobie prawo powierzenia wykonania zadania innemu podmiotowi zaś Wykonawca będzie zobowiązany do pokrycia kosztów wynagrodzenia tego Wykonawcy w części przewyższającej wynagrodzenie ustalone w umowie. Powyższe uprawnienie Zamawiającego nie zwalnia Wykonawcy od zapłaty kar umownych.</w:t>
      </w:r>
    </w:p>
    <w:p w14:paraId="36099F3D" w14:textId="61D073B9" w:rsidR="00876223" w:rsidRPr="00876223" w:rsidRDefault="00876223" w:rsidP="00876223">
      <w:pPr>
        <w:spacing w:after="328" w:line="259" w:lineRule="auto"/>
        <w:ind w:left="427" w:firstLine="0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 xml:space="preserve">§ </w:t>
      </w:r>
      <w:r w:rsidR="00D44801">
        <w:rPr>
          <w:rFonts w:ascii="Tahoma" w:hAnsi="Tahoma" w:cs="Tahoma"/>
          <w:b/>
          <w:sz w:val="22"/>
          <w:szCs w:val="22"/>
        </w:rPr>
        <w:t>6</w:t>
      </w:r>
      <w:r w:rsidRPr="00876223">
        <w:rPr>
          <w:rFonts w:ascii="Tahoma" w:hAnsi="Tahoma" w:cs="Tahoma"/>
          <w:b/>
          <w:sz w:val="22"/>
          <w:szCs w:val="22"/>
        </w:rPr>
        <w:t>.</w:t>
      </w:r>
    </w:p>
    <w:p w14:paraId="2A2EC51F" w14:textId="77777777" w:rsidR="00876223" w:rsidRPr="00876223" w:rsidRDefault="00876223" w:rsidP="00876223">
      <w:pPr>
        <w:spacing w:after="303"/>
        <w:ind w:left="421" w:right="1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Każda zmiana umowy wymaga formy pisemnej pod rygorem nieważności, dokonanej w postaci aneksu podpisanego przez obie Strony.</w:t>
      </w:r>
    </w:p>
    <w:p w14:paraId="6CB524FD" w14:textId="69118E8A" w:rsidR="00876223" w:rsidRPr="00876223" w:rsidRDefault="00876223" w:rsidP="00876223">
      <w:pPr>
        <w:spacing w:after="310" w:line="259" w:lineRule="auto"/>
        <w:ind w:left="437"/>
        <w:jc w:val="center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b/>
          <w:sz w:val="22"/>
          <w:szCs w:val="22"/>
        </w:rPr>
        <w:t xml:space="preserve">§ </w:t>
      </w:r>
      <w:r w:rsidR="00EC16CA">
        <w:rPr>
          <w:rFonts w:ascii="Tahoma" w:hAnsi="Tahoma" w:cs="Tahoma"/>
          <w:b/>
          <w:sz w:val="22"/>
          <w:szCs w:val="22"/>
        </w:rPr>
        <w:t>7</w:t>
      </w:r>
      <w:r w:rsidRPr="00876223">
        <w:rPr>
          <w:rFonts w:ascii="Tahoma" w:hAnsi="Tahoma" w:cs="Tahoma"/>
          <w:b/>
          <w:sz w:val="22"/>
          <w:szCs w:val="22"/>
        </w:rPr>
        <w:t>.</w:t>
      </w:r>
    </w:p>
    <w:p w14:paraId="446C2468" w14:textId="77777777" w:rsidR="00D44801" w:rsidRDefault="00876223" w:rsidP="00D44801">
      <w:pPr>
        <w:numPr>
          <w:ilvl w:val="1"/>
          <w:numId w:val="4"/>
        </w:numPr>
        <w:ind w:right="1" w:hanging="360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Ewentualne spory mogące wyniknąć w trakcie realizacji niniejszej umowy podlegają rozstrzygnięciu przez Sąd właściwy dla siedziby Zamawiającego.</w:t>
      </w:r>
    </w:p>
    <w:p w14:paraId="7DAEE98E" w14:textId="39A32FC3" w:rsidR="00876223" w:rsidRPr="00D44801" w:rsidRDefault="00876223" w:rsidP="00D44801">
      <w:pPr>
        <w:numPr>
          <w:ilvl w:val="1"/>
          <w:numId w:val="4"/>
        </w:numPr>
        <w:ind w:right="1" w:hanging="360"/>
        <w:rPr>
          <w:rFonts w:ascii="Tahoma" w:hAnsi="Tahoma" w:cs="Tahoma"/>
          <w:sz w:val="22"/>
          <w:szCs w:val="22"/>
        </w:rPr>
      </w:pPr>
      <w:r w:rsidRPr="00D44801">
        <w:rPr>
          <w:rFonts w:ascii="Tahoma" w:hAnsi="Tahoma" w:cs="Tahoma"/>
          <w:sz w:val="22"/>
          <w:szCs w:val="22"/>
        </w:rPr>
        <w:t>W sprawach nieuregulowanych niniejszą umową mają zastosowanie przepisy Kodeks</w:t>
      </w:r>
      <w:r w:rsidR="00D44801" w:rsidRPr="00D44801">
        <w:rPr>
          <w:rFonts w:ascii="Tahoma" w:hAnsi="Tahoma" w:cs="Tahoma"/>
          <w:sz w:val="22"/>
          <w:szCs w:val="22"/>
        </w:rPr>
        <w:t>u</w:t>
      </w:r>
      <w:r w:rsidRPr="00D44801">
        <w:rPr>
          <w:rFonts w:ascii="Tahoma" w:hAnsi="Tahoma" w:cs="Tahoma"/>
          <w:sz w:val="22"/>
          <w:szCs w:val="22"/>
        </w:rPr>
        <w:t xml:space="preserve"> cywiln</w:t>
      </w:r>
      <w:r w:rsidR="00D44801" w:rsidRPr="00D44801">
        <w:rPr>
          <w:rFonts w:ascii="Tahoma" w:hAnsi="Tahoma" w:cs="Tahoma"/>
          <w:sz w:val="22"/>
          <w:szCs w:val="22"/>
        </w:rPr>
        <w:t>ego.</w:t>
      </w:r>
      <w:r w:rsidRPr="00D44801">
        <w:rPr>
          <w:rFonts w:ascii="Tahoma" w:hAnsi="Tahoma" w:cs="Tahoma"/>
          <w:sz w:val="22"/>
          <w:szCs w:val="22"/>
        </w:rPr>
        <w:t xml:space="preserve"> </w:t>
      </w:r>
    </w:p>
    <w:p w14:paraId="16B4905A" w14:textId="149ABC73" w:rsidR="00D44801" w:rsidRPr="00F872DB" w:rsidRDefault="00876223" w:rsidP="00F872DB">
      <w:pPr>
        <w:numPr>
          <w:ilvl w:val="1"/>
          <w:numId w:val="4"/>
        </w:numPr>
        <w:ind w:right="1" w:hanging="360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Wykonawca zobowiązuje się do niezwłocznego informowania Zamawiającego o wszelkich zmianach dotyczących jego stanu prawnego i o prawnych ograniczeniach w kontynuowaniu działalności w zakresie świadczonych usług.</w:t>
      </w:r>
    </w:p>
    <w:p w14:paraId="32216E8C" w14:textId="77777777" w:rsidR="00876223" w:rsidRPr="00876223" w:rsidRDefault="00876223" w:rsidP="00876223">
      <w:pPr>
        <w:numPr>
          <w:ilvl w:val="1"/>
          <w:numId w:val="4"/>
        </w:numPr>
        <w:ind w:right="1" w:hanging="360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Integralne części przedmiotowej umowy stanowią:</w:t>
      </w:r>
    </w:p>
    <w:p w14:paraId="479AC886" w14:textId="407A1151" w:rsidR="00876223" w:rsidRPr="00876223" w:rsidRDefault="00876223" w:rsidP="00876223">
      <w:pPr>
        <w:numPr>
          <w:ilvl w:val="2"/>
          <w:numId w:val="2"/>
        </w:numPr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 xml:space="preserve">Załącznik nr 1 </w:t>
      </w:r>
      <w:r w:rsidR="00A47369">
        <w:rPr>
          <w:rFonts w:ascii="Tahoma" w:hAnsi="Tahoma" w:cs="Tahoma"/>
          <w:sz w:val="22"/>
          <w:szCs w:val="22"/>
        </w:rPr>
        <w:t>–</w:t>
      </w:r>
      <w:r w:rsidRPr="00876223">
        <w:rPr>
          <w:rFonts w:ascii="Tahoma" w:hAnsi="Tahoma" w:cs="Tahoma"/>
          <w:sz w:val="22"/>
          <w:szCs w:val="22"/>
        </w:rPr>
        <w:t xml:space="preserve"> </w:t>
      </w:r>
      <w:r w:rsidR="00A47369">
        <w:rPr>
          <w:rFonts w:ascii="Tahoma" w:hAnsi="Tahoma" w:cs="Tahoma"/>
          <w:sz w:val="22"/>
          <w:szCs w:val="22"/>
        </w:rPr>
        <w:t>Warunki techniczne</w:t>
      </w:r>
    </w:p>
    <w:p w14:paraId="180BAA74" w14:textId="760D4F14" w:rsidR="00876223" w:rsidRDefault="00876223" w:rsidP="00876223">
      <w:pPr>
        <w:numPr>
          <w:ilvl w:val="2"/>
          <w:numId w:val="2"/>
        </w:numPr>
        <w:spacing w:after="310"/>
        <w:ind w:right="1" w:hanging="283"/>
        <w:rPr>
          <w:rFonts w:ascii="Tahoma" w:hAnsi="Tahoma" w:cs="Tahoma"/>
          <w:sz w:val="22"/>
          <w:szCs w:val="22"/>
        </w:rPr>
      </w:pPr>
      <w:r w:rsidRPr="00876223">
        <w:rPr>
          <w:rFonts w:ascii="Tahoma" w:hAnsi="Tahoma" w:cs="Tahoma"/>
          <w:sz w:val="22"/>
          <w:szCs w:val="22"/>
        </w:rPr>
        <w:t>Załącznik nr 2 - Umowa powierzeni</w:t>
      </w:r>
      <w:r w:rsidR="00E56742">
        <w:rPr>
          <w:rFonts w:ascii="Tahoma" w:hAnsi="Tahoma" w:cs="Tahoma"/>
          <w:sz w:val="22"/>
          <w:szCs w:val="22"/>
        </w:rPr>
        <w:t>a</w:t>
      </w:r>
      <w:r w:rsidRPr="00876223">
        <w:rPr>
          <w:rFonts w:ascii="Tahoma" w:hAnsi="Tahoma" w:cs="Tahoma"/>
          <w:sz w:val="22"/>
          <w:szCs w:val="22"/>
        </w:rPr>
        <w:t xml:space="preserve"> przetwarzania danych osobowych.</w:t>
      </w:r>
    </w:p>
    <w:p w14:paraId="25AE280C" w14:textId="5B331B26" w:rsidR="00A47369" w:rsidRPr="00A47369" w:rsidRDefault="00A47369" w:rsidP="00A47369">
      <w:pPr>
        <w:spacing w:after="0" w:line="240" w:lineRule="auto"/>
        <w:ind w:left="0" w:firstLine="0"/>
        <w:jc w:val="center"/>
        <w:rPr>
          <w:rFonts w:ascii="Tahoma" w:hAnsi="Tahoma" w:cs="Tahoma"/>
          <w:bCs/>
          <w:sz w:val="22"/>
          <w:szCs w:val="22"/>
        </w:rPr>
      </w:pPr>
      <w:r w:rsidRPr="00A47369">
        <w:rPr>
          <w:rFonts w:ascii="Tahoma" w:hAnsi="Tahoma" w:cs="Tahoma"/>
          <w:b/>
          <w:sz w:val="22"/>
          <w:szCs w:val="22"/>
        </w:rPr>
        <w:t xml:space="preserve">§ </w:t>
      </w:r>
      <w:r w:rsidR="00EC16CA">
        <w:rPr>
          <w:rFonts w:ascii="Tahoma" w:hAnsi="Tahoma" w:cs="Tahoma"/>
          <w:b/>
          <w:sz w:val="22"/>
          <w:szCs w:val="22"/>
        </w:rPr>
        <w:t>8</w:t>
      </w:r>
      <w:r w:rsidRPr="00A47369">
        <w:rPr>
          <w:rFonts w:ascii="Tahoma" w:hAnsi="Tahoma" w:cs="Tahoma"/>
          <w:bCs/>
          <w:sz w:val="22"/>
          <w:szCs w:val="22"/>
        </w:rPr>
        <w:t>.</w:t>
      </w:r>
    </w:p>
    <w:p w14:paraId="25432E20" w14:textId="77777777" w:rsidR="00A47369" w:rsidRPr="00A47369" w:rsidRDefault="00A47369" w:rsidP="00A47369">
      <w:pPr>
        <w:spacing w:after="0" w:line="240" w:lineRule="auto"/>
        <w:jc w:val="center"/>
        <w:rPr>
          <w:rFonts w:ascii="Tahoma" w:hAnsi="Tahoma" w:cs="Tahoma"/>
          <w:bCs/>
          <w:sz w:val="22"/>
          <w:szCs w:val="22"/>
        </w:rPr>
      </w:pPr>
    </w:p>
    <w:p w14:paraId="1D4D4C55" w14:textId="77777777" w:rsidR="00A47369" w:rsidRPr="00A47369" w:rsidRDefault="00A47369" w:rsidP="00A47369">
      <w:pPr>
        <w:spacing w:after="0" w:line="240" w:lineRule="auto"/>
        <w:rPr>
          <w:rFonts w:ascii="Tahoma" w:hAnsi="Tahoma" w:cs="Tahoma"/>
          <w:sz w:val="22"/>
          <w:szCs w:val="22"/>
        </w:rPr>
      </w:pPr>
      <w:r w:rsidRPr="00A47369">
        <w:rPr>
          <w:rFonts w:ascii="Tahoma" w:hAnsi="Tahoma" w:cs="Tahoma"/>
          <w:bCs/>
          <w:sz w:val="22"/>
          <w:szCs w:val="22"/>
        </w:rPr>
        <w:t>Umowę sporządzono w trzech jednobrzmiących egzemplarzach w tym: jeden dla Wykonawcy, dwa egzemplarze dla Zamawiającego</w:t>
      </w:r>
      <w:r w:rsidRPr="00A47369">
        <w:rPr>
          <w:rFonts w:ascii="Tahoma" w:hAnsi="Tahoma" w:cs="Tahoma"/>
          <w:sz w:val="22"/>
          <w:szCs w:val="22"/>
        </w:rPr>
        <w:t>.</w:t>
      </w:r>
    </w:p>
    <w:p w14:paraId="39761007" w14:textId="77777777" w:rsidR="00A47369" w:rsidRPr="00A47369" w:rsidRDefault="00A47369" w:rsidP="00A47369">
      <w:pPr>
        <w:spacing w:after="0" w:line="240" w:lineRule="auto"/>
        <w:rPr>
          <w:rFonts w:ascii="Tahoma" w:hAnsi="Tahoma" w:cs="Tahoma"/>
          <w:sz w:val="22"/>
          <w:szCs w:val="22"/>
        </w:rPr>
      </w:pPr>
    </w:p>
    <w:p w14:paraId="0151AA66" w14:textId="77777777" w:rsidR="00A47369" w:rsidRDefault="00A47369" w:rsidP="00A47369">
      <w:pPr>
        <w:spacing w:after="0" w:line="240" w:lineRule="auto"/>
        <w:rPr>
          <w:rFonts w:ascii="Tahoma" w:hAnsi="Tahoma" w:cs="Tahoma"/>
        </w:rPr>
      </w:pPr>
    </w:p>
    <w:p w14:paraId="3502B3F7" w14:textId="77777777" w:rsidR="00A47369" w:rsidRDefault="00A47369" w:rsidP="00A47369">
      <w:pPr>
        <w:spacing w:after="0" w:line="240" w:lineRule="auto"/>
        <w:rPr>
          <w:rFonts w:ascii="Tahoma" w:hAnsi="Tahoma" w:cs="Tahoma"/>
        </w:rPr>
      </w:pPr>
    </w:p>
    <w:p w14:paraId="43BEEB50" w14:textId="77777777" w:rsidR="00A47369" w:rsidRDefault="00A47369" w:rsidP="00A47369">
      <w:pPr>
        <w:spacing w:after="0" w:line="240" w:lineRule="auto"/>
        <w:rPr>
          <w:rFonts w:ascii="Tahoma" w:hAnsi="Tahoma" w:cs="Tahoma"/>
        </w:rPr>
      </w:pPr>
    </w:p>
    <w:p w14:paraId="644436A7" w14:textId="77777777" w:rsidR="00F872DB" w:rsidRDefault="00F872DB" w:rsidP="00A47369">
      <w:pPr>
        <w:spacing w:after="0" w:line="240" w:lineRule="auto"/>
        <w:rPr>
          <w:rFonts w:ascii="Tahoma" w:hAnsi="Tahoma" w:cs="Tahoma"/>
        </w:rPr>
      </w:pPr>
    </w:p>
    <w:p w14:paraId="1EDE43C8" w14:textId="00AF50FD" w:rsidR="00A47369" w:rsidRPr="00A47369" w:rsidRDefault="00A47369" w:rsidP="00A47369">
      <w:pPr>
        <w:spacing w:after="0" w:line="240" w:lineRule="auto"/>
        <w:rPr>
          <w:rFonts w:ascii="Tahoma" w:hAnsi="Tahoma" w:cs="Tahoma"/>
          <w:bCs/>
          <w:sz w:val="22"/>
          <w:szCs w:val="22"/>
        </w:rPr>
      </w:pPr>
      <w:r w:rsidRPr="00A47369">
        <w:rPr>
          <w:rFonts w:ascii="Tahoma" w:hAnsi="Tahoma" w:cs="Tahoma"/>
          <w:bCs/>
          <w:sz w:val="22"/>
          <w:szCs w:val="22"/>
        </w:rPr>
        <w:t>Zamawiający</w:t>
      </w: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>Skarbnik Miasta</w:t>
      </w: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  <w:t>Wykonawca</w:t>
      </w:r>
    </w:p>
    <w:p w14:paraId="4FDB02FB" w14:textId="77777777" w:rsidR="00A47369" w:rsidRPr="00A47369" w:rsidRDefault="00A47369" w:rsidP="00A47369">
      <w:pPr>
        <w:spacing w:after="0" w:line="240" w:lineRule="auto"/>
        <w:rPr>
          <w:rFonts w:ascii="Tahoma" w:hAnsi="Tahoma" w:cs="Tahoma"/>
          <w:bCs/>
          <w:sz w:val="22"/>
          <w:szCs w:val="22"/>
        </w:rPr>
      </w:pP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</w:r>
      <w:r w:rsidRPr="00A47369">
        <w:rPr>
          <w:rFonts w:ascii="Tahoma" w:hAnsi="Tahoma" w:cs="Tahoma"/>
          <w:bCs/>
          <w:sz w:val="22"/>
          <w:szCs w:val="22"/>
        </w:rPr>
        <w:tab/>
      </w:r>
    </w:p>
    <w:sectPr w:rsidR="00A47369" w:rsidRPr="00A47369" w:rsidSect="00F872DB">
      <w:pgSz w:w="11906" w:h="16838"/>
      <w:pgMar w:top="851" w:right="1119" w:bottom="993" w:left="74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20435"/>
    <w:multiLevelType w:val="hybridMultilevel"/>
    <w:tmpl w:val="082020AE"/>
    <w:lvl w:ilvl="0" w:tplc="FA1EF6E6">
      <w:start w:val="1"/>
      <w:numFmt w:val="decimal"/>
      <w:lvlText w:val="%1."/>
      <w:lvlJc w:val="left"/>
      <w:pPr>
        <w:ind w:left="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2A4A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AFB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348A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9EEB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2B0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2A82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4FD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BE15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410635"/>
    <w:multiLevelType w:val="hybridMultilevel"/>
    <w:tmpl w:val="7D9EB936"/>
    <w:lvl w:ilvl="0" w:tplc="06A65176">
      <w:start w:val="1"/>
      <w:numFmt w:val="decimal"/>
      <w:lvlText w:val="%1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47D14">
      <w:start w:val="1"/>
      <w:numFmt w:val="lowerLetter"/>
      <w:lvlText w:val="%2)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1CF258">
      <w:start w:val="1"/>
      <w:numFmt w:val="decimal"/>
      <w:lvlText w:val="%3)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6636B0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E28110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A2374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4B2EE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24912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AEA86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90D21"/>
    <w:multiLevelType w:val="hybridMultilevel"/>
    <w:tmpl w:val="F9609334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298694C"/>
    <w:multiLevelType w:val="hybridMultilevel"/>
    <w:tmpl w:val="F960933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1467BA4"/>
    <w:multiLevelType w:val="hybridMultilevel"/>
    <w:tmpl w:val="DA1AA2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0E5E05"/>
    <w:multiLevelType w:val="hybridMultilevel"/>
    <w:tmpl w:val="6D361930"/>
    <w:lvl w:ilvl="0" w:tplc="C62C3A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6FF6A">
      <w:start w:val="1"/>
      <w:numFmt w:val="decimal"/>
      <w:lvlText w:val="%2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E95E6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2EB78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747C3E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4251C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680F8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FC72B4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8847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197642"/>
    <w:multiLevelType w:val="hybridMultilevel"/>
    <w:tmpl w:val="418AAF56"/>
    <w:lvl w:ilvl="0" w:tplc="2842C6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0F3E2">
      <w:start w:val="1"/>
      <w:numFmt w:val="decimal"/>
      <w:lvlText w:val="%2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1F4A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8C92E6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D0F6D4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3609A4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5645D0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0CDB20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B8898E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55265098">
    <w:abstractNumId w:val="0"/>
  </w:num>
  <w:num w:numId="2" w16cid:durableId="733628114">
    <w:abstractNumId w:val="1"/>
  </w:num>
  <w:num w:numId="3" w16cid:durableId="1372149275">
    <w:abstractNumId w:val="6"/>
  </w:num>
  <w:num w:numId="4" w16cid:durableId="2146660795">
    <w:abstractNumId w:val="5"/>
  </w:num>
  <w:num w:numId="5" w16cid:durableId="13071995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197921">
    <w:abstractNumId w:val="4"/>
  </w:num>
  <w:num w:numId="7" w16cid:durableId="1027559631">
    <w:abstractNumId w:val="3"/>
  </w:num>
  <w:num w:numId="8" w16cid:durableId="1744375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223"/>
    <w:rsid w:val="00257436"/>
    <w:rsid w:val="0027271E"/>
    <w:rsid w:val="00387283"/>
    <w:rsid w:val="004C2EFB"/>
    <w:rsid w:val="00571968"/>
    <w:rsid w:val="007641AB"/>
    <w:rsid w:val="007C73C8"/>
    <w:rsid w:val="00855B2A"/>
    <w:rsid w:val="00876223"/>
    <w:rsid w:val="008A1BDD"/>
    <w:rsid w:val="008F223C"/>
    <w:rsid w:val="00A47369"/>
    <w:rsid w:val="00A800F5"/>
    <w:rsid w:val="00A83AD0"/>
    <w:rsid w:val="00CB6C41"/>
    <w:rsid w:val="00D44801"/>
    <w:rsid w:val="00D50895"/>
    <w:rsid w:val="00E56742"/>
    <w:rsid w:val="00EC16CA"/>
    <w:rsid w:val="00F4701E"/>
    <w:rsid w:val="00F8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3ED75"/>
  <w15:chartTrackingRefBased/>
  <w15:docId w15:val="{8FF5CA3E-A371-4B4A-8700-3686B26A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223"/>
    <w:pPr>
      <w:spacing w:after="3" w:line="265" w:lineRule="auto"/>
      <w:ind w:left="436" w:hanging="1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876223"/>
    <w:pPr>
      <w:keepNext/>
      <w:keepLines/>
      <w:spacing w:after="113"/>
      <w:ind w:left="1560"/>
      <w:outlineLvl w:val="0"/>
    </w:pPr>
    <w:rPr>
      <w:rFonts w:ascii="Arial" w:eastAsia="Arial" w:hAnsi="Arial" w:cs="Arial"/>
      <w:color w:val="3465A4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6223"/>
    <w:rPr>
      <w:rFonts w:ascii="Arial" w:eastAsia="Arial" w:hAnsi="Arial" w:cs="Arial"/>
      <w:color w:val="3465A4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A1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Hryniewicz-Fieducik</dc:creator>
  <cp:keywords/>
  <dc:description/>
  <cp:lastModifiedBy>Emilia Gajdzis</cp:lastModifiedBy>
  <cp:revision>7</cp:revision>
  <cp:lastPrinted>2024-08-23T08:38:00Z</cp:lastPrinted>
  <dcterms:created xsi:type="dcterms:W3CDTF">2024-08-22T11:00:00Z</dcterms:created>
  <dcterms:modified xsi:type="dcterms:W3CDTF">2024-08-28T08:23:00Z</dcterms:modified>
</cp:coreProperties>
</file>