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788D3" w14:textId="77777777" w:rsidR="00F07F4F" w:rsidRPr="006419F6" w:rsidRDefault="00F07F4F" w:rsidP="00F07F4F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5368E2BD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79CF4F90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12C3E87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39677438" w14:textId="77777777" w:rsidR="00F07F4F" w:rsidRPr="006419F6" w:rsidRDefault="00F07F4F" w:rsidP="00F07F4F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50E26481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183692BD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00A82964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Instytut Radioelektroniki i Technik Multimedialnych</w:t>
      </w:r>
    </w:p>
    <w:p w14:paraId="4E4894CE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51817482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6E5F8414" w14:textId="77777777" w:rsidR="00F07F4F" w:rsidRPr="006419F6" w:rsidRDefault="00F07F4F" w:rsidP="00F07F4F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615ADFD6" w14:textId="4C183B3D" w:rsidR="00F07F4F" w:rsidRPr="006419F6" w:rsidRDefault="00F07F4F" w:rsidP="00F07F4F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ACB9CA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bookmarkStart w:id="0" w:name="_Hlk99367141"/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bookmarkEnd w:id="0"/>
          <w:r w:rsidRPr="006419F6">
            <w:rPr>
              <w:rFonts w:ascii="Arial Narrow" w:hAnsi="Arial Narrow" w:cs="Arial,Bold"/>
              <w:b/>
              <w:bCs/>
              <w:iCs/>
            </w:rPr>
            <w:t xml:space="preserve">Dostawę </w:t>
          </w:r>
          <w:r w:rsidR="00EF1284" w:rsidRPr="00EF1284"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stacji roboczej do realizacji zadań badawczych do realizacji projektu CAREUP </w:t>
          </w:r>
          <w:r w:rsidRPr="006419F6">
            <w:rPr>
              <w:rFonts w:ascii="Arial Narrow" w:eastAsia="Times New Roman" w:hAnsi="Arial Narrow" w:cs="Calibri"/>
              <w:color w:val="000000"/>
            </w:rPr>
            <w:t>zgodnie ze specyfikacją zamawiającego</w:t>
          </w:r>
        </w:sdtContent>
      </w:sdt>
      <w:r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 xml:space="preserve">nr </w:t>
      </w:r>
      <w:r w:rsidR="00EF1284" w:rsidRPr="00EF1284">
        <w:rPr>
          <w:rFonts w:ascii="Arial Narrow" w:eastAsia="Times New Roman" w:hAnsi="Arial Narrow" w:cs="Courier New"/>
          <w:b/>
          <w:bCs/>
          <w:color w:val="000000"/>
        </w:rPr>
        <w:t>WEiTI/15/11.5.1/ZP/2024/1034</w:t>
      </w:r>
    </w:p>
    <w:p w14:paraId="7649F639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0E77CE9D" w14:textId="77777777" w:rsidR="00F07F4F" w:rsidRPr="008A759D" w:rsidRDefault="00F07F4F" w:rsidP="00F07F4F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253E11B6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593A4131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</w:p>
    <w:p w14:paraId="2AE3D8FB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0207E968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4472C4" w:themeColor="accent1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0491F48E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8496B0" w:themeColor="text2" w:themeTint="99"/>
        </w:rPr>
      </w:pPr>
    </w:p>
    <w:p w14:paraId="6E5FA0C9" w14:textId="77777777" w:rsidR="00F07F4F" w:rsidRPr="008A759D" w:rsidRDefault="00F07F4F" w:rsidP="00F07F4F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załączniku nr 1 Opis przedmiotu zamówienia </w:t>
      </w:r>
    </w:p>
    <w:p w14:paraId="65A82E80" w14:textId="77777777" w:rsidR="00F07F4F" w:rsidRPr="008A759D" w:rsidRDefault="00F07F4F" w:rsidP="00F07F4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000CE05C" w14:textId="77777777" w:rsidR="00F07F4F" w:rsidRPr="008A759D" w:rsidRDefault="00F07F4F" w:rsidP="00F07F4F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r w:rsidRPr="008A759D">
        <w:rPr>
          <w:rFonts w:ascii="Arial Narrow" w:eastAsia="Times New Roman" w:hAnsi="Arial Narrow" w:cs="Calibri"/>
          <w:color w:val="000000"/>
          <w:lang w:val="en-US"/>
        </w:rPr>
        <w:t>wartość netto</w:t>
      </w:r>
      <w:r w:rsidRPr="008A759D">
        <w:rPr>
          <w:rFonts w:ascii="Arial Narrow" w:eastAsia="Times New Roman" w:hAnsi="Arial Narrow" w:cs="Calibri"/>
          <w:color w:val="8496B0" w:themeColor="text2" w:themeTint="99"/>
          <w:lang w:val="en-US"/>
        </w:rPr>
        <w:t xml:space="preserve">: </w:t>
      </w:r>
      <w:r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…………………….…. </w:t>
      </w:r>
    </w:p>
    <w:p w14:paraId="0907E691" w14:textId="77777777" w:rsidR="00F07F4F" w:rsidRPr="008A759D" w:rsidRDefault="00F07F4F" w:rsidP="00F07F4F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(słownie: ………</w:t>
      </w:r>
      <w:r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………………………………………………………</w:t>
      </w:r>
      <w:r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 )</w:t>
      </w:r>
    </w:p>
    <w:p w14:paraId="0F25048C" w14:textId="77777777" w:rsidR="00F07F4F" w:rsidRPr="008A759D" w:rsidRDefault="00F07F4F" w:rsidP="00F07F4F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 xml:space="preserve">plus należny podatek VAT </w:t>
      </w:r>
      <w:r w:rsidRPr="006419F6">
        <w:rPr>
          <w:rFonts w:ascii="Arial Narrow" w:eastAsia="Times New Roman" w:hAnsi="Arial Narrow" w:cs="Calibri"/>
          <w:b/>
        </w:rPr>
        <w:br/>
      </w:r>
      <w:r w:rsidRPr="006419F6">
        <w:rPr>
          <w:rFonts w:ascii="Arial Narrow" w:eastAsia="Times New Roman" w:hAnsi="Arial Narrow" w:cs="Calibri"/>
        </w:rPr>
        <w:t xml:space="preserve">………………… co daję cenę brutto ……………………………… </w:t>
      </w:r>
      <w:r w:rsidRPr="008A759D">
        <w:rPr>
          <w:rFonts w:ascii="Arial Narrow" w:eastAsia="Times New Roman" w:hAnsi="Arial Narrow" w:cs="Calibri"/>
          <w:b/>
        </w:rPr>
        <w:br/>
        <w:t>(</w:t>
      </w:r>
      <w:r w:rsidRPr="008A759D">
        <w:rPr>
          <w:rFonts w:ascii="Arial Narrow" w:eastAsia="Times New Roman" w:hAnsi="Arial Narrow" w:cs="Calibri"/>
        </w:rPr>
        <w:t>słownie: ………………………………………………………………………………</w:t>
      </w:r>
      <w:r>
        <w:rPr>
          <w:rFonts w:ascii="Arial Narrow" w:eastAsia="Times New Roman" w:hAnsi="Arial Narrow" w:cs="Calibri"/>
        </w:rPr>
        <w:t>………..</w:t>
      </w:r>
      <w:r w:rsidRPr="008A759D">
        <w:rPr>
          <w:rFonts w:ascii="Arial Narrow" w:eastAsia="Times New Roman" w:hAnsi="Arial Narrow" w:cs="Calibri"/>
        </w:rPr>
        <w:t>………………..………………)</w:t>
      </w:r>
    </w:p>
    <w:p w14:paraId="1A2C3503" w14:textId="6F58BFEC" w:rsidR="00F07F4F" w:rsidRPr="004E6928" w:rsidRDefault="00F07F4F" w:rsidP="00F07F4F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4E6928">
        <w:rPr>
          <w:rFonts w:ascii="Arial Narrow" w:eastAsia="Times New Roman" w:hAnsi="Arial Narrow" w:cs="Calibri"/>
        </w:rPr>
        <w:t>Termin wykonania</w:t>
      </w:r>
      <w:r>
        <w:rPr>
          <w:rFonts w:ascii="Arial Narrow" w:eastAsia="Times New Roman" w:hAnsi="Arial Narrow" w:cs="Calibri"/>
        </w:rPr>
        <w:t xml:space="preserve">: </w:t>
      </w:r>
      <w:r w:rsidR="00705ACC">
        <w:rPr>
          <w:rFonts w:ascii="Arial Narrow" w:eastAsia="Times New Roman" w:hAnsi="Arial Narrow" w:cs="Calibri"/>
        </w:rPr>
        <w:t>…………………2024</w:t>
      </w:r>
      <w:r>
        <w:rPr>
          <w:rFonts w:ascii="Arial Narrow" w:hAnsi="Arial Narrow"/>
        </w:rPr>
        <w:t xml:space="preserve"> r. </w:t>
      </w:r>
    </w:p>
    <w:p w14:paraId="2CFA86AE" w14:textId="77777777" w:rsidR="00F07F4F" w:rsidRPr="004E6928" w:rsidRDefault="00F07F4F" w:rsidP="00F07F4F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4E6928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4E6928">
        <w:rPr>
          <w:rFonts w:ascii="Arial Narrow" w:eastAsia="Times New Roman" w:hAnsi="Arial Narrow" w:cs="Calibri"/>
          <w:color w:val="000000"/>
        </w:rPr>
        <w:t xml:space="preserve"> w sprawie niniejszego postępowania należy kierować na poniższy adres: </w:t>
      </w:r>
      <w:r w:rsidRPr="004E6928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 </w:t>
      </w:r>
    </w:p>
    <w:p w14:paraId="220D99A6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7ECC2DCC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e-mail _______________________________ tel. ______________________________</w:t>
      </w:r>
    </w:p>
    <w:p w14:paraId="7A05E9A9" w14:textId="77777777" w:rsidR="00F07F4F" w:rsidRPr="00B0301E" w:rsidRDefault="00F07F4F" w:rsidP="00F07F4F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740FD8D6" w14:textId="77777777" w:rsidR="00A63CDD" w:rsidRDefault="00A63CDD">
      <w:pPr>
        <w:spacing w:after="160" w:line="259" w:lineRule="auto"/>
        <w:rPr>
          <w:rFonts w:ascii="Arial Narrow" w:hAnsi="Arial Narrow" w:cs="Arial,Bold"/>
          <w:b/>
          <w:bCs/>
        </w:rPr>
      </w:pPr>
      <w:r>
        <w:rPr>
          <w:rFonts w:ascii="Arial Narrow" w:hAnsi="Arial Narrow" w:cs="Arial,Bold"/>
          <w:b/>
          <w:bCs/>
        </w:rPr>
        <w:br w:type="page"/>
      </w:r>
    </w:p>
    <w:p w14:paraId="4FE1F0A7" w14:textId="6814766B" w:rsidR="00F07F4F" w:rsidRPr="008A759D" w:rsidRDefault="00F07F4F" w:rsidP="00F07F4F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lastRenderedPageBreak/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29DA250A" w14:textId="045BD9E6" w:rsidR="00F07F4F" w:rsidRDefault="00F07F4F" w:rsidP="00F07F4F">
      <w:pPr>
        <w:pStyle w:val="Default"/>
        <w:ind w:left="426" w:hanging="426"/>
        <w:rPr>
          <w:rFonts w:ascii="Arial Narrow" w:eastAsia="Times New Roman" w:hAnsi="Arial Narrow" w:cs="Arial"/>
          <w:b/>
          <w:bCs/>
          <w:kern w:val="1"/>
          <w:lang w:eastAsia="ar-SA"/>
        </w:rPr>
      </w:pPr>
      <w:r w:rsidRPr="006419F6">
        <w:rPr>
          <w:rFonts w:ascii="Arial Narrow" w:hAnsi="Arial Narrow" w:cs="Arial,Bold"/>
          <w:b/>
          <w:bCs/>
          <w:iCs/>
        </w:rPr>
        <w:t xml:space="preserve">Dostawę </w:t>
      </w:r>
      <w:r w:rsidR="00EF1284" w:rsidRPr="00EF1284">
        <w:rPr>
          <w:rFonts w:ascii="Arial Narrow" w:hAnsi="Arial Narrow" w:cs="Arial,Bold"/>
          <w:b/>
          <w:bCs/>
          <w:iCs/>
        </w:rPr>
        <w:t>stacji roboczej do realizacji zadań badawczych do realizacji projektu CAREUP</w:t>
      </w:r>
    </w:p>
    <w:p w14:paraId="140848F2" w14:textId="77777777" w:rsidR="00EF1284" w:rsidRDefault="00EF1284" w:rsidP="00F07F4F">
      <w:pPr>
        <w:pStyle w:val="Default"/>
        <w:ind w:left="426" w:hanging="426"/>
        <w:rPr>
          <w:rFonts w:ascii="Arial Narrow" w:hAnsi="Arial Narrow" w:cs="Arial,Bold"/>
          <w:b/>
          <w:bCs/>
          <w:iCs/>
        </w:rPr>
      </w:pPr>
    </w:p>
    <w:tbl>
      <w:tblPr>
        <w:tblW w:w="102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55"/>
        <w:gridCol w:w="5670"/>
        <w:gridCol w:w="1843"/>
      </w:tblGrid>
      <w:tr w:rsidR="00EF1284" w:rsidRPr="00EF1284" w14:paraId="2594273F" w14:textId="77777777" w:rsidTr="00A63CDD">
        <w:trPr>
          <w:trHeight w:val="574"/>
        </w:trPr>
        <w:tc>
          <w:tcPr>
            <w:tcW w:w="1023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3704858" w14:textId="51B85542" w:rsidR="00EF1284" w:rsidRPr="00EF1284" w:rsidRDefault="00EF1284" w:rsidP="00EF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1284">
              <w:rPr>
                <w:rFonts w:ascii="Arial Narrow" w:hAnsi="Arial Narrow"/>
                <w:b/>
                <w:sz w:val="24"/>
                <w:szCs w:val="24"/>
              </w:rPr>
              <w:t>Serwer (stacja robocza) - 1 sztuka</w:t>
            </w:r>
          </w:p>
        </w:tc>
      </w:tr>
      <w:tr w:rsidR="00EF1284" w:rsidRPr="00EF1284" w14:paraId="5B22EFB7" w14:textId="77777777" w:rsidTr="00A63CDD"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B2561B" w14:textId="11C2AEAF" w:rsidR="00EF1284" w:rsidRPr="00EF1284" w:rsidRDefault="00EF1284" w:rsidP="00EF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9E28D2" w14:textId="01A1D6B3" w:rsidR="00EF1284" w:rsidRPr="00EF1284" w:rsidRDefault="00EF1284" w:rsidP="00EF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F1284">
              <w:rPr>
                <w:rFonts w:ascii="Arial Narrow" w:hAnsi="Arial Narrow"/>
                <w:b/>
              </w:rPr>
              <w:t>Parametr techniczny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90C00E" w14:textId="43391E48" w:rsidR="00EF1284" w:rsidRPr="00EF1284" w:rsidRDefault="00EF1284" w:rsidP="00EF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F1284">
              <w:rPr>
                <w:rFonts w:ascii="Arial Narrow" w:hAnsi="Arial Narrow"/>
                <w:b/>
              </w:rPr>
              <w:t>Wartość wymagana przez Zamawiającego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24A2AA" w14:textId="33BDEFCB" w:rsidR="00EF1284" w:rsidRPr="00705ACC" w:rsidRDefault="00EF1284" w:rsidP="00EF128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5ACC">
              <w:rPr>
                <w:rFonts w:ascii="Arial Narrow" w:hAnsi="Arial Narrow"/>
                <w:b/>
              </w:rPr>
              <w:t>Oferowany przez Wykonawcę</w:t>
            </w:r>
            <w:r w:rsidRPr="00705ACC">
              <w:rPr>
                <w:rFonts w:ascii="Arial Narrow" w:hAnsi="Arial Narrow"/>
                <w:b/>
                <w:lang w:val="en-US"/>
              </w:rPr>
              <w:t xml:space="preserve"> Producent:*</w:t>
            </w:r>
          </w:p>
          <w:p w14:paraId="05813BD6" w14:textId="0DAB413C" w:rsidR="00EF1284" w:rsidRPr="00705ACC" w:rsidRDefault="00EF1284" w:rsidP="00705ACC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5ACC">
              <w:rPr>
                <w:rFonts w:ascii="Arial Narrow" w:hAnsi="Arial Narrow"/>
                <w:b/>
                <w:lang w:val="en-US"/>
              </w:rPr>
              <w:t>……………….….</w:t>
            </w:r>
          </w:p>
          <w:p w14:paraId="49E13FAF" w14:textId="77777777" w:rsidR="00EF1284" w:rsidRPr="00705ACC" w:rsidRDefault="00EF1284" w:rsidP="00705ACC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5ACC">
              <w:rPr>
                <w:rFonts w:ascii="Arial Narrow" w:hAnsi="Arial Narrow"/>
                <w:b/>
                <w:lang w:val="en-US"/>
              </w:rPr>
              <w:t>Typ:*</w:t>
            </w:r>
          </w:p>
          <w:p w14:paraId="79A7146B" w14:textId="77777777" w:rsidR="00705ACC" w:rsidRPr="00705ACC" w:rsidRDefault="00705ACC" w:rsidP="00705ACC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5ACC">
              <w:rPr>
                <w:rFonts w:ascii="Arial Narrow" w:hAnsi="Arial Narrow"/>
                <w:b/>
                <w:lang w:val="en-US"/>
              </w:rPr>
              <w:t>……………….….</w:t>
            </w:r>
          </w:p>
          <w:p w14:paraId="6154E63A" w14:textId="437843A0" w:rsidR="00EF1284" w:rsidRPr="00705ACC" w:rsidRDefault="00EF1284" w:rsidP="00705ACC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5ACC">
              <w:rPr>
                <w:rFonts w:ascii="Arial Narrow" w:hAnsi="Arial Narrow"/>
                <w:b/>
                <w:lang w:val="en-US"/>
              </w:rPr>
              <w:t>Model:*</w:t>
            </w:r>
          </w:p>
          <w:p w14:paraId="11112E1E" w14:textId="04FEE25D" w:rsidR="00EF1284" w:rsidRPr="00EF1284" w:rsidRDefault="00705ACC" w:rsidP="00705ACC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5ACC">
              <w:rPr>
                <w:rFonts w:ascii="Arial Narrow" w:hAnsi="Arial Narrow"/>
                <w:b/>
                <w:lang w:val="en-US"/>
              </w:rPr>
              <w:t>……………….….</w:t>
            </w:r>
          </w:p>
        </w:tc>
      </w:tr>
      <w:tr w:rsidR="00EF1284" w:rsidRPr="00EF1284" w14:paraId="32F19A25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8C2" w14:textId="014B97B6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FBE" w14:textId="77777777" w:rsidR="00EF1284" w:rsidRPr="00EF1284" w:rsidRDefault="00EF1284" w:rsidP="00EF1284">
            <w:pPr>
              <w:rPr>
                <w:rFonts w:ascii="Arial Narrow" w:hAnsi="Arial Narrow"/>
                <w:lang w:eastAsia="pl-PL"/>
              </w:rPr>
            </w:pPr>
            <w:r w:rsidRPr="00EF1284">
              <w:rPr>
                <w:rFonts w:ascii="Arial Narrow" w:hAnsi="Arial Narrow"/>
                <w:lang w:eastAsia="pl-PL"/>
              </w:rPr>
              <w:t>Płyta główna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0FC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możliwość instalacji co najmniej 2 procesorów</w:t>
            </w:r>
          </w:p>
          <w:p w14:paraId="46671224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color w:val="222222"/>
                <w:shd w:val="clear" w:color="auto" w:fill="FFFFFF"/>
              </w:rPr>
              <w:t>wsparcie dla procesorów o mocy TDP co najmniej 350W (z chłodzeniem powietrznym)</w:t>
            </w:r>
          </w:p>
          <w:p w14:paraId="7B2FCCCF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co najmniej 16 gniazd pamięci</w:t>
            </w:r>
          </w:p>
          <w:p w14:paraId="73D12A51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color w:val="222222"/>
                <w:shd w:val="clear" w:color="auto" w:fill="FFFFFF"/>
              </w:rPr>
              <w:t xml:space="preserve">łączna pojemność pamięci RAM możliwa do zainstalowania -  co najmniej 4TB </w:t>
            </w:r>
          </w:p>
          <w:p w14:paraId="3A514EDA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możliwość instalacji co najmniej 4 kart GPU o  podwójnej szerokości</w:t>
            </w:r>
          </w:p>
          <w:p w14:paraId="5C4ACA8C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co najmniej 7 gniazd PCIe 5.0x16</w:t>
            </w:r>
          </w:p>
          <w:p w14:paraId="3C495665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 xml:space="preserve">co najmniej dwa gniazda </w:t>
            </w:r>
            <w:r w:rsidRPr="00EF1284">
              <w:rPr>
                <w:rFonts w:ascii="Arial Narrow" w:hAnsi="Arial Narrow"/>
                <w:color w:val="222222"/>
                <w:shd w:val="clear" w:color="auto" w:fill="FFFFFF"/>
              </w:rPr>
              <w:t>M.2 PCIe 5.0 x4 NVMe</w:t>
            </w:r>
          </w:p>
          <w:p w14:paraId="64842BFE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val="en-US" w:eastAsia="pl-PL"/>
              </w:rPr>
            </w:pPr>
            <w:r w:rsidRPr="00EF1284">
              <w:rPr>
                <w:rFonts w:ascii="Arial Narrow" w:hAnsi="Arial Narrow"/>
                <w:color w:val="222222"/>
                <w:shd w:val="clear" w:color="auto" w:fill="FFFFFF"/>
                <w:lang w:val="en-US"/>
              </w:rPr>
              <w:t xml:space="preserve">moduł Trusted Platform Module (TPM) </w:t>
            </w:r>
          </w:p>
          <w:p w14:paraId="3D989E2B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co najmniej 6 interfejsów SATA3 (6 Gbps) ports; RAID 0, 1, 5, 10</w:t>
            </w:r>
          </w:p>
          <w:p w14:paraId="22F8AADE" w14:textId="77777777" w:rsidR="00EF1284" w:rsidRPr="00EF1284" w:rsidRDefault="00EF1284" w:rsidP="00EF1284">
            <w:pPr>
              <w:numPr>
                <w:ilvl w:val="0"/>
                <w:numId w:val="9"/>
              </w:numPr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gniazda umożliwiające dołączenie co najmniej 10 wentylatorów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8EC" w14:textId="5F8C967E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23DA3EA3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10F" w14:textId="639BDB14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18F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lang w:eastAsia="pl-PL"/>
              </w:rPr>
              <w:t xml:space="preserve">Procesory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78F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co  najmniej 2</w:t>
            </w:r>
          </w:p>
          <w:p w14:paraId="117B0F20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rodzina Xeon Scalable Gold</w:t>
            </w:r>
          </w:p>
          <w:p w14:paraId="38FFFE9D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generacja: co najmniej 5</w:t>
            </w:r>
          </w:p>
          <w:p w14:paraId="4FD7AB85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co najmniej 28 rdzeni/56 wątków</w:t>
            </w:r>
          </w:p>
          <w:p w14:paraId="1FDBE908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częstotliwość zegara co najmniej 2.2 GHz</w:t>
            </w:r>
          </w:p>
          <w:p w14:paraId="528797F8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częstotliwość zegara w trybie turbo co najmniej 4 GHz</w:t>
            </w:r>
          </w:p>
          <w:p w14:paraId="36DDEA8C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Intel UPI co najmniej 20 GT/s</w:t>
            </w:r>
          </w:p>
          <w:p w14:paraId="7A7BD473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 xml:space="preserve">pamięć cache – co najmniej 52 MB </w:t>
            </w:r>
          </w:p>
          <w:p w14:paraId="7B922693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 xml:space="preserve">obsługa pamięci DDR5 o pojemności do co najmniej 4TB </w:t>
            </w:r>
          </w:p>
          <w:p w14:paraId="30DEDDB3" w14:textId="77777777" w:rsidR="00EF1284" w:rsidRPr="00EF1284" w:rsidRDefault="00EF1284" w:rsidP="00EF1284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 xml:space="preserve">procesory wyposażone w układy chłodzące umożliwiające efektywne chłodzenie procesora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F16" w14:textId="697E0050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050C5F17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F92" w14:textId="7997519E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B0A" w14:textId="77777777" w:rsidR="00EF1284" w:rsidRPr="00A63CDD" w:rsidRDefault="00EF1284" w:rsidP="00EF1284">
            <w:pPr>
              <w:widowControl w:val="0"/>
              <w:spacing w:before="60" w:after="0" w:line="240" w:lineRule="auto"/>
              <w:rPr>
                <w:rFonts w:ascii="Arial Narrow" w:hAnsi="Arial Narrow"/>
                <w:lang w:eastAsia="pl-PL"/>
              </w:rPr>
            </w:pPr>
            <w:r w:rsidRPr="00A63CDD">
              <w:rPr>
                <w:rFonts w:ascii="Arial Narrow" w:hAnsi="Arial Narrow"/>
                <w:lang w:eastAsia="pl-PL"/>
              </w:rPr>
              <w:t>Pamięć RAM</w:t>
            </w:r>
          </w:p>
          <w:p w14:paraId="39316E8C" w14:textId="77777777" w:rsidR="00EF1284" w:rsidRPr="00A63CDD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  <w:b/>
                <w:bCs/>
                <w:lang w:eastAsia="pl-PL"/>
              </w:rPr>
              <w:t>*kryterium punktowane P1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860" w14:textId="77777777" w:rsidR="00EF1284" w:rsidRPr="00A63CDD" w:rsidRDefault="00EF1284" w:rsidP="00EF1284">
            <w:pPr>
              <w:widowControl w:val="0"/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Arial Narrow" w:hAnsi="Arial Narrow"/>
                <w:kern w:val="32"/>
              </w:rPr>
            </w:pPr>
            <w:r w:rsidRPr="00A63CDD">
              <w:rPr>
                <w:rFonts w:ascii="Arial Narrow" w:hAnsi="Arial Narrow"/>
                <w:kern w:val="32"/>
                <w:lang w:eastAsia="pl-PL"/>
              </w:rPr>
              <w:t>typ: co najmniej DDR5-4800</w:t>
            </w:r>
          </w:p>
          <w:p w14:paraId="7395EAB5" w14:textId="77777777" w:rsidR="00EF1284" w:rsidRPr="00A63CDD" w:rsidRDefault="00EF1284" w:rsidP="00EF1284">
            <w:pPr>
              <w:numPr>
                <w:ilvl w:val="0"/>
                <w:numId w:val="6"/>
              </w:numPr>
              <w:spacing w:before="60" w:after="0" w:line="240" w:lineRule="auto"/>
              <w:contextualSpacing/>
              <w:rPr>
                <w:rFonts w:ascii="Arial Narrow" w:hAnsi="Arial Narrow"/>
                <w:b/>
                <w:bCs/>
                <w:lang w:eastAsia="pl-PL"/>
              </w:rPr>
            </w:pPr>
            <w:r w:rsidRPr="00A63CDD">
              <w:rPr>
                <w:rFonts w:ascii="Arial Narrow" w:hAnsi="Arial Narrow"/>
                <w:kern w:val="32"/>
                <w:lang w:eastAsia="pl-PL"/>
              </w:rPr>
              <w:t>pojemność min.: 128 GB</w:t>
            </w:r>
          </w:p>
          <w:p w14:paraId="595A07CE" w14:textId="77777777" w:rsidR="00EF1284" w:rsidRPr="00A63CDD" w:rsidRDefault="00EF1284" w:rsidP="00EF1284">
            <w:pPr>
              <w:numPr>
                <w:ilvl w:val="0"/>
                <w:numId w:val="6"/>
              </w:numPr>
              <w:spacing w:before="60" w:after="0" w:line="240" w:lineRule="auto"/>
              <w:contextualSpacing/>
              <w:rPr>
                <w:rFonts w:ascii="Arial Narrow" w:hAnsi="Arial Narrow"/>
                <w:b/>
                <w:bCs/>
                <w:lang w:eastAsia="pl-PL"/>
              </w:rPr>
            </w:pPr>
            <w:r w:rsidRPr="00A63CDD">
              <w:rPr>
                <w:rFonts w:ascii="Arial Narrow" w:hAnsi="Arial Narrow"/>
                <w:b/>
                <w:bCs/>
                <w:lang w:eastAsia="pl-PL"/>
              </w:rPr>
              <w:t>zwiększona pojemność pamięci min 256GB –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2F5" w14:textId="7E87FAD6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  <w:p w14:paraId="517D7B23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…………….</w:t>
            </w:r>
          </w:p>
          <w:p w14:paraId="55E9CA8D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(pojemność pamięci)</w:t>
            </w:r>
          </w:p>
        </w:tc>
      </w:tr>
      <w:tr w:rsidR="00EF1284" w:rsidRPr="00EF1284" w14:paraId="21300916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CFE" w14:textId="0641DD63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97C" w14:textId="77777777" w:rsidR="00EF1284" w:rsidRPr="00A63CDD" w:rsidRDefault="00EF1284" w:rsidP="00EF1284">
            <w:pPr>
              <w:widowControl w:val="0"/>
              <w:spacing w:before="60" w:after="0" w:line="240" w:lineRule="auto"/>
              <w:rPr>
                <w:rFonts w:ascii="Arial Narrow" w:hAnsi="Arial Narrow"/>
                <w:lang w:eastAsia="pl-PL"/>
              </w:rPr>
            </w:pPr>
            <w:r w:rsidRPr="00A63CDD">
              <w:rPr>
                <w:rFonts w:ascii="Arial Narrow" w:hAnsi="Arial Narrow"/>
                <w:lang w:eastAsia="pl-PL"/>
              </w:rPr>
              <w:t>Pamięć masowa</w:t>
            </w:r>
          </w:p>
          <w:p w14:paraId="655C0263" w14:textId="77777777" w:rsidR="00EF1284" w:rsidRPr="00A63CDD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  <w:b/>
                <w:bCs/>
                <w:lang w:eastAsia="pl-PL"/>
              </w:rPr>
              <w:t>*kryterium punktowane P2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6FBA" w14:textId="77777777" w:rsidR="00EF1284" w:rsidRPr="00A63CDD" w:rsidRDefault="00EF1284" w:rsidP="00EF12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</w:rPr>
              <w:t xml:space="preserve">dysk SSD z interfejsem NVMe PCI gen4 </w:t>
            </w:r>
          </w:p>
          <w:p w14:paraId="11CEEB4B" w14:textId="77777777" w:rsidR="00EF1284" w:rsidRPr="00A63CDD" w:rsidRDefault="00EF1284" w:rsidP="00EF12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  <w:kern w:val="32"/>
                <w:lang w:eastAsia="pl-PL"/>
              </w:rPr>
              <w:t xml:space="preserve">pojemność dysku min 980GB – 0 pkt </w:t>
            </w:r>
          </w:p>
          <w:p w14:paraId="4A2562FA" w14:textId="77777777" w:rsidR="00EF1284" w:rsidRPr="00A63CDD" w:rsidRDefault="00EF1284" w:rsidP="00EF12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  <w:b/>
                <w:bCs/>
                <w:lang w:eastAsia="pl-PL"/>
              </w:rPr>
              <w:t xml:space="preserve">zwiększona pojemność dysku min 2TB –5 pkt </w:t>
            </w:r>
          </w:p>
          <w:p w14:paraId="1752FCA5" w14:textId="77777777" w:rsidR="00EF1284" w:rsidRPr="00A63CDD" w:rsidRDefault="00EF1284" w:rsidP="00EF1284">
            <w:pPr>
              <w:widowControl w:val="0"/>
              <w:suppressAutoHyphens/>
              <w:spacing w:after="0" w:line="240" w:lineRule="auto"/>
              <w:ind w:left="284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807" w14:textId="6A0A53A9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  <w:p w14:paraId="2047D654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</w:p>
          <w:p w14:paraId="7EF60990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…………….</w:t>
            </w:r>
          </w:p>
          <w:p w14:paraId="3FD9CA3B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(pojemność dysku)</w:t>
            </w:r>
          </w:p>
        </w:tc>
      </w:tr>
      <w:tr w:rsidR="00EF1284" w:rsidRPr="00EF1284" w14:paraId="4E45A99C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7B1" w14:textId="021E0511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BB5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EF1284">
              <w:rPr>
                <w:rFonts w:ascii="Arial Narrow" w:hAnsi="Arial Narrow"/>
                <w:lang w:eastAsia="pl-PL"/>
              </w:rPr>
              <w:t>Pamięć masowa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063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color w:val="0A2F41"/>
              </w:rPr>
              <w:t>serwer umożliwia instalacje co najmniej 8 dysków 3.5” oraz 2,5” hot-swap z interfejsem SATA oraz NVMe gen 5 we wszystkich kieszeniach dyskowych serwera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AAA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F1284" w:rsidRPr="00EF1284" w14:paraId="5E72C778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4F2" w14:textId="3E69E994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87F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lang w:eastAsia="pl-PL"/>
              </w:rPr>
              <w:t>Karta GPU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F26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architektura  Ada Lovelace</w:t>
            </w:r>
          </w:p>
          <w:p w14:paraId="46678492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pojemność pamięci co najmniej 48GB GDDR6 z korekcją ECC</w:t>
            </w:r>
          </w:p>
          <w:p w14:paraId="0C559E9F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lastRenderedPageBreak/>
              <w:t>interfejs do pamięci co najmniej 384-bit</w:t>
            </w:r>
          </w:p>
          <w:p w14:paraId="4BB2FB79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pasmo pamięci co najmniej 960 GB/s</w:t>
            </w:r>
          </w:p>
          <w:p w14:paraId="2C663643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  <w:lang w:val="en-US"/>
              </w:rPr>
            </w:pPr>
            <w:r w:rsidRPr="00EF1284">
              <w:rPr>
                <w:rFonts w:ascii="Arial Narrow" w:hAnsi="Arial Narrow"/>
              </w:rPr>
              <w:t xml:space="preserve">co najmniej 18000 rdzeni CUDA </w:t>
            </w:r>
          </w:p>
          <w:p w14:paraId="683C71FE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 xml:space="preserve">co najmniej 560  rdzeni tensorowych (Tensor Cores) czwartej generacji </w:t>
            </w:r>
          </w:p>
          <w:p w14:paraId="71EE0C50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co najmniej 140  rdzeni RT (trzeciej generacji)</w:t>
            </w:r>
          </w:p>
          <w:p w14:paraId="545B609B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szybkość obliczeń pojedynczej precyzji – co najmniej 90 TFLOPS</w:t>
            </w:r>
          </w:p>
          <w:p w14:paraId="50960AC6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wydajność rdzeni RT– co najmniej 200 TFLOPS</w:t>
            </w:r>
          </w:p>
          <w:p w14:paraId="2728406C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wydajność obliczeń tensorowych – co najmniej 1400 TFLOPS</w:t>
            </w:r>
          </w:p>
          <w:p w14:paraId="4E3C37B1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liczba portów Display Port co najmniej 4</w:t>
            </w:r>
          </w:p>
          <w:p w14:paraId="77314D93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  <w:lang w:val="en-US"/>
              </w:rPr>
            </w:pPr>
            <w:r w:rsidRPr="00EF1284">
              <w:rPr>
                <w:rFonts w:ascii="Arial Narrow" w:hAnsi="Arial Narrow"/>
                <w:lang w:val="en-US"/>
              </w:rPr>
              <w:t>pobór mocy  &lt; 300 W</w:t>
            </w:r>
          </w:p>
          <w:p w14:paraId="3979FD29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  <w:lang w:val="en-US"/>
              </w:rPr>
            </w:pPr>
            <w:r w:rsidRPr="00EF1284">
              <w:rPr>
                <w:rFonts w:ascii="Arial Narrow" w:hAnsi="Arial Narrow"/>
                <w:lang w:val="en-US"/>
              </w:rPr>
              <w:t>magistrala:</w:t>
            </w:r>
            <w:r w:rsidRPr="00EF1284">
              <w:rPr>
                <w:rFonts w:ascii="Arial Narrow" w:hAnsi="Arial Narrow"/>
                <w:lang w:val="en-US"/>
              </w:rPr>
              <w:tab/>
              <w:t>PCIe Gen 4 x 16</w:t>
            </w:r>
          </w:p>
          <w:p w14:paraId="17F1D202" w14:textId="77777777" w:rsidR="00EF1284" w:rsidRPr="00EF1284" w:rsidRDefault="00EF1284" w:rsidP="00EF1284">
            <w:pPr>
              <w:numPr>
                <w:ilvl w:val="0"/>
                <w:numId w:val="7"/>
              </w:numPr>
              <w:spacing w:after="0" w:line="240" w:lineRule="auto"/>
              <w:ind w:left="359" w:hanging="283"/>
              <w:contextualSpacing/>
              <w:rPr>
                <w:rFonts w:ascii="Arial Narrow" w:hAnsi="Arial Narrow"/>
                <w:lang w:val="en-US"/>
              </w:rPr>
            </w:pPr>
            <w:r w:rsidRPr="00EF1284">
              <w:rPr>
                <w:rFonts w:ascii="Arial Narrow" w:hAnsi="Arial Narrow"/>
              </w:rPr>
              <w:t>chłodzenie aktywne</w:t>
            </w:r>
          </w:p>
          <w:p w14:paraId="33124E79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730" w14:textId="74F54613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lastRenderedPageBreak/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7FEA799A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A2C" w14:textId="3433FB0D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32E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Interfejs sieci LAN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CD0" w14:textId="77777777" w:rsidR="00EF1284" w:rsidRPr="00EF1284" w:rsidRDefault="00EF1284" w:rsidP="00EF128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co najmniej dwa gniazda RJ45</w:t>
            </w:r>
          </w:p>
          <w:p w14:paraId="69895020" w14:textId="77777777" w:rsidR="00EF1284" w:rsidRPr="00EF1284" w:rsidRDefault="00EF1284" w:rsidP="00EF1284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2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  <w:lang w:eastAsia="pl-PL"/>
              </w:rPr>
              <w:t>maksymalna przepływność: co najmniej 10 Gb/s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04A" w14:textId="692BB7F1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20FAEACC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72A" w14:textId="3F94154A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798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lang w:eastAsia="pl-PL"/>
              </w:rPr>
            </w:pPr>
            <w:r w:rsidRPr="00EF1284">
              <w:rPr>
                <w:rFonts w:ascii="Arial Narrow" w:hAnsi="Arial Narrow"/>
              </w:rPr>
              <w:t>Układ zasilania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3D3" w14:textId="77777777" w:rsidR="00EF1284" w:rsidRPr="00EF1284" w:rsidRDefault="00EF1284" w:rsidP="00EF12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</w:rPr>
              <w:t>w obudowie co najmniej dwa zasilacze w układzie redundantnym</w:t>
            </w:r>
          </w:p>
          <w:p w14:paraId="2CC85292" w14:textId="77777777" w:rsidR="00EF1284" w:rsidRPr="00EF1284" w:rsidRDefault="00EF1284" w:rsidP="00EF12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  <w:lang w:eastAsia="pl-PL"/>
              </w:rPr>
            </w:pPr>
            <w:r w:rsidRPr="00EF1284">
              <w:rPr>
                <w:rFonts w:ascii="Arial Narrow" w:hAnsi="Arial Narrow"/>
                <w:kern w:val="32"/>
              </w:rPr>
              <w:t xml:space="preserve">moc każdego zasilacza co najmniej 2000W </w:t>
            </w:r>
          </w:p>
          <w:p w14:paraId="1C14785E" w14:textId="77777777" w:rsidR="00EF1284" w:rsidRPr="00EF1284" w:rsidRDefault="00EF1284" w:rsidP="00EF12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color w:val="0A2F41"/>
              </w:rPr>
              <w:t>certyfikat Titanium PLUS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302" w14:textId="255BC82E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40A02BC6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4A22" w14:textId="6C232226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D2C5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 xml:space="preserve">Obudowa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8FEF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color w:val="0A2F41"/>
              </w:rPr>
              <w:t xml:space="preserve">obudowa zaprojektowana i wyprodukowana przez producenta serwera, </w:t>
            </w:r>
          </w:p>
          <w:p w14:paraId="2026786D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color w:val="0A2F41"/>
              </w:rPr>
              <w:t xml:space="preserve">przystosowana do zamontowania w zespole szaf stelażowych 19" z zimną alejką, </w:t>
            </w:r>
          </w:p>
          <w:p w14:paraId="7EE6B4B3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color w:val="0A2F41"/>
              </w:rPr>
              <w:t>obudowa przystosowana również do pracy na zasadzie komputera Tower,</w:t>
            </w:r>
          </w:p>
          <w:p w14:paraId="73AF45B0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color w:val="0A2F41"/>
              </w:rPr>
            </w:pPr>
            <w:r w:rsidRPr="00EF1284">
              <w:rPr>
                <w:rFonts w:ascii="Arial Narrow" w:hAnsi="Arial Narrow"/>
                <w:color w:val="0A2F41"/>
              </w:rPr>
              <w:t>serwer wyposażony jest w 4 wentylatory wewnętrzne HOT-SWAP o regulowanej prędkości obrotowej do 11 500 obrotów na minutę,</w:t>
            </w:r>
          </w:p>
          <w:p w14:paraId="26116B26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color w:val="0A2F41"/>
              </w:rPr>
              <w:t>dodatkowy wentylator wyciągający na zewnątrz obudowy wspomagający chłodzenie akceleratorów GPU</w:t>
            </w:r>
          </w:p>
          <w:p w14:paraId="05484E2D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kern w:val="32"/>
              </w:rPr>
              <w:t>co najmniej dwa gniazda USB 3.0 na panelu przednim</w:t>
            </w:r>
          </w:p>
          <w:p w14:paraId="41EBBEC2" w14:textId="77777777" w:rsidR="00EF1284" w:rsidRPr="00EF1284" w:rsidRDefault="00EF1284" w:rsidP="00EF128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kern w:val="32"/>
              </w:rPr>
            </w:pPr>
            <w:r w:rsidRPr="00EF1284">
              <w:rPr>
                <w:rFonts w:ascii="Arial Narrow" w:hAnsi="Arial Narrow"/>
                <w:kern w:val="32"/>
              </w:rPr>
              <w:t>gniazdo mikrofonu i słuchawek na panelu przednim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AFA" w14:textId="2A20FB9C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5954690C" w14:textId="77777777" w:rsidTr="00A63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122F" w14:textId="676DEB98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8B4F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Pochodzenie serwera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AA" w14:textId="77777777" w:rsidR="00EF1284" w:rsidRPr="00EF1284" w:rsidRDefault="00EF1284" w:rsidP="00EF1284">
            <w:pPr>
              <w:numPr>
                <w:ilvl w:val="0"/>
                <w:numId w:val="12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color w:val="0A2F41"/>
              </w:rPr>
            </w:pPr>
            <w:r w:rsidRPr="00EF1284">
              <w:rPr>
                <w:rFonts w:ascii="Arial Narrow" w:hAnsi="Arial Narrow"/>
                <w:color w:val="0A2F41"/>
              </w:rPr>
              <w:t xml:space="preserve">serwer pochodzi w całości (wraz z wyposażeniem) oraz gwarancją z oficjalnego kanału dystrybucyjnego na terenie Polski, nie dopuszcza się podzespołów z tzw. rynku brokerskiego, </w:t>
            </w:r>
          </w:p>
          <w:p w14:paraId="76052929" w14:textId="77777777" w:rsidR="00EF1284" w:rsidRPr="00EF1284" w:rsidRDefault="00EF1284" w:rsidP="00EF1284">
            <w:pPr>
              <w:numPr>
                <w:ilvl w:val="0"/>
                <w:numId w:val="12"/>
              </w:numPr>
              <w:spacing w:after="0" w:line="240" w:lineRule="auto"/>
              <w:ind w:left="314" w:hanging="283"/>
              <w:contextualSpacing/>
              <w:rPr>
                <w:rFonts w:ascii="Arial Narrow" w:hAnsi="Arial Narrow"/>
                <w:color w:val="0A2F41"/>
              </w:rPr>
            </w:pPr>
            <w:r w:rsidRPr="00EF1284">
              <w:rPr>
                <w:rFonts w:ascii="Arial Narrow" w:hAnsi="Arial Narrow"/>
                <w:color w:val="0A2F41"/>
              </w:rPr>
              <w:t xml:space="preserve">certyfikat producenta serwera potwierdzający pochodzenie serwera oraz warunki gwarancji </w:t>
            </w:r>
          </w:p>
          <w:p w14:paraId="3F08F305" w14:textId="77777777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  <w:kern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AA9" w14:textId="08B5284D" w:rsidR="00EF1284" w:rsidRPr="00EF1284" w:rsidRDefault="00EF1284" w:rsidP="00EF1284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</w:tbl>
    <w:p w14:paraId="23363223" w14:textId="77777777" w:rsidR="00EF1284" w:rsidRDefault="00EF1284" w:rsidP="00F07F4F">
      <w:pPr>
        <w:pStyle w:val="Default"/>
        <w:ind w:left="426" w:hanging="426"/>
        <w:rPr>
          <w:rFonts w:ascii="Arial Narrow" w:hAnsi="Arial Narrow" w:cs="Arial,Bold"/>
          <w:b/>
          <w:bCs/>
          <w:iCs/>
        </w:rPr>
      </w:pPr>
    </w:p>
    <w:p w14:paraId="670853E2" w14:textId="4586EF46" w:rsidR="00EF1284" w:rsidRDefault="00EF1284" w:rsidP="00F07F4F">
      <w:pPr>
        <w:pStyle w:val="Default"/>
        <w:ind w:left="426" w:hanging="426"/>
        <w:rPr>
          <w:rFonts w:ascii="Arial Narrow" w:hAnsi="Arial Narrow" w:cs="Arial,Bold"/>
          <w:b/>
          <w:bCs/>
          <w:iCs/>
        </w:rPr>
      </w:pPr>
      <w:r w:rsidRPr="00AB3F5C">
        <w:rPr>
          <w:rFonts w:ascii="Arial Narrow" w:hAnsi="Arial Narrow" w:cs="Arial"/>
          <w:b/>
        </w:rPr>
        <w:t>Pozostałe wymagania stawiane przez Zamawiającego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7637"/>
        <w:gridCol w:w="1843"/>
      </w:tblGrid>
      <w:tr w:rsidR="00EF1284" w:rsidRPr="00EF1284" w14:paraId="64BA414E" w14:textId="77777777" w:rsidTr="00A63CDD">
        <w:trPr>
          <w:trHeight w:val="44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C3D" w14:textId="0E38743D" w:rsidR="00EF1284" w:rsidRPr="00A63CDD" w:rsidRDefault="00BA26D9" w:rsidP="000A119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63CDD">
              <w:rPr>
                <w:rFonts w:ascii="Arial Narrow" w:hAnsi="Arial Narrow"/>
                <w:b/>
                <w:bCs/>
                <w:color w:val="000000"/>
              </w:rPr>
              <w:t>L.p</w:t>
            </w:r>
          </w:p>
        </w:tc>
        <w:tc>
          <w:tcPr>
            <w:tcW w:w="9480" w:type="dxa"/>
            <w:gridSpan w:val="2"/>
          </w:tcPr>
          <w:p w14:paraId="585234A3" w14:textId="77777777" w:rsidR="00EF1284" w:rsidRPr="00EF1284" w:rsidRDefault="00EF1284" w:rsidP="000A11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b/>
              </w:rPr>
              <w:t>Wymagania dotyczące gwarancji i serwisu</w:t>
            </w:r>
          </w:p>
        </w:tc>
      </w:tr>
      <w:tr w:rsidR="00EF1284" w:rsidRPr="00EF1284" w14:paraId="4918422F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359" w14:textId="7C2615FA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637" w:type="dxa"/>
          </w:tcPr>
          <w:p w14:paraId="32EC8A65" w14:textId="77777777" w:rsidR="00EF1284" w:rsidRPr="00A63CDD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</w:rPr>
              <w:t>Na dostarczony sprzęt Wykonawca udzieli gwarancji na okres minimum 24 miesiące licząc od dnia podpisania przez obie strony protokołu pozytywnego odbioru końcowego (kryterium punktowane)</w:t>
            </w:r>
          </w:p>
          <w:p w14:paraId="37860F19" w14:textId="77777777" w:rsidR="00EF1284" w:rsidRPr="00A63CDD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63CDD">
              <w:rPr>
                <w:rFonts w:ascii="Arial Narrow" w:hAnsi="Arial Narrow"/>
              </w:rPr>
              <w:t xml:space="preserve"> </w:t>
            </w:r>
            <w:r w:rsidRPr="00A63CDD">
              <w:rPr>
                <w:rFonts w:ascii="Arial Narrow" w:hAnsi="Arial Narrow"/>
                <w:b/>
                <w:bCs/>
              </w:rPr>
              <w:t>Wydłużenie terminu gwarancji do 36 miesięcy – 20 pkt.</w:t>
            </w:r>
          </w:p>
        </w:tc>
        <w:tc>
          <w:tcPr>
            <w:tcW w:w="1843" w:type="dxa"/>
          </w:tcPr>
          <w:p w14:paraId="2CFDF3B9" w14:textId="77777777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</w:p>
          <w:p w14:paraId="257BB82E" w14:textId="77777777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</w:p>
          <w:p w14:paraId="16558A7D" w14:textId="1A8A8AC1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…………….</w:t>
            </w:r>
          </w:p>
          <w:p w14:paraId="6AAEA5B7" w14:textId="77777777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(gwarancja)</w:t>
            </w:r>
          </w:p>
        </w:tc>
      </w:tr>
      <w:tr w:rsidR="00EF1284" w:rsidRPr="00EF1284" w14:paraId="0FB5733A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3B5" w14:textId="3A3589CB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637" w:type="dxa"/>
          </w:tcPr>
          <w:p w14:paraId="70BF8066" w14:textId="77777777" w:rsidR="00EF1284" w:rsidRPr="00A63CDD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</w:rPr>
              <w:t>Zamawiający wymaga dokumentacji w języku polskim lub angielskim.</w:t>
            </w:r>
          </w:p>
        </w:tc>
        <w:tc>
          <w:tcPr>
            <w:tcW w:w="1843" w:type="dxa"/>
          </w:tcPr>
          <w:p w14:paraId="7DADCD99" w14:textId="7A84CA03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strike/>
              </w:rPr>
              <w:t>Tak</w:t>
            </w:r>
            <w:r w:rsidRPr="00EF1284">
              <w:rPr>
                <w:rFonts w:ascii="Arial Narrow" w:hAnsi="Arial Narrow"/>
              </w:rPr>
              <w:t>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7E55F2EC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94C" w14:textId="554A250E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637" w:type="dxa"/>
          </w:tcPr>
          <w:p w14:paraId="36C72F69" w14:textId="77777777" w:rsidR="00EF1284" w:rsidRPr="00A63CDD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3CDD">
              <w:rPr>
                <w:rFonts w:ascii="Arial Narrow" w:hAnsi="Arial Narrow"/>
              </w:rPr>
              <w:t>Czas reakcji serwisu do 14 dni.</w:t>
            </w:r>
          </w:p>
          <w:p w14:paraId="1272B114" w14:textId="77777777" w:rsidR="00EF1284" w:rsidRPr="00A63CDD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trike/>
              </w:rPr>
            </w:pPr>
            <w:r w:rsidRPr="00A63CDD">
              <w:rPr>
                <w:rFonts w:ascii="Arial Narrow" w:hAnsi="Arial Narrow"/>
                <w:b/>
                <w:bCs/>
              </w:rPr>
              <w:t>Reakcja serwisu w następnym dniu roboczym (</w:t>
            </w:r>
            <w:r w:rsidRPr="00A63CDD">
              <w:rPr>
                <w:rFonts w:ascii="Arial Narrow" w:hAnsi="Arial Narrow" w:cs="Arial Narrow"/>
                <w:b/>
                <w:bCs/>
                <w:iCs/>
              </w:rPr>
              <w:t xml:space="preserve">„next business day”) </w:t>
            </w:r>
            <w:r w:rsidRPr="00A63CDD">
              <w:rPr>
                <w:rFonts w:ascii="Arial Narrow" w:hAnsi="Arial Narrow"/>
                <w:b/>
                <w:bCs/>
              </w:rPr>
              <w:t>po zgłoszeniu usterki - 10 pkt</w:t>
            </w:r>
          </w:p>
        </w:tc>
        <w:tc>
          <w:tcPr>
            <w:tcW w:w="1843" w:type="dxa"/>
          </w:tcPr>
          <w:p w14:paraId="2CE97AC7" w14:textId="77777777" w:rsidR="00A63CDD" w:rsidRDefault="00A63CDD" w:rsidP="00A63CDD">
            <w:pPr>
              <w:spacing w:after="0" w:line="240" w:lineRule="auto"/>
              <w:rPr>
                <w:rFonts w:ascii="Arial Narrow" w:hAnsi="Arial Narrow"/>
              </w:rPr>
            </w:pPr>
          </w:p>
          <w:p w14:paraId="23BF52C8" w14:textId="3BBE0CF1" w:rsidR="00A63CDD" w:rsidRPr="00EF1284" w:rsidRDefault="00A63CDD" w:rsidP="00A63CDD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…………….</w:t>
            </w:r>
          </w:p>
          <w:p w14:paraId="55000F40" w14:textId="14489856" w:rsidR="00EF1284" w:rsidRPr="00EF1284" w:rsidRDefault="00A63CDD" w:rsidP="00A63CDD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serwis</w:t>
            </w:r>
            <w:r w:rsidRPr="00EF1284">
              <w:rPr>
                <w:rFonts w:ascii="Arial Narrow" w:hAnsi="Arial Narrow"/>
              </w:rPr>
              <w:t>)</w:t>
            </w:r>
          </w:p>
        </w:tc>
      </w:tr>
      <w:tr w:rsidR="00EF1284" w:rsidRPr="00EF1284" w14:paraId="29FF598A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E6C" w14:textId="77152CA3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4</w:t>
            </w:r>
          </w:p>
        </w:tc>
        <w:tc>
          <w:tcPr>
            <w:tcW w:w="7637" w:type="dxa"/>
          </w:tcPr>
          <w:p w14:paraId="5B488448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  <w:iCs/>
              </w:rPr>
            </w:pPr>
            <w:r w:rsidRPr="00EF1284">
              <w:rPr>
                <w:rFonts w:ascii="Arial Narrow" w:hAnsi="Arial Narrow" w:cs="Arial Narrow"/>
                <w:iCs/>
              </w:rPr>
              <w:t>Zgłaszanie awarii przedmiotu umowy będzie możliwe w dni robocze co najmniej przez 8 godzin, a naprawa potrwa nie dłużej niż 21 dni roboczych od momentu zgłoszenia</w:t>
            </w:r>
          </w:p>
        </w:tc>
        <w:tc>
          <w:tcPr>
            <w:tcW w:w="1843" w:type="dxa"/>
          </w:tcPr>
          <w:p w14:paraId="0807B033" w14:textId="5F886EF5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 xml:space="preserve">Tak/Nie 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475B5ADC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1C6" w14:textId="7A4FA794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637" w:type="dxa"/>
          </w:tcPr>
          <w:p w14:paraId="51889D13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W przypadku stwierdzenia wad w wykonanym przedmiocie umowy Wykonawca zobowiązuje się do ich nieodpłatnej wymiany lub usunięcia wad w terminie do 2 dni od daty zgłoszenia.</w:t>
            </w:r>
          </w:p>
        </w:tc>
        <w:tc>
          <w:tcPr>
            <w:tcW w:w="1843" w:type="dxa"/>
          </w:tcPr>
          <w:p w14:paraId="00FEBB12" w14:textId="26ABE994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10B03B05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20B" w14:textId="1EEFB12F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7637" w:type="dxa"/>
          </w:tcPr>
          <w:p w14:paraId="65BE8FF3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lang w:eastAsia="zh-CN"/>
              </w:rPr>
              <w:t>Wykonawca potwierdza, że podczas trwania okresu gwarancji odbierze i dostarczy przedmiot zamówienia na własny koszt, jeśli naprawa nie będzie możliwa w siedzibie Zamawiającego.</w:t>
            </w:r>
          </w:p>
        </w:tc>
        <w:tc>
          <w:tcPr>
            <w:tcW w:w="1843" w:type="dxa"/>
          </w:tcPr>
          <w:p w14:paraId="5AA540B5" w14:textId="485F6E0F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644F77CD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B6F" w14:textId="2F8344D5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7637" w:type="dxa"/>
          </w:tcPr>
          <w:p w14:paraId="2A58D924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lang w:eastAsia="zh-CN"/>
              </w:rPr>
              <w:t>Wykonawca potwierdza, że w przypadku, gdy naprawa potrwa dłużej niż 14 dni roboczych okres gwarancji zostanie wydłużony o czas naprawy.</w:t>
            </w:r>
          </w:p>
        </w:tc>
        <w:tc>
          <w:tcPr>
            <w:tcW w:w="1843" w:type="dxa"/>
          </w:tcPr>
          <w:p w14:paraId="2D8F0F6C" w14:textId="06A3F91A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5A344B2D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DDF2" w14:textId="13AA21B5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7637" w:type="dxa"/>
          </w:tcPr>
          <w:p w14:paraId="2A566B07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Sprzęt powinien być produktem wysokiej jakości, musi być fabrycznie nowy z bieżącej produkcji, wolny od wad materiałowych i prawnych.</w:t>
            </w:r>
          </w:p>
        </w:tc>
        <w:tc>
          <w:tcPr>
            <w:tcW w:w="1843" w:type="dxa"/>
          </w:tcPr>
          <w:p w14:paraId="5054A46A" w14:textId="730D4BE5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7CB9AB00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E0EE" w14:textId="0D45E84C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637" w:type="dxa"/>
          </w:tcPr>
          <w:p w14:paraId="3EA5CD4C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  <w:lang w:eastAsia="zh-CN"/>
              </w:rPr>
            </w:pPr>
            <w:r w:rsidRPr="00EF1284">
              <w:rPr>
                <w:rFonts w:ascii="Arial Narrow" w:hAnsi="Arial Narrow"/>
                <w:lang w:eastAsia="zh-CN"/>
              </w:rPr>
              <w:t xml:space="preserve">Wykonawca zapewni, że przedmiot zamówienia będzie oznakowany w taki sposób, </w:t>
            </w:r>
          </w:p>
          <w:p w14:paraId="79C1B758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lang w:eastAsia="zh-CN"/>
              </w:rPr>
              <w:t>aby możliwa była identyfikacja zarówno produktu jak i producenta.</w:t>
            </w:r>
          </w:p>
        </w:tc>
        <w:tc>
          <w:tcPr>
            <w:tcW w:w="1843" w:type="dxa"/>
          </w:tcPr>
          <w:p w14:paraId="17A3A9E6" w14:textId="1B7D6BE3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1084ADCC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2605" w14:textId="50D7A5F2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7637" w:type="dxa"/>
          </w:tcPr>
          <w:p w14:paraId="73D973F1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  <w:lang w:eastAsia="zh-CN"/>
              </w:rPr>
              <w:t>Przedmiot zamówienia muszą spełniać wymagania wynikające z przepisów bezpieczeństwa i higieny pracy oraz wymagania i normy określone w opisach technicznych.</w:t>
            </w:r>
          </w:p>
        </w:tc>
        <w:tc>
          <w:tcPr>
            <w:tcW w:w="1843" w:type="dxa"/>
          </w:tcPr>
          <w:p w14:paraId="7841D491" w14:textId="6F85EDCB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062D2B77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CF9" w14:textId="277B4271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637" w:type="dxa"/>
          </w:tcPr>
          <w:p w14:paraId="67261955" w14:textId="77777777" w:rsidR="00EF1284" w:rsidRPr="00EF1284" w:rsidRDefault="00EF1284" w:rsidP="000A11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Dostarczony zestaw musi zawierać wszystkie niezbędne elementy umożliwiające rozpoczęcie pracy, takie jak kable, elementy montażowe, itp.</w:t>
            </w:r>
          </w:p>
        </w:tc>
        <w:tc>
          <w:tcPr>
            <w:tcW w:w="1843" w:type="dxa"/>
          </w:tcPr>
          <w:p w14:paraId="3BA6B9A8" w14:textId="2E4F9795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  <w:tr w:rsidR="00EF1284" w:rsidRPr="00EF1284" w14:paraId="0AFDAF33" w14:textId="77777777" w:rsidTr="00A63CD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802" w14:textId="208356DC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7637" w:type="dxa"/>
          </w:tcPr>
          <w:p w14:paraId="44B09BE9" w14:textId="77777777" w:rsidR="00EF1284" w:rsidRPr="00EF1284" w:rsidRDefault="00EF1284" w:rsidP="000A11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lang w:val="x-none" w:eastAsia="x-none"/>
              </w:rPr>
            </w:pPr>
            <w:r w:rsidRPr="00EF1284">
              <w:rPr>
                <w:rFonts w:ascii="Arial Narrow" w:hAnsi="Arial Narrow"/>
                <w:lang w:val="x-none" w:eastAsia="zh-CN"/>
              </w:rPr>
              <w:t xml:space="preserve">Przedmiot zamówienia powinien być dostarczony : </w:t>
            </w:r>
            <w:r w:rsidRPr="00EF1284">
              <w:rPr>
                <w:rFonts w:ascii="Arial Narrow" w:hAnsi="Arial Narrow"/>
                <w:lang w:val="x-none" w:eastAsia="x-none"/>
              </w:rPr>
              <w:t xml:space="preserve">Politechnika Warszawska Wydział Elektroniki i Technik Informacyjnych  Instytut Radioelektroniki i Technik Multimedialnych </w:t>
            </w:r>
          </w:p>
          <w:p w14:paraId="465A028D" w14:textId="77777777" w:rsidR="00EF1284" w:rsidRPr="00EF1284" w:rsidRDefault="00EF1284" w:rsidP="000A119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lang w:val="x-none" w:eastAsia="x-none"/>
              </w:rPr>
            </w:pPr>
            <w:r w:rsidRPr="00EF1284">
              <w:rPr>
                <w:rFonts w:ascii="Arial Narrow" w:hAnsi="Arial Narrow"/>
                <w:lang w:val="x-none" w:eastAsia="x-none"/>
              </w:rPr>
              <w:t>ul. Nowowiejska 15/19 00-665 Warszawa pokój 422</w:t>
            </w:r>
          </w:p>
        </w:tc>
        <w:tc>
          <w:tcPr>
            <w:tcW w:w="1843" w:type="dxa"/>
          </w:tcPr>
          <w:p w14:paraId="0620AAF3" w14:textId="77777777" w:rsidR="00EF1284" w:rsidRPr="00EF1284" w:rsidRDefault="00EF1284" w:rsidP="000A11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E4AE9F2" w14:textId="02492A98" w:rsidR="00EF1284" w:rsidRPr="00EF1284" w:rsidRDefault="00EF1284" w:rsidP="000A119E">
            <w:pPr>
              <w:spacing w:after="0" w:line="240" w:lineRule="auto"/>
              <w:rPr>
                <w:rFonts w:ascii="Arial Narrow" w:hAnsi="Arial Narrow"/>
              </w:rPr>
            </w:pPr>
            <w:r w:rsidRPr="00EF1284">
              <w:rPr>
                <w:rFonts w:ascii="Arial Narrow" w:hAnsi="Arial Narrow"/>
              </w:rPr>
              <w:t>Tak/Nie</w:t>
            </w:r>
            <w:r w:rsidR="00A63CDD">
              <w:rPr>
                <w:rFonts w:ascii="Arial Narrow" w:hAnsi="Arial Narrow"/>
              </w:rPr>
              <w:t>*</w:t>
            </w:r>
          </w:p>
        </w:tc>
      </w:tr>
    </w:tbl>
    <w:p w14:paraId="6049CDA3" w14:textId="6CEED818" w:rsidR="00F07F4F" w:rsidRPr="00A63CDD" w:rsidRDefault="00A63CDD" w:rsidP="00A63CD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  <w:color w:val="8496B0" w:themeColor="text2" w:themeTint="99"/>
          <w:sz w:val="18"/>
          <w:szCs w:val="18"/>
        </w:rPr>
      </w:pPr>
      <w:r w:rsidRPr="00A63CDD">
        <w:rPr>
          <w:rFonts w:ascii="Arial Narrow" w:hAnsi="Arial Narrow" w:cs="Calibri"/>
          <w:sz w:val="18"/>
          <w:szCs w:val="18"/>
        </w:rPr>
        <w:t>* Zaznaczyć właściwą opcję lub podać oferowany zakres – niezaznaczenie którejkolwiek pozycji będzie skutkowało odrzuceniem oferty. Wszelkie wymagania techniczne dotyczące przedmiotu zamówienia należy traktować jako graniczne, brak możliwości spełnienia przez któregokolwiek z wymienionych parametrów wyklucza ofertę z dalszej oceny.</w:t>
      </w:r>
    </w:p>
    <w:p w14:paraId="2F758435" w14:textId="77777777" w:rsidR="00F07F4F" w:rsidRPr="00A313D5" w:rsidRDefault="00F07F4F" w:rsidP="00F07F4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4A5DB068" w14:textId="77777777" w:rsidR="00F07F4F" w:rsidRPr="00297DD1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6027E666" w14:textId="77777777" w:rsidR="00F07F4F" w:rsidRPr="006419F6" w:rsidRDefault="00F07F4F" w:rsidP="00F07F4F">
      <w:pPr>
        <w:pStyle w:val="Akapitzlist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75BECC17" w14:textId="77777777" w:rsidR="00F07F4F" w:rsidRPr="008A759D" w:rsidRDefault="00F07F4F" w:rsidP="00F07F4F">
      <w:pPr>
        <w:pStyle w:val="Akapitzlist"/>
        <w:numPr>
          <w:ilvl w:val="0"/>
          <w:numId w:val="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Wzór umowy </w:t>
      </w:r>
    </w:p>
    <w:p w14:paraId="33A883EB" w14:textId="77777777" w:rsidR="00F07F4F" w:rsidRPr="008A759D" w:rsidRDefault="00F07F4F" w:rsidP="00F07F4F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r w:rsidRPr="008A759D">
        <w:rPr>
          <w:rFonts w:ascii="Arial Narrow" w:eastAsia="Times New Roman" w:hAnsi="Arial Narrow" w:cs="Calibri"/>
          <w:lang w:val="en-GB"/>
        </w:rPr>
        <w:t xml:space="preserve">Dokument rejestrowy </w:t>
      </w:r>
    </w:p>
    <w:p w14:paraId="62D9A80F" w14:textId="77777777" w:rsidR="00F07F4F" w:rsidRPr="00A313D5" w:rsidRDefault="00F07F4F" w:rsidP="00F07F4F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eastAsia="Times New Roman" w:hAnsi="Arial Narrow" w:cs="Calibri"/>
          <w:lang w:val="en-GB"/>
        </w:rPr>
        <w:t>Pełnomocnictwo ( jesli jest wymagane)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5311318C" w14:textId="77777777" w:rsidR="00F07F4F" w:rsidRPr="008A759D" w:rsidRDefault="00F07F4F" w:rsidP="00F07F4F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5A6A97D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1783A75D" w14:textId="77777777" w:rsidR="00A63CDD" w:rsidRDefault="00A63CDD" w:rsidP="00F07F4F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2E0E9EEE" w14:textId="77777777" w:rsidR="00A63CDD" w:rsidRDefault="00A63CDD" w:rsidP="00F07F4F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02E3DB01" w14:textId="77777777" w:rsidR="00A63CDD" w:rsidRDefault="00A63CDD" w:rsidP="00F07F4F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75C1143F" w14:textId="2AFE356D" w:rsidR="00F07F4F" w:rsidRPr="00DD20F6" w:rsidRDefault="00F07F4F" w:rsidP="00F07F4F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</w:t>
      </w:r>
      <w:r w:rsidR="00A63CD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t>___________________________</w:t>
      </w:r>
    </w:p>
    <w:p w14:paraId="0B32AE0D" w14:textId="77777777" w:rsidR="00F07F4F" w:rsidRPr="008A759D" w:rsidRDefault="00F07F4F" w:rsidP="00F07F4F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</w:p>
    <w:p w14:paraId="3B5F1D8E" w14:textId="77777777" w:rsidR="00D01FA1" w:rsidRDefault="00D01FA1"/>
    <w:sectPr w:rsidR="00D01FA1" w:rsidSect="00A63CD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54" w:hanging="17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074D0D"/>
    <w:multiLevelType w:val="hybridMultilevel"/>
    <w:tmpl w:val="4A0E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9147C4"/>
    <w:multiLevelType w:val="hybridMultilevel"/>
    <w:tmpl w:val="F4B0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1238B4"/>
    <w:multiLevelType w:val="multilevel"/>
    <w:tmpl w:val="34922738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B93AD6"/>
    <w:multiLevelType w:val="hybridMultilevel"/>
    <w:tmpl w:val="D654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C6D48"/>
    <w:multiLevelType w:val="hybridMultilevel"/>
    <w:tmpl w:val="7250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0F51"/>
    <w:multiLevelType w:val="multilevel"/>
    <w:tmpl w:val="B34E520A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3E6B2E"/>
    <w:multiLevelType w:val="hybridMultilevel"/>
    <w:tmpl w:val="3864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F30DA"/>
    <w:multiLevelType w:val="hybridMultilevel"/>
    <w:tmpl w:val="9CDA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4615">
    <w:abstractNumId w:val="5"/>
  </w:num>
  <w:num w:numId="2" w16cid:durableId="970593843">
    <w:abstractNumId w:val="3"/>
  </w:num>
  <w:num w:numId="3" w16cid:durableId="1822116146">
    <w:abstractNumId w:val="6"/>
  </w:num>
  <w:num w:numId="4" w16cid:durableId="1033652510">
    <w:abstractNumId w:val="9"/>
  </w:num>
  <w:num w:numId="5" w16cid:durableId="1222332111">
    <w:abstractNumId w:val="0"/>
  </w:num>
  <w:num w:numId="6" w16cid:durableId="736320038">
    <w:abstractNumId w:val="1"/>
  </w:num>
  <w:num w:numId="7" w16cid:durableId="2093157043">
    <w:abstractNumId w:val="4"/>
  </w:num>
  <w:num w:numId="8" w16cid:durableId="750854882">
    <w:abstractNumId w:val="2"/>
  </w:num>
  <w:num w:numId="9" w16cid:durableId="97876294">
    <w:abstractNumId w:val="7"/>
  </w:num>
  <w:num w:numId="10" w16cid:durableId="109710709">
    <w:abstractNumId w:val="8"/>
  </w:num>
  <w:num w:numId="11" w16cid:durableId="1625963196">
    <w:abstractNumId w:val="11"/>
  </w:num>
  <w:num w:numId="12" w16cid:durableId="650015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4F"/>
    <w:rsid w:val="00693A37"/>
    <w:rsid w:val="00705ACC"/>
    <w:rsid w:val="00785D95"/>
    <w:rsid w:val="00A63CDD"/>
    <w:rsid w:val="00BA26D9"/>
    <w:rsid w:val="00D01FA1"/>
    <w:rsid w:val="00EF1284"/>
    <w:rsid w:val="00F07F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6A7"/>
  <w15:chartTrackingRefBased/>
  <w15:docId w15:val="{9A0EBA67-8D6E-4A85-89C2-E71DBA2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AC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"/>
    <w:basedOn w:val="Normalny"/>
    <w:link w:val="AkapitzlistZnak"/>
    <w:uiPriority w:val="34"/>
    <w:qFormat/>
    <w:rsid w:val="00F07F4F"/>
    <w:pPr>
      <w:ind w:left="720"/>
      <w:contextualSpacing/>
    </w:pPr>
  </w:style>
  <w:style w:type="paragraph" w:customStyle="1" w:styleId="Default">
    <w:name w:val="Default"/>
    <w:rsid w:val="00F07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F07F4F"/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F07F4F"/>
    <w:pPr>
      <w:spacing w:after="0" w:line="240" w:lineRule="auto"/>
    </w:pPr>
    <w:rPr>
      <w:rFonts w:ascii="Cambria" w:eastAsia="Calibri" w:hAnsi="Cambr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7F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0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 Marta</dc:creator>
  <cp:keywords/>
  <dc:description/>
  <cp:lastModifiedBy>Smenda Anna</cp:lastModifiedBy>
  <cp:revision>5</cp:revision>
  <dcterms:created xsi:type="dcterms:W3CDTF">2023-06-02T10:00:00Z</dcterms:created>
  <dcterms:modified xsi:type="dcterms:W3CDTF">2024-05-14T09:39:00Z</dcterms:modified>
</cp:coreProperties>
</file>