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49A06" w14:textId="77777777" w:rsidR="007A465E" w:rsidRPr="00AF0C96" w:rsidRDefault="00CF7BEF" w:rsidP="0052269C">
      <w:pPr>
        <w:spacing w:line="276" w:lineRule="auto"/>
        <w:jc w:val="center"/>
        <w:rPr>
          <w:rFonts w:ascii="Encode Sans Compressed" w:hAnsi="Encode Sans Compressed" w:cs="Times New Roman"/>
          <w:b/>
          <w:bCs/>
        </w:rPr>
      </w:pPr>
      <w:r w:rsidRPr="00AF0C96">
        <w:rPr>
          <w:rFonts w:ascii="Encode Sans Compressed" w:hAnsi="Encode Sans Compressed" w:cs="Times New Roman"/>
          <w:b/>
          <w:bCs/>
        </w:rPr>
        <w:t>OPIS PRZEDMIOTU ZAMÓWIENIA</w:t>
      </w:r>
    </w:p>
    <w:p w14:paraId="3526AA6B" w14:textId="77777777" w:rsidR="0052269C" w:rsidRPr="00AF0C96" w:rsidRDefault="0052269C" w:rsidP="0052269C">
      <w:pPr>
        <w:spacing w:line="276" w:lineRule="auto"/>
        <w:jc w:val="center"/>
        <w:rPr>
          <w:rFonts w:ascii="Encode Sans Compressed" w:hAnsi="Encode Sans Compressed" w:cs="Times New Roman"/>
          <w:b/>
          <w:bCs/>
        </w:rPr>
      </w:pPr>
    </w:p>
    <w:p w14:paraId="502EAE60" w14:textId="3858EBB2" w:rsidR="00ED27E5" w:rsidRPr="00AF0C96" w:rsidRDefault="00CF7BEF" w:rsidP="00ED27E5">
      <w:pPr>
        <w:pStyle w:val="Akapitzlist"/>
        <w:numPr>
          <w:ilvl w:val="0"/>
          <w:numId w:val="7"/>
        </w:numPr>
        <w:spacing w:line="360" w:lineRule="auto"/>
        <w:ind w:left="340" w:hanging="340"/>
        <w:contextualSpacing/>
        <w:rPr>
          <w:rFonts w:ascii="Encode Sans Compressed" w:hAnsi="Encode Sans Compressed"/>
        </w:rPr>
      </w:pPr>
      <w:r w:rsidRPr="00AF0C96">
        <w:rPr>
          <w:rFonts w:ascii="Encode Sans Compressed" w:hAnsi="Encode Sans Compressed" w:cs="Times New Roman"/>
          <w:b/>
          <w:bCs/>
          <w:i/>
          <w:iCs/>
        </w:rPr>
        <w:t>Przedmiotem zamówienia jest</w:t>
      </w:r>
      <w:r w:rsidRPr="00AF0C96">
        <w:rPr>
          <w:rFonts w:ascii="Encode Sans Compressed" w:hAnsi="Encode Sans Compressed" w:cs="Times New Roman"/>
        </w:rPr>
        <w:t xml:space="preserve"> </w:t>
      </w:r>
      <w:r w:rsidR="0052269C" w:rsidRPr="00AF0C96">
        <w:rPr>
          <w:rFonts w:ascii="Encode Sans Compressed" w:eastAsia="Times New Roman" w:hAnsi="Encode Sans Compressed"/>
          <w:lang w:eastAsia="pl-PL"/>
        </w:rPr>
        <w:t>o</w:t>
      </w:r>
      <w:r w:rsidR="00ED27E5" w:rsidRPr="00AF0C96">
        <w:rPr>
          <w:rFonts w:ascii="Encode Sans Compressed" w:eastAsia="Times New Roman" w:hAnsi="Encode Sans Compressed"/>
          <w:lang w:eastAsia="pl-PL"/>
        </w:rPr>
        <w:t>pracowanie dokumentacji projektowych budowy dróg metodą śladową (płyty betonowe)”</w:t>
      </w:r>
    </w:p>
    <w:p w14:paraId="6A5CEA61" w14:textId="77777777" w:rsidR="0052269C" w:rsidRPr="00AF0C96" w:rsidRDefault="0052269C" w:rsidP="0052269C">
      <w:pPr>
        <w:pStyle w:val="Akapitzlist"/>
        <w:spacing w:line="360" w:lineRule="auto"/>
        <w:ind w:left="340"/>
        <w:contextualSpacing/>
        <w:rPr>
          <w:rFonts w:ascii="Encode Sans Compressed" w:hAnsi="Encode Sans Compressed"/>
        </w:rPr>
      </w:pPr>
    </w:p>
    <w:p w14:paraId="29E47005" w14:textId="77777777" w:rsidR="00ED27E5" w:rsidRPr="00AF0C96" w:rsidRDefault="00ED27E5" w:rsidP="00ED27E5">
      <w:pPr>
        <w:pStyle w:val="Akapitzlist"/>
        <w:ind w:left="360"/>
        <w:jc w:val="both"/>
        <w:rPr>
          <w:rFonts w:ascii="Encode Sans Compressed" w:hAnsi="Encode Sans Compressed"/>
        </w:rPr>
      </w:pPr>
      <w:r w:rsidRPr="00AF0C96">
        <w:rPr>
          <w:rFonts w:ascii="Encode Sans Compressed" w:eastAsia="Times New Roman" w:hAnsi="Encode Sans Compressed"/>
          <w:b/>
          <w:bCs/>
          <w:i/>
          <w:iCs/>
          <w:color w:val="000000"/>
          <w:lang w:eastAsia="pl-PL"/>
        </w:rPr>
        <w:t>Część I – Budowa drogi nr 376563P w Cichej Górze</w:t>
      </w:r>
    </w:p>
    <w:p w14:paraId="3BAA2CCF" w14:textId="77777777" w:rsidR="00ED27E5" w:rsidRPr="00AF0C96" w:rsidRDefault="00ED27E5" w:rsidP="00ED27E5">
      <w:pPr>
        <w:spacing w:line="276" w:lineRule="auto"/>
        <w:ind w:left="360"/>
        <w:jc w:val="both"/>
        <w:rPr>
          <w:rFonts w:ascii="Encode Sans Compressed" w:hAnsi="Encode Sans Compressed"/>
        </w:rPr>
      </w:pPr>
      <w:r w:rsidRPr="00AF0C96">
        <w:rPr>
          <w:rFonts w:ascii="Encode Sans Compressed" w:eastAsia="Times New Roman" w:hAnsi="Encode Sans Compressed"/>
          <w:color w:val="000000"/>
        </w:rPr>
        <w:t>Zamówienie obejmuje:</w:t>
      </w:r>
    </w:p>
    <w:p w14:paraId="0A85D57F" w14:textId="1A51F3CF" w:rsidR="00ED27E5" w:rsidRPr="00AF0C96" w:rsidRDefault="00ED27E5" w:rsidP="00ED27E5">
      <w:pPr>
        <w:spacing w:line="276" w:lineRule="auto"/>
        <w:ind w:left="360"/>
        <w:jc w:val="both"/>
        <w:rPr>
          <w:rFonts w:ascii="Encode Sans Compressed" w:hAnsi="Encode Sans Compressed"/>
        </w:rPr>
      </w:pPr>
      <w:r w:rsidRPr="00AF0C96">
        <w:rPr>
          <w:rFonts w:ascii="Encode Sans Compressed" w:eastAsia="Times New Roman" w:hAnsi="Encode Sans Compressed"/>
          <w:color w:val="000000"/>
        </w:rPr>
        <w:t xml:space="preserve">Wykonanie kompletnej dokumentacji projektowo – kosztorysowej wraz z uzyskaniem ostatecznej decyzji pozwolenia na budowę/zezwolenia na realizację inwestycji drogowej na budowę drogi na odcinku ok. 780m zgodnie z załącznikiem graficznym, zlokalizowanej na dz. nr </w:t>
      </w:r>
      <w:proofErr w:type="spellStart"/>
      <w:r w:rsidRPr="00AF0C96">
        <w:rPr>
          <w:rFonts w:ascii="Encode Sans Compressed" w:eastAsia="Times New Roman" w:hAnsi="Encode Sans Compressed"/>
          <w:color w:val="000000"/>
        </w:rPr>
        <w:t>ewid</w:t>
      </w:r>
      <w:proofErr w:type="spellEnd"/>
      <w:r w:rsidRPr="00AF0C96">
        <w:rPr>
          <w:rFonts w:ascii="Encode Sans Compressed" w:eastAsia="Times New Roman" w:hAnsi="Encode Sans Compressed"/>
          <w:color w:val="000000"/>
        </w:rPr>
        <w:t>.: 40, 169/1, 168 ob. Cicha Góra,</w:t>
      </w:r>
    </w:p>
    <w:p w14:paraId="4B5C29E0"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utwardzenia nawierzchni jezdni w technologii śladowej z śladów płyt betonowych płyt PDTP 120x80x16 wypełnionych płytą ażurową typu MEBA. wraz z umocnieniem poboczy kruszywem,</w:t>
      </w:r>
    </w:p>
    <w:p w14:paraId="29BF4DD1"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utwardzenie skrzyżowania kostką betonową,</w:t>
      </w:r>
    </w:p>
    <w:p w14:paraId="2B1923CB"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rezerwy celem kontynuacji utwardzenia,</w:t>
      </w:r>
    </w:p>
    <w:p w14:paraId="7E7EE68D"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włączenia w drogę powiatową nr 2722P zgodnie z postanowieniem DR.7130.3.4.2024 z dn. 31.01.2024r.</w:t>
      </w:r>
    </w:p>
    <w:p w14:paraId="655FBE2F"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projektu stałej org. ruchu,</w:t>
      </w:r>
      <w:bookmarkStart w:id="0" w:name="__DdeLink__234_3777214351"/>
      <w:r w:rsidRPr="00AF0C96">
        <w:rPr>
          <w:rFonts w:ascii="Encode Sans Compressed" w:eastAsia="Times New Roman" w:hAnsi="Encode Sans Compressed"/>
          <w:color w:val="000000"/>
        </w:rPr>
        <w:t xml:space="preserve"> </w:t>
      </w:r>
      <w:bookmarkEnd w:id="0"/>
    </w:p>
    <w:p w14:paraId="251000CB" w14:textId="77777777" w:rsidR="00ED27E5" w:rsidRPr="00AF0C96" w:rsidRDefault="00ED27E5" w:rsidP="00ED27E5">
      <w:pPr>
        <w:spacing w:line="276" w:lineRule="auto"/>
        <w:ind w:left="360"/>
        <w:jc w:val="both"/>
        <w:rPr>
          <w:rFonts w:ascii="Encode Sans Compressed" w:eastAsia="Times New Roman" w:hAnsi="Encode Sans Compressed"/>
          <w:b/>
          <w:color w:val="000000"/>
        </w:rPr>
      </w:pPr>
      <w:r w:rsidRPr="00AF0C96">
        <w:rPr>
          <w:rFonts w:ascii="Encode Sans Compressed" w:eastAsia="Times New Roman" w:hAnsi="Encode Sans Compressed"/>
          <w:b/>
          <w:color w:val="000000"/>
        </w:rPr>
        <w:t>Termin realizacji do: 6 miesięcy od daty podpisania umowy</w:t>
      </w:r>
    </w:p>
    <w:p w14:paraId="57EAD000" w14:textId="77777777" w:rsidR="0052269C" w:rsidRPr="00AF0C96" w:rsidRDefault="0052269C" w:rsidP="00ED27E5">
      <w:pPr>
        <w:spacing w:line="276" w:lineRule="auto"/>
        <w:ind w:left="360"/>
        <w:jc w:val="both"/>
        <w:rPr>
          <w:rFonts w:ascii="Encode Sans Compressed" w:hAnsi="Encode Sans Compressed"/>
        </w:rPr>
      </w:pPr>
    </w:p>
    <w:p w14:paraId="71FB3EEA" w14:textId="77777777" w:rsidR="00ED27E5" w:rsidRPr="00AF0C96" w:rsidRDefault="00ED27E5" w:rsidP="00ED27E5">
      <w:pPr>
        <w:spacing w:line="276" w:lineRule="auto"/>
        <w:ind w:left="360"/>
        <w:jc w:val="both"/>
        <w:rPr>
          <w:rFonts w:ascii="Encode Sans Compressed" w:hAnsi="Encode Sans Compressed"/>
        </w:rPr>
      </w:pPr>
      <w:r w:rsidRPr="00AF0C96">
        <w:rPr>
          <w:rFonts w:ascii="Encode Sans Compressed" w:eastAsia="Times New Roman" w:hAnsi="Encode Sans Compressed"/>
          <w:b/>
          <w:color w:val="000000"/>
        </w:rPr>
        <w:t xml:space="preserve">Część II – </w:t>
      </w:r>
      <w:r w:rsidRPr="00AF0C96">
        <w:rPr>
          <w:rFonts w:ascii="Encode Sans Compressed" w:eastAsia="Times New Roman" w:hAnsi="Encode Sans Compressed"/>
          <w:b/>
          <w:bCs/>
          <w:i/>
          <w:iCs/>
          <w:color w:val="000000"/>
        </w:rPr>
        <w:t>Budowa drogi nr 376559P w Cichej Górze</w:t>
      </w:r>
    </w:p>
    <w:p w14:paraId="4EA988AC" w14:textId="77777777" w:rsidR="00ED27E5" w:rsidRPr="00AF0C96" w:rsidRDefault="00ED27E5" w:rsidP="00ED27E5">
      <w:pPr>
        <w:spacing w:line="276" w:lineRule="auto"/>
        <w:ind w:left="360"/>
        <w:jc w:val="both"/>
        <w:rPr>
          <w:rFonts w:ascii="Encode Sans Compressed" w:hAnsi="Encode Sans Compressed"/>
        </w:rPr>
      </w:pPr>
      <w:r w:rsidRPr="00AF0C96">
        <w:rPr>
          <w:rFonts w:ascii="Encode Sans Compressed" w:eastAsia="Times New Roman" w:hAnsi="Encode Sans Compressed"/>
          <w:color w:val="000000"/>
        </w:rPr>
        <w:t>Zamówienie obejmuje:</w:t>
      </w:r>
    </w:p>
    <w:p w14:paraId="58ED1D74" w14:textId="50AF3A28" w:rsidR="00ED27E5" w:rsidRPr="00AF0C96" w:rsidRDefault="00ED27E5" w:rsidP="00ED27E5">
      <w:pPr>
        <w:spacing w:line="276" w:lineRule="auto"/>
        <w:ind w:left="360"/>
        <w:jc w:val="both"/>
        <w:rPr>
          <w:rFonts w:ascii="Encode Sans Compressed" w:hAnsi="Encode Sans Compressed"/>
        </w:rPr>
      </w:pPr>
      <w:r w:rsidRPr="00AF0C96">
        <w:rPr>
          <w:rFonts w:ascii="Encode Sans Compressed" w:eastAsia="Times New Roman" w:hAnsi="Encode Sans Compressed"/>
          <w:color w:val="000000"/>
        </w:rPr>
        <w:t xml:space="preserve">Wykonanie kompletnej dokumentacji projektowo – kosztorysowej wraz z uzyskaniem ostatecznej decyzji pozwolenia na budowę/zezwolenia na realizację inwestycji drogowej na budowę drogi na odcinku ok. 950m zgodnie z załącznikiem graficznym, zlokalizowanej na dz. nr </w:t>
      </w:r>
      <w:proofErr w:type="spellStart"/>
      <w:r w:rsidRPr="00AF0C96">
        <w:rPr>
          <w:rFonts w:ascii="Encode Sans Compressed" w:eastAsia="Times New Roman" w:hAnsi="Encode Sans Compressed"/>
          <w:color w:val="000000"/>
        </w:rPr>
        <w:t>ewid</w:t>
      </w:r>
      <w:proofErr w:type="spellEnd"/>
      <w:r w:rsidRPr="00AF0C96">
        <w:rPr>
          <w:rFonts w:ascii="Encode Sans Compressed" w:eastAsia="Times New Roman" w:hAnsi="Encode Sans Compressed"/>
          <w:color w:val="000000"/>
        </w:rPr>
        <w:t>.: 208, 169/2, 169/1,</w:t>
      </w:r>
    </w:p>
    <w:p w14:paraId="1B8FC55B"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utwardzenia nawierzchni jezdni w technologii śladowej śladów płyt betonowych płyt PDTP 120x80x16 wypełnionych płytą ażurową typu MEBA. wraz z umocnieniem poboczy kruszywem,</w:t>
      </w:r>
    </w:p>
    <w:p w14:paraId="75930235"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utwardzenie skrzyżowania kostką betonową,</w:t>
      </w:r>
    </w:p>
    <w:p w14:paraId="23C89667"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rezerwy celem kontynuacji utwardzenia,</w:t>
      </w:r>
    </w:p>
    <w:p w14:paraId="613EBDAA"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włączenia w drogę powiatową nr 2722P zgodnie z postanowieniem DR.7130.3.4.2024 z dn. 31.01.2024r.</w:t>
      </w:r>
    </w:p>
    <w:p w14:paraId="3EFF1134" w14:textId="77777777" w:rsidR="00ED27E5" w:rsidRPr="00AF0C96" w:rsidRDefault="00ED27E5" w:rsidP="00ED27E5">
      <w:pPr>
        <w:numPr>
          <w:ilvl w:val="0"/>
          <w:numId w:val="3"/>
        </w:numPr>
        <w:spacing w:line="276" w:lineRule="auto"/>
        <w:ind w:left="360" w:firstLine="0"/>
        <w:jc w:val="both"/>
        <w:rPr>
          <w:rFonts w:ascii="Encode Sans Compressed" w:hAnsi="Encode Sans Compressed"/>
        </w:rPr>
      </w:pPr>
      <w:r w:rsidRPr="00AF0C96">
        <w:rPr>
          <w:rFonts w:ascii="Encode Sans Compressed" w:eastAsia="Times New Roman" w:hAnsi="Encode Sans Compressed"/>
          <w:color w:val="000000"/>
        </w:rPr>
        <w:t>wykonanie projektu stałej org. ruchu,</w:t>
      </w:r>
      <w:bookmarkStart w:id="1" w:name="__DdeLink__234_37772143511"/>
      <w:r w:rsidRPr="00AF0C96">
        <w:rPr>
          <w:rFonts w:ascii="Encode Sans Compressed" w:eastAsia="Times New Roman" w:hAnsi="Encode Sans Compressed"/>
          <w:color w:val="000000"/>
        </w:rPr>
        <w:t xml:space="preserve"> </w:t>
      </w:r>
      <w:bookmarkEnd w:id="1"/>
    </w:p>
    <w:p w14:paraId="5A43C7B0" w14:textId="77777777" w:rsidR="00ED27E5" w:rsidRPr="00AF0C96" w:rsidRDefault="00ED27E5" w:rsidP="00ED27E5">
      <w:pPr>
        <w:spacing w:line="276" w:lineRule="auto"/>
        <w:ind w:left="360"/>
        <w:jc w:val="both"/>
        <w:rPr>
          <w:rFonts w:ascii="Encode Sans Compressed" w:hAnsi="Encode Sans Compressed"/>
        </w:rPr>
      </w:pPr>
      <w:r w:rsidRPr="00AF0C96">
        <w:rPr>
          <w:rFonts w:ascii="Encode Sans Compressed" w:eastAsia="Times New Roman" w:hAnsi="Encode Sans Compressed"/>
          <w:b/>
          <w:color w:val="000000"/>
        </w:rPr>
        <w:t>Termin realizacji do: 6 miesięcy od daty podpisania umowy</w:t>
      </w:r>
    </w:p>
    <w:p w14:paraId="77899074" w14:textId="755095EF" w:rsidR="007A465E" w:rsidRPr="00AF0C96" w:rsidRDefault="007A465E" w:rsidP="00ED27E5">
      <w:pPr>
        <w:pStyle w:val="Akapitzlist"/>
        <w:spacing w:line="276" w:lineRule="auto"/>
        <w:contextualSpacing/>
        <w:jc w:val="both"/>
        <w:rPr>
          <w:rFonts w:ascii="Encode Sans Compressed" w:eastAsia="Times New Roman" w:hAnsi="Encode Sans Compressed" w:cs="Times New Roman"/>
          <w:b/>
          <w:bCs/>
          <w:i/>
          <w:iCs/>
          <w:color w:val="000000"/>
          <w:lang w:eastAsia="pl-PL"/>
        </w:rPr>
      </w:pPr>
    </w:p>
    <w:p w14:paraId="7377A4DA" w14:textId="4EB9B69C" w:rsidR="007A465E" w:rsidRPr="00AF0C96" w:rsidRDefault="00CF7BEF">
      <w:pPr>
        <w:spacing w:line="276" w:lineRule="auto"/>
        <w:jc w:val="both"/>
        <w:rPr>
          <w:rFonts w:ascii="Encode Sans Compressed" w:hAnsi="Encode Sans Compressed" w:cs="Times New Roman"/>
          <w:b/>
          <w:bCs/>
        </w:rPr>
      </w:pPr>
      <w:r w:rsidRPr="00AF0C96">
        <w:rPr>
          <w:rFonts w:ascii="Encode Sans Compressed" w:hAnsi="Encode Sans Compressed" w:cs="Times New Roman"/>
          <w:b/>
          <w:bCs/>
        </w:rPr>
        <w:t>Zamawiający zawiadamia, że wszystkie ww. drogi posiadają nawierzchnie utwardzoną częściowo doraźnie gruzem/tłucznie</w:t>
      </w:r>
      <w:r w:rsidR="00E76E4C" w:rsidRPr="00AF0C96">
        <w:rPr>
          <w:rFonts w:ascii="Encode Sans Compressed" w:hAnsi="Encode Sans Compressed" w:cs="Times New Roman"/>
          <w:b/>
          <w:bCs/>
        </w:rPr>
        <w:t>m</w:t>
      </w:r>
      <w:r w:rsidRPr="00AF0C96">
        <w:rPr>
          <w:rFonts w:ascii="Encode Sans Compressed" w:hAnsi="Encode Sans Compressed" w:cs="Times New Roman"/>
          <w:b/>
          <w:bCs/>
        </w:rPr>
        <w:t xml:space="preserve">. </w:t>
      </w:r>
      <w:r w:rsidR="0002044E" w:rsidRPr="00AF0C96">
        <w:rPr>
          <w:rFonts w:ascii="Encode Sans Compressed" w:hAnsi="Encode Sans Compressed" w:cs="Times New Roman"/>
          <w:b/>
          <w:bCs/>
        </w:rPr>
        <w:t xml:space="preserve">W części przypadków należy zastosować zapisy dot. wykorzystania istniejącego utwardzenia do </w:t>
      </w:r>
      <w:r w:rsidR="005F39BE" w:rsidRPr="00AF0C96">
        <w:rPr>
          <w:rFonts w:ascii="Encode Sans Compressed" w:hAnsi="Encode Sans Compressed" w:cs="Times New Roman"/>
          <w:b/>
          <w:bCs/>
        </w:rPr>
        <w:t>utwardzenia poboczy</w:t>
      </w:r>
      <w:r w:rsidR="0002044E" w:rsidRPr="00AF0C96">
        <w:rPr>
          <w:rFonts w:ascii="Encode Sans Compressed" w:hAnsi="Encode Sans Compressed" w:cs="Times New Roman"/>
          <w:b/>
          <w:bCs/>
        </w:rPr>
        <w:t xml:space="preserve">. </w:t>
      </w:r>
    </w:p>
    <w:p w14:paraId="4FFC42FE" w14:textId="77777777" w:rsidR="007A465E" w:rsidRPr="00AF0C96" w:rsidRDefault="007A465E">
      <w:pPr>
        <w:spacing w:line="276" w:lineRule="auto"/>
        <w:jc w:val="both"/>
        <w:rPr>
          <w:rFonts w:ascii="Encode Sans Compressed" w:hAnsi="Encode Sans Compressed" w:cs="Times New Roman"/>
        </w:rPr>
      </w:pPr>
    </w:p>
    <w:p w14:paraId="1BA2F799" w14:textId="77777777" w:rsidR="007A465E" w:rsidRPr="00AF0C96" w:rsidRDefault="00CF7BEF">
      <w:pPr>
        <w:spacing w:line="276" w:lineRule="auto"/>
        <w:jc w:val="both"/>
        <w:rPr>
          <w:rFonts w:ascii="Encode Sans Compressed" w:hAnsi="Encode Sans Compressed"/>
        </w:rPr>
      </w:pPr>
      <w:r w:rsidRPr="00AF0C96">
        <w:rPr>
          <w:rFonts w:ascii="Encode Sans Compressed" w:hAnsi="Encode Sans Compressed" w:cs="Times New Roman"/>
          <w:b/>
          <w:bCs/>
          <w:i/>
          <w:iCs/>
        </w:rPr>
        <w:t>2. Kompletna dokumentacja projektowo – kosztorysowa powinna zawierać w szczególności:</w:t>
      </w:r>
    </w:p>
    <w:p w14:paraId="56015C95" w14:textId="5C87A900" w:rsidR="007A465E" w:rsidRPr="00AF0C96" w:rsidRDefault="00CF7BEF">
      <w:pPr>
        <w:numPr>
          <w:ilvl w:val="0"/>
          <w:numId w:val="4"/>
        </w:numPr>
        <w:spacing w:line="276" w:lineRule="auto"/>
        <w:jc w:val="both"/>
        <w:rPr>
          <w:rFonts w:ascii="Encode Sans Compressed" w:hAnsi="Encode Sans Compressed"/>
        </w:rPr>
      </w:pPr>
      <w:bookmarkStart w:id="2" w:name="__DdeLink__1565_1522943283"/>
      <w:r w:rsidRPr="00AF0C96">
        <w:rPr>
          <w:rFonts w:ascii="Encode Sans Compressed" w:hAnsi="Encode Sans Compressed" w:cs="Times New Roman"/>
        </w:rPr>
        <w:t xml:space="preserve">Zaktualizowane mapy do celów projektowych w skali 1:500 obejmujące cały projektowany odcinek </w:t>
      </w:r>
      <w:bookmarkEnd w:id="2"/>
    </w:p>
    <w:p w14:paraId="0D499C38" w14:textId="77777777" w:rsidR="007A465E" w:rsidRPr="00AF0C96" w:rsidRDefault="00CF7BEF">
      <w:pPr>
        <w:numPr>
          <w:ilvl w:val="0"/>
          <w:numId w:val="4"/>
        </w:numPr>
        <w:spacing w:line="276" w:lineRule="auto"/>
        <w:jc w:val="both"/>
        <w:rPr>
          <w:rFonts w:ascii="Encode Sans Compressed" w:hAnsi="Encode Sans Compressed" w:cs="Times New Roman"/>
        </w:rPr>
      </w:pPr>
      <w:r w:rsidRPr="00AF0C96">
        <w:rPr>
          <w:rFonts w:ascii="Encode Sans Compressed" w:hAnsi="Encode Sans Compressed" w:cs="Times New Roman"/>
        </w:rPr>
        <w:t>Uzgodniony projekt branży drogowej z Zamawiającym,</w:t>
      </w:r>
    </w:p>
    <w:p w14:paraId="5BFACCE2" w14:textId="77777777" w:rsidR="007A465E" w:rsidRPr="00AF0C96" w:rsidRDefault="00CF7BEF">
      <w:pPr>
        <w:numPr>
          <w:ilvl w:val="0"/>
          <w:numId w:val="4"/>
        </w:numPr>
        <w:spacing w:line="276" w:lineRule="auto"/>
        <w:jc w:val="both"/>
        <w:rPr>
          <w:rFonts w:ascii="Encode Sans Compressed" w:hAnsi="Encode Sans Compressed"/>
        </w:rPr>
      </w:pPr>
      <w:r w:rsidRPr="00AF0C96">
        <w:rPr>
          <w:rFonts w:ascii="Encode Sans Compressed" w:hAnsi="Encode Sans Compressed" w:cs="Times New Roman"/>
        </w:rPr>
        <w:t>Opracowanie specyfikacji technicznej wykonania i odbioru robót budowlanych,</w:t>
      </w:r>
    </w:p>
    <w:p w14:paraId="3F92F150" w14:textId="77777777" w:rsidR="007A465E" w:rsidRPr="00AF0C96" w:rsidRDefault="00CF7BEF">
      <w:pPr>
        <w:numPr>
          <w:ilvl w:val="0"/>
          <w:numId w:val="4"/>
        </w:numPr>
        <w:spacing w:line="276" w:lineRule="auto"/>
        <w:jc w:val="both"/>
        <w:rPr>
          <w:rFonts w:ascii="Encode Sans Compressed" w:hAnsi="Encode Sans Compressed"/>
        </w:rPr>
      </w:pPr>
      <w:r w:rsidRPr="00AF0C96">
        <w:rPr>
          <w:rFonts w:ascii="Encode Sans Compressed" w:hAnsi="Encode Sans Compressed" w:cs="Times New Roman"/>
        </w:rPr>
        <w:t>Opracowanie przedmiarów i kosztorysów inwestorskich,</w:t>
      </w:r>
    </w:p>
    <w:p w14:paraId="03406388" w14:textId="43CC8C23" w:rsidR="007A465E" w:rsidRPr="00AF0C96" w:rsidRDefault="00CF7BEF">
      <w:pPr>
        <w:numPr>
          <w:ilvl w:val="0"/>
          <w:numId w:val="4"/>
        </w:numPr>
        <w:spacing w:line="276" w:lineRule="auto"/>
        <w:jc w:val="both"/>
        <w:rPr>
          <w:rFonts w:ascii="Encode Sans Compressed" w:hAnsi="Encode Sans Compressed"/>
        </w:rPr>
      </w:pPr>
      <w:r w:rsidRPr="00AF0C96">
        <w:rPr>
          <w:rFonts w:ascii="Encode Sans Compressed" w:hAnsi="Encode Sans Compressed" w:cs="Times New Roman"/>
        </w:rPr>
        <w:t>Inne opracowania niezbędne do realizacji robót i zatwierdzenia dokumentacji, w tym rozwiązania wszelakich kolizji z infrastrukturą podziemną  i nadziemną w uzgodnieniu z jej gestorami (w przypadku takiej konieczności</w:t>
      </w:r>
      <w:r w:rsidR="00A527CA" w:rsidRPr="00AF0C96">
        <w:rPr>
          <w:rFonts w:ascii="Encode Sans Compressed" w:hAnsi="Encode Sans Compressed" w:cs="Times New Roman"/>
        </w:rPr>
        <w:t>)</w:t>
      </w:r>
    </w:p>
    <w:p w14:paraId="60DA0CA1" w14:textId="7E4E06D3" w:rsidR="005F39BE" w:rsidRPr="00AF0C96" w:rsidRDefault="005F39BE">
      <w:pPr>
        <w:numPr>
          <w:ilvl w:val="0"/>
          <w:numId w:val="4"/>
        </w:numPr>
        <w:spacing w:line="276" w:lineRule="auto"/>
        <w:jc w:val="both"/>
        <w:rPr>
          <w:rFonts w:ascii="Encode Sans Compressed" w:hAnsi="Encode Sans Compressed"/>
        </w:rPr>
      </w:pPr>
      <w:r w:rsidRPr="00AF0C96">
        <w:rPr>
          <w:rFonts w:ascii="Encode Sans Compressed" w:hAnsi="Encode Sans Compressed" w:cs="Times New Roman"/>
        </w:rPr>
        <w:t>Opinię geotechniczną (w przypadku takiej konieczności)</w:t>
      </w:r>
    </w:p>
    <w:p w14:paraId="5837073C" w14:textId="0FCA78E0" w:rsidR="007A465E" w:rsidRPr="00AF0C96" w:rsidRDefault="00CF7BEF">
      <w:pPr>
        <w:numPr>
          <w:ilvl w:val="0"/>
          <w:numId w:val="4"/>
        </w:numPr>
        <w:spacing w:line="276" w:lineRule="auto"/>
        <w:jc w:val="both"/>
        <w:rPr>
          <w:rFonts w:ascii="Encode Sans Compressed" w:hAnsi="Encode Sans Compressed"/>
        </w:rPr>
      </w:pPr>
      <w:r w:rsidRPr="00AF0C96">
        <w:rPr>
          <w:rFonts w:ascii="Encode Sans Compressed" w:hAnsi="Encode Sans Compressed" w:cs="Times New Roman"/>
        </w:rPr>
        <w:t>Uzyskanie</w:t>
      </w:r>
      <w:r w:rsidR="0002044E" w:rsidRPr="00AF0C96">
        <w:rPr>
          <w:rFonts w:ascii="Encode Sans Compressed" w:eastAsia="Times New Roman" w:hAnsi="Encode Sans Compressed" w:cs="Times New Roman"/>
          <w:color w:val="000000"/>
          <w:lang w:eastAsia="pl-PL"/>
        </w:rPr>
        <w:t xml:space="preserve"> ostatecznej decyzji pozwolenia/zezwolenia na realizację inwestycji drogowej na budowę drogi (w zależności od możliwości)</w:t>
      </w:r>
    </w:p>
    <w:p w14:paraId="5667E748" w14:textId="77777777" w:rsidR="007A465E" w:rsidRPr="00AF0C96" w:rsidRDefault="007A465E">
      <w:pPr>
        <w:spacing w:line="276" w:lineRule="auto"/>
        <w:jc w:val="both"/>
        <w:rPr>
          <w:rFonts w:ascii="Encode Sans Compressed" w:hAnsi="Encode Sans Compressed" w:cs="Times New Roman"/>
        </w:rPr>
      </w:pPr>
    </w:p>
    <w:p w14:paraId="05D29E6B" w14:textId="38CDC863" w:rsidR="00656A5F" w:rsidRPr="00AF0C96" w:rsidRDefault="00CF7BEF">
      <w:pPr>
        <w:spacing w:line="276" w:lineRule="auto"/>
        <w:jc w:val="both"/>
        <w:rPr>
          <w:rFonts w:ascii="Encode Sans Compressed" w:hAnsi="Encode Sans Compressed" w:cs="Times New Roman"/>
        </w:rPr>
      </w:pPr>
      <w:r w:rsidRPr="00AF0C96">
        <w:rPr>
          <w:rFonts w:ascii="Encode Sans Compressed" w:hAnsi="Encode Sans Compressed" w:cs="Times New Roman"/>
        </w:rPr>
        <w:t xml:space="preserve">Wykonawca opisze w dokumentacji technologię robót oraz materiały budowlane, urządzenia i inne wyroby w sposób zapewniający zachowanie uczciwej konkurencji oraz równe traktowanie uczestników postępowania przetargowego na wykonanie robót wg przedmiotowej dokumentacji. Wykonawca w trakcie sporządzania dokumentacji projektowo-kosztorysowej oraz specyfikacji technicznych wykonania i odbioru robót budowlanych zobowiązany jest uwzględnić przepisy ustawy Prawo zamówień publicznych. </w:t>
      </w:r>
      <w:r w:rsidR="00656A5F" w:rsidRPr="00AF0C96">
        <w:rPr>
          <w:rFonts w:ascii="Encode Sans Compressed" w:hAnsi="Encode Sans Compressed" w:cs="Times New Roman"/>
        </w:rPr>
        <w:t>W opracowaniach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2A70EDC6" w14:textId="77777777" w:rsidR="00656A5F" w:rsidRPr="00AF0C96" w:rsidRDefault="00656A5F">
      <w:pPr>
        <w:spacing w:line="276" w:lineRule="auto"/>
        <w:jc w:val="both"/>
        <w:rPr>
          <w:rFonts w:ascii="Encode Sans Compressed" w:hAnsi="Encode Sans Compressed" w:cs="Times New Roman"/>
        </w:rPr>
      </w:pPr>
    </w:p>
    <w:p w14:paraId="6C059476" w14:textId="7E9C8650" w:rsidR="00D00B6B" w:rsidRPr="00AF0C96" w:rsidRDefault="00656A5F">
      <w:pPr>
        <w:spacing w:line="276" w:lineRule="auto"/>
        <w:jc w:val="both"/>
        <w:rPr>
          <w:rFonts w:ascii="Encode Sans Compressed" w:hAnsi="Encode Sans Compressed" w:cs="Times New Roman"/>
        </w:rPr>
      </w:pPr>
      <w:r w:rsidRPr="00AF0C96">
        <w:rPr>
          <w:rFonts w:ascii="Encode Sans Compressed" w:hAnsi="Encode Sans Compressed" w:cs="Times New Roman"/>
        </w:rPr>
        <w:t>Wykonawca zobowiązany jest do opisu przedmiotu zamówienia z zastosowaniem nazw i kodów określonych we Wspólnym Słowniku Zamówień. Wykonawca przygotuj</w:t>
      </w:r>
      <w:r w:rsidR="001E37B3">
        <w:rPr>
          <w:rFonts w:ascii="Encode Sans Compressed" w:hAnsi="Encode Sans Compressed" w:cs="Times New Roman"/>
        </w:rPr>
        <w:t>e</w:t>
      </w:r>
      <w:r w:rsidRPr="00AF0C96">
        <w:rPr>
          <w:rFonts w:ascii="Encode Sans Compressed" w:hAnsi="Encode Sans Compressed" w:cs="Times New Roman"/>
        </w:rPr>
        <w:t xml:space="preserve"> listę </w:t>
      </w:r>
      <w:r w:rsidR="007F3A52" w:rsidRPr="00AF0C96">
        <w:rPr>
          <w:rFonts w:ascii="Encode Sans Compressed" w:hAnsi="Encode Sans Compressed" w:cs="Times New Roman"/>
        </w:rPr>
        <w:t xml:space="preserve">kodów określonych we Wspólnym Słowniku Zamówień objętych przedmiotem zamówienia. </w:t>
      </w:r>
    </w:p>
    <w:p w14:paraId="51094BF3" w14:textId="77777777" w:rsidR="00656A5F" w:rsidRPr="00AF0C96" w:rsidRDefault="00656A5F">
      <w:pPr>
        <w:spacing w:line="276" w:lineRule="auto"/>
        <w:jc w:val="both"/>
        <w:rPr>
          <w:rFonts w:ascii="Encode Sans Compressed" w:hAnsi="Encode Sans Compressed" w:cs="Times New Roman"/>
        </w:rPr>
      </w:pPr>
    </w:p>
    <w:p w14:paraId="5E2077D2" w14:textId="7149DB78" w:rsidR="00D00B6B" w:rsidRPr="00AF0C96" w:rsidRDefault="00D00B6B">
      <w:pPr>
        <w:spacing w:line="276" w:lineRule="auto"/>
        <w:jc w:val="both"/>
        <w:rPr>
          <w:rFonts w:ascii="Encode Sans Compressed" w:hAnsi="Encode Sans Compressed" w:cs="Times New Roman"/>
        </w:rPr>
      </w:pPr>
      <w:r w:rsidRPr="00AF0C96">
        <w:rPr>
          <w:rFonts w:ascii="Encode Sans Compressed" w:hAnsi="Encode Sans Compressed" w:cs="Times New Roman"/>
        </w:rPr>
        <w:t>Zamawiający dopuszcza w szczególnych przypadkach zastosowanie odmiennych</w:t>
      </w:r>
      <w:r w:rsidR="005F39BE" w:rsidRPr="00AF0C96">
        <w:rPr>
          <w:rFonts w:ascii="Encode Sans Compressed" w:hAnsi="Encode Sans Compressed" w:cs="Times New Roman"/>
        </w:rPr>
        <w:t xml:space="preserve"> niż technologia śladowa</w:t>
      </w:r>
      <w:r w:rsidRPr="00AF0C96">
        <w:rPr>
          <w:rFonts w:ascii="Encode Sans Compressed" w:hAnsi="Encode Sans Compressed" w:cs="Times New Roman"/>
        </w:rPr>
        <w:t xml:space="preserve"> technologii utwardzenia nawierzchni. </w:t>
      </w:r>
    </w:p>
    <w:p w14:paraId="4743EEC6" w14:textId="77777777" w:rsidR="00DE58B5" w:rsidRPr="00AF0C96" w:rsidRDefault="00DE58B5">
      <w:pPr>
        <w:spacing w:line="276" w:lineRule="auto"/>
        <w:jc w:val="both"/>
        <w:rPr>
          <w:rFonts w:ascii="Encode Sans Compressed" w:hAnsi="Encode Sans Compressed" w:cs="Times New Roman"/>
        </w:rPr>
      </w:pPr>
    </w:p>
    <w:p w14:paraId="77101E9B" w14:textId="42F8EFAC" w:rsidR="00DE58B5" w:rsidRPr="00AF0C96" w:rsidRDefault="00DE58B5">
      <w:pPr>
        <w:spacing w:line="276" w:lineRule="auto"/>
        <w:jc w:val="both"/>
        <w:rPr>
          <w:rFonts w:ascii="Encode Sans Compressed" w:hAnsi="Encode Sans Compressed" w:cs="Times New Roman"/>
        </w:rPr>
      </w:pPr>
      <w:r w:rsidRPr="00AF0C96">
        <w:rPr>
          <w:rFonts w:ascii="Encode Sans Compressed" w:hAnsi="Encode Sans Compressed" w:cs="Times New Roman"/>
        </w:rPr>
        <w:lastRenderedPageBreak/>
        <w:t>Zamawiający zaleca wykonanie wizji lokalnej przed przystąpieniem do postępowania przetargowego i zapoznanie się z stanem faktycznym dróg.</w:t>
      </w:r>
      <w:r w:rsidR="007F3A52" w:rsidRPr="00AF0C96">
        <w:rPr>
          <w:rFonts w:ascii="Encode Sans Compressed" w:hAnsi="Encode Sans Compressed" w:cs="Times New Roman"/>
        </w:rPr>
        <w:t xml:space="preserve"> W wizji lokalnej razem z Wykonawcą bierze udział przedstawiciel Urzędu Miejskiego po uprzednim umówieniu wizyty pod numerem telefonu: 61 44 26 641 w godzinach od 8.00 do 15.00.</w:t>
      </w:r>
    </w:p>
    <w:p w14:paraId="5AF53FFD" w14:textId="77777777" w:rsidR="007A465E" w:rsidRPr="00AF0C96" w:rsidRDefault="00CF7BEF">
      <w:pPr>
        <w:spacing w:beforeAutospacing="1" w:afterAutospacing="1"/>
        <w:jc w:val="both"/>
        <w:rPr>
          <w:rFonts w:ascii="Encode Sans Compressed" w:hAnsi="Encode Sans Compressed"/>
        </w:rPr>
      </w:pPr>
      <w:r w:rsidRPr="00AF0C96">
        <w:rPr>
          <w:rFonts w:ascii="Encode Sans Compressed" w:eastAsia="Times New Roman" w:hAnsi="Encode Sans Compressed" w:cs="Times New Roman"/>
          <w:lang w:eastAsia="pl-PL"/>
        </w:rPr>
        <w:t>Wykonawca zobowiązuje się stosować w dokumentacji optymalne rozwiązania konstrukcyjne, materiałowe i kosztowe, w celu uzyskania właściwych standardów. W rozwiązaniach projektowych będą zastosowane wyroby budowlane (materiały) dopuszczone do obrotu i powszechnego stosowania.</w:t>
      </w:r>
    </w:p>
    <w:p w14:paraId="0DA4B597" w14:textId="285D1E11" w:rsidR="007A465E" w:rsidRPr="00AF0C96" w:rsidRDefault="00CF7BEF">
      <w:pPr>
        <w:spacing w:beforeAutospacing="1" w:afterAutospacing="1"/>
        <w:jc w:val="both"/>
        <w:rPr>
          <w:rFonts w:ascii="Encode Sans Compressed" w:eastAsia="Times New Roman" w:hAnsi="Encode Sans Compressed" w:cs="Times New Roman"/>
          <w:lang w:eastAsia="pl-PL"/>
        </w:rPr>
      </w:pPr>
      <w:r w:rsidRPr="00AF0C96">
        <w:rPr>
          <w:rFonts w:ascii="Encode Sans Compressed" w:eastAsia="Times New Roman" w:hAnsi="Encode Sans Compressed" w:cs="Times New Roman"/>
          <w:lang w:eastAsia="pl-PL"/>
        </w:rPr>
        <w:t>Wykonawca zobowiązuje się złożyć oświadczenie projektantów i sprawdzających (lub ich kopie) zawierające podstawę prawną 41 ust. 4A pkt 2 ustawy Prawo Budowlane</w:t>
      </w:r>
      <w:r w:rsidR="00ED27E5" w:rsidRPr="00AF0C96">
        <w:rPr>
          <w:rFonts w:ascii="Encode Sans Compressed" w:eastAsia="Times New Roman" w:hAnsi="Encode Sans Compressed" w:cs="Times New Roman"/>
          <w:lang w:eastAsia="pl-PL"/>
        </w:rPr>
        <w:t>.</w:t>
      </w:r>
    </w:p>
    <w:p w14:paraId="0A8D8CD2" w14:textId="31D9B448" w:rsidR="00ED27E5" w:rsidRPr="00AF0C96" w:rsidRDefault="00ED27E5" w:rsidP="00ED27E5">
      <w:pPr>
        <w:spacing w:line="276" w:lineRule="auto"/>
        <w:jc w:val="both"/>
        <w:rPr>
          <w:rFonts w:ascii="Encode Sans Compressed" w:hAnsi="Encode Sans Compressed" w:cs="Times New Roman"/>
        </w:rPr>
      </w:pPr>
      <w:r w:rsidRPr="00AF0C96">
        <w:rPr>
          <w:rFonts w:ascii="Encode Sans Compressed" w:hAnsi="Encode Sans Compressed" w:cs="Times New Roman"/>
        </w:rPr>
        <w:t xml:space="preserve">Wykonawca zobowiązany jest do 1-krotnej aktualizacji kompletnego kosztorysu inwestorskiego w ramach Zamówienia po wezwaniu Zamawiającego w terminie 7 dni roboczych od otrzymania wezwania.  </w:t>
      </w:r>
    </w:p>
    <w:p w14:paraId="09E2312F" w14:textId="77777777" w:rsidR="00ED27E5" w:rsidRPr="00AF0C96" w:rsidRDefault="00ED27E5" w:rsidP="00ED27E5">
      <w:pPr>
        <w:spacing w:line="276" w:lineRule="auto"/>
        <w:jc w:val="both"/>
        <w:rPr>
          <w:rFonts w:ascii="Encode Sans Compressed" w:hAnsi="Encode Sans Compressed" w:cs="Times New Roman"/>
        </w:rPr>
      </w:pPr>
    </w:p>
    <w:p w14:paraId="0EED1FFA" w14:textId="18698FF4" w:rsidR="007A465E" w:rsidRPr="00AF0C96" w:rsidRDefault="00CF7BEF">
      <w:pPr>
        <w:spacing w:line="276" w:lineRule="auto"/>
        <w:jc w:val="both"/>
        <w:rPr>
          <w:rFonts w:ascii="Encode Sans Compressed" w:hAnsi="Encode Sans Compressed"/>
        </w:rPr>
      </w:pPr>
      <w:r w:rsidRPr="00AF0C96">
        <w:rPr>
          <w:rFonts w:ascii="Encode Sans Compressed" w:hAnsi="Encode Sans Compressed" w:cs="Times New Roman"/>
          <w:b/>
          <w:i/>
        </w:rPr>
        <w:t>3. Wszystkie projekty i opracowania niezbędne celem realizacji zamierzeń budowlanych należy wykonać w wersji papierowej w trzech (3) egzemplarzach, które zostaną złożone do Starostwa celem uzyskania skutecznego zgłoszenia/pozwolenia na budowę.. Koncepcję projektową należy wykonać w jednym egzemplarzu. Kosztorysy, przedmiary i specyfikacje techniczne wykonania i odbioru robót budowlanych - w jednym egzemplarzach. Całość dokumentacji należy przedłożyć Zamawiającej dodatkowo w wersji elektronicznej tożsamej z wersją papierowa, na płycie CD lub pendrive,</w:t>
      </w:r>
      <w:r w:rsidR="00930DA2" w:rsidRPr="00AF0C96">
        <w:rPr>
          <w:rFonts w:ascii="Encode Sans Compressed" w:hAnsi="Encode Sans Compressed"/>
        </w:rPr>
        <w:t xml:space="preserve"> </w:t>
      </w:r>
      <w:r w:rsidRPr="00AF0C96">
        <w:rPr>
          <w:rFonts w:ascii="Encode Sans Compressed" w:hAnsi="Encode Sans Compressed" w:cs="Times New Roman"/>
          <w:b/>
          <w:i/>
        </w:rPr>
        <w:t xml:space="preserve">w tym: część rysunkowa w wersji kompatybilnej z programem AUTO-CAD, część opisowa kompatybilna z programem WORD 2000 i EXCEL 2000, część kosztorysowa edytowalna zapisana w formacie </w:t>
      </w:r>
      <w:proofErr w:type="spellStart"/>
      <w:r w:rsidRPr="00AF0C96">
        <w:rPr>
          <w:rFonts w:ascii="Encode Sans Compressed" w:hAnsi="Encode Sans Compressed" w:cs="Times New Roman"/>
          <w:b/>
          <w:i/>
        </w:rPr>
        <w:t>ath</w:t>
      </w:r>
      <w:proofErr w:type="spellEnd"/>
      <w:r w:rsidRPr="00AF0C96">
        <w:rPr>
          <w:rFonts w:ascii="Encode Sans Compressed" w:hAnsi="Encode Sans Compressed" w:cs="Times New Roman"/>
          <w:b/>
          <w:i/>
        </w:rPr>
        <w:t>.</w:t>
      </w:r>
    </w:p>
    <w:p w14:paraId="39F08580" w14:textId="77777777" w:rsidR="007A465E" w:rsidRPr="00AF0C96" w:rsidRDefault="007A465E">
      <w:pPr>
        <w:spacing w:line="276" w:lineRule="auto"/>
        <w:jc w:val="both"/>
        <w:rPr>
          <w:rFonts w:ascii="Encode Sans Compressed" w:hAnsi="Encode Sans Compressed" w:cs="Times New Roman"/>
          <w:b/>
          <w:i/>
        </w:rPr>
      </w:pPr>
    </w:p>
    <w:p w14:paraId="5B3E5B83" w14:textId="77777777" w:rsidR="007A465E" w:rsidRPr="00AF0C96" w:rsidRDefault="00CF7BEF">
      <w:pPr>
        <w:spacing w:line="276" w:lineRule="auto"/>
        <w:jc w:val="both"/>
        <w:rPr>
          <w:rFonts w:ascii="Encode Sans Compressed" w:hAnsi="Encode Sans Compressed"/>
        </w:rPr>
      </w:pPr>
      <w:r w:rsidRPr="00AF0C96">
        <w:rPr>
          <w:rFonts w:ascii="Encode Sans Compressed" w:hAnsi="Encode Sans Compressed" w:cs="Times New Roman"/>
        </w:rPr>
        <w:t>Całość dokumentacji w wersji papierowej należy przedłożyć Zamawiającemu spakowaną w pudle archiwizacyjnym, opisanym zgodnie z przedmiotem zamówienia.</w:t>
      </w:r>
    </w:p>
    <w:p w14:paraId="02498C88" w14:textId="77777777" w:rsidR="007A465E" w:rsidRPr="00AF0C96" w:rsidRDefault="007A465E">
      <w:pPr>
        <w:spacing w:line="276" w:lineRule="auto"/>
        <w:jc w:val="both"/>
        <w:rPr>
          <w:rFonts w:ascii="Encode Sans Compressed" w:hAnsi="Encode Sans Compressed" w:cs="Times New Roman"/>
        </w:rPr>
      </w:pPr>
    </w:p>
    <w:p w14:paraId="5AA0EC03" w14:textId="77777777" w:rsidR="007A465E" w:rsidRPr="00AF0C96" w:rsidRDefault="00CF7BEF">
      <w:pPr>
        <w:spacing w:line="276" w:lineRule="auto"/>
        <w:jc w:val="both"/>
        <w:rPr>
          <w:rFonts w:ascii="Encode Sans Compressed" w:hAnsi="Encode Sans Compressed"/>
        </w:rPr>
      </w:pPr>
      <w:r w:rsidRPr="00AF0C96">
        <w:rPr>
          <w:rFonts w:ascii="Encode Sans Compressed" w:hAnsi="Encode Sans Compressed" w:cs="Times New Roman"/>
          <w:b/>
          <w:i/>
        </w:rPr>
        <w:t>4. Wykonawca zobowiązuje się do opracowania dokumentacji projektowej z najwyższą starannością, a także w sposób zgodny ze OPZ, wymaganiami ustaw i obowiązującymi przepisami, w szczególności:</w:t>
      </w:r>
    </w:p>
    <w:p w14:paraId="7FA82C31" w14:textId="77777777" w:rsidR="002B6057" w:rsidRPr="0026156A" w:rsidRDefault="002B6057" w:rsidP="002B6057">
      <w:pPr>
        <w:widowControl w:val="0"/>
        <w:numPr>
          <w:ilvl w:val="0"/>
          <w:numId w:val="9"/>
        </w:numPr>
        <w:spacing w:line="259" w:lineRule="auto"/>
        <w:ind w:left="851"/>
        <w:jc w:val="both"/>
        <w:rPr>
          <w:rFonts w:ascii="Encode Sans Compressed" w:eastAsia="Calibri" w:hAnsi="Encode Sans Compressed"/>
          <w:kern w:val="3"/>
          <w:lang w:eastAsia="en-US"/>
        </w:rPr>
      </w:pPr>
      <w:bookmarkStart w:id="3" w:name="_Hlk156991250"/>
      <w:r w:rsidRPr="0026156A">
        <w:rPr>
          <w:rFonts w:ascii="Encode Sans Compressed" w:eastAsia="Calibri" w:hAnsi="Encode Sans Compressed"/>
          <w:kern w:val="3"/>
          <w:lang w:eastAsia="en-US"/>
        </w:rPr>
        <w:t>ustawą z dnia 7 lipca 1994 r. Prawo budowlane (</w:t>
      </w:r>
      <w:proofErr w:type="spellStart"/>
      <w:r w:rsidRPr="0026156A">
        <w:rPr>
          <w:rFonts w:ascii="Encode Sans Compressed" w:eastAsia="Calibri" w:hAnsi="Encode Sans Compressed"/>
          <w:kern w:val="3"/>
          <w:lang w:eastAsia="en-US"/>
        </w:rPr>
        <w:t>t.j</w:t>
      </w:r>
      <w:proofErr w:type="spellEnd"/>
      <w:r w:rsidRPr="0026156A">
        <w:rPr>
          <w:rFonts w:ascii="Encode Sans Compressed" w:eastAsia="Calibri" w:hAnsi="Encode Sans Compressed"/>
          <w:kern w:val="3"/>
          <w:lang w:eastAsia="en-US"/>
        </w:rPr>
        <w:t>. Dz. U. z 2023 r., poz. 682 ze zm.),</w:t>
      </w:r>
    </w:p>
    <w:p w14:paraId="71B45114" w14:textId="77777777" w:rsidR="002B6057" w:rsidRPr="0026156A" w:rsidRDefault="002B6057" w:rsidP="002B6057">
      <w:pPr>
        <w:widowControl w:val="0"/>
        <w:numPr>
          <w:ilvl w:val="0"/>
          <w:numId w:val="9"/>
        </w:numPr>
        <w:spacing w:line="259" w:lineRule="auto"/>
        <w:ind w:left="851"/>
        <w:jc w:val="both"/>
        <w:rPr>
          <w:rFonts w:ascii="Encode Sans Compressed" w:eastAsia="Calibri" w:hAnsi="Encode Sans Compressed"/>
          <w:kern w:val="3"/>
          <w:lang w:eastAsia="en-US"/>
        </w:rPr>
      </w:pPr>
      <w:r w:rsidRPr="0026156A">
        <w:rPr>
          <w:rFonts w:ascii="Encode Sans Compressed" w:eastAsia="Calibri" w:hAnsi="Encode Sans Compressed"/>
          <w:kern w:val="3"/>
          <w:lang w:eastAsia="en-US"/>
        </w:rPr>
        <w:t>rozporządzeniem Ministra Infrastruktury z dnia 24 czerwca 2022 r. w sprawie przepisów techniczno-budowlanych dotyczących dróg publicznych (Dz. U. z 2022 r., poz. 1518)</w:t>
      </w:r>
    </w:p>
    <w:p w14:paraId="2D976115" w14:textId="77777777" w:rsidR="002B6057" w:rsidRPr="0026156A" w:rsidRDefault="002B6057" w:rsidP="002B6057">
      <w:pPr>
        <w:widowControl w:val="0"/>
        <w:numPr>
          <w:ilvl w:val="0"/>
          <w:numId w:val="9"/>
        </w:numPr>
        <w:spacing w:line="259" w:lineRule="auto"/>
        <w:ind w:left="851"/>
        <w:jc w:val="both"/>
        <w:rPr>
          <w:rFonts w:ascii="Encode Sans Compressed" w:eastAsia="Calibri" w:hAnsi="Encode Sans Compressed"/>
          <w:kern w:val="3"/>
          <w:lang w:eastAsia="en-US"/>
        </w:rPr>
      </w:pPr>
      <w:r w:rsidRPr="0026156A">
        <w:rPr>
          <w:rFonts w:ascii="Encode Sans Compressed" w:eastAsia="Calibri" w:hAnsi="Encode Sans Compressed"/>
          <w:kern w:val="3"/>
          <w:lang w:eastAsia="en-US"/>
        </w:rPr>
        <w:t>rozporządzeniem Ministra Rozwoju z dnia 11 września 2020 r. w sprawie szczegółowego zakresu i formy projektu budowlanego (</w:t>
      </w:r>
      <w:proofErr w:type="spellStart"/>
      <w:r w:rsidRPr="0026156A">
        <w:rPr>
          <w:rFonts w:ascii="Encode Sans Compressed" w:eastAsia="Calibri" w:hAnsi="Encode Sans Compressed"/>
          <w:kern w:val="3"/>
          <w:lang w:eastAsia="en-US"/>
        </w:rPr>
        <w:t>t.j</w:t>
      </w:r>
      <w:proofErr w:type="spellEnd"/>
      <w:r w:rsidRPr="0026156A">
        <w:rPr>
          <w:rFonts w:ascii="Encode Sans Compressed" w:eastAsia="Calibri" w:hAnsi="Encode Sans Compressed"/>
          <w:kern w:val="3"/>
          <w:lang w:eastAsia="en-US"/>
        </w:rPr>
        <w:t>. Dz.U. z 2022 r. poz. 1679 ze zm.),</w:t>
      </w:r>
    </w:p>
    <w:p w14:paraId="23741D00" w14:textId="77777777" w:rsidR="002B6057" w:rsidRPr="0026156A" w:rsidRDefault="002B6057" w:rsidP="002B6057">
      <w:pPr>
        <w:widowControl w:val="0"/>
        <w:numPr>
          <w:ilvl w:val="0"/>
          <w:numId w:val="9"/>
        </w:numPr>
        <w:spacing w:line="259" w:lineRule="auto"/>
        <w:ind w:left="851"/>
        <w:jc w:val="both"/>
        <w:rPr>
          <w:rFonts w:ascii="Encode Sans Compressed" w:eastAsia="Calibri" w:hAnsi="Encode Sans Compressed"/>
          <w:kern w:val="3"/>
          <w:lang w:eastAsia="en-US"/>
        </w:rPr>
      </w:pPr>
      <w:r w:rsidRPr="0026156A">
        <w:rPr>
          <w:rFonts w:ascii="Encode Sans Compressed" w:eastAsia="Calibri" w:hAnsi="Encode Sans Compressed"/>
          <w:kern w:val="3"/>
          <w:lang w:eastAsia="en-US"/>
        </w:rPr>
        <w:t xml:space="preserve">rozporządzeniem Ministra Rozwoju i Technologii z dnia 20 grudnia 2021 r. </w:t>
      </w:r>
      <w:r w:rsidRPr="0026156A">
        <w:rPr>
          <w:rFonts w:ascii="Encode Sans Compressed" w:eastAsia="Calibri" w:hAnsi="Encode Sans Compressed"/>
          <w:kern w:val="3"/>
          <w:lang w:eastAsia="en-US"/>
        </w:rPr>
        <w:br/>
        <w:t>w sprawie szczegółowego zakresu i formy dokumentacji projektowej, specyfikacji technicznych wykonania i odbioru robót budowlanych oraz programu funkcjonalno-</w:t>
      </w:r>
      <w:r w:rsidRPr="0026156A">
        <w:rPr>
          <w:rFonts w:ascii="Encode Sans Compressed" w:eastAsia="Calibri" w:hAnsi="Encode Sans Compressed"/>
          <w:kern w:val="3"/>
          <w:lang w:eastAsia="en-US"/>
        </w:rPr>
        <w:lastRenderedPageBreak/>
        <w:t>użytkowego (Dz.U. 2021 poz. 2454)</w:t>
      </w:r>
    </w:p>
    <w:p w14:paraId="38894F95" w14:textId="77777777" w:rsidR="002B6057" w:rsidRPr="0026156A" w:rsidRDefault="002B6057" w:rsidP="002B6057">
      <w:pPr>
        <w:widowControl w:val="0"/>
        <w:numPr>
          <w:ilvl w:val="0"/>
          <w:numId w:val="9"/>
        </w:numPr>
        <w:spacing w:line="259" w:lineRule="auto"/>
        <w:ind w:left="851"/>
        <w:jc w:val="both"/>
        <w:rPr>
          <w:rFonts w:ascii="Encode Sans Compressed" w:eastAsia="Calibri" w:hAnsi="Encode Sans Compressed"/>
          <w:kern w:val="3"/>
          <w:lang w:eastAsia="en-US"/>
        </w:rPr>
      </w:pPr>
      <w:r w:rsidRPr="0026156A">
        <w:rPr>
          <w:rFonts w:ascii="Encode Sans Compressed" w:eastAsia="Calibri" w:hAnsi="Encode Sans Compressed"/>
          <w:kern w:val="3"/>
          <w:lang w:eastAsia="en-US"/>
        </w:rPr>
        <w:t>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(Dz. U. z 2021 r., poz. 2458)</w:t>
      </w:r>
    </w:p>
    <w:p w14:paraId="06BEE505" w14:textId="77777777" w:rsidR="002B6057" w:rsidRPr="0026156A" w:rsidRDefault="002B6057" w:rsidP="002B6057">
      <w:pPr>
        <w:widowControl w:val="0"/>
        <w:numPr>
          <w:ilvl w:val="0"/>
          <w:numId w:val="9"/>
        </w:numPr>
        <w:spacing w:line="259" w:lineRule="auto"/>
        <w:ind w:left="851"/>
        <w:jc w:val="both"/>
        <w:rPr>
          <w:rFonts w:ascii="Encode Sans Compressed" w:eastAsia="Calibri" w:hAnsi="Encode Sans Compressed"/>
          <w:kern w:val="3"/>
          <w:lang w:eastAsia="en-US"/>
        </w:rPr>
      </w:pPr>
      <w:r w:rsidRPr="0026156A">
        <w:rPr>
          <w:rFonts w:ascii="Encode Sans Compressed" w:eastAsia="Calibri" w:hAnsi="Encode Sans Compressed"/>
          <w:kern w:val="3"/>
          <w:lang w:eastAsia="en-US"/>
        </w:rPr>
        <w:t>ustawą z dnia 10 kwietnia 2003 r. o szczególnych zasadach przygotowania i realizacji inwestycji w zakresie dróg publicznych (</w:t>
      </w:r>
      <w:proofErr w:type="spellStart"/>
      <w:r w:rsidRPr="0067313D">
        <w:rPr>
          <w:rFonts w:ascii="Encode Sans Compressed" w:eastAsia="Calibri" w:hAnsi="Encode Sans Compressed"/>
          <w:kern w:val="3"/>
          <w:lang w:eastAsia="en-US"/>
        </w:rPr>
        <w:t>t.j</w:t>
      </w:r>
      <w:proofErr w:type="spellEnd"/>
      <w:r w:rsidRPr="0067313D">
        <w:rPr>
          <w:rFonts w:ascii="Encode Sans Compressed" w:eastAsia="Calibri" w:hAnsi="Encode Sans Compressed"/>
          <w:kern w:val="3"/>
          <w:lang w:eastAsia="en-US"/>
        </w:rPr>
        <w:t>. Dz.U. z 2024 r. poz. 311</w:t>
      </w:r>
      <w:r w:rsidRPr="0026156A">
        <w:rPr>
          <w:rFonts w:ascii="Encode Sans Compressed" w:eastAsia="Calibri" w:hAnsi="Encode Sans Compressed"/>
          <w:kern w:val="3"/>
          <w:lang w:eastAsia="en-US"/>
        </w:rPr>
        <w:t>).</w:t>
      </w:r>
    </w:p>
    <w:bookmarkEnd w:id="3"/>
    <w:p w14:paraId="60B9A2A0" w14:textId="77777777" w:rsidR="007A465E" w:rsidRPr="00AF0C96" w:rsidRDefault="007A465E">
      <w:pPr>
        <w:spacing w:line="276" w:lineRule="auto"/>
        <w:jc w:val="both"/>
        <w:rPr>
          <w:rFonts w:ascii="Encode Sans Compressed" w:hAnsi="Encode Sans Compressed" w:cs="Times New Roman"/>
        </w:rPr>
      </w:pPr>
    </w:p>
    <w:p w14:paraId="4CA0B7DB" w14:textId="2D7D0C8A" w:rsidR="007A465E" w:rsidRPr="00AF0C96" w:rsidRDefault="00CF7BEF">
      <w:pPr>
        <w:spacing w:line="276" w:lineRule="auto"/>
        <w:jc w:val="both"/>
        <w:rPr>
          <w:rFonts w:ascii="Encode Sans Compressed" w:hAnsi="Encode Sans Compressed"/>
        </w:rPr>
      </w:pPr>
      <w:r w:rsidRPr="00AF0C96">
        <w:rPr>
          <w:rFonts w:ascii="Encode Sans Compressed" w:hAnsi="Encode Sans Compressed" w:cs="Times New Roman"/>
          <w:b/>
          <w:i/>
        </w:rPr>
        <w:t xml:space="preserve">5. Wykonawca zobowiązany jest do sprawowania nadzoru autorskiego w zakresie, o którym mowa w art. 20 ust. 1 pkt 4 ustawy z dnia 7 lipca 2020 roku Prawo budowlane </w:t>
      </w:r>
      <w:r w:rsidR="00ED27E5" w:rsidRPr="00AF0C96">
        <w:rPr>
          <w:rFonts w:ascii="Encode Sans Compressed" w:hAnsi="Encode Sans Compressed" w:cs="Times New Roman"/>
          <w:b/>
          <w:i/>
        </w:rPr>
        <w:t>(tekst jedn. Dz. U. z 2023 r., poz. 682</w:t>
      </w:r>
      <w:r w:rsidR="00930DA2" w:rsidRPr="00AF0C96">
        <w:rPr>
          <w:rFonts w:ascii="Encode Sans Compressed" w:hAnsi="Encode Sans Compressed" w:cs="Times New Roman"/>
          <w:b/>
          <w:i/>
        </w:rPr>
        <w:t xml:space="preserve"> ze zm.</w:t>
      </w:r>
      <w:r w:rsidR="00ED27E5" w:rsidRPr="00AF0C96">
        <w:rPr>
          <w:rFonts w:ascii="Encode Sans Compressed" w:hAnsi="Encode Sans Compressed" w:cs="Times New Roman"/>
          <w:b/>
          <w:i/>
        </w:rPr>
        <w:t>)</w:t>
      </w:r>
      <w:r w:rsidRPr="00AF0C96">
        <w:rPr>
          <w:rFonts w:ascii="Encode Sans Compressed" w:hAnsi="Encode Sans Compressed" w:cs="Times New Roman"/>
          <w:b/>
          <w:i/>
        </w:rPr>
        <w:t>oraz w szczególności do:</w:t>
      </w:r>
    </w:p>
    <w:p w14:paraId="4CBA1D55" w14:textId="77777777" w:rsidR="007A465E" w:rsidRPr="00AF0C96" w:rsidRDefault="00CF7BEF">
      <w:pPr>
        <w:spacing w:line="276" w:lineRule="auto"/>
        <w:jc w:val="both"/>
        <w:rPr>
          <w:rFonts w:ascii="Encode Sans Compressed" w:hAnsi="Encode Sans Compressed" w:cs="Times New Roman"/>
        </w:rPr>
      </w:pPr>
      <w:r w:rsidRPr="00AF0C96">
        <w:rPr>
          <w:rFonts w:ascii="Encode Sans Compressed" w:hAnsi="Encode Sans Compressed" w:cs="Times New Roman"/>
        </w:rPr>
        <w:t>a) kontroli zgodności realizacji projektu z dokumentacją w toku wykonywanych robót budowlanych;</w:t>
      </w:r>
    </w:p>
    <w:p w14:paraId="1B041861" w14:textId="77777777" w:rsidR="007A465E" w:rsidRPr="00AF0C96" w:rsidRDefault="00CF7BEF">
      <w:pPr>
        <w:spacing w:line="276" w:lineRule="auto"/>
        <w:jc w:val="both"/>
        <w:rPr>
          <w:rFonts w:ascii="Encode Sans Compressed" w:hAnsi="Encode Sans Compressed" w:cs="Times New Roman"/>
        </w:rPr>
      </w:pPr>
      <w:r w:rsidRPr="00AF0C96">
        <w:rPr>
          <w:rFonts w:ascii="Encode Sans Compressed" w:hAnsi="Encode Sans Compressed" w:cs="Times New Roman"/>
        </w:rPr>
        <w:t>b) wnioskowania o wprowadzenie zmian w dokumentacji;</w:t>
      </w:r>
    </w:p>
    <w:p w14:paraId="0727F431" w14:textId="77777777" w:rsidR="007A465E" w:rsidRPr="00AF0C96" w:rsidRDefault="00CF7BEF">
      <w:pPr>
        <w:spacing w:line="276" w:lineRule="auto"/>
        <w:jc w:val="both"/>
        <w:rPr>
          <w:rFonts w:ascii="Encode Sans Compressed" w:hAnsi="Encode Sans Compressed" w:cs="Times New Roman"/>
        </w:rPr>
      </w:pPr>
      <w:r w:rsidRPr="00AF0C96">
        <w:rPr>
          <w:rFonts w:ascii="Encode Sans Compressed" w:hAnsi="Encode Sans Compressed" w:cs="Times New Roman"/>
        </w:rPr>
        <w:t>c) ścisłej współpracy z Zamawiającym, Inspektorem Nadzoru i Wykonawcą Robót Budowlanych;</w:t>
      </w:r>
    </w:p>
    <w:p w14:paraId="22CFC30F" w14:textId="77777777" w:rsidR="007A465E" w:rsidRPr="00AF0C96" w:rsidRDefault="00CF7BEF">
      <w:pPr>
        <w:spacing w:line="276" w:lineRule="auto"/>
        <w:jc w:val="both"/>
        <w:rPr>
          <w:rFonts w:ascii="Encode Sans Compressed" w:hAnsi="Encode Sans Compressed" w:cs="Times New Roman"/>
        </w:rPr>
      </w:pPr>
      <w:r w:rsidRPr="00AF0C96">
        <w:rPr>
          <w:rFonts w:ascii="Encode Sans Compressed" w:hAnsi="Encode Sans Compressed" w:cs="Times New Roman"/>
        </w:rPr>
        <w:t>d) pełnienie funkcji doradczej i konsultacyjnej wobec Zamawiającego w zakresie objętym dokumentacją;</w:t>
      </w:r>
    </w:p>
    <w:p w14:paraId="177AE653" w14:textId="77777777" w:rsidR="007A465E" w:rsidRPr="00AF0C96" w:rsidRDefault="00CF7BEF">
      <w:pPr>
        <w:spacing w:line="276" w:lineRule="auto"/>
        <w:jc w:val="both"/>
        <w:rPr>
          <w:rFonts w:ascii="Encode Sans Compressed" w:hAnsi="Encode Sans Compressed" w:cs="Times New Roman"/>
        </w:rPr>
      </w:pPr>
      <w:r w:rsidRPr="00AF0C96">
        <w:rPr>
          <w:rFonts w:ascii="Encode Sans Compressed" w:hAnsi="Encode Sans Compressed" w:cs="Times New Roman"/>
        </w:rPr>
        <w:t>e) udzielania wyjaśnień dotyczących wątpliwości powstałych w toku realizacji inwestycji wynikających z dokumentacji;</w:t>
      </w:r>
    </w:p>
    <w:p w14:paraId="60E2C9C1" w14:textId="7715D63D" w:rsidR="007A465E" w:rsidRPr="00AF0C96" w:rsidRDefault="00CF7BEF">
      <w:pPr>
        <w:spacing w:line="276" w:lineRule="auto"/>
        <w:jc w:val="both"/>
        <w:rPr>
          <w:rFonts w:ascii="Encode Sans Compressed" w:hAnsi="Encode Sans Compressed"/>
        </w:rPr>
      </w:pPr>
      <w:r w:rsidRPr="00AF0C96">
        <w:rPr>
          <w:rFonts w:ascii="Encode Sans Compressed" w:hAnsi="Encode Sans Compressed" w:cs="Times New Roman"/>
        </w:rPr>
        <w:t xml:space="preserve">f) udział </w:t>
      </w:r>
      <w:r w:rsidR="00ED27E5" w:rsidRPr="00AF0C96">
        <w:rPr>
          <w:rFonts w:ascii="Encode Sans Compressed" w:hAnsi="Encode Sans Compressed" w:cs="Times New Roman"/>
        </w:rPr>
        <w:t xml:space="preserve">osobisty (max. 3 wizyty) </w:t>
      </w:r>
      <w:r w:rsidRPr="00AF0C96">
        <w:rPr>
          <w:rFonts w:ascii="Encode Sans Compressed" w:hAnsi="Encode Sans Compressed" w:cs="Times New Roman"/>
        </w:rPr>
        <w:t>w komisjach, naradach technicznych, Radach Budowy lub spotkaniach organizowanych przez Wykonawcę Robót Budowlanych lub Inspektora Nadzoru lub Zamawiającego - po uprzednim wezwaniu przez Zamawiającego lub Inspektora Nadzoru.</w:t>
      </w:r>
    </w:p>
    <w:p w14:paraId="7762D584" w14:textId="77777777" w:rsidR="007A465E" w:rsidRPr="00AF0C96" w:rsidRDefault="007A465E">
      <w:pPr>
        <w:spacing w:line="276" w:lineRule="auto"/>
        <w:jc w:val="both"/>
        <w:rPr>
          <w:rFonts w:ascii="Encode Sans Compressed" w:hAnsi="Encode Sans Compressed" w:cs="Times New Roman"/>
        </w:rPr>
      </w:pPr>
    </w:p>
    <w:p w14:paraId="250134F9" w14:textId="293109A9" w:rsidR="007A465E" w:rsidRPr="00AF0C96" w:rsidRDefault="00CF7BEF" w:rsidP="00DE58B5">
      <w:pPr>
        <w:spacing w:line="276" w:lineRule="auto"/>
        <w:jc w:val="both"/>
        <w:rPr>
          <w:rFonts w:ascii="Encode Sans Compressed" w:hAnsi="Encode Sans Compressed" w:cs="Times New Roman"/>
        </w:rPr>
      </w:pPr>
      <w:r w:rsidRPr="00AF0C96">
        <w:rPr>
          <w:rFonts w:ascii="Encode Sans Compressed" w:hAnsi="Encode Sans Compressed" w:cs="Times New Roman"/>
        </w:rPr>
        <w:t>Wykonawca zobowiązuje się wykonać przedmiot umowy w sposób umożliwiający prawidłowe przeprowadzenie zamówienia publicznego na realizację robót budowlanych.</w:t>
      </w:r>
    </w:p>
    <w:p w14:paraId="2B3FB6A4" w14:textId="77777777" w:rsidR="00930DA2" w:rsidRPr="00AF0C96" w:rsidRDefault="00930DA2" w:rsidP="00DE58B5">
      <w:pPr>
        <w:spacing w:line="276" w:lineRule="auto"/>
        <w:jc w:val="both"/>
        <w:rPr>
          <w:rFonts w:ascii="Encode Sans Compressed" w:hAnsi="Encode Sans Compressed" w:cs="Times New Roman"/>
        </w:rPr>
      </w:pPr>
    </w:p>
    <w:p w14:paraId="2816CC30" w14:textId="77777777" w:rsidR="00930DA2" w:rsidRPr="00AF0C96" w:rsidRDefault="00930DA2" w:rsidP="00930DA2">
      <w:pPr>
        <w:pStyle w:val="Standard"/>
        <w:spacing w:line="276" w:lineRule="auto"/>
        <w:rPr>
          <w:rFonts w:ascii="Encode Sans Compressed" w:hAnsi="Encode Sans Compressed"/>
        </w:rPr>
      </w:pPr>
      <w:r w:rsidRPr="00AF0C96">
        <w:rPr>
          <w:rFonts w:ascii="Encode Sans Compressed" w:hAnsi="Encode Sans Compressed" w:cs="Times New Roman"/>
          <w:i/>
          <w:sz w:val="24"/>
          <w:szCs w:val="24"/>
        </w:rPr>
        <w:t>Załącznik:</w:t>
      </w:r>
    </w:p>
    <w:p w14:paraId="0DA4056A" w14:textId="77777777" w:rsidR="00930DA2" w:rsidRPr="00AF0C96" w:rsidRDefault="00930DA2" w:rsidP="00930DA2">
      <w:pPr>
        <w:pStyle w:val="Standard"/>
        <w:numPr>
          <w:ilvl w:val="0"/>
          <w:numId w:val="8"/>
        </w:numPr>
        <w:overflowPunct w:val="0"/>
        <w:spacing w:line="276" w:lineRule="auto"/>
        <w:rPr>
          <w:rFonts w:ascii="Encode Sans Compressed" w:hAnsi="Encode Sans Compressed"/>
        </w:rPr>
      </w:pPr>
      <w:r w:rsidRPr="00AF0C96">
        <w:rPr>
          <w:rFonts w:ascii="Encode Sans Compressed" w:hAnsi="Encode Sans Compressed" w:cs="Times New Roman"/>
          <w:i/>
          <w:sz w:val="24"/>
          <w:szCs w:val="24"/>
        </w:rPr>
        <w:t>Załącznik graficzny (zakres inwestycji)</w:t>
      </w:r>
    </w:p>
    <w:p w14:paraId="68705AEB" w14:textId="6A4D9743" w:rsidR="00930DA2" w:rsidRPr="00AF0C96" w:rsidRDefault="00930DA2" w:rsidP="00930DA2">
      <w:pPr>
        <w:pStyle w:val="Standard"/>
        <w:numPr>
          <w:ilvl w:val="0"/>
          <w:numId w:val="8"/>
        </w:numPr>
        <w:overflowPunct w:val="0"/>
        <w:spacing w:line="276" w:lineRule="auto"/>
        <w:rPr>
          <w:rFonts w:ascii="Encode Sans Compressed" w:hAnsi="Encode Sans Compressed"/>
        </w:rPr>
      </w:pPr>
      <w:r w:rsidRPr="00AF0C96">
        <w:rPr>
          <w:rFonts w:ascii="Encode Sans Compressed" w:hAnsi="Encode Sans Compressed" w:cs="Times New Roman"/>
          <w:i/>
          <w:sz w:val="24"/>
          <w:szCs w:val="24"/>
        </w:rPr>
        <w:t xml:space="preserve">Postanowienie </w:t>
      </w:r>
    </w:p>
    <w:p w14:paraId="4EC2F3FB" w14:textId="77777777" w:rsidR="00930DA2" w:rsidRPr="00AF0C96" w:rsidRDefault="00930DA2" w:rsidP="00DE58B5">
      <w:pPr>
        <w:spacing w:line="276" w:lineRule="auto"/>
        <w:jc w:val="both"/>
        <w:rPr>
          <w:rFonts w:ascii="Encode Sans Compressed" w:hAnsi="Encode Sans Compressed"/>
        </w:rPr>
      </w:pPr>
    </w:p>
    <w:sectPr w:rsidR="00930DA2" w:rsidRPr="00AF0C96">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ncode Sans Compressed">
    <w:altName w:val="Calibri"/>
    <w:charset w:val="EE"/>
    <w:family w:val="auto"/>
    <w:pitch w:val="variable"/>
    <w:sig w:usb0="A00000FF" w:usb1="5000207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B868C2"/>
    <w:multiLevelType w:val="hybridMultilevel"/>
    <w:tmpl w:val="0366D7B4"/>
    <w:lvl w:ilvl="0" w:tplc="6938F4E8">
      <w:start w:val="1"/>
      <w:numFmt w:val="decimal"/>
      <w:lvlText w:val="%1."/>
      <w:lvlJc w:val="left"/>
      <w:pPr>
        <w:ind w:left="720" w:hanging="360"/>
      </w:pPr>
      <w:rPr>
        <w:rFonts w:eastAsia="SimSun" w:hint="default"/>
        <w:b/>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C571579"/>
    <w:multiLevelType w:val="multilevel"/>
    <w:tmpl w:val="DFE6278C"/>
    <w:lvl w:ilvl="0">
      <w:start w:val="1"/>
      <w:numFmt w:val="decimal"/>
      <w:lvlText w:val="%1."/>
      <w:lvlJc w:val="left"/>
      <w:pPr>
        <w:tabs>
          <w:tab w:val="num" w:pos="360"/>
        </w:tabs>
        <w:ind w:left="1080" w:hanging="360"/>
      </w:pPr>
      <w:rPr>
        <w:rFonts w:cs="Times New Roman"/>
        <w:b/>
        <w:sz w:val="24"/>
      </w:rPr>
    </w:lvl>
    <w:lvl w:ilvl="1">
      <w:start w:val="1"/>
      <w:numFmt w:val="lowerLetter"/>
      <w:lvlText w:val="%2."/>
      <w:lvlJc w:val="left"/>
      <w:pPr>
        <w:tabs>
          <w:tab w:val="num" w:pos="360"/>
        </w:tabs>
        <w:ind w:left="1800" w:hanging="360"/>
      </w:pPr>
      <w:rPr>
        <w:rFonts w:cs="Times New Roman"/>
      </w:rPr>
    </w:lvl>
    <w:lvl w:ilvl="2">
      <w:start w:val="1"/>
      <w:numFmt w:val="lowerRoman"/>
      <w:lvlText w:val="%3."/>
      <w:lvlJc w:val="right"/>
      <w:pPr>
        <w:tabs>
          <w:tab w:val="num" w:pos="360"/>
        </w:tabs>
        <w:ind w:left="2520" w:hanging="180"/>
      </w:pPr>
      <w:rPr>
        <w:rFonts w:cs="Times New Roman"/>
      </w:rPr>
    </w:lvl>
    <w:lvl w:ilvl="3">
      <w:start w:val="1"/>
      <w:numFmt w:val="decimal"/>
      <w:lvlText w:val="%4."/>
      <w:lvlJc w:val="left"/>
      <w:pPr>
        <w:tabs>
          <w:tab w:val="num" w:pos="360"/>
        </w:tabs>
        <w:ind w:left="3240" w:hanging="360"/>
      </w:pPr>
      <w:rPr>
        <w:rFonts w:cs="Times New Roman"/>
      </w:rPr>
    </w:lvl>
    <w:lvl w:ilvl="4">
      <w:start w:val="1"/>
      <w:numFmt w:val="lowerLetter"/>
      <w:lvlText w:val="%5."/>
      <w:lvlJc w:val="left"/>
      <w:pPr>
        <w:tabs>
          <w:tab w:val="num" w:pos="360"/>
        </w:tabs>
        <w:ind w:left="3960" w:hanging="360"/>
      </w:pPr>
      <w:rPr>
        <w:rFonts w:cs="Times New Roman"/>
      </w:rPr>
    </w:lvl>
    <w:lvl w:ilvl="5">
      <w:start w:val="1"/>
      <w:numFmt w:val="lowerRoman"/>
      <w:lvlText w:val="%6."/>
      <w:lvlJc w:val="right"/>
      <w:pPr>
        <w:tabs>
          <w:tab w:val="num" w:pos="360"/>
        </w:tabs>
        <w:ind w:left="4680" w:hanging="180"/>
      </w:pPr>
      <w:rPr>
        <w:rFonts w:cs="Times New Roman"/>
      </w:rPr>
    </w:lvl>
    <w:lvl w:ilvl="6">
      <w:start w:val="1"/>
      <w:numFmt w:val="decimal"/>
      <w:lvlText w:val="%7."/>
      <w:lvlJc w:val="left"/>
      <w:pPr>
        <w:tabs>
          <w:tab w:val="num" w:pos="360"/>
        </w:tabs>
        <w:ind w:left="5400" w:hanging="360"/>
      </w:pPr>
      <w:rPr>
        <w:rFonts w:cs="Times New Roman"/>
      </w:rPr>
    </w:lvl>
    <w:lvl w:ilvl="7">
      <w:start w:val="1"/>
      <w:numFmt w:val="lowerLetter"/>
      <w:lvlText w:val="%8."/>
      <w:lvlJc w:val="left"/>
      <w:pPr>
        <w:tabs>
          <w:tab w:val="num" w:pos="360"/>
        </w:tabs>
        <w:ind w:left="6120" w:hanging="360"/>
      </w:pPr>
      <w:rPr>
        <w:rFonts w:cs="Times New Roman"/>
      </w:rPr>
    </w:lvl>
    <w:lvl w:ilvl="8">
      <w:start w:val="1"/>
      <w:numFmt w:val="lowerRoman"/>
      <w:lvlText w:val="%9."/>
      <w:lvlJc w:val="right"/>
      <w:pPr>
        <w:tabs>
          <w:tab w:val="num" w:pos="360"/>
        </w:tabs>
        <w:ind w:left="6840" w:hanging="180"/>
      </w:pPr>
      <w:rPr>
        <w:rFonts w:cs="Times New Roman"/>
      </w:rPr>
    </w:lvl>
  </w:abstractNum>
  <w:abstractNum w:abstractNumId="2" w15:restartNumberingAfterBreak="0">
    <w:nsid w:val="46223DA6"/>
    <w:multiLevelType w:val="multilevel"/>
    <w:tmpl w:val="81725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8A10125"/>
    <w:multiLevelType w:val="multilevel"/>
    <w:tmpl w:val="22E891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ED0384A"/>
    <w:multiLevelType w:val="hybridMultilevel"/>
    <w:tmpl w:val="5DEA6C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BF66C5"/>
    <w:multiLevelType w:val="multilevel"/>
    <w:tmpl w:val="ADE823E0"/>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69CC76D5"/>
    <w:multiLevelType w:val="multilevel"/>
    <w:tmpl w:val="169EF25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73AB2B88"/>
    <w:multiLevelType w:val="multilevel"/>
    <w:tmpl w:val="9BBE4B56"/>
    <w:lvl w:ilvl="0">
      <w:start w:val="1"/>
      <w:numFmt w:val="bullet"/>
      <w:lvlText w:val=""/>
      <w:lvlJc w:val="left"/>
      <w:pPr>
        <w:tabs>
          <w:tab w:val="num" w:pos="1080"/>
        </w:tabs>
        <w:ind w:left="1080" w:hanging="360"/>
      </w:pPr>
      <w:rPr>
        <w:rFonts w:ascii="Symbol" w:hAnsi="Symbol" w:cs="OpenSymbol" w:hint="default"/>
        <w:b w:val="0"/>
        <w:sz w:val="24"/>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8" w15:restartNumberingAfterBreak="0">
    <w:nsid w:val="78094F21"/>
    <w:multiLevelType w:val="multilevel"/>
    <w:tmpl w:val="C84A4E6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16cid:durableId="1331522349">
    <w:abstractNumId w:val="5"/>
  </w:num>
  <w:num w:numId="2" w16cid:durableId="2044206695">
    <w:abstractNumId w:val="6"/>
  </w:num>
  <w:num w:numId="3" w16cid:durableId="717777805">
    <w:abstractNumId w:val="7"/>
  </w:num>
  <w:num w:numId="4" w16cid:durableId="1694728051">
    <w:abstractNumId w:val="3"/>
  </w:num>
  <w:num w:numId="5" w16cid:durableId="1426727773">
    <w:abstractNumId w:val="8"/>
  </w:num>
  <w:num w:numId="6" w16cid:durableId="453909800">
    <w:abstractNumId w:val="0"/>
  </w:num>
  <w:num w:numId="7" w16cid:durableId="1621952661">
    <w:abstractNumId w:val="1"/>
  </w:num>
  <w:num w:numId="8" w16cid:durableId="1512406698">
    <w:abstractNumId w:val="2"/>
  </w:num>
  <w:num w:numId="9" w16cid:durableId="2108844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65E"/>
    <w:rsid w:val="0002044E"/>
    <w:rsid w:val="001E37B3"/>
    <w:rsid w:val="002B6057"/>
    <w:rsid w:val="0052269C"/>
    <w:rsid w:val="005453E0"/>
    <w:rsid w:val="005F39BE"/>
    <w:rsid w:val="00656A5F"/>
    <w:rsid w:val="007A465E"/>
    <w:rsid w:val="007F3A52"/>
    <w:rsid w:val="00894C5B"/>
    <w:rsid w:val="00930DA2"/>
    <w:rsid w:val="00A36A58"/>
    <w:rsid w:val="00A527CA"/>
    <w:rsid w:val="00A568D0"/>
    <w:rsid w:val="00AF0C96"/>
    <w:rsid w:val="00BB7808"/>
    <w:rsid w:val="00C47100"/>
    <w:rsid w:val="00CF7BEF"/>
    <w:rsid w:val="00D00B6B"/>
    <w:rsid w:val="00D20AD6"/>
    <w:rsid w:val="00DE58B5"/>
    <w:rsid w:val="00E209F8"/>
    <w:rsid w:val="00E76E4C"/>
    <w:rsid w:val="00ED27E5"/>
    <w:rsid w:val="00ED2ED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E9B01"/>
  <w15:docId w15:val="{26AB0F4F-D5F8-4CD4-B672-9E90C220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27CA"/>
    <w:pPr>
      <w:suppressAutoHyphens/>
    </w:pPr>
    <w:rPr>
      <w:color w:val="00000A"/>
      <w:sz w:val="24"/>
    </w:rPr>
  </w:style>
  <w:style w:type="paragraph" w:styleId="Nagwek2">
    <w:name w:val="heading 2"/>
    <w:basedOn w:val="Nagwek"/>
    <w:qFormat/>
    <w:pPr>
      <w:numPr>
        <w:ilvl w:val="1"/>
        <w:numId w:val="1"/>
      </w:numPr>
      <w:spacing w:before="200"/>
      <w:outlineLvl w:val="1"/>
    </w:pPr>
    <w:rPr>
      <w:rFonts w:ascii="Liberation Serif" w:eastAsia="SimSun" w:hAnsi="Liberation Serif"/>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3084D"/>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uiPriority w:val="99"/>
    <w:semiHidden/>
    <w:qFormat/>
    <w:rsid w:val="00285CF3"/>
    <w:rPr>
      <w:sz w:val="20"/>
      <w:szCs w:val="20"/>
    </w:rPr>
  </w:style>
  <w:style w:type="character" w:customStyle="1" w:styleId="TematkomentarzaZnak">
    <w:name w:val="Temat komentarza Znak"/>
    <w:basedOn w:val="TekstkomentarzaZnak"/>
    <w:link w:val="Tematkomentarza"/>
    <w:uiPriority w:val="99"/>
    <w:semiHidden/>
    <w:qFormat/>
    <w:rsid w:val="00285CF3"/>
    <w:rPr>
      <w:b/>
      <w:bCs/>
      <w:sz w:val="20"/>
      <w:szCs w:val="20"/>
    </w:rPr>
  </w:style>
  <w:style w:type="character" w:customStyle="1" w:styleId="Wyrnienie">
    <w:name w:val="Wyróżnienie"/>
    <w:basedOn w:val="Domylnaczcionkaakapitu"/>
    <w:uiPriority w:val="20"/>
    <w:qFormat/>
    <w:rsid w:val="00990169"/>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i/>
    </w:rPr>
  </w:style>
  <w:style w:type="character" w:customStyle="1" w:styleId="ListLabel20">
    <w:name w:val="ListLabel 20"/>
    <w:qFormat/>
    <w:rPr>
      <w:color w:val="00000A"/>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rPr>
  </w:style>
  <w:style w:type="character" w:customStyle="1" w:styleId="Znakiwypunktowania">
    <w:name w:val="Znaki wypunktowania"/>
    <w:qFormat/>
    <w:rPr>
      <w:rFonts w:ascii="OpenSymbol" w:eastAsia="OpenSymbol" w:hAnsi="OpenSymbol"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Znakinumeracji">
    <w:name w:val="Znaki numeracji"/>
    <w:qFormat/>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b w:val="0"/>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b w:val="0"/>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b w:val="0"/>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b w:val="0"/>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b w:val="0"/>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b w:val="0"/>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val="0"/>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b w:val="0"/>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b w:val="0"/>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b w:val="0"/>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b w:val="0"/>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b w:val="0"/>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b w:val="0"/>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b w:val="0"/>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WWCharLFO11LVL1">
    <w:name w:val="WW_CharLFO11LVL1"/>
    <w:qFormat/>
    <w:rPr>
      <w:b/>
      <w:i w:val="0"/>
      <w:iCs w:val="0"/>
    </w:rPr>
  </w:style>
  <w:style w:type="character" w:customStyle="1" w:styleId="WWCharLFO3LVL9">
    <w:name w:val="WW_CharLFO3LVL9"/>
    <w:qFormat/>
    <w:rPr>
      <w:rFonts w:ascii="OpenSymbol" w:hAnsi="OpenSymbol" w:cs="OpenSymbol"/>
    </w:rPr>
  </w:style>
  <w:style w:type="character" w:customStyle="1" w:styleId="WWCharLFO3LVL8">
    <w:name w:val="WW_CharLFO3LVL8"/>
    <w:qFormat/>
    <w:rPr>
      <w:rFonts w:ascii="OpenSymbol" w:hAnsi="OpenSymbol" w:cs="OpenSymbol"/>
    </w:rPr>
  </w:style>
  <w:style w:type="character" w:customStyle="1" w:styleId="WWCharLFO3LVL7">
    <w:name w:val="WW_CharLFO3LVL7"/>
    <w:qFormat/>
    <w:rPr>
      <w:rFonts w:ascii="Symbol" w:hAnsi="Symbol" w:cs="OpenSymbol"/>
    </w:rPr>
  </w:style>
  <w:style w:type="character" w:customStyle="1" w:styleId="WWCharLFO3LVL6">
    <w:name w:val="WW_CharLFO3LVL6"/>
    <w:qFormat/>
    <w:rPr>
      <w:rFonts w:ascii="OpenSymbol" w:hAnsi="OpenSymbol" w:cs="OpenSymbol"/>
    </w:rPr>
  </w:style>
  <w:style w:type="character" w:customStyle="1" w:styleId="WWCharLFO3LVL5">
    <w:name w:val="WW_CharLFO3LVL5"/>
    <w:qFormat/>
    <w:rPr>
      <w:rFonts w:ascii="OpenSymbol" w:hAnsi="OpenSymbol" w:cs="OpenSymbol"/>
    </w:rPr>
  </w:style>
  <w:style w:type="character" w:customStyle="1" w:styleId="WWCharLFO3LVL4">
    <w:name w:val="WW_CharLFO3LVL4"/>
    <w:qFormat/>
    <w:rPr>
      <w:rFonts w:ascii="Symbol" w:hAnsi="Symbol" w:cs="OpenSymbol"/>
    </w:rPr>
  </w:style>
  <w:style w:type="character" w:customStyle="1" w:styleId="WWCharLFO3LVL3">
    <w:name w:val="WW_CharLFO3LVL3"/>
    <w:qFormat/>
    <w:rPr>
      <w:rFonts w:ascii="OpenSymbol" w:hAnsi="OpenSymbol" w:cs="OpenSymbol"/>
    </w:rPr>
  </w:style>
  <w:style w:type="character" w:customStyle="1" w:styleId="WWCharLFO3LVL2">
    <w:name w:val="WW_CharLFO3LVL2"/>
    <w:qFormat/>
    <w:rPr>
      <w:rFonts w:ascii="OpenSymbol" w:hAnsi="OpenSymbol" w:cs="OpenSymbol"/>
    </w:rPr>
  </w:style>
  <w:style w:type="character" w:customStyle="1" w:styleId="WWCharLFO3LVL1">
    <w:name w:val="WW_CharLFO3LVL1"/>
    <w:qFormat/>
    <w:rPr>
      <w:rFonts w:ascii="Symbol" w:hAnsi="Symbol" w:cs="OpenSymbol"/>
      <w:b w:val="0"/>
    </w:rPr>
  </w:style>
  <w:style w:type="character" w:customStyle="1" w:styleId="WWCharLFO2LVL9">
    <w:name w:val="WW_CharLFO2LVL9"/>
    <w:qFormat/>
    <w:rPr>
      <w:rFonts w:ascii="OpenSymbol" w:hAnsi="OpenSymbol" w:cs="OpenSymbol"/>
    </w:rPr>
  </w:style>
  <w:style w:type="character" w:customStyle="1" w:styleId="WWCharLFO2LVL8">
    <w:name w:val="WW_CharLFO2LVL8"/>
    <w:qFormat/>
    <w:rPr>
      <w:rFonts w:ascii="OpenSymbol" w:hAnsi="OpenSymbol" w:cs="OpenSymbol"/>
    </w:rPr>
  </w:style>
  <w:style w:type="character" w:customStyle="1" w:styleId="WWCharLFO2LVL7">
    <w:name w:val="WW_CharLFO2LVL7"/>
    <w:qFormat/>
    <w:rPr>
      <w:rFonts w:ascii="Symbol" w:hAnsi="Symbol" w:cs="OpenSymbol"/>
    </w:rPr>
  </w:style>
  <w:style w:type="character" w:customStyle="1" w:styleId="WWCharLFO2LVL6">
    <w:name w:val="WW_CharLFO2LVL6"/>
    <w:qFormat/>
    <w:rPr>
      <w:rFonts w:ascii="OpenSymbol" w:hAnsi="OpenSymbol" w:cs="OpenSymbol"/>
    </w:rPr>
  </w:style>
  <w:style w:type="character" w:customStyle="1" w:styleId="WWCharLFO2LVL5">
    <w:name w:val="WW_CharLFO2LVL5"/>
    <w:qFormat/>
    <w:rPr>
      <w:rFonts w:ascii="OpenSymbol" w:hAnsi="OpenSymbol" w:cs="OpenSymbol"/>
    </w:rPr>
  </w:style>
  <w:style w:type="character" w:customStyle="1" w:styleId="WWCharLFO2LVL4">
    <w:name w:val="WW_CharLFO2LVL4"/>
    <w:qFormat/>
    <w:rPr>
      <w:rFonts w:ascii="Symbol" w:hAnsi="Symbol" w:cs="OpenSymbol"/>
    </w:rPr>
  </w:style>
  <w:style w:type="character" w:customStyle="1" w:styleId="WWCharLFO2LVL3">
    <w:name w:val="WW_CharLFO2LVL3"/>
    <w:qFormat/>
    <w:rPr>
      <w:rFonts w:ascii="OpenSymbol" w:hAnsi="OpenSymbol" w:cs="OpenSymbol"/>
    </w:rPr>
  </w:style>
  <w:style w:type="character" w:customStyle="1" w:styleId="WWCharLFO2LVL2">
    <w:name w:val="WW_CharLFO2LVL2"/>
    <w:qFormat/>
    <w:rPr>
      <w:rFonts w:ascii="OpenSymbol" w:hAnsi="OpenSymbol" w:cs="OpenSymbol"/>
    </w:rPr>
  </w:style>
  <w:style w:type="character" w:customStyle="1" w:styleId="WWCharLFO2LVL1">
    <w:name w:val="WW_CharLFO2LVL1"/>
    <w:qFormat/>
    <w:rPr>
      <w:rFonts w:ascii="Symbol" w:hAnsi="Symbol" w:cs="OpenSymbol"/>
    </w:rPr>
  </w:style>
  <w:style w:type="character" w:styleId="Uwydatnienie">
    <w:name w:val="Emphasis"/>
    <w:basedOn w:val="Domylnaczcionkaakapitu"/>
    <w:qFormat/>
    <w:rPr>
      <w:i/>
      <w:iCs/>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b w:val="0"/>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b w:val="0"/>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b w:val="0"/>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character" w:customStyle="1" w:styleId="ListLabel367">
    <w:name w:val="ListLabel 367"/>
    <w:qFormat/>
    <w:rPr>
      <w:rFonts w:cs="OpenSymbol"/>
    </w:rPr>
  </w:style>
  <w:style w:type="character" w:customStyle="1" w:styleId="ListLabel368">
    <w:name w:val="ListLabel 368"/>
    <w:qFormat/>
    <w:rPr>
      <w:rFonts w:cs="OpenSymbol"/>
    </w:rPr>
  </w:style>
  <w:style w:type="character" w:customStyle="1" w:styleId="ListLabel369">
    <w:name w:val="ListLabel 369"/>
    <w:qFormat/>
    <w:rPr>
      <w:rFonts w:cs="OpenSymbol"/>
    </w:rPr>
  </w:style>
  <w:style w:type="character" w:customStyle="1" w:styleId="ListLabel370">
    <w:name w:val="ListLabel 370"/>
    <w:qFormat/>
    <w:rPr>
      <w:rFonts w:cs="OpenSymbol"/>
    </w:rPr>
  </w:style>
  <w:style w:type="character" w:customStyle="1" w:styleId="ListLabel371">
    <w:name w:val="ListLabel 371"/>
    <w:qFormat/>
    <w:rPr>
      <w:rFonts w:cs="OpenSymbol"/>
    </w:rPr>
  </w:style>
  <w:style w:type="character" w:customStyle="1" w:styleId="ListLabel372">
    <w:name w:val="ListLabel 372"/>
    <w:qFormat/>
    <w:rPr>
      <w:rFonts w:cs="OpenSymbol"/>
    </w:rPr>
  </w:style>
  <w:style w:type="character" w:customStyle="1" w:styleId="ListLabel373">
    <w:name w:val="ListLabel 373"/>
    <w:qFormat/>
    <w:rPr>
      <w:rFonts w:cs="OpenSymbol"/>
    </w:rPr>
  </w:style>
  <w:style w:type="character" w:customStyle="1" w:styleId="ListLabel374">
    <w:name w:val="ListLabel 374"/>
    <w:qFormat/>
    <w:rPr>
      <w:rFonts w:cs="OpenSymbol"/>
    </w:rPr>
  </w:style>
  <w:style w:type="character" w:customStyle="1" w:styleId="ListLabel375">
    <w:name w:val="ListLabel 375"/>
    <w:qFormat/>
    <w:rPr>
      <w:rFonts w:cs="OpenSymbol"/>
    </w:rPr>
  </w:style>
  <w:style w:type="character" w:customStyle="1" w:styleId="ListLabel376">
    <w:name w:val="ListLabel 376"/>
    <w:qFormat/>
    <w:rPr>
      <w:rFonts w:cs="OpenSymbol"/>
      <w:b w:val="0"/>
    </w:rPr>
  </w:style>
  <w:style w:type="character" w:customStyle="1" w:styleId="ListLabel377">
    <w:name w:val="ListLabel 377"/>
    <w:qFormat/>
    <w:rPr>
      <w:rFonts w:cs="OpenSymbol"/>
    </w:rPr>
  </w:style>
  <w:style w:type="character" w:customStyle="1" w:styleId="ListLabel378">
    <w:name w:val="ListLabel 378"/>
    <w:qFormat/>
    <w:rPr>
      <w:rFonts w:cs="OpenSymbol"/>
    </w:rPr>
  </w:style>
  <w:style w:type="character" w:customStyle="1" w:styleId="ListLabel379">
    <w:name w:val="ListLabel 379"/>
    <w:qFormat/>
    <w:rPr>
      <w:rFonts w:cs="OpenSymbol"/>
    </w:rPr>
  </w:style>
  <w:style w:type="character" w:customStyle="1" w:styleId="ListLabel380">
    <w:name w:val="ListLabel 380"/>
    <w:qFormat/>
    <w:rPr>
      <w:rFonts w:cs="OpenSymbol"/>
    </w:rPr>
  </w:style>
  <w:style w:type="character" w:customStyle="1" w:styleId="ListLabel381">
    <w:name w:val="ListLabel 381"/>
    <w:qFormat/>
    <w:rPr>
      <w:rFonts w:cs="OpenSymbol"/>
    </w:rPr>
  </w:style>
  <w:style w:type="character" w:customStyle="1" w:styleId="ListLabel382">
    <w:name w:val="ListLabel 382"/>
    <w:qFormat/>
    <w:rPr>
      <w:rFonts w:cs="OpenSymbol"/>
    </w:rPr>
  </w:style>
  <w:style w:type="character" w:customStyle="1" w:styleId="ListLabel383">
    <w:name w:val="ListLabel 383"/>
    <w:qFormat/>
    <w:rPr>
      <w:rFonts w:cs="OpenSymbol"/>
    </w:rPr>
  </w:style>
  <w:style w:type="character" w:customStyle="1" w:styleId="ListLabel384">
    <w:name w:val="ListLabel 384"/>
    <w:qFormat/>
    <w:rPr>
      <w:rFonts w:cs="OpenSymbol"/>
    </w:rPr>
  </w:style>
  <w:style w:type="character" w:customStyle="1" w:styleId="ListLabel385">
    <w:name w:val="ListLabel 385"/>
    <w:qFormat/>
    <w:rPr>
      <w:rFonts w:cs="OpenSymbol"/>
    </w:rPr>
  </w:style>
  <w:style w:type="character" w:customStyle="1" w:styleId="ListLabel386">
    <w:name w:val="ListLabel 386"/>
    <w:qFormat/>
    <w:rPr>
      <w:rFonts w:cs="OpenSymbol"/>
    </w:rPr>
  </w:style>
  <w:style w:type="character" w:customStyle="1" w:styleId="ListLabel387">
    <w:name w:val="ListLabel 387"/>
    <w:qFormat/>
    <w:rPr>
      <w:rFonts w:cs="OpenSymbol"/>
    </w:rPr>
  </w:style>
  <w:style w:type="character" w:customStyle="1" w:styleId="ListLabel388">
    <w:name w:val="ListLabel 388"/>
    <w:qFormat/>
    <w:rPr>
      <w:rFonts w:cs="OpenSymbol"/>
    </w:rPr>
  </w:style>
  <w:style w:type="character" w:customStyle="1" w:styleId="ListLabel389">
    <w:name w:val="ListLabel 389"/>
    <w:qFormat/>
    <w:rPr>
      <w:rFonts w:cs="OpenSymbol"/>
    </w:rPr>
  </w:style>
  <w:style w:type="character" w:customStyle="1" w:styleId="ListLabel390">
    <w:name w:val="ListLabel 390"/>
    <w:qFormat/>
    <w:rPr>
      <w:rFonts w:cs="OpenSymbol"/>
    </w:rPr>
  </w:style>
  <w:style w:type="character" w:customStyle="1" w:styleId="ListLabel391">
    <w:name w:val="ListLabel 391"/>
    <w:qFormat/>
    <w:rPr>
      <w:rFonts w:cs="OpenSymbol"/>
    </w:rPr>
  </w:style>
  <w:style w:type="character" w:customStyle="1" w:styleId="ListLabel392">
    <w:name w:val="ListLabel 392"/>
    <w:qFormat/>
    <w:rPr>
      <w:rFonts w:cs="OpenSymbol"/>
    </w:rPr>
  </w:style>
  <w:style w:type="character" w:customStyle="1" w:styleId="ListLabel393">
    <w:name w:val="ListLabel 393"/>
    <w:qFormat/>
    <w:rPr>
      <w:rFonts w:cs="OpenSymbol"/>
    </w:rPr>
  </w:style>
  <w:style w:type="character" w:customStyle="1" w:styleId="ListLabel394">
    <w:name w:val="ListLabel 394"/>
    <w:qFormat/>
    <w:rPr>
      <w:rFonts w:cs="OpenSymbol"/>
      <w:b w:val="0"/>
    </w:rPr>
  </w:style>
  <w:style w:type="character" w:customStyle="1" w:styleId="ListLabel395">
    <w:name w:val="ListLabel 395"/>
    <w:qFormat/>
    <w:rPr>
      <w:rFonts w:cs="OpenSymbol"/>
    </w:rPr>
  </w:style>
  <w:style w:type="character" w:customStyle="1" w:styleId="ListLabel396">
    <w:name w:val="ListLabel 396"/>
    <w:qFormat/>
    <w:rPr>
      <w:rFonts w:cs="OpenSymbol"/>
    </w:rPr>
  </w:style>
  <w:style w:type="character" w:customStyle="1" w:styleId="ListLabel397">
    <w:name w:val="ListLabel 397"/>
    <w:qFormat/>
    <w:rPr>
      <w:rFonts w:cs="OpenSymbol"/>
    </w:rPr>
  </w:style>
  <w:style w:type="character" w:customStyle="1" w:styleId="ListLabel398">
    <w:name w:val="ListLabel 398"/>
    <w:qFormat/>
    <w:rPr>
      <w:rFonts w:cs="OpenSymbol"/>
    </w:rPr>
  </w:style>
  <w:style w:type="character" w:customStyle="1" w:styleId="ListLabel399">
    <w:name w:val="ListLabel 399"/>
    <w:qFormat/>
    <w:rPr>
      <w:rFonts w:cs="OpenSymbol"/>
    </w:rPr>
  </w:style>
  <w:style w:type="character" w:customStyle="1" w:styleId="ListLabel400">
    <w:name w:val="ListLabel 400"/>
    <w:qFormat/>
    <w:rPr>
      <w:rFonts w:cs="OpenSymbol"/>
    </w:rPr>
  </w:style>
  <w:style w:type="character" w:customStyle="1" w:styleId="ListLabel401">
    <w:name w:val="ListLabel 401"/>
    <w:qFormat/>
    <w:rPr>
      <w:rFonts w:cs="OpenSymbol"/>
    </w:rPr>
  </w:style>
  <w:style w:type="character" w:customStyle="1" w:styleId="ListLabel402">
    <w:name w:val="ListLabel 402"/>
    <w:qFormat/>
    <w:rPr>
      <w:rFonts w:cs="OpenSymbol"/>
    </w:rPr>
  </w:style>
  <w:style w:type="character" w:customStyle="1" w:styleId="ListLabel403">
    <w:name w:val="ListLabel 403"/>
    <w:qFormat/>
    <w:rPr>
      <w:rFonts w:cs="OpenSymbol"/>
    </w:rPr>
  </w:style>
  <w:style w:type="character" w:customStyle="1" w:styleId="ListLabel404">
    <w:name w:val="ListLabel 404"/>
    <w:qFormat/>
    <w:rPr>
      <w:rFonts w:cs="OpenSymbol"/>
    </w:rPr>
  </w:style>
  <w:style w:type="character" w:customStyle="1" w:styleId="ListLabel405">
    <w:name w:val="ListLabel 405"/>
    <w:qFormat/>
    <w:rPr>
      <w:rFonts w:cs="OpenSymbol"/>
    </w:rPr>
  </w:style>
  <w:style w:type="character" w:customStyle="1" w:styleId="ListLabel406">
    <w:name w:val="ListLabel 406"/>
    <w:qFormat/>
    <w:rPr>
      <w:rFonts w:cs="OpenSymbol"/>
    </w:rPr>
  </w:style>
  <w:style w:type="character" w:customStyle="1" w:styleId="ListLabel407">
    <w:name w:val="ListLabel 407"/>
    <w:qFormat/>
    <w:rPr>
      <w:rFonts w:cs="OpenSymbol"/>
    </w:rPr>
  </w:style>
  <w:style w:type="character" w:customStyle="1" w:styleId="ListLabel408">
    <w:name w:val="ListLabel 408"/>
    <w:qFormat/>
    <w:rPr>
      <w:rFonts w:cs="OpenSymbol"/>
    </w:rPr>
  </w:style>
  <w:style w:type="character" w:customStyle="1" w:styleId="ListLabel409">
    <w:name w:val="ListLabel 409"/>
    <w:qFormat/>
    <w:rPr>
      <w:rFonts w:cs="OpenSymbol"/>
    </w:rPr>
  </w:style>
  <w:style w:type="character" w:customStyle="1" w:styleId="ListLabel410">
    <w:name w:val="ListLabel 410"/>
    <w:qFormat/>
    <w:rPr>
      <w:rFonts w:cs="OpenSymbol"/>
    </w:rPr>
  </w:style>
  <w:style w:type="character" w:customStyle="1" w:styleId="ListLabel411">
    <w:name w:val="ListLabel 411"/>
    <w:qFormat/>
    <w:rPr>
      <w:rFonts w:cs="OpenSymbol"/>
    </w:rPr>
  </w:style>
  <w:style w:type="character" w:customStyle="1" w:styleId="ListLabel412">
    <w:name w:val="ListLabel 412"/>
    <w:qFormat/>
    <w:rPr>
      <w:rFonts w:ascii="Times New Roman" w:hAnsi="Times New Roman" w:cs="OpenSymbol"/>
      <w:b w:val="0"/>
      <w:sz w:val="24"/>
    </w:rPr>
  </w:style>
  <w:style w:type="character" w:customStyle="1" w:styleId="ListLabel413">
    <w:name w:val="ListLabel 413"/>
    <w:qFormat/>
    <w:rPr>
      <w:rFonts w:cs="OpenSymbol"/>
    </w:rPr>
  </w:style>
  <w:style w:type="character" w:customStyle="1" w:styleId="ListLabel414">
    <w:name w:val="ListLabel 414"/>
    <w:qFormat/>
    <w:rPr>
      <w:rFonts w:cs="OpenSymbol"/>
    </w:rPr>
  </w:style>
  <w:style w:type="character" w:customStyle="1" w:styleId="ListLabel415">
    <w:name w:val="ListLabel 415"/>
    <w:qFormat/>
    <w:rPr>
      <w:rFonts w:cs="OpenSymbol"/>
    </w:rPr>
  </w:style>
  <w:style w:type="character" w:customStyle="1" w:styleId="ListLabel416">
    <w:name w:val="ListLabel 416"/>
    <w:qFormat/>
    <w:rPr>
      <w:rFonts w:cs="OpenSymbol"/>
    </w:rPr>
  </w:style>
  <w:style w:type="character" w:customStyle="1" w:styleId="ListLabel417">
    <w:name w:val="ListLabel 417"/>
    <w:qFormat/>
    <w:rPr>
      <w:rFonts w:cs="OpenSymbol"/>
    </w:rPr>
  </w:style>
  <w:style w:type="character" w:customStyle="1" w:styleId="ListLabel418">
    <w:name w:val="ListLabel 418"/>
    <w:qFormat/>
    <w:rPr>
      <w:rFonts w:cs="OpenSymbol"/>
    </w:rPr>
  </w:style>
  <w:style w:type="character" w:customStyle="1" w:styleId="ListLabel419">
    <w:name w:val="ListLabel 419"/>
    <w:qFormat/>
    <w:rPr>
      <w:rFonts w:cs="OpenSymbol"/>
    </w:rPr>
  </w:style>
  <w:style w:type="character" w:customStyle="1" w:styleId="ListLabel420">
    <w:name w:val="ListLabel 420"/>
    <w:qFormat/>
    <w:rPr>
      <w:rFonts w:cs="OpenSymbol"/>
    </w:rPr>
  </w:style>
  <w:style w:type="character" w:customStyle="1" w:styleId="ListLabel421">
    <w:name w:val="ListLabel 421"/>
    <w:qFormat/>
    <w:rPr>
      <w:rFonts w:cs="OpenSymbol"/>
    </w:rPr>
  </w:style>
  <w:style w:type="character" w:customStyle="1" w:styleId="ListLabel422">
    <w:name w:val="ListLabel 422"/>
    <w:qFormat/>
    <w:rPr>
      <w:rFonts w:cs="OpenSymbol"/>
    </w:rPr>
  </w:style>
  <w:style w:type="character" w:customStyle="1" w:styleId="ListLabel423">
    <w:name w:val="ListLabel 423"/>
    <w:qFormat/>
    <w:rPr>
      <w:rFonts w:cs="OpenSymbol"/>
    </w:rPr>
  </w:style>
  <w:style w:type="character" w:customStyle="1" w:styleId="ListLabel424">
    <w:name w:val="ListLabel 424"/>
    <w:qFormat/>
    <w:rPr>
      <w:rFonts w:cs="OpenSymbol"/>
    </w:rPr>
  </w:style>
  <w:style w:type="character" w:customStyle="1" w:styleId="ListLabel425">
    <w:name w:val="ListLabel 425"/>
    <w:qFormat/>
    <w:rPr>
      <w:rFonts w:cs="OpenSymbol"/>
    </w:rPr>
  </w:style>
  <w:style w:type="character" w:customStyle="1" w:styleId="ListLabel426">
    <w:name w:val="ListLabel 426"/>
    <w:qFormat/>
    <w:rPr>
      <w:rFonts w:cs="OpenSymbol"/>
    </w:rPr>
  </w:style>
  <w:style w:type="character" w:customStyle="1" w:styleId="ListLabel427">
    <w:name w:val="ListLabel 427"/>
    <w:qFormat/>
    <w:rPr>
      <w:rFonts w:cs="OpenSymbol"/>
    </w:rPr>
  </w:style>
  <w:style w:type="character" w:customStyle="1" w:styleId="ListLabel428">
    <w:name w:val="ListLabel 428"/>
    <w:qFormat/>
    <w:rPr>
      <w:rFonts w:cs="OpenSymbol"/>
    </w:rPr>
  </w:style>
  <w:style w:type="character" w:customStyle="1" w:styleId="ListLabel429">
    <w:name w:val="ListLabel 429"/>
    <w:qFormat/>
    <w:rPr>
      <w:rFonts w:cs="OpenSymbol"/>
    </w:rPr>
  </w:style>
  <w:style w:type="character" w:customStyle="1" w:styleId="ListLabel430">
    <w:name w:val="ListLabel 430"/>
    <w:qFormat/>
    <w:rPr>
      <w:rFonts w:ascii="Times New Roman" w:hAnsi="Times New Roman" w:cs="OpenSymbol"/>
      <w:b w:val="0"/>
      <w:sz w:val="24"/>
    </w:rPr>
  </w:style>
  <w:style w:type="character" w:customStyle="1" w:styleId="ListLabel431">
    <w:name w:val="ListLabel 431"/>
    <w:qFormat/>
    <w:rPr>
      <w:rFonts w:cs="OpenSymbol"/>
    </w:rPr>
  </w:style>
  <w:style w:type="character" w:customStyle="1" w:styleId="ListLabel432">
    <w:name w:val="ListLabel 432"/>
    <w:qFormat/>
    <w:rPr>
      <w:rFonts w:cs="OpenSymbol"/>
    </w:rPr>
  </w:style>
  <w:style w:type="character" w:customStyle="1" w:styleId="ListLabel433">
    <w:name w:val="ListLabel 433"/>
    <w:qFormat/>
    <w:rPr>
      <w:rFonts w:cs="OpenSymbol"/>
    </w:rPr>
  </w:style>
  <w:style w:type="character" w:customStyle="1" w:styleId="ListLabel434">
    <w:name w:val="ListLabel 434"/>
    <w:qFormat/>
    <w:rPr>
      <w:rFonts w:cs="OpenSymbol"/>
    </w:rPr>
  </w:style>
  <w:style w:type="character" w:customStyle="1" w:styleId="ListLabel435">
    <w:name w:val="ListLabel 435"/>
    <w:qFormat/>
    <w:rPr>
      <w:rFonts w:cs="OpenSymbol"/>
    </w:rPr>
  </w:style>
  <w:style w:type="character" w:customStyle="1" w:styleId="ListLabel436">
    <w:name w:val="ListLabel 436"/>
    <w:qFormat/>
    <w:rPr>
      <w:rFonts w:cs="OpenSymbol"/>
    </w:rPr>
  </w:style>
  <w:style w:type="character" w:customStyle="1" w:styleId="ListLabel437">
    <w:name w:val="ListLabel 437"/>
    <w:qFormat/>
    <w:rPr>
      <w:rFonts w:cs="OpenSymbol"/>
    </w:rPr>
  </w:style>
  <w:style w:type="character" w:customStyle="1" w:styleId="ListLabel438">
    <w:name w:val="ListLabel 438"/>
    <w:qFormat/>
    <w:rPr>
      <w:rFonts w:cs="OpenSymbol"/>
    </w:rPr>
  </w:style>
  <w:style w:type="character" w:customStyle="1" w:styleId="ListLabel439">
    <w:name w:val="ListLabel 439"/>
    <w:qFormat/>
    <w:rPr>
      <w:rFonts w:cs="OpenSymbol"/>
    </w:rPr>
  </w:style>
  <w:style w:type="character" w:customStyle="1" w:styleId="ListLabel440">
    <w:name w:val="ListLabel 440"/>
    <w:qFormat/>
    <w:rPr>
      <w:rFonts w:cs="OpenSymbol"/>
    </w:rPr>
  </w:style>
  <w:style w:type="character" w:customStyle="1" w:styleId="ListLabel441">
    <w:name w:val="ListLabel 441"/>
    <w:qFormat/>
    <w:rPr>
      <w:rFonts w:cs="OpenSymbol"/>
    </w:rPr>
  </w:style>
  <w:style w:type="character" w:customStyle="1" w:styleId="ListLabel442">
    <w:name w:val="ListLabel 442"/>
    <w:qFormat/>
    <w:rPr>
      <w:rFonts w:cs="OpenSymbol"/>
    </w:rPr>
  </w:style>
  <w:style w:type="character" w:customStyle="1" w:styleId="ListLabel443">
    <w:name w:val="ListLabel 443"/>
    <w:qFormat/>
    <w:rPr>
      <w:rFonts w:cs="OpenSymbol"/>
    </w:rPr>
  </w:style>
  <w:style w:type="character" w:customStyle="1" w:styleId="ListLabel444">
    <w:name w:val="ListLabel 444"/>
    <w:qFormat/>
    <w:rPr>
      <w:rFonts w:cs="OpenSymbol"/>
    </w:rPr>
  </w:style>
  <w:style w:type="character" w:customStyle="1" w:styleId="ListLabel445">
    <w:name w:val="ListLabel 445"/>
    <w:qFormat/>
    <w:rPr>
      <w:rFonts w:cs="OpenSymbol"/>
    </w:rPr>
  </w:style>
  <w:style w:type="character" w:customStyle="1" w:styleId="ListLabel446">
    <w:name w:val="ListLabel 446"/>
    <w:qFormat/>
    <w:rPr>
      <w:rFonts w:cs="OpenSymbol"/>
    </w:rPr>
  </w:style>
  <w:style w:type="character" w:customStyle="1" w:styleId="ListLabel447">
    <w:name w:val="ListLabel 447"/>
    <w:qFormat/>
    <w:rPr>
      <w:rFonts w:cs="OpenSymbol"/>
    </w:rPr>
  </w:style>
  <w:style w:type="character" w:customStyle="1" w:styleId="ListLabel448">
    <w:name w:val="ListLabel 448"/>
    <w:qFormat/>
    <w:rPr>
      <w:rFonts w:ascii="Times New Roman" w:hAnsi="Times New Roman" w:cs="OpenSymbol"/>
      <w:b w:val="0"/>
      <w:sz w:val="24"/>
    </w:rPr>
  </w:style>
  <w:style w:type="character" w:customStyle="1" w:styleId="ListLabel449">
    <w:name w:val="ListLabel 449"/>
    <w:qFormat/>
    <w:rPr>
      <w:rFonts w:cs="OpenSymbol"/>
    </w:rPr>
  </w:style>
  <w:style w:type="character" w:customStyle="1" w:styleId="ListLabel450">
    <w:name w:val="ListLabel 450"/>
    <w:qFormat/>
    <w:rPr>
      <w:rFonts w:cs="OpenSymbol"/>
    </w:rPr>
  </w:style>
  <w:style w:type="character" w:customStyle="1" w:styleId="ListLabel451">
    <w:name w:val="ListLabel 451"/>
    <w:qFormat/>
    <w:rPr>
      <w:rFonts w:cs="OpenSymbol"/>
    </w:rPr>
  </w:style>
  <w:style w:type="character" w:customStyle="1" w:styleId="ListLabel452">
    <w:name w:val="ListLabel 452"/>
    <w:qFormat/>
    <w:rPr>
      <w:rFonts w:cs="OpenSymbol"/>
    </w:rPr>
  </w:style>
  <w:style w:type="character" w:customStyle="1" w:styleId="ListLabel453">
    <w:name w:val="ListLabel 453"/>
    <w:qFormat/>
    <w:rPr>
      <w:rFonts w:cs="OpenSymbol"/>
    </w:rPr>
  </w:style>
  <w:style w:type="character" w:customStyle="1" w:styleId="ListLabel454">
    <w:name w:val="ListLabel 454"/>
    <w:qFormat/>
    <w:rPr>
      <w:rFonts w:cs="OpenSymbol"/>
    </w:rPr>
  </w:style>
  <w:style w:type="character" w:customStyle="1" w:styleId="ListLabel455">
    <w:name w:val="ListLabel 455"/>
    <w:qFormat/>
    <w:rPr>
      <w:rFonts w:cs="OpenSymbol"/>
    </w:rPr>
  </w:style>
  <w:style w:type="character" w:customStyle="1" w:styleId="ListLabel456">
    <w:name w:val="ListLabel 456"/>
    <w:qFormat/>
    <w:rPr>
      <w:rFonts w:cs="OpenSymbol"/>
    </w:rPr>
  </w:style>
  <w:style w:type="character" w:customStyle="1" w:styleId="ListLabel457">
    <w:name w:val="ListLabel 457"/>
    <w:qFormat/>
    <w:rPr>
      <w:rFonts w:cs="OpenSymbol"/>
    </w:rPr>
  </w:style>
  <w:style w:type="character" w:customStyle="1" w:styleId="ListLabel458">
    <w:name w:val="ListLabel 458"/>
    <w:qFormat/>
    <w:rPr>
      <w:rFonts w:cs="OpenSymbol"/>
    </w:rPr>
  </w:style>
  <w:style w:type="character" w:customStyle="1" w:styleId="ListLabel459">
    <w:name w:val="ListLabel 459"/>
    <w:qFormat/>
    <w:rPr>
      <w:rFonts w:cs="OpenSymbol"/>
    </w:rPr>
  </w:style>
  <w:style w:type="character" w:customStyle="1" w:styleId="ListLabel460">
    <w:name w:val="ListLabel 460"/>
    <w:qFormat/>
    <w:rPr>
      <w:rFonts w:cs="OpenSymbol"/>
    </w:rPr>
  </w:style>
  <w:style w:type="character" w:customStyle="1" w:styleId="ListLabel461">
    <w:name w:val="ListLabel 461"/>
    <w:qFormat/>
    <w:rPr>
      <w:rFonts w:cs="OpenSymbol"/>
    </w:rPr>
  </w:style>
  <w:style w:type="character" w:customStyle="1" w:styleId="ListLabel462">
    <w:name w:val="ListLabel 462"/>
    <w:qFormat/>
    <w:rPr>
      <w:rFonts w:cs="OpenSymbol"/>
    </w:rPr>
  </w:style>
  <w:style w:type="character" w:customStyle="1" w:styleId="ListLabel463">
    <w:name w:val="ListLabel 463"/>
    <w:qFormat/>
    <w:rPr>
      <w:rFonts w:cs="OpenSymbol"/>
    </w:rPr>
  </w:style>
  <w:style w:type="character" w:customStyle="1" w:styleId="ListLabel464">
    <w:name w:val="ListLabel 464"/>
    <w:qFormat/>
    <w:rPr>
      <w:rFonts w:cs="OpenSymbol"/>
    </w:rPr>
  </w:style>
  <w:style w:type="character" w:customStyle="1" w:styleId="ListLabel465">
    <w:name w:val="ListLabel 465"/>
    <w:qFormat/>
    <w:rPr>
      <w:rFonts w:cs="OpenSymbol"/>
    </w:rPr>
  </w:style>
  <w:style w:type="character" w:customStyle="1" w:styleId="ListLabel466">
    <w:name w:val="ListLabel 466"/>
    <w:qFormat/>
    <w:rPr>
      <w:rFonts w:ascii="Times New Roman" w:hAnsi="Times New Roman" w:cs="OpenSymbol"/>
      <w:b w:val="0"/>
      <w:sz w:val="24"/>
    </w:rPr>
  </w:style>
  <w:style w:type="character" w:customStyle="1" w:styleId="ListLabel467">
    <w:name w:val="ListLabel 467"/>
    <w:qFormat/>
    <w:rPr>
      <w:rFonts w:cs="OpenSymbol"/>
    </w:rPr>
  </w:style>
  <w:style w:type="character" w:customStyle="1" w:styleId="ListLabel468">
    <w:name w:val="ListLabel 468"/>
    <w:qFormat/>
    <w:rPr>
      <w:rFonts w:cs="OpenSymbol"/>
    </w:rPr>
  </w:style>
  <w:style w:type="character" w:customStyle="1" w:styleId="ListLabel469">
    <w:name w:val="ListLabel 469"/>
    <w:qFormat/>
    <w:rPr>
      <w:rFonts w:cs="OpenSymbol"/>
    </w:rPr>
  </w:style>
  <w:style w:type="character" w:customStyle="1" w:styleId="ListLabel470">
    <w:name w:val="ListLabel 470"/>
    <w:qFormat/>
    <w:rPr>
      <w:rFonts w:cs="OpenSymbol"/>
    </w:rPr>
  </w:style>
  <w:style w:type="character" w:customStyle="1" w:styleId="ListLabel471">
    <w:name w:val="ListLabel 471"/>
    <w:qFormat/>
    <w:rPr>
      <w:rFonts w:cs="OpenSymbol"/>
    </w:rPr>
  </w:style>
  <w:style w:type="character" w:customStyle="1" w:styleId="ListLabel472">
    <w:name w:val="ListLabel 472"/>
    <w:qFormat/>
    <w:rPr>
      <w:rFonts w:cs="OpenSymbol"/>
    </w:rPr>
  </w:style>
  <w:style w:type="character" w:customStyle="1" w:styleId="ListLabel473">
    <w:name w:val="ListLabel 473"/>
    <w:qFormat/>
    <w:rPr>
      <w:rFonts w:cs="OpenSymbol"/>
    </w:rPr>
  </w:style>
  <w:style w:type="character" w:customStyle="1" w:styleId="ListLabel474">
    <w:name w:val="ListLabel 474"/>
    <w:qFormat/>
    <w:rPr>
      <w:rFonts w:cs="OpenSymbol"/>
    </w:rPr>
  </w:style>
  <w:style w:type="character" w:customStyle="1" w:styleId="ListLabel475">
    <w:name w:val="ListLabel 475"/>
    <w:qFormat/>
    <w:rPr>
      <w:rFonts w:cs="OpenSymbol"/>
    </w:rPr>
  </w:style>
  <w:style w:type="character" w:customStyle="1" w:styleId="ListLabel476">
    <w:name w:val="ListLabel 476"/>
    <w:qFormat/>
    <w:rPr>
      <w:rFonts w:cs="OpenSymbol"/>
    </w:rPr>
  </w:style>
  <w:style w:type="character" w:customStyle="1" w:styleId="ListLabel477">
    <w:name w:val="ListLabel 477"/>
    <w:qFormat/>
    <w:rPr>
      <w:rFonts w:cs="OpenSymbol"/>
    </w:rPr>
  </w:style>
  <w:style w:type="character" w:customStyle="1" w:styleId="ListLabel478">
    <w:name w:val="ListLabel 478"/>
    <w:qFormat/>
    <w:rPr>
      <w:rFonts w:cs="OpenSymbol"/>
    </w:rPr>
  </w:style>
  <w:style w:type="character" w:customStyle="1" w:styleId="ListLabel479">
    <w:name w:val="ListLabel 479"/>
    <w:qFormat/>
    <w:rPr>
      <w:rFonts w:cs="OpenSymbol"/>
    </w:rPr>
  </w:style>
  <w:style w:type="character" w:customStyle="1" w:styleId="ListLabel480">
    <w:name w:val="ListLabel 480"/>
    <w:qFormat/>
    <w:rPr>
      <w:rFonts w:cs="OpenSymbol"/>
    </w:rPr>
  </w:style>
  <w:style w:type="character" w:customStyle="1" w:styleId="ListLabel481">
    <w:name w:val="ListLabel 481"/>
    <w:qFormat/>
    <w:rPr>
      <w:rFonts w:cs="OpenSymbol"/>
    </w:rPr>
  </w:style>
  <w:style w:type="character" w:customStyle="1" w:styleId="ListLabel482">
    <w:name w:val="ListLabel 482"/>
    <w:qFormat/>
    <w:rPr>
      <w:rFonts w:cs="OpenSymbol"/>
    </w:rPr>
  </w:style>
  <w:style w:type="character" w:customStyle="1" w:styleId="ListLabel483">
    <w:name w:val="ListLabel 483"/>
    <w:qFormat/>
    <w:rPr>
      <w:rFonts w:cs="OpenSymbol"/>
    </w:rPr>
  </w:style>
  <w:style w:type="character" w:customStyle="1" w:styleId="ListLabel484">
    <w:name w:val="ListLabel 484"/>
    <w:qFormat/>
    <w:rPr>
      <w:rFonts w:ascii="Times New Roman" w:hAnsi="Times New Roman" w:cs="OpenSymbol"/>
      <w:b w:val="0"/>
      <w:sz w:val="24"/>
    </w:rPr>
  </w:style>
  <w:style w:type="character" w:customStyle="1" w:styleId="ListLabel485">
    <w:name w:val="ListLabel 485"/>
    <w:qFormat/>
    <w:rPr>
      <w:rFonts w:cs="OpenSymbol"/>
    </w:rPr>
  </w:style>
  <w:style w:type="character" w:customStyle="1" w:styleId="ListLabel486">
    <w:name w:val="ListLabel 486"/>
    <w:qFormat/>
    <w:rPr>
      <w:rFonts w:cs="OpenSymbol"/>
    </w:rPr>
  </w:style>
  <w:style w:type="character" w:customStyle="1" w:styleId="ListLabel487">
    <w:name w:val="ListLabel 487"/>
    <w:qFormat/>
    <w:rPr>
      <w:rFonts w:cs="OpenSymbol"/>
    </w:rPr>
  </w:style>
  <w:style w:type="character" w:customStyle="1" w:styleId="ListLabel488">
    <w:name w:val="ListLabel 488"/>
    <w:qFormat/>
    <w:rPr>
      <w:rFonts w:cs="OpenSymbol"/>
    </w:rPr>
  </w:style>
  <w:style w:type="character" w:customStyle="1" w:styleId="ListLabel489">
    <w:name w:val="ListLabel 489"/>
    <w:qFormat/>
    <w:rPr>
      <w:rFonts w:cs="OpenSymbol"/>
    </w:rPr>
  </w:style>
  <w:style w:type="character" w:customStyle="1" w:styleId="ListLabel490">
    <w:name w:val="ListLabel 490"/>
    <w:qFormat/>
    <w:rPr>
      <w:rFonts w:cs="OpenSymbol"/>
    </w:rPr>
  </w:style>
  <w:style w:type="character" w:customStyle="1" w:styleId="ListLabel491">
    <w:name w:val="ListLabel 491"/>
    <w:qFormat/>
    <w:rPr>
      <w:rFonts w:cs="OpenSymbol"/>
    </w:rPr>
  </w:style>
  <w:style w:type="character" w:customStyle="1" w:styleId="ListLabel492">
    <w:name w:val="ListLabel 492"/>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Akapitzlist">
    <w:name w:val="List Paragraph"/>
    <w:basedOn w:val="Normalny"/>
    <w:qFormat/>
    <w:pPr>
      <w:suppressAutoHyphens w:val="0"/>
      <w:spacing w:line="247" w:lineRule="auto"/>
      <w:ind w:left="720"/>
    </w:pPr>
    <w:rPr>
      <w:rFonts w:cs="Calibri"/>
    </w:rPr>
  </w:style>
  <w:style w:type="paragraph" w:customStyle="1" w:styleId="Default">
    <w:name w:val="Default"/>
    <w:qFormat/>
    <w:rsid w:val="00BB2306"/>
    <w:rPr>
      <w:rFonts w:ascii="Calibri" w:eastAsia="Calibri" w:hAnsi="Calibri" w:cs="Calibri"/>
      <w:color w:val="000000"/>
      <w:kern w:val="0"/>
      <w:sz w:val="24"/>
      <w:lang w:eastAsia="en-US" w:bidi="ar-SA"/>
    </w:rPr>
  </w:style>
  <w:style w:type="paragraph" w:styleId="NormalnyWeb">
    <w:name w:val="Normal (Web)"/>
    <w:basedOn w:val="Normalny"/>
    <w:qFormat/>
    <w:pPr>
      <w:spacing w:before="280" w:after="142" w:line="288" w:lineRule="auto"/>
    </w:pPr>
    <w:rPr>
      <w:rFonts w:ascii="Times New Roman" w:eastAsia="Times New Roman" w:hAnsi="Times New Roman" w:cs="Times New Roman"/>
      <w:lang w:eastAsia="pl-PL"/>
    </w:rPr>
  </w:style>
  <w:style w:type="paragraph" w:styleId="Tekstdymka">
    <w:name w:val="Balloon Text"/>
    <w:basedOn w:val="Normalny"/>
    <w:link w:val="TekstdymkaZnak"/>
    <w:qFormat/>
    <w:rPr>
      <w:rFonts w:ascii="Segoe UI" w:eastAsia="Segoe UI" w:hAnsi="Segoe UI" w:cs="Segoe UI"/>
      <w:sz w:val="18"/>
      <w:szCs w:val="18"/>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link w:val="TematkomentarzaZnak"/>
    <w:qFormat/>
    <w:rPr>
      <w:b/>
      <w:bCs/>
    </w:rPr>
  </w:style>
  <w:style w:type="paragraph" w:customStyle="1" w:styleId="Standard">
    <w:name w:val="Standard"/>
    <w:qFormat/>
    <w:pPr>
      <w:suppressAutoHyphens/>
      <w:spacing w:after="160" w:line="259" w:lineRule="auto"/>
      <w:textAlignment w:val="baseline"/>
    </w:pPr>
    <w:rPr>
      <w:rFonts w:ascii="Calibri" w:eastAsia="Calibri" w:hAnsi="Calibri" w:cs="Tahoma"/>
      <w:color w:val="00000A"/>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2F16-AAF7-43FB-8FE5-1AB59EFB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TotalTime>
  <Pages>4</Pages>
  <Words>1297</Words>
  <Characters>7783</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dc:description/>
  <cp:lastModifiedBy>Rafał Kornosz</cp:lastModifiedBy>
  <cp:revision>111</cp:revision>
  <cp:lastPrinted>2023-10-25T07:40:00Z</cp:lastPrinted>
  <dcterms:created xsi:type="dcterms:W3CDTF">2017-04-14T09:18:00Z</dcterms:created>
  <dcterms:modified xsi:type="dcterms:W3CDTF">2024-04-03T12:41:00Z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