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rPr/>
      </w:pPr>
      <w:r>
        <w:rPr/>
        <w:t>WZÓR</w:t>
      </w:r>
    </w:p>
    <w:p>
      <w:pPr>
        <w:pStyle w:val="Nagwek1"/>
        <w:rPr/>
      </w:pPr>
      <w:r>
        <w:rPr/>
        <w:t>Umowa  Nr ……/2023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retekstu"/>
        <w:rPr/>
      </w:pPr>
      <w:r>
        <w:rPr/>
        <w:t xml:space="preserve">zawarta w dniu ………… r. pomiędzy </w:t>
      </w:r>
      <w:r>
        <w:rPr>
          <w:b/>
        </w:rPr>
        <w:t>Gminą Święciechowa,</w:t>
      </w:r>
      <w:r>
        <w:rPr/>
        <w:t xml:space="preserve"> ul. Ułańska 4,                              64 – 115 Święciechowa, reprezentowaną przez Marka Lorycha – Wójta Gminy Święciechowa zwanym dalej „Zamawiającym” ,</w:t>
      </w:r>
    </w:p>
    <w:p>
      <w:pPr>
        <w:pStyle w:val="Normal"/>
        <w:jc w:val="both"/>
        <w:rPr/>
      </w:pPr>
      <w:r>
        <w:rPr/>
        <w:t xml:space="preserve">a </w:t>
      </w:r>
    </w:p>
    <w:p>
      <w:pPr>
        <w:pStyle w:val="Normal"/>
        <w:jc w:val="both"/>
        <w:rPr/>
      </w:pPr>
      <w:r>
        <w:rPr/>
        <w:t>……………………</w:t>
      </w:r>
      <w:r>
        <w:rPr/>
        <w:t>. prowadzącym działalność gospodarczą pod nazwą</w:t>
      </w:r>
      <w:r>
        <w:rPr>
          <w:b/>
        </w:rPr>
        <w:t xml:space="preserve"> …………………………………………</w:t>
      </w:r>
      <w:r>
        <w:rPr/>
        <w:t xml:space="preserve"> , zwanym dalej „Wykonawcą”.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§ 1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Web"/>
        <w:spacing w:lineRule="auto" w:line="276" w:beforeAutospacing="0" w:before="0" w:after="0"/>
        <w:rPr/>
      </w:pPr>
      <w:r>
        <w:rPr>
          <w:bCs/>
        </w:rPr>
        <w:t>1</w:t>
      </w:r>
      <w:r>
        <w:rPr>
          <w:b/>
          <w:bCs/>
        </w:rPr>
        <w:t xml:space="preserve">. </w:t>
      </w:r>
      <w:r>
        <w:rPr/>
        <w:t xml:space="preserve">Zamawiający zleca, a Wykonawca przyjmuje do realizacji roboty </w:t>
      </w:r>
      <w:r>
        <w:rPr>
          <w:b/>
        </w:rPr>
        <w:t>dot. budowy sieci</w:t>
      </w:r>
    </w:p>
    <w:p>
      <w:pPr>
        <w:pStyle w:val="NormalWeb"/>
        <w:spacing w:lineRule="auto" w:line="276" w:beforeAutospacing="0" w:before="0" w:after="0"/>
        <w:rPr/>
      </w:pPr>
      <w:r>
        <w:rPr>
          <w:b/>
        </w:rPr>
        <w:t xml:space="preserve">    </w:t>
      </w:r>
      <w:r>
        <w:rPr>
          <w:b/>
        </w:rPr>
        <w:t xml:space="preserve">wodociągowej </w:t>
      </w:r>
      <w:r>
        <w:rPr/>
        <w:t>w ramach zadania zapisanego w budżecie pod nazwą</w:t>
      </w:r>
      <w:r>
        <w:rPr>
          <w:b/>
          <w:bCs/>
          <w:color w:val="000000"/>
        </w:rPr>
        <w:t xml:space="preserve"> „Budowa sieci </w:t>
      </w:r>
    </w:p>
    <w:p>
      <w:pPr>
        <w:pStyle w:val="NormalWeb"/>
        <w:spacing w:lineRule="auto" w:line="276" w:beforeAutospacing="0" w:before="0" w:after="0"/>
        <w:rPr/>
      </w:pP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wodociągowej i kanalizacyjnej w m. Gołanice”-inicjatywa lokalna</w:t>
      </w:r>
    </w:p>
    <w:p>
      <w:pPr>
        <w:pStyle w:val="Normal"/>
        <w:jc w:val="both"/>
        <w:rPr/>
      </w:pPr>
      <w:r>
        <w:rPr>
          <w:b/>
        </w:rPr>
        <w:t xml:space="preserve"> </w:t>
      </w:r>
      <w:r>
        <w:rPr/>
        <w:t xml:space="preserve">– </w:t>
      </w:r>
      <w:r>
        <w:rPr/>
        <w:t>zgodnie ze złożoną ofertą - Załącznik Nr 2.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2. Roboty, o których mowa w ust. 1 zwane dalej robotami,  Wykonawca wykona zgodnie z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projektem budowlanym (Załącznik nr 1) oraz obowiązującymi w tym zakresie przepisami,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w szczególności Prawem budowlanym.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3.Wykonawca oświadcza, że wykona roboty siłami własnymi tj. bez udziału  </w:t>
      </w:r>
    </w:p>
    <w:p>
      <w:pPr>
        <w:pStyle w:val="Normal"/>
        <w:jc w:val="both"/>
        <w:rPr/>
      </w:pPr>
      <w:r>
        <w:rPr/>
        <w:t xml:space="preserve">   </w:t>
      </w:r>
      <w:r>
        <w:rPr/>
        <w:t xml:space="preserve">podwykonawców.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4. Niniejsza umowa dotyczy zadania finansowanego w ramach inicjatywy lokalnej.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§ 2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Termin wykonania zamówienia ustalono do dnia </w:t>
      </w:r>
      <w:r>
        <w:rPr>
          <w:b/>
          <w:bCs/>
        </w:rPr>
        <w:t>30.09.2023 r.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§ 3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Za wykonanie przedmiotu umowy Zamawiający zapłaci Wykonawcy wynagrodzenie ryczałtowe (art. 632 k.c.) w oparciu o cenę przedstawioną w ofercie, tj.: </w:t>
      </w:r>
      <w:r>
        <w:rPr>
          <w:b/>
        </w:rPr>
        <w:t>…………… zł brutto</w:t>
      </w:r>
      <w:r>
        <w:rPr/>
        <w:t xml:space="preserve"> (słownie: ………………….), w tym </w:t>
      </w:r>
      <w:r>
        <w:rPr>
          <w:b/>
        </w:rPr>
        <w:t>………..</w:t>
      </w:r>
      <w:r>
        <w:rPr/>
        <w:t xml:space="preserve"> </w:t>
      </w:r>
      <w:r>
        <w:rPr>
          <w:b/>
        </w:rPr>
        <w:t xml:space="preserve">zł </w:t>
      </w:r>
      <w:r>
        <w:rPr/>
        <w:t xml:space="preserve"> netto (słownie: ……………</w:t>
      </w:r>
      <w:r>
        <w:rPr>
          <w:b/>
        </w:rPr>
        <w:t xml:space="preserve"> </w:t>
      </w:r>
      <w:r>
        <w:rPr/>
        <w:t>plus</w:t>
      </w:r>
      <w:r>
        <w:rPr>
          <w:b/>
        </w:rPr>
        <w:t xml:space="preserve"> </w:t>
      </w:r>
      <w:r>
        <w:rPr/>
        <w:t xml:space="preserve">23 </w:t>
      </w:r>
      <w:r>
        <w:rPr>
          <w:b/>
        </w:rPr>
        <w:t>%</w:t>
      </w:r>
      <w:r>
        <w:rPr/>
        <w:t xml:space="preserve"> podatku VAT </w:t>
      </w:r>
      <w:r>
        <w:rPr>
          <w:b/>
        </w:rPr>
        <w:t>–</w:t>
      </w:r>
      <w:r>
        <w:rPr/>
        <w:t xml:space="preserve"> kwota</w:t>
      </w:r>
      <w:r>
        <w:rPr>
          <w:b/>
        </w:rPr>
        <w:t xml:space="preserve">: ………..zł </w:t>
      </w:r>
      <w:r>
        <w:rPr/>
        <w:t>(słownie: ……………………….).</w:t>
      </w:r>
    </w:p>
    <w:p>
      <w:pPr>
        <w:pStyle w:val="BodyTextIndent2"/>
        <w:ind w:left="0" w:hanging="0"/>
        <w:rPr/>
      </w:pPr>
      <w:r>
        <w:rPr/>
      </w:r>
    </w:p>
    <w:p>
      <w:pPr>
        <w:pStyle w:val="Normal"/>
        <w:ind w:right="-108" w:hanging="0"/>
        <w:jc w:val="center"/>
        <w:rPr>
          <w:b/>
          <w:bCs/>
        </w:rPr>
      </w:pPr>
      <w:r>
        <w:rPr>
          <w:b/>
          <w:bCs/>
        </w:rPr>
        <w:t>§ 4</w:t>
      </w:r>
    </w:p>
    <w:p>
      <w:pPr>
        <w:pStyle w:val="Normal"/>
        <w:ind w:right="-108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right="-108" w:hanging="0"/>
        <w:jc w:val="both"/>
        <w:rPr/>
      </w:pPr>
      <w:r>
        <w:rPr/>
        <w:t xml:space="preserve">1.Wynagrodzenie za wykonanie przedmiotu umowy, o którym mowa w § 3. Zamawiający  </w:t>
      </w:r>
    </w:p>
    <w:p>
      <w:pPr>
        <w:pStyle w:val="Normal"/>
        <w:ind w:right="-108" w:hanging="0"/>
        <w:jc w:val="both"/>
        <w:rPr/>
      </w:pPr>
      <w:r>
        <w:rPr/>
        <w:t xml:space="preserve">  </w:t>
      </w:r>
      <w:r>
        <w:rPr/>
        <w:t xml:space="preserve">zapłaci w terminie do 30 dni od dnia otrzymania faktury VAT  wystawionej po  odbiorze </w:t>
      </w:r>
    </w:p>
    <w:p>
      <w:pPr>
        <w:pStyle w:val="Normal"/>
        <w:ind w:right="-108" w:hanging="0"/>
        <w:jc w:val="both"/>
        <w:rPr/>
      </w:pPr>
      <w:r>
        <w:rPr/>
        <w:t xml:space="preserve">  </w:t>
      </w:r>
      <w:r>
        <w:rPr/>
        <w:t>robót  przelewem  na konto Wykonawcy.</w:t>
      </w:r>
    </w:p>
    <w:p>
      <w:pPr>
        <w:pStyle w:val="Normal"/>
        <w:ind w:right="-108" w:hanging="0"/>
        <w:jc w:val="both"/>
        <w:rPr/>
      </w:pPr>
      <w:r>
        <w:rPr/>
      </w:r>
    </w:p>
    <w:p>
      <w:pPr>
        <w:pStyle w:val="Normal"/>
        <w:ind w:right="-108" w:hanging="0"/>
        <w:jc w:val="both"/>
        <w:rPr/>
      </w:pPr>
      <w:r>
        <w:rPr/>
        <w:t xml:space="preserve">2.Płatność będzie dokonana przelewem w mechanizmie podzielonej płatności ( dotyczy faktur, </w:t>
      </w:r>
    </w:p>
    <w:p>
      <w:pPr>
        <w:pStyle w:val="Normal"/>
        <w:ind w:right="-108" w:hanging="0"/>
        <w:jc w:val="both"/>
        <w:rPr/>
      </w:pPr>
      <w:r>
        <w:rPr/>
        <w:t xml:space="preserve">   </w:t>
      </w:r>
      <w:r>
        <w:rPr/>
        <w:t xml:space="preserve">na których widnieje kwota VAT ) na rachunek bankowy Wykonawcy podany na fakturze, </w:t>
      </w:r>
    </w:p>
    <w:p>
      <w:pPr>
        <w:pStyle w:val="Normal"/>
        <w:ind w:right="-108" w:hanging="0"/>
        <w:jc w:val="both"/>
        <w:rPr/>
      </w:pPr>
      <w:r>
        <w:rPr/>
        <w:t xml:space="preserve">   </w:t>
      </w:r>
      <w:r>
        <w:rPr/>
        <w:t xml:space="preserve">który znajduje się na „białej liście podatników” prowadzonej przez Szefa Krajowej </w:t>
      </w:r>
    </w:p>
    <w:p>
      <w:pPr>
        <w:pStyle w:val="Normal"/>
        <w:ind w:right="-108" w:hanging="0"/>
        <w:jc w:val="both"/>
        <w:rPr/>
      </w:pPr>
      <w:r>
        <w:rPr/>
        <w:t xml:space="preserve">   </w:t>
      </w:r>
      <w:r>
        <w:rPr/>
        <w:t>Administracji Skarbowej.</w:t>
      </w:r>
    </w:p>
    <w:p>
      <w:pPr>
        <w:pStyle w:val="Normal"/>
        <w:ind w:right="-108" w:hanging="0"/>
        <w:jc w:val="both"/>
        <w:rPr/>
      </w:pPr>
      <w:r>
        <w:rPr/>
      </w:r>
    </w:p>
    <w:p>
      <w:pPr>
        <w:pStyle w:val="Normal"/>
        <w:ind w:right="-108" w:hanging="0"/>
        <w:jc w:val="both"/>
        <w:rPr/>
      </w:pPr>
      <w:r>
        <w:rPr/>
        <w:t>3. Numer ewidencji podatkowej Zamawiającego NIP: 697 – 22 – 35 – 722.</w:t>
      </w:r>
    </w:p>
    <w:p>
      <w:pPr>
        <w:pStyle w:val="Normal"/>
        <w:ind w:right="-108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4. Numer ewidencji podatkowej Wykonawcy NIP: ………………………….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5. Podstawą wystawienia faktury jest podpisany przez przedstawiciela Zamawiającego</w:t>
      </w:r>
    </w:p>
    <w:p>
      <w:pPr>
        <w:pStyle w:val="Normal"/>
        <w:jc w:val="both"/>
        <w:rPr/>
      </w:pPr>
      <w:r>
        <w:rPr/>
        <w:t xml:space="preserve">   </w:t>
      </w:r>
      <w:r>
        <w:rPr/>
        <w:t xml:space="preserve">i Wykonawcy uczestniczących w odbiorze robót protokół z odbioru prawidłowo  </w:t>
      </w:r>
    </w:p>
    <w:p>
      <w:pPr>
        <w:pStyle w:val="Normal"/>
        <w:jc w:val="both"/>
        <w:rPr/>
      </w:pPr>
      <w:r>
        <w:rPr/>
        <w:t xml:space="preserve">   </w:t>
      </w:r>
      <w:r>
        <w:rPr/>
        <w:t>wykonanych robót.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§ 5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</w:rPr>
      </w:pPr>
      <w:r>
        <w:rPr/>
        <w:t xml:space="preserve">1. Kierownikiem budowy z ramienia Wykonawcy będzie: </w:t>
      </w:r>
      <w:r>
        <w:rPr>
          <w:b/>
        </w:rPr>
        <w:t>…………..</w:t>
      </w:r>
      <w:r>
        <w:rPr/>
        <w:t xml:space="preserve">                                                2. Inspektorem Nadzoru z ramienia Inwestora będzie: </w:t>
      </w:r>
      <w:r>
        <w:rPr>
          <w:b/>
        </w:rPr>
        <w:t>………………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>
          <w:b/>
        </w:rPr>
      </w:pPr>
      <w:r>
        <w:rPr>
          <w:b/>
        </w:rPr>
        <w:t>§ 6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1.Odbioru robót dokonuje przedstawiciel Zamawiającego i Wykonawcy w terminie 14 dni </w:t>
      </w:r>
    </w:p>
    <w:p>
      <w:pPr>
        <w:pStyle w:val="Normal"/>
        <w:jc w:val="both"/>
        <w:rPr/>
      </w:pPr>
      <w:r>
        <w:rPr/>
        <w:t xml:space="preserve">   </w:t>
      </w:r>
      <w:r>
        <w:rPr/>
        <w:t>od daty zgłoszenia odbioru robót.</w:t>
      </w:r>
    </w:p>
    <w:p>
      <w:pPr>
        <w:pStyle w:val="Normal"/>
        <w:jc w:val="both"/>
        <w:rPr/>
      </w:pPr>
      <w:r>
        <w:rPr/>
        <w:t xml:space="preserve">2.Załącznikami do protokołu odbioru końcowego dostarczonymi przez Wykonawcę są: atesty </w:t>
      </w:r>
    </w:p>
    <w:p>
      <w:pPr>
        <w:pStyle w:val="Normal"/>
        <w:jc w:val="both"/>
        <w:rPr/>
      </w:pPr>
      <w:r>
        <w:rPr/>
        <w:t xml:space="preserve">   </w:t>
      </w:r>
      <w:r>
        <w:rPr/>
        <w:t xml:space="preserve">i certyfikaty na wszystkie wbudowane materiały, protokoły badań i sprawdzeń, </w:t>
      </w:r>
    </w:p>
    <w:p>
      <w:pPr>
        <w:pStyle w:val="Normal"/>
        <w:jc w:val="both"/>
        <w:rPr/>
      </w:pPr>
      <w:r>
        <w:rPr/>
        <w:t xml:space="preserve">   </w:t>
      </w:r>
      <w:r>
        <w:rPr/>
        <w:t xml:space="preserve">inwentaryzacja geodezyjna.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§ 7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bCs/>
        </w:rPr>
        <w:t>1.</w:t>
      </w:r>
      <w:r>
        <w:rPr>
          <w:b/>
          <w:bCs/>
        </w:rPr>
        <w:t xml:space="preserve"> </w:t>
      </w:r>
      <w:r>
        <w:rPr/>
        <w:t>Strony postanawiają, że obowiązującą formą odszkodowania są kary umowne, stosowane</w:t>
      </w:r>
    </w:p>
    <w:p>
      <w:pPr>
        <w:pStyle w:val="Normal"/>
        <w:rPr/>
      </w:pPr>
      <w:r>
        <w:rPr/>
        <w:t xml:space="preserve">    </w:t>
      </w:r>
      <w:r>
        <w:rPr/>
        <w:t>w przypadkach i wielkościach określonych w ust. 2-3.</w:t>
      </w:r>
    </w:p>
    <w:p>
      <w:pPr>
        <w:pStyle w:val="Normal"/>
        <w:jc w:val="both"/>
        <w:rPr/>
      </w:pPr>
      <w:r>
        <w:rPr/>
        <w:t>2.Wykonawca zapłaci Zamawiającemu kary umowne:</w:t>
      </w:r>
    </w:p>
    <w:p>
      <w:pPr>
        <w:pStyle w:val="Normal"/>
        <w:jc w:val="both"/>
        <w:rPr/>
      </w:pPr>
      <w:r>
        <w:rPr/>
        <w:t xml:space="preserve">a) za nieterminową realizację zamówienia  z winy Wykonawcy - w wysokości 0,2%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wynagrodzenia wynikającego z niniejszej umowy za każdy dzień opóźnienia, </w:t>
      </w:r>
    </w:p>
    <w:p>
      <w:pPr>
        <w:pStyle w:val="Normal"/>
        <w:jc w:val="both"/>
        <w:rPr/>
      </w:pPr>
      <w:r>
        <w:rPr/>
        <w:t xml:space="preserve">b) za opóźnienie w usunięciu wad stwierdzonych przy odbiorze lub w okresie gwarancji                    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i rękojmi - w wysokości 0,2% wynagrodzenia za każdy dzień opóźnienia od dnia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wyznaczonego na usunięcie wad,</w:t>
      </w:r>
    </w:p>
    <w:p>
      <w:pPr>
        <w:pStyle w:val="Normal"/>
        <w:jc w:val="both"/>
        <w:rPr/>
      </w:pPr>
      <w:r>
        <w:rPr/>
        <w:t xml:space="preserve">c) za spowodowanie przerwy w realizacji zamówienia z przyczyn zależnych od Wykonawcy - 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w wysokości 0,2% wynagrodzenia za każdy dzień przerwy,</w:t>
      </w:r>
    </w:p>
    <w:p>
      <w:pPr>
        <w:pStyle w:val="Normal"/>
        <w:jc w:val="both"/>
        <w:rPr/>
      </w:pPr>
      <w:r>
        <w:rPr/>
        <w:t>d) za odstąpienie od umowy z przyczyn zależnych od Wykonawcy - w wysokości 30%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wynagrodzenia wynikającego z niniejszej umowy.</w:t>
      </w:r>
    </w:p>
    <w:p>
      <w:pPr>
        <w:pStyle w:val="Normal"/>
        <w:jc w:val="both"/>
        <w:rPr>
          <w:strike/>
        </w:rPr>
      </w:pPr>
      <w:r>
        <w:rPr/>
        <w:t>3. Ilekroć w ust. 2 jest mowa o wynagrodzeniu należy przez nie rozumieć wynagrodzenie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brutto określone w § 3 niniejszej umowy .</w:t>
      </w:r>
    </w:p>
    <w:p>
      <w:pPr>
        <w:pStyle w:val="Normal"/>
        <w:jc w:val="both"/>
        <w:rPr/>
      </w:pPr>
      <w:r>
        <w:rPr/>
        <w:t xml:space="preserve">4. Każda z kar umownych, o których mowa w ust. 1  nie może przekroczyć 35%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wynagrodzenia brutto, o którym mowa w  § 3, natomiast łączna wysokość kar nie może 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przekroczyć  70 % tego wynagrodzenia.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5.  Zamawiający ma prawo dochodzić odszkodowania na zasadach ogólnych, jeśli wysokość szkody przewyższa wysokość kar umownych.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6. Kary umowne wskazane w ust. 2 lit. a) nie podlegają kumulacji z karami umownymi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wskazanymi w ust. 2 lit. d), w przypadku odstąpienia przez Zamawiającego od umowy z 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przyczyn, leżących po stronie  Wykonawcy,  Zamawiającemu przysługują kary umowne za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odstąpienie, o których mowa w ust. 2 lit. d (30% wynagrodzenia brutto), natomiast kary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umowne na podstawie ust. 2 lit a) nie przysługują. Już zapłacone (również w wyniku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potrącenia) kary umowne z tytułu opóźnień  lub zwłoki w realizacji zamówienia,  mogą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zostać zaliczone na poczet kar umownych z tytułu odstąpienia od umowy.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§ 8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1.Zamawiającemu przysługuje prawo do odstąpienia od umowy, bez prawa do żądania 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odszkodowania przez Wykonawcę, w razie wystąpienia istotnej zmiany okoliczności 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powodującej, że wykonanie umowy nie leży w interesie publicznym, czego nie można było </w:t>
      </w:r>
    </w:p>
    <w:p>
      <w:pPr>
        <w:pStyle w:val="Normal"/>
        <w:jc w:val="both"/>
        <w:rPr/>
      </w:pPr>
      <w:r>
        <w:rPr/>
        <w:t xml:space="preserve">  </w:t>
      </w:r>
      <w:r>
        <w:rPr/>
        <w:t>przewidzieć w chwili zawarcia umowy.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2.W przypadku określonym w ust.1 Zamawiający z udziałem Wykonawcy sporządzi </w:t>
      </w:r>
    </w:p>
    <w:p>
      <w:pPr>
        <w:pStyle w:val="Normal"/>
        <w:jc w:val="both"/>
        <w:rPr/>
      </w:pPr>
      <w:r>
        <w:rPr/>
        <w:t xml:space="preserve">   </w:t>
      </w:r>
      <w:r>
        <w:rPr/>
        <w:t xml:space="preserve">szczegółowy protokół inwentaryzacji robót w toku według stanu na dzień odstąpienia, 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dokona odbioru tych robót (wykonanych zgodnie z projektem i pozwoleniem na budowę)  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oraz zapłaty wynagrodzenia za nie, na zasadach omówionych w § 3 i § 4 umowy, wg cen i  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stawek jak w kosztorysie ofertowym albo na podstawie kosztorysu inwestorskiego z   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zachowaniem proporcji cenowej wynikającej z porównania ceny oferty do ceny z 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kosztorysu inwestorskiego.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3. Zasady określone w ust. 2 stosuje się także w przypadku odstąpienia  od umowy w części,</w:t>
      </w:r>
    </w:p>
    <w:p>
      <w:pPr>
        <w:pStyle w:val="Normal"/>
        <w:rPr/>
      </w:pPr>
      <w:r>
        <w:rPr/>
        <w:t xml:space="preserve">    </w:t>
      </w:r>
      <w:r>
        <w:rPr/>
        <w:t xml:space="preserve">z innych przyczyn niż określone w ust. 1. 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4. Zamawiającemu przysługuje umowne prawo odstąpienia od umowy (w trybie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natychmiastowym), gdy:</w:t>
      </w:r>
    </w:p>
    <w:p>
      <w:pPr>
        <w:pStyle w:val="Normal"/>
        <w:jc w:val="both"/>
        <w:rPr/>
      </w:pPr>
      <w:r>
        <w:rPr/>
        <w:t>1) Wykonawca nie przystąpi do realizacji umowy w terminie 14 dni od przekazania placu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budowy  - Zamawiający może odstąpić od umowy  w terminie 14 dni od dnia powzięcia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przez Zamawiającego informacji o upływie 14 - dniowego terminu na przystąpienie do 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realizacji  umowy, </w:t>
      </w:r>
    </w:p>
    <w:p>
      <w:pPr>
        <w:pStyle w:val="Normal"/>
        <w:jc w:val="both"/>
        <w:rPr/>
      </w:pPr>
      <w:r>
        <w:rPr/>
        <w:t>2) Wykonawca przerwał z przyczyn leżących po stronie Wykonawcy realizację przedmiotu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umowy i przerwa ta trwa dłużej niż 30 dni – Zamawiający może odstąpić od umowy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w terminie 14 dni od dnia powzięcia przez Zamawiającego informacji o upływie 30 - 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dniowego terminu przerwy w realizacji umowy, </w:t>
      </w:r>
    </w:p>
    <w:p>
      <w:pPr>
        <w:pStyle w:val="Normal"/>
        <w:jc w:val="both"/>
        <w:rPr/>
      </w:pPr>
      <w:r>
        <w:rPr/>
        <w:t xml:space="preserve">3) Wykonawca nie wykona  przedmiotu umowy w terminie, o którym mowa w </w:t>
      </w:r>
      <w:r>
        <w:rPr>
          <w:shd w:fill="auto" w:val="clear"/>
        </w:rPr>
        <w:t xml:space="preserve">§ 2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i opóźnienie w wykonaniu umowy wynosi co najmniej 30 dni  - Zamawiający może  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odstąpić od umowy  w terminie 30 dni od dnia , w którym upłynął 30 dniowy okres 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opóźnienia,</w:t>
      </w:r>
    </w:p>
    <w:p>
      <w:pPr>
        <w:pStyle w:val="Normal"/>
        <w:jc w:val="both"/>
        <w:rPr/>
      </w:pPr>
      <w:r>
        <w:rPr/>
        <w:t>4) Wykonawca realizuje roboty przewidziane niniejszą umową w sposób niezgodny z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niniejszą umową, dokumentacją projektową, specyfikacjami technicznymi lub 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wskazaniami Zamawiającego - Zamawiający może odstąpić od umowy  w terminie 14 dni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od dnia stwierdzenia przez Zamawiającego danej okoliczności,</w:t>
      </w:r>
    </w:p>
    <w:p>
      <w:pPr>
        <w:pStyle w:val="Normal"/>
        <w:jc w:val="both"/>
        <w:rPr/>
      </w:pPr>
      <w:r>
        <w:rPr/>
        <w:t>5) Wykonawca został postawiony w stan likwidacji lub ogłoszono jego upadłość.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Zamawiający może odstąpić od umowy w terminie 30 dni od zaistnienia  okoliczności do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odstąpienia.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§ 9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Odstąpienie od umowy przez którąkolwiek ze stron wymaga formy   pisemnej z  podaniem  jednocześnie uzasadnienia, pod rygorem nieważności.</w:t>
      </w:r>
    </w:p>
    <w:p>
      <w:pPr>
        <w:pStyle w:val="Normal"/>
        <w:ind w:right="72" w:hanging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right="72" w:hanging="0"/>
        <w:jc w:val="center"/>
        <w:rPr>
          <w:b/>
          <w:bCs/>
        </w:rPr>
      </w:pPr>
      <w:r>
        <w:rPr>
          <w:b/>
          <w:bCs/>
        </w:rPr>
        <w:t>§ 10</w:t>
      </w:r>
    </w:p>
    <w:p>
      <w:pPr>
        <w:pStyle w:val="Normal"/>
        <w:ind w:right="72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right="72" w:hanging="0"/>
        <w:jc w:val="both"/>
        <w:rPr/>
      </w:pPr>
      <w:r>
        <w:rPr/>
        <w:t>Zmiana postanowień zawartej umowy może nastąpić za zgodą obu stron wyrażoną           na piśmie pod rygorem nieważności.</w:t>
      </w:r>
    </w:p>
    <w:p>
      <w:pPr>
        <w:pStyle w:val="Normal"/>
        <w:jc w:val="center"/>
        <w:rPr>
          <w:b/>
        </w:rPr>
      </w:pPr>
      <w:r>
        <w:rPr>
          <w:b/>
        </w:rPr>
        <w:t>§ 11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1. Na wykonane prace oraz wbudowane materiały Wykonawca robót udziela 60 – miesięcznej</w:t>
      </w:r>
    </w:p>
    <w:p>
      <w:pPr>
        <w:pStyle w:val="Normal"/>
        <w:rPr/>
      </w:pPr>
      <w:r>
        <w:rPr/>
        <w:t xml:space="preserve">    </w:t>
      </w:r>
      <w:r>
        <w:rPr/>
        <w:t>gwarancji i rękojmi  licząc od daty ich odbioru.</w:t>
      </w:r>
    </w:p>
    <w:p>
      <w:pPr>
        <w:pStyle w:val="Normal"/>
        <w:rPr/>
      </w:pPr>
      <w:r>
        <w:rPr/>
        <w:t>2. Wykonawca jest zobowiązany dokonać na własny koszt usunięcia wad  i usterek w ramach</w:t>
      </w:r>
    </w:p>
    <w:p>
      <w:pPr>
        <w:pStyle w:val="Normal"/>
        <w:rPr/>
      </w:pPr>
      <w:r>
        <w:rPr/>
        <w:t xml:space="preserve">    </w:t>
      </w:r>
      <w:r>
        <w:rPr/>
        <w:t>gwarancji nie później niż w ciągu 5 dni licząc od dnia ich zgłoszenia.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§ 12</w:t>
      </w:r>
    </w:p>
    <w:p>
      <w:pPr>
        <w:pStyle w:val="Normal"/>
        <w:tabs>
          <w:tab w:val="clear" w:pos="708"/>
          <w:tab w:val="left" w:pos="360" w:leader="none"/>
        </w:tabs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/>
        <w:t>Integralne części umowy stanowią:</w:t>
      </w:r>
    </w:p>
    <w:p>
      <w:pPr>
        <w:pStyle w:val="Normal"/>
        <w:jc w:val="both"/>
        <w:rPr/>
      </w:pPr>
      <w:r>
        <w:rPr/>
        <w:t>1) Projekt budowlany – Załącznik Nr 1.</w:t>
      </w:r>
    </w:p>
    <w:p>
      <w:pPr>
        <w:pStyle w:val="Normal"/>
        <w:jc w:val="both"/>
        <w:rPr/>
      </w:pPr>
      <w:r>
        <w:rPr/>
        <w:t>2) Oferta Wykonawcy – Załącznik Nr 2.</w:t>
      </w:r>
    </w:p>
    <w:p>
      <w:pPr>
        <w:pStyle w:val="Normal"/>
        <w:jc w:val="both"/>
        <w:rPr/>
      </w:pPr>
      <w:r>
        <w:rPr/>
        <w:t>3) Kosztorys ofertowy – Załącznik Nr 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§ 13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1. W sprawach nieuregulowanych niniejszą umową mają zastosowanie przepisy Kodeksu</w:t>
      </w:r>
    </w:p>
    <w:p>
      <w:pPr>
        <w:pStyle w:val="Normal"/>
        <w:rPr/>
      </w:pPr>
      <w:r>
        <w:rPr/>
        <w:t xml:space="preserve">    </w:t>
      </w:r>
      <w:r>
        <w:rPr/>
        <w:t>Cywilnego, ustawy o finansach publicznych.</w:t>
      </w:r>
    </w:p>
    <w:p>
      <w:pPr>
        <w:pStyle w:val="Normal"/>
        <w:jc w:val="both"/>
        <w:rPr/>
      </w:pPr>
      <w:r>
        <w:rPr/>
        <w:t>2. Strony mają obowiązek niezwłocznie informować się wzajemnie o zmianach adresowych,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w przypadku niedochowania tego warunku Pismo Zamawiającego wysłane za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pośrednictwem operatora pocztowego na wskazany w niniejszej umowie adres uważa się za 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doręczone z dniem odbioru tego pisma albo z dniem upływu 14 dniowego terminu do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odbioru pisma liczonego od daty pierwszego awizo.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§ 14</w:t>
      </w:r>
    </w:p>
    <w:p>
      <w:pPr>
        <w:pStyle w:val="Tretekstu"/>
        <w:jc w:val="center"/>
        <w:rPr/>
      </w:pPr>
      <w:r>
        <w:rPr/>
      </w:r>
    </w:p>
    <w:p>
      <w:pPr>
        <w:pStyle w:val="Tretekstu"/>
        <w:tabs>
          <w:tab w:val="clear" w:pos="708"/>
          <w:tab w:val="left" w:pos="0" w:leader="none"/>
        </w:tabs>
        <w:jc w:val="left"/>
        <w:rPr/>
      </w:pPr>
      <w:r>
        <w:rPr/>
        <w:t>Spory wynikłe na tle umowy rozstrzygać będzie Sąd właściwy dla siedziby Zamawiającego.</w:t>
      </w:r>
    </w:p>
    <w:p>
      <w:pPr>
        <w:pStyle w:val="Tretekstu"/>
        <w:jc w:val="center"/>
        <w:rPr/>
      </w:pPr>
      <w:r>
        <w:rPr/>
      </w:r>
    </w:p>
    <w:p>
      <w:pPr>
        <w:pStyle w:val="Tretekstu"/>
        <w:jc w:val="center"/>
        <w:rPr>
          <w:b/>
        </w:rPr>
      </w:pPr>
      <w:r>
        <w:rPr>
          <w:b/>
        </w:rPr>
        <w:t>§ 15</w:t>
      </w:r>
    </w:p>
    <w:p>
      <w:pPr>
        <w:pStyle w:val="Tretekstu"/>
        <w:jc w:val="center"/>
        <w:rPr/>
      </w:pPr>
      <w:r>
        <w:rPr/>
      </w:r>
    </w:p>
    <w:p>
      <w:pPr>
        <w:pStyle w:val="Tretekstu"/>
        <w:rPr/>
      </w:pPr>
      <w:r>
        <w:rPr/>
        <w:t>Umowę sporządza się w trzech jednobrzmiących egzemplarzach jeden dla Wykonawcy,                a dwa dla Zamawiającego.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  <w:t xml:space="preserve">     </w:t>
      </w:r>
      <w:r>
        <w:rPr/>
        <w:t>Podpis Zamawiającego:</w:t>
        <w:tab/>
        <w:tab/>
        <w:tab/>
        <w:tab/>
        <w:tab/>
        <w:tab/>
        <w:t xml:space="preserve">     Podpis Wykonawcy: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Normal"/>
        <w:jc w:val="both"/>
        <w:rPr/>
      </w:pPr>
      <w:r>
        <w:rPr/>
        <w:t xml:space="preserve">     </w:t>
      </w:r>
      <w:r>
        <w:rPr/>
        <w:t>.........................................</w:t>
        <w:tab/>
        <w:tab/>
        <w:tab/>
        <w:tab/>
        <w:tab/>
        <w:t xml:space="preserve">           .............................................</w:t>
      </w:r>
    </w:p>
    <w:sectPr>
      <w:type w:val="nextPage"/>
      <w:pgSz w:w="11906" w:h="16838"/>
      <w:pgMar w:left="1417" w:right="1417" w:gutter="0" w:header="0" w:top="1258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28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0b28a3"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locked/>
    <w:rsid w:val="00c85493"/>
    <w:rPr>
      <w:rFonts w:ascii="Cambria" w:hAnsi="Cambria" w:cs="Times New Roman"/>
      <w:b/>
      <w:bCs/>
      <w:kern w:val="2"/>
      <w:sz w:val="32"/>
      <w:szCs w:val="32"/>
    </w:rPr>
  </w:style>
  <w:style w:type="character" w:styleId="TekstpodstawowyZnak" w:customStyle="1">
    <w:name w:val="Tekst podstawowy Znak"/>
    <w:basedOn w:val="DefaultParagraphFont"/>
    <w:uiPriority w:val="99"/>
    <w:qFormat/>
    <w:locked/>
    <w:rsid w:val="00032867"/>
    <w:rPr>
      <w:rFonts w:cs="Times New Roman"/>
      <w:sz w:val="24"/>
      <w:szCs w:val="24"/>
    </w:rPr>
  </w:style>
  <w:style w:type="character" w:styleId="Tekstpodstawowywcity2Znak" w:customStyle="1">
    <w:name w:val="Tekst podstawowy wcięty 2 Znak"/>
    <w:basedOn w:val="DefaultParagraphFont"/>
    <w:link w:val="BodyTextIndent2"/>
    <w:uiPriority w:val="99"/>
    <w:semiHidden/>
    <w:qFormat/>
    <w:locked/>
    <w:rsid w:val="00c85493"/>
    <w:rPr>
      <w:rFonts w:cs="Times New Roman"/>
      <w:sz w:val="24"/>
      <w:szCs w:val="24"/>
    </w:rPr>
  </w:style>
  <w:style w:type="character" w:styleId="Tekstpodstawowywcity3Znak" w:customStyle="1">
    <w:name w:val="Tekst podstawowy wcięty 3 Znak"/>
    <w:basedOn w:val="DefaultParagraphFont"/>
    <w:link w:val="BodyTextIndent3"/>
    <w:uiPriority w:val="99"/>
    <w:semiHidden/>
    <w:qFormat/>
    <w:locked/>
    <w:rsid w:val="00c85493"/>
    <w:rPr>
      <w:rFonts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716aff"/>
    <w:rPr>
      <w:rFonts w:cs="Times New Roman"/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qFormat/>
    <w:locked/>
    <w:rsid w:val="00716af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0b28a3"/>
    <w:pPr>
      <w:jc w:val="both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2">
    <w:name w:val="Body Text Indent 2"/>
    <w:basedOn w:val="Normal"/>
    <w:link w:val="Tekstpodstawowywcity2Znak"/>
    <w:uiPriority w:val="99"/>
    <w:qFormat/>
    <w:rsid w:val="000b28a3"/>
    <w:pPr>
      <w:ind w:left="5220" w:hanging="5040"/>
      <w:jc w:val="both"/>
    </w:pPr>
    <w:rPr/>
  </w:style>
  <w:style w:type="paragraph" w:styleId="BodyTextIndent3">
    <w:name w:val="Body Text Indent 3"/>
    <w:basedOn w:val="Normal"/>
    <w:link w:val="Tekstpodstawowywcity3Znak"/>
    <w:uiPriority w:val="99"/>
    <w:qFormat/>
    <w:rsid w:val="000b28a3"/>
    <w:pPr>
      <w:ind w:left="3240" w:hanging="3240"/>
      <w:jc w:val="both"/>
    </w:pPr>
    <w:rPr/>
  </w:style>
  <w:style w:type="paragraph" w:styleId="BalloonText">
    <w:name w:val="Balloon Text"/>
    <w:basedOn w:val="Normal"/>
    <w:link w:val="TekstdymkaZnak"/>
    <w:uiPriority w:val="99"/>
    <w:qFormat/>
    <w:rsid w:val="00716af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859d9"/>
    <w:pPr>
      <w:spacing w:beforeAutospacing="1" w:after="119"/>
    </w:pPr>
    <w:rPr/>
  </w:style>
  <w:style w:type="paragraph" w:styleId="Lista21" w:customStyle="1">
    <w:name w:val="Lista 21"/>
    <w:basedOn w:val="Normal"/>
    <w:uiPriority w:val="99"/>
    <w:qFormat/>
    <w:rsid w:val="00c2412d"/>
    <w:pPr>
      <w:spacing w:before="0" w:after="120"/>
      <w:ind w:left="566" w:hanging="283"/>
    </w:pPr>
    <w:rPr>
      <w:color w:val="00000A"/>
      <w:kern w:val="2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43CAE-2802-446B-97A8-E3110BA4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LibreOffice/7.5.2.2$Windows_X86_64 LibreOffice_project/53bb9681a964705cf672590721dbc85eb4d0c3a2</Application>
  <AppVersion>15.0000</AppVersion>
  <Pages>4</Pages>
  <Words>1190</Words>
  <Characters>6980</Characters>
  <CharactersWithSpaces>8544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2023-06-05T20:07:00Z</dcterms:created>
  <dc:creator>UG Swieciechowa</dc:creator>
  <dc:description/>
  <dc:language>pl-PL</dc:language>
  <cp:lastModifiedBy/>
  <cp:lastPrinted>2018-01-11T10:15:00Z</cp:lastPrinted>
  <dcterms:modified xsi:type="dcterms:W3CDTF">2023-06-06T07:15:56Z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