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8F6ED" w14:textId="77777777" w:rsidR="00B456FD" w:rsidRDefault="000277AC" w:rsidP="000277AC">
      <w:pPr>
        <w:widowControl w:val="0"/>
        <w:tabs>
          <w:tab w:val="left" w:pos="567"/>
        </w:tabs>
        <w:spacing w:after="0" w:line="276" w:lineRule="auto"/>
        <w:ind w:right="5244"/>
        <w:rPr>
          <w:rFonts w:eastAsia="Times New Roman" w:cstheme="minorHAnsi"/>
          <w:b/>
          <w:spacing w:val="20"/>
          <w:lang w:eastAsia="pl-PL"/>
        </w:rPr>
      </w:pPr>
      <w:r>
        <w:rPr>
          <w:rFonts w:eastAsia="Times New Roman" w:cstheme="minorHAnsi"/>
          <w:b/>
          <w:spacing w:val="20"/>
          <w:lang w:eastAsia="pl-PL"/>
        </w:rPr>
        <w:tab/>
      </w:r>
    </w:p>
    <w:p w14:paraId="1C459AE5" w14:textId="77777777" w:rsidR="00B456FD" w:rsidRPr="003658EE" w:rsidRDefault="00B456FD" w:rsidP="000277AC">
      <w:pPr>
        <w:widowControl w:val="0"/>
        <w:tabs>
          <w:tab w:val="left" w:pos="567"/>
        </w:tabs>
        <w:spacing w:after="0" w:line="276" w:lineRule="auto"/>
        <w:ind w:right="5244"/>
        <w:rPr>
          <w:rFonts w:ascii="Arial" w:eastAsia="Times New Roman" w:hAnsi="Arial" w:cs="Arial"/>
          <w:b/>
          <w:spacing w:val="20"/>
          <w:lang w:eastAsia="pl-PL"/>
        </w:rPr>
      </w:pPr>
    </w:p>
    <w:p w14:paraId="355410E5" w14:textId="77777777" w:rsidR="00B102C9" w:rsidRDefault="00B102C9" w:rsidP="00CC0D89">
      <w:pPr>
        <w:pStyle w:val="tytu"/>
        <w:spacing w:before="0" w:after="0" w:line="276" w:lineRule="auto"/>
        <w:rPr>
          <w:rFonts w:ascii="Arial" w:hAnsi="Arial" w:cs="Arial"/>
          <w:sz w:val="32"/>
          <w:szCs w:val="20"/>
        </w:rPr>
      </w:pPr>
    </w:p>
    <w:p w14:paraId="7518E287" w14:textId="77777777" w:rsidR="00B102C9" w:rsidRDefault="00B102C9" w:rsidP="00CC0D89">
      <w:pPr>
        <w:pStyle w:val="tytu"/>
        <w:spacing w:before="0" w:after="0" w:line="276" w:lineRule="auto"/>
        <w:rPr>
          <w:rFonts w:ascii="Arial" w:hAnsi="Arial" w:cs="Arial"/>
          <w:sz w:val="32"/>
          <w:szCs w:val="20"/>
        </w:rPr>
      </w:pPr>
    </w:p>
    <w:p w14:paraId="56B73DDE" w14:textId="77777777" w:rsidR="00CC0D89" w:rsidRPr="00B102C9" w:rsidRDefault="00CC0D89" w:rsidP="00CC0D89">
      <w:pPr>
        <w:pStyle w:val="tytu"/>
        <w:spacing w:before="0" w:after="0" w:line="276" w:lineRule="auto"/>
        <w:rPr>
          <w:rFonts w:ascii="Arial" w:hAnsi="Arial" w:cs="Arial"/>
          <w:sz w:val="36"/>
          <w:szCs w:val="20"/>
        </w:rPr>
      </w:pPr>
      <w:r w:rsidRPr="00B102C9">
        <w:rPr>
          <w:rFonts w:ascii="Arial" w:hAnsi="Arial" w:cs="Arial"/>
          <w:sz w:val="36"/>
          <w:szCs w:val="20"/>
        </w:rPr>
        <w:t xml:space="preserve">SPECYFIKACJA WARUNKÓW ZAMÓWIENIA </w:t>
      </w:r>
    </w:p>
    <w:p w14:paraId="4ECD4BFC" w14:textId="77777777" w:rsidR="00CC0D89" w:rsidRPr="00B102C9" w:rsidRDefault="00CC0D89" w:rsidP="00CC0D89">
      <w:pPr>
        <w:pStyle w:val="tytu"/>
        <w:spacing w:before="0" w:after="0" w:line="276" w:lineRule="auto"/>
        <w:rPr>
          <w:rFonts w:ascii="Arial" w:hAnsi="Arial" w:cs="Arial"/>
          <w:sz w:val="36"/>
          <w:szCs w:val="20"/>
        </w:rPr>
      </w:pPr>
      <w:r w:rsidRPr="00B102C9">
        <w:rPr>
          <w:rFonts w:ascii="Arial" w:hAnsi="Arial" w:cs="Arial"/>
          <w:sz w:val="36"/>
          <w:szCs w:val="20"/>
        </w:rPr>
        <w:t>(SWZ)</w:t>
      </w:r>
    </w:p>
    <w:p w14:paraId="34E8D053" w14:textId="77777777" w:rsidR="00CC0D89" w:rsidRPr="000C1157" w:rsidRDefault="000C1157" w:rsidP="00CC0D89">
      <w:pPr>
        <w:pStyle w:val="tytu"/>
        <w:spacing w:before="0" w:after="0" w:line="276" w:lineRule="auto"/>
        <w:rPr>
          <w:rFonts w:ascii="Arial" w:hAnsi="Arial" w:cs="Arial"/>
          <w:sz w:val="32"/>
          <w:szCs w:val="20"/>
        </w:rPr>
      </w:pPr>
      <w:r w:rsidRPr="000C1157">
        <w:rPr>
          <w:rFonts w:ascii="Arial" w:hAnsi="Arial" w:cs="Arial"/>
          <w:sz w:val="28"/>
          <w:szCs w:val="20"/>
        </w:rPr>
        <w:t>w postępowaniu pn.:</w:t>
      </w:r>
    </w:p>
    <w:p w14:paraId="628CC875" w14:textId="77777777" w:rsidR="00CC0D89" w:rsidRPr="000C1157" w:rsidRDefault="00CC0D89" w:rsidP="00CC0D89">
      <w:pPr>
        <w:pStyle w:val="Zwykytekst"/>
        <w:spacing w:line="276" w:lineRule="auto"/>
        <w:jc w:val="center"/>
        <w:rPr>
          <w:rFonts w:ascii="Arial" w:hAnsi="Arial" w:cs="Arial"/>
          <w:b/>
          <w:sz w:val="20"/>
          <w:szCs w:val="20"/>
        </w:rPr>
      </w:pPr>
    </w:p>
    <w:p w14:paraId="4DF31535" w14:textId="7D64DAEB" w:rsidR="00CC0D89" w:rsidRPr="000C1157" w:rsidRDefault="007C5DCA" w:rsidP="00CC0D89">
      <w:pPr>
        <w:pStyle w:val="tytu"/>
        <w:spacing w:before="0" w:after="0" w:line="276" w:lineRule="auto"/>
        <w:rPr>
          <w:rFonts w:ascii="Arial" w:hAnsi="Arial" w:cs="Arial"/>
          <w:szCs w:val="20"/>
        </w:rPr>
      </w:pPr>
      <w:r>
        <w:rPr>
          <w:rFonts w:ascii="Arial" w:hAnsi="Arial" w:cs="Arial"/>
          <w:color w:val="000000"/>
          <w:szCs w:val="20"/>
        </w:rPr>
        <w:t>Świadczenie</w:t>
      </w:r>
      <w:r w:rsidR="000C1157" w:rsidRPr="000C1157">
        <w:rPr>
          <w:rFonts w:ascii="Arial" w:hAnsi="Arial" w:cs="Arial"/>
          <w:color w:val="000000"/>
          <w:szCs w:val="20"/>
        </w:rPr>
        <w:t xml:space="preserve"> </w:t>
      </w:r>
      <w:r>
        <w:rPr>
          <w:rFonts w:ascii="Arial" w:hAnsi="Arial" w:cs="Arial"/>
          <w:color w:val="000000"/>
          <w:szCs w:val="20"/>
        </w:rPr>
        <w:t xml:space="preserve">usług </w:t>
      </w:r>
      <w:r w:rsidR="008C632B">
        <w:rPr>
          <w:rFonts w:ascii="Arial" w:hAnsi="Arial" w:cs="Arial"/>
          <w:color w:val="000000"/>
          <w:szCs w:val="20"/>
        </w:rPr>
        <w:t>utrzymania</w:t>
      </w:r>
      <w:r>
        <w:rPr>
          <w:rFonts w:ascii="Arial" w:hAnsi="Arial" w:cs="Arial"/>
          <w:color w:val="000000"/>
          <w:szCs w:val="20"/>
        </w:rPr>
        <w:t xml:space="preserve"> na poziomie P1-P3 </w:t>
      </w:r>
      <w:r w:rsidR="008C632B">
        <w:rPr>
          <w:rFonts w:ascii="Arial" w:hAnsi="Arial" w:cs="Arial"/>
          <w:color w:val="000000"/>
          <w:szCs w:val="20"/>
        </w:rPr>
        <w:t xml:space="preserve">i napraw </w:t>
      </w:r>
      <w:r>
        <w:rPr>
          <w:rFonts w:ascii="Arial" w:hAnsi="Arial" w:cs="Arial"/>
          <w:color w:val="000000"/>
          <w:szCs w:val="20"/>
        </w:rPr>
        <w:t>elektrycznych zespołów trakcyjnych typu 40WE</w:t>
      </w:r>
      <w:r w:rsidR="008C632B">
        <w:rPr>
          <w:rFonts w:ascii="Arial" w:hAnsi="Arial" w:cs="Arial"/>
          <w:color w:val="000000"/>
          <w:szCs w:val="20"/>
        </w:rPr>
        <w:t>a</w:t>
      </w:r>
      <w:r>
        <w:rPr>
          <w:rFonts w:ascii="Arial" w:hAnsi="Arial" w:cs="Arial"/>
          <w:color w:val="000000"/>
          <w:szCs w:val="20"/>
        </w:rPr>
        <w:t xml:space="preserve"> (seria EN64) oraz typu 32WE (seria EN77) użytkowanych przez „Koleje Małopolskie” sp. z o.o. </w:t>
      </w:r>
      <w:r w:rsidR="008C632B">
        <w:rPr>
          <w:rFonts w:ascii="Arial" w:hAnsi="Arial" w:cs="Arial"/>
          <w:color w:val="000000"/>
          <w:szCs w:val="20"/>
        </w:rPr>
        <w:t xml:space="preserve">wraz z zapewnieniem fabrycznie nowych części zamiennych i materiałów eksploatacyjnych </w:t>
      </w:r>
    </w:p>
    <w:p w14:paraId="018170E4" w14:textId="77777777" w:rsidR="000C1157" w:rsidRDefault="000C1157" w:rsidP="00CC0D89">
      <w:pPr>
        <w:pStyle w:val="tytu"/>
        <w:spacing w:before="0" w:after="0" w:line="276" w:lineRule="auto"/>
        <w:rPr>
          <w:rFonts w:ascii="Arial" w:hAnsi="Arial" w:cs="Arial"/>
          <w:b w:val="0"/>
          <w:spacing w:val="20"/>
          <w:sz w:val="20"/>
          <w:szCs w:val="20"/>
        </w:rPr>
      </w:pPr>
    </w:p>
    <w:p w14:paraId="5DD49E1D" w14:textId="77777777" w:rsidR="00CC0D89" w:rsidRPr="00C727F9" w:rsidRDefault="00CC0D89" w:rsidP="00CC0D89">
      <w:pPr>
        <w:pStyle w:val="tytu"/>
        <w:spacing w:before="0" w:after="0" w:line="276" w:lineRule="auto"/>
        <w:rPr>
          <w:rFonts w:ascii="Arial" w:hAnsi="Arial" w:cs="Arial"/>
          <w:b w:val="0"/>
          <w:spacing w:val="20"/>
          <w:sz w:val="20"/>
          <w:szCs w:val="20"/>
        </w:rPr>
      </w:pPr>
      <w:r w:rsidRPr="00C727F9">
        <w:rPr>
          <w:rFonts w:ascii="Arial" w:hAnsi="Arial" w:cs="Arial"/>
          <w:b w:val="0"/>
          <w:spacing w:val="20"/>
          <w:sz w:val="20"/>
          <w:szCs w:val="20"/>
        </w:rPr>
        <w:t xml:space="preserve">ZAMÓWIENIE SEKTOROWE </w:t>
      </w:r>
    </w:p>
    <w:p w14:paraId="40C29CB9" w14:textId="77777777" w:rsidR="00CC0D89" w:rsidRPr="00C727F9" w:rsidRDefault="00CC0D89" w:rsidP="000C1157">
      <w:pPr>
        <w:pStyle w:val="tytu"/>
        <w:spacing w:before="0" w:after="0" w:line="276" w:lineRule="auto"/>
        <w:rPr>
          <w:rFonts w:ascii="Arial" w:hAnsi="Arial" w:cs="Arial"/>
          <w:b w:val="0"/>
          <w:spacing w:val="20"/>
          <w:sz w:val="20"/>
          <w:szCs w:val="20"/>
        </w:rPr>
      </w:pPr>
      <w:r w:rsidRPr="00C727F9">
        <w:rPr>
          <w:rFonts w:ascii="Arial" w:hAnsi="Arial" w:cs="Arial"/>
          <w:b w:val="0"/>
          <w:spacing w:val="20"/>
          <w:sz w:val="20"/>
          <w:szCs w:val="20"/>
        </w:rPr>
        <w:t xml:space="preserve">O WARTOŚCI POWYŻEJ PROGU UNIJNEGO </w:t>
      </w:r>
      <w:r w:rsidRPr="00C727F9">
        <w:rPr>
          <w:rFonts w:ascii="Arial" w:hAnsi="Arial" w:cs="Arial"/>
          <w:b w:val="0"/>
          <w:sz w:val="20"/>
          <w:szCs w:val="20"/>
        </w:rPr>
        <w:t xml:space="preserve"> </w:t>
      </w:r>
    </w:p>
    <w:p w14:paraId="05033084" w14:textId="77777777" w:rsidR="00CC0D89" w:rsidRPr="00C727F9" w:rsidRDefault="00CC0D89" w:rsidP="00CC0D89">
      <w:pPr>
        <w:pStyle w:val="tytu"/>
        <w:spacing w:before="0" w:after="0" w:line="276" w:lineRule="auto"/>
        <w:jc w:val="left"/>
        <w:rPr>
          <w:rFonts w:ascii="Arial" w:hAnsi="Arial" w:cs="Arial"/>
          <w:b w:val="0"/>
          <w:sz w:val="20"/>
          <w:szCs w:val="20"/>
        </w:rPr>
      </w:pPr>
    </w:p>
    <w:p w14:paraId="6668DA1E" w14:textId="77777777" w:rsidR="00CC0D89" w:rsidRPr="00C727F9" w:rsidRDefault="00CC0D89" w:rsidP="00CC0D89">
      <w:pPr>
        <w:pStyle w:val="tyt"/>
        <w:spacing w:before="0" w:after="0" w:line="276" w:lineRule="auto"/>
        <w:rPr>
          <w:rFonts w:ascii="Arial" w:hAnsi="Arial" w:cs="Arial"/>
          <w:b w:val="0"/>
          <w:sz w:val="20"/>
          <w:szCs w:val="20"/>
        </w:rPr>
      </w:pPr>
      <w:r w:rsidRPr="00C727F9">
        <w:rPr>
          <w:rFonts w:ascii="Arial" w:hAnsi="Arial" w:cs="Arial"/>
          <w:b w:val="0"/>
          <w:sz w:val="20"/>
          <w:szCs w:val="20"/>
        </w:rPr>
        <w:t xml:space="preserve">Postępowanie o udzielenie zamówienia sektorowego prowadzone jest w trybie </w:t>
      </w:r>
    </w:p>
    <w:p w14:paraId="5F84AA81" w14:textId="77777777" w:rsidR="00CC0D89" w:rsidRPr="00C727F9" w:rsidRDefault="00CC0D89" w:rsidP="00CC0D89">
      <w:pPr>
        <w:pStyle w:val="tyt"/>
        <w:spacing w:before="0" w:after="0" w:line="276" w:lineRule="auto"/>
        <w:rPr>
          <w:rFonts w:ascii="Arial" w:hAnsi="Arial" w:cs="Arial"/>
          <w:i/>
          <w:sz w:val="20"/>
          <w:szCs w:val="20"/>
        </w:rPr>
      </w:pPr>
      <w:r w:rsidRPr="00C727F9">
        <w:rPr>
          <w:rFonts w:ascii="Arial" w:hAnsi="Arial" w:cs="Arial"/>
          <w:i/>
          <w:sz w:val="20"/>
          <w:szCs w:val="20"/>
        </w:rPr>
        <w:t>przetargu nieograniczonego</w:t>
      </w:r>
    </w:p>
    <w:p w14:paraId="7F8E0F7F" w14:textId="77777777" w:rsidR="00CC0D89" w:rsidRPr="00C727F9" w:rsidRDefault="00CC0D89" w:rsidP="00CC0D89">
      <w:pPr>
        <w:pStyle w:val="tyt"/>
        <w:spacing w:before="0" w:after="0" w:line="276" w:lineRule="auto"/>
        <w:rPr>
          <w:rFonts w:ascii="Arial" w:hAnsi="Arial" w:cs="Arial"/>
          <w:sz w:val="20"/>
          <w:szCs w:val="20"/>
        </w:rPr>
      </w:pPr>
    </w:p>
    <w:p w14:paraId="6C466F25" w14:textId="77777777" w:rsidR="008A3F39" w:rsidRDefault="00CC0D89" w:rsidP="008A3F39">
      <w:pPr>
        <w:pStyle w:val="tyt"/>
        <w:spacing w:before="0" w:after="0" w:line="276" w:lineRule="auto"/>
        <w:rPr>
          <w:rFonts w:ascii="Arial" w:hAnsi="Arial" w:cs="Arial"/>
          <w:b w:val="0"/>
          <w:sz w:val="20"/>
          <w:szCs w:val="20"/>
        </w:rPr>
      </w:pPr>
      <w:r w:rsidRPr="00C727F9">
        <w:rPr>
          <w:rFonts w:ascii="Arial" w:hAnsi="Arial" w:cs="Arial"/>
          <w:b w:val="0"/>
          <w:sz w:val="20"/>
          <w:szCs w:val="20"/>
        </w:rPr>
        <w:t>na podstawie przepisów ustawy z dnia 11 września 2019 r. Prawo zamówień publicznyc</w:t>
      </w:r>
      <w:r w:rsidR="008A3F39">
        <w:rPr>
          <w:rFonts w:ascii="Arial" w:hAnsi="Arial" w:cs="Arial"/>
          <w:b w:val="0"/>
          <w:sz w:val="20"/>
          <w:szCs w:val="20"/>
        </w:rPr>
        <w:t>h</w:t>
      </w:r>
    </w:p>
    <w:p w14:paraId="57E33253" w14:textId="62C6F862" w:rsidR="00CC0D89" w:rsidRPr="008A3F39" w:rsidRDefault="008A3F39" w:rsidP="008A3F39">
      <w:pPr>
        <w:pStyle w:val="tyt"/>
        <w:spacing w:before="0" w:after="0" w:line="276" w:lineRule="auto"/>
        <w:rPr>
          <w:b w:val="0"/>
        </w:rPr>
      </w:pPr>
      <w:r w:rsidRPr="008A3F39">
        <w:rPr>
          <w:rFonts w:ascii="Arial" w:eastAsia="Arial Unicode MS" w:hAnsi="Arial" w:cs="Arial"/>
          <w:b w:val="0"/>
          <w:color w:val="000000"/>
          <w:sz w:val="20"/>
          <w:szCs w:val="20"/>
          <w:lang w:eastAsia="pl-PL" w:bidi="pl-PL"/>
        </w:rPr>
        <w:t xml:space="preserve">(t.j. Dz. U. 2021 poz. 1129) </w:t>
      </w:r>
      <w:r w:rsidR="00CC0D89" w:rsidRPr="008A3F39">
        <w:rPr>
          <w:b w:val="0"/>
        </w:rPr>
        <w:t> </w:t>
      </w:r>
      <w:r w:rsidR="00CC0D89" w:rsidRPr="008A3F39">
        <w:rPr>
          <w:b w:val="0"/>
        </w:rPr>
        <w:tab/>
      </w:r>
    </w:p>
    <w:p w14:paraId="420E6C33" w14:textId="2D60C1FE" w:rsidR="00CC0D89" w:rsidRPr="00C727F9" w:rsidRDefault="00CC0D89" w:rsidP="008A3F39">
      <w:pPr>
        <w:pStyle w:val="tytu"/>
        <w:spacing w:before="0" w:after="0" w:line="276" w:lineRule="auto"/>
        <w:rPr>
          <w:rFonts w:ascii="Arial" w:hAnsi="Arial" w:cs="Arial"/>
          <w:sz w:val="20"/>
          <w:szCs w:val="20"/>
        </w:rPr>
      </w:pPr>
      <w:r w:rsidRPr="008A3F39">
        <w:rPr>
          <w:rFonts w:ascii="Arial" w:hAnsi="Arial" w:cs="Arial"/>
          <w:b w:val="0"/>
          <w:sz w:val="20"/>
          <w:szCs w:val="20"/>
        </w:rPr>
        <w:t xml:space="preserve">Znak sprawy: </w:t>
      </w:r>
      <w:r w:rsidR="00A86A16" w:rsidRPr="008A3F39">
        <w:rPr>
          <w:rFonts w:ascii="Arial" w:hAnsi="Arial" w:cs="Arial"/>
          <w:sz w:val="20"/>
          <w:szCs w:val="20"/>
        </w:rPr>
        <w:t>DZ/251/</w:t>
      </w:r>
      <w:r w:rsidR="008A3F39" w:rsidRPr="008A3F39">
        <w:rPr>
          <w:rFonts w:ascii="Arial" w:hAnsi="Arial" w:cs="Arial"/>
          <w:sz w:val="20"/>
          <w:szCs w:val="20"/>
        </w:rPr>
        <w:t>84</w:t>
      </w:r>
      <w:r w:rsidR="00A86A16" w:rsidRPr="008A3F39">
        <w:rPr>
          <w:rFonts w:ascii="Arial" w:hAnsi="Arial" w:cs="Arial"/>
          <w:sz w:val="20"/>
          <w:szCs w:val="20"/>
        </w:rPr>
        <w:t>/2021</w:t>
      </w:r>
    </w:p>
    <w:p w14:paraId="3E59B665" w14:textId="77777777" w:rsidR="00CC0D89" w:rsidRPr="00C727F9" w:rsidRDefault="00CC0D89" w:rsidP="00CC0D89">
      <w:pPr>
        <w:pStyle w:val="tytu"/>
        <w:spacing w:before="0" w:after="0" w:line="276" w:lineRule="auto"/>
        <w:rPr>
          <w:rFonts w:ascii="Arial" w:hAnsi="Arial" w:cs="Arial"/>
          <w:sz w:val="20"/>
          <w:szCs w:val="20"/>
        </w:rPr>
      </w:pPr>
    </w:p>
    <w:p w14:paraId="12B720AD" w14:textId="77777777" w:rsidR="00CC0D89" w:rsidRPr="00C727F9" w:rsidRDefault="00CC0D89" w:rsidP="00CC0D89">
      <w:pPr>
        <w:spacing w:after="0" w:line="276" w:lineRule="auto"/>
        <w:jc w:val="center"/>
        <w:rPr>
          <w:rFonts w:ascii="Arial" w:hAnsi="Arial" w:cs="Arial"/>
          <w:bCs/>
          <w:sz w:val="20"/>
          <w:szCs w:val="20"/>
        </w:rPr>
      </w:pPr>
    </w:p>
    <w:p w14:paraId="166D5A7A" w14:textId="77777777" w:rsidR="00CC0D89" w:rsidRPr="00C727F9" w:rsidRDefault="00CC0D89" w:rsidP="00CC0D89">
      <w:pPr>
        <w:pStyle w:val="tytu"/>
        <w:spacing w:before="0" w:after="0" w:line="276" w:lineRule="auto"/>
        <w:rPr>
          <w:rFonts w:ascii="Arial" w:hAnsi="Arial" w:cs="Arial"/>
          <w:sz w:val="20"/>
          <w:szCs w:val="20"/>
        </w:rPr>
      </w:pPr>
    </w:p>
    <w:p w14:paraId="7C34B4B0" w14:textId="77777777" w:rsidR="00B102C9" w:rsidRDefault="00B102C9" w:rsidP="00B102C9">
      <w:pPr>
        <w:spacing w:after="60"/>
        <w:contextualSpacing/>
        <w:rPr>
          <w:rFonts w:ascii="Arial" w:hAnsi="Arial" w:cs="Arial"/>
          <w:sz w:val="20"/>
          <w:szCs w:val="20"/>
          <w:u w:val="single"/>
          <w:lang w:bidi="en-US"/>
        </w:rPr>
      </w:pPr>
    </w:p>
    <w:p w14:paraId="0D04B0E3" w14:textId="77777777" w:rsidR="00B102C9" w:rsidRDefault="00B102C9" w:rsidP="00B102C9">
      <w:pPr>
        <w:spacing w:after="60"/>
        <w:contextualSpacing/>
        <w:rPr>
          <w:rFonts w:ascii="Arial" w:hAnsi="Arial" w:cs="Arial"/>
          <w:sz w:val="20"/>
          <w:szCs w:val="20"/>
          <w:u w:val="single"/>
          <w:lang w:bidi="en-US"/>
        </w:rPr>
      </w:pPr>
    </w:p>
    <w:p w14:paraId="0802AC24" w14:textId="77777777" w:rsidR="00B102C9" w:rsidRDefault="00B102C9" w:rsidP="00B102C9">
      <w:pPr>
        <w:spacing w:after="60"/>
        <w:contextualSpacing/>
        <w:rPr>
          <w:rFonts w:ascii="Arial" w:hAnsi="Arial" w:cs="Arial"/>
          <w:sz w:val="20"/>
          <w:szCs w:val="20"/>
          <w:u w:val="single"/>
          <w:lang w:bidi="en-US"/>
        </w:rPr>
      </w:pPr>
    </w:p>
    <w:p w14:paraId="699292FA" w14:textId="77777777" w:rsidR="00B102C9" w:rsidRDefault="00B102C9" w:rsidP="00B102C9">
      <w:pPr>
        <w:spacing w:after="60"/>
        <w:contextualSpacing/>
        <w:rPr>
          <w:rFonts w:ascii="Arial" w:hAnsi="Arial" w:cs="Arial"/>
          <w:sz w:val="20"/>
          <w:szCs w:val="20"/>
          <w:u w:val="single"/>
          <w:lang w:bidi="en-US"/>
        </w:rPr>
      </w:pPr>
    </w:p>
    <w:p w14:paraId="371D7FF9" w14:textId="77777777" w:rsidR="00B102C9" w:rsidRDefault="00B102C9" w:rsidP="00B102C9">
      <w:pPr>
        <w:spacing w:after="60"/>
        <w:contextualSpacing/>
        <w:rPr>
          <w:rFonts w:ascii="Arial" w:hAnsi="Arial" w:cs="Arial"/>
          <w:sz w:val="20"/>
          <w:szCs w:val="20"/>
          <w:u w:val="single"/>
          <w:lang w:bidi="en-US"/>
        </w:rPr>
      </w:pPr>
    </w:p>
    <w:p w14:paraId="01C356AB" w14:textId="77777777" w:rsidR="00B102C9" w:rsidRDefault="00B102C9" w:rsidP="00B102C9">
      <w:pPr>
        <w:spacing w:after="60"/>
        <w:contextualSpacing/>
        <w:rPr>
          <w:rFonts w:ascii="Arial" w:hAnsi="Arial" w:cs="Arial"/>
          <w:sz w:val="20"/>
          <w:szCs w:val="20"/>
          <w:u w:val="single"/>
          <w:lang w:bidi="en-US"/>
        </w:rPr>
      </w:pPr>
    </w:p>
    <w:p w14:paraId="3DE07E1E" w14:textId="77777777" w:rsidR="00B102C9" w:rsidRDefault="00B102C9" w:rsidP="00B102C9">
      <w:pPr>
        <w:spacing w:after="60"/>
        <w:contextualSpacing/>
        <w:rPr>
          <w:rFonts w:ascii="Arial" w:hAnsi="Arial" w:cs="Arial"/>
          <w:sz w:val="20"/>
          <w:szCs w:val="20"/>
          <w:u w:val="single"/>
          <w:lang w:bidi="en-US"/>
        </w:rPr>
      </w:pPr>
    </w:p>
    <w:p w14:paraId="68530DE1" w14:textId="77777777" w:rsidR="00B102C9" w:rsidRDefault="00B102C9" w:rsidP="00B102C9">
      <w:pPr>
        <w:spacing w:after="60"/>
        <w:contextualSpacing/>
        <w:rPr>
          <w:rFonts w:ascii="Arial" w:hAnsi="Arial" w:cs="Arial"/>
          <w:sz w:val="20"/>
          <w:szCs w:val="20"/>
          <w:u w:val="single"/>
          <w:lang w:bidi="en-US"/>
        </w:rPr>
      </w:pPr>
    </w:p>
    <w:p w14:paraId="55485E6F" w14:textId="77777777" w:rsidR="00B102C9" w:rsidRDefault="00B102C9" w:rsidP="00B102C9">
      <w:pPr>
        <w:spacing w:after="60"/>
        <w:contextualSpacing/>
        <w:rPr>
          <w:rFonts w:ascii="Arial" w:hAnsi="Arial" w:cs="Arial"/>
          <w:sz w:val="20"/>
          <w:szCs w:val="20"/>
          <w:u w:val="single"/>
          <w:lang w:bidi="en-US"/>
        </w:rPr>
      </w:pPr>
    </w:p>
    <w:p w14:paraId="545B9F2A" w14:textId="77777777" w:rsidR="00B102C9" w:rsidRPr="003658EE" w:rsidRDefault="00B102C9" w:rsidP="00B102C9">
      <w:pPr>
        <w:spacing w:after="60"/>
        <w:contextualSpacing/>
        <w:rPr>
          <w:rFonts w:ascii="Arial" w:hAnsi="Arial" w:cs="Arial"/>
          <w:sz w:val="20"/>
          <w:szCs w:val="20"/>
          <w:lang w:bidi="en-US"/>
        </w:rPr>
      </w:pPr>
      <w:r w:rsidRPr="003658EE">
        <w:rPr>
          <w:rFonts w:ascii="Arial" w:hAnsi="Arial" w:cs="Arial"/>
          <w:sz w:val="20"/>
          <w:szCs w:val="20"/>
          <w:u w:val="single"/>
          <w:lang w:bidi="en-US"/>
        </w:rPr>
        <w:t>Zamawiający</w:t>
      </w:r>
      <w:r w:rsidRPr="003658EE">
        <w:rPr>
          <w:rFonts w:ascii="Arial" w:hAnsi="Arial" w:cs="Arial"/>
          <w:sz w:val="20"/>
          <w:szCs w:val="20"/>
          <w:lang w:bidi="en-US"/>
        </w:rPr>
        <w:t>:</w:t>
      </w:r>
    </w:p>
    <w:p w14:paraId="59F5FC1A" w14:textId="68F3D6C8" w:rsidR="00B102C9" w:rsidRPr="003658EE" w:rsidRDefault="007C5DCA" w:rsidP="00B102C9">
      <w:pPr>
        <w:spacing w:after="0"/>
        <w:rPr>
          <w:rFonts w:ascii="Arial" w:hAnsi="Arial" w:cs="Arial"/>
          <w:sz w:val="20"/>
          <w:szCs w:val="16"/>
        </w:rPr>
      </w:pPr>
      <w:r>
        <w:rPr>
          <w:rFonts w:ascii="Arial" w:hAnsi="Arial" w:cs="Arial"/>
          <w:sz w:val="20"/>
          <w:szCs w:val="16"/>
        </w:rPr>
        <w:t xml:space="preserve">„Koleje Małopolskie” </w:t>
      </w:r>
      <w:r w:rsidR="00B102C9">
        <w:rPr>
          <w:rFonts w:ascii="Arial" w:hAnsi="Arial" w:cs="Arial"/>
          <w:sz w:val="20"/>
          <w:szCs w:val="16"/>
        </w:rPr>
        <w:t>S</w:t>
      </w:r>
      <w:r w:rsidR="00B102C9" w:rsidRPr="003658EE">
        <w:rPr>
          <w:rFonts w:ascii="Arial" w:hAnsi="Arial" w:cs="Arial"/>
          <w:sz w:val="20"/>
          <w:szCs w:val="16"/>
        </w:rPr>
        <w:t xml:space="preserve">p. z o.o. </w:t>
      </w:r>
    </w:p>
    <w:p w14:paraId="4CD55639" w14:textId="77777777" w:rsidR="00B102C9" w:rsidRPr="003658EE" w:rsidRDefault="00B102C9" w:rsidP="00B102C9">
      <w:pPr>
        <w:spacing w:after="0"/>
        <w:rPr>
          <w:rFonts w:ascii="Arial" w:hAnsi="Arial" w:cs="Arial"/>
          <w:sz w:val="20"/>
          <w:szCs w:val="16"/>
        </w:rPr>
      </w:pPr>
      <w:r w:rsidRPr="003658EE">
        <w:rPr>
          <w:rFonts w:ascii="Arial" w:hAnsi="Arial" w:cs="Arial"/>
          <w:sz w:val="20"/>
          <w:szCs w:val="16"/>
        </w:rPr>
        <w:t>30-017 Kraków, ul. Racławicka 56/416</w:t>
      </w:r>
    </w:p>
    <w:p w14:paraId="2F59AE50" w14:textId="77777777" w:rsidR="00B102C9" w:rsidRPr="003658EE" w:rsidRDefault="00B102C9" w:rsidP="00B102C9">
      <w:pPr>
        <w:spacing w:after="60"/>
        <w:contextualSpacing/>
        <w:rPr>
          <w:rFonts w:ascii="Arial" w:hAnsi="Arial" w:cs="Arial"/>
          <w:b/>
          <w:sz w:val="20"/>
          <w:szCs w:val="20"/>
          <w:lang w:bidi="en-US"/>
        </w:rPr>
      </w:pPr>
      <w:r w:rsidRPr="003658EE">
        <w:rPr>
          <w:rFonts w:ascii="Arial" w:hAnsi="Arial" w:cs="Arial"/>
          <w:b/>
          <w:sz w:val="20"/>
          <w:szCs w:val="20"/>
          <w:lang w:bidi="en-US"/>
        </w:rPr>
        <w:t xml:space="preserve">Adres do korespondencji: </w:t>
      </w:r>
    </w:p>
    <w:p w14:paraId="1E80F23B" w14:textId="77777777" w:rsidR="00B102C9" w:rsidRPr="003658EE" w:rsidRDefault="00B102C9" w:rsidP="00B102C9">
      <w:pPr>
        <w:tabs>
          <w:tab w:val="left" w:pos="6732"/>
        </w:tabs>
        <w:spacing w:after="60"/>
        <w:contextualSpacing/>
        <w:rPr>
          <w:rFonts w:ascii="Arial" w:hAnsi="Arial" w:cs="Arial"/>
          <w:b/>
          <w:sz w:val="20"/>
          <w:szCs w:val="20"/>
          <w:lang w:bidi="en-US"/>
        </w:rPr>
      </w:pPr>
      <w:r w:rsidRPr="003658EE">
        <w:rPr>
          <w:rFonts w:ascii="Arial" w:hAnsi="Arial" w:cs="Arial"/>
          <w:b/>
          <w:sz w:val="20"/>
          <w:szCs w:val="20"/>
          <w:lang w:bidi="en-US"/>
        </w:rPr>
        <w:t>30-556 Kraków, ul. Wodna 2</w:t>
      </w:r>
      <w:r>
        <w:rPr>
          <w:rFonts w:ascii="Arial" w:hAnsi="Arial" w:cs="Arial"/>
          <w:b/>
          <w:sz w:val="20"/>
          <w:szCs w:val="20"/>
          <w:lang w:bidi="en-US"/>
        </w:rPr>
        <w:tab/>
      </w:r>
    </w:p>
    <w:p w14:paraId="53D979A1" w14:textId="77777777" w:rsidR="00B102C9" w:rsidRPr="003658EE" w:rsidRDefault="00B102C9" w:rsidP="00B102C9">
      <w:pPr>
        <w:spacing w:after="60"/>
        <w:contextualSpacing/>
        <w:rPr>
          <w:rFonts w:ascii="Arial" w:hAnsi="Arial" w:cs="Arial"/>
          <w:b/>
          <w:sz w:val="20"/>
          <w:szCs w:val="20"/>
          <w:lang w:bidi="en-US"/>
        </w:rPr>
      </w:pPr>
      <w:r w:rsidRPr="003658EE">
        <w:rPr>
          <w:rFonts w:ascii="Arial" w:hAnsi="Arial" w:cs="Arial"/>
          <w:b/>
          <w:sz w:val="20"/>
          <w:szCs w:val="20"/>
          <w:lang w:bidi="en-US"/>
        </w:rPr>
        <w:t xml:space="preserve">– Departament </w:t>
      </w:r>
      <w:r>
        <w:rPr>
          <w:rFonts w:ascii="Arial" w:hAnsi="Arial" w:cs="Arial"/>
          <w:b/>
          <w:sz w:val="20"/>
          <w:szCs w:val="20"/>
          <w:lang w:bidi="en-US"/>
        </w:rPr>
        <w:t>Zamówień</w:t>
      </w:r>
    </w:p>
    <w:p w14:paraId="591BF82B" w14:textId="77777777" w:rsidR="00B102C9" w:rsidRPr="003658EE" w:rsidRDefault="00B102C9" w:rsidP="00B102C9">
      <w:pPr>
        <w:spacing w:after="60"/>
        <w:contextualSpacing/>
        <w:rPr>
          <w:rFonts w:ascii="Arial" w:hAnsi="Arial" w:cs="Arial"/>
          <w:b/>
          <w:sz w:val="20"/>
          <w:szCs w:val="20"/>
          <w:lang w:bidi="en-US"/>
        </w:rPr>
      </w:pPr>
    </w:p>
    <w:p w14:paraId="210C6BEE" w14:textId="77777777" w:rsidR="00B102C9" w:rsidRPr="003658EE" w:rsidRDefault="00B102C9" w:rsidP="00B102C9">
      <w:pPr>
        <w:spacing w:after="60"/>
        <w:contextualSpacing/>
        <w:rPr>
          <w:rFonts w:ascii="Arial" w:hAnsi="Arial" w:cs="Arial"/>
          <w:sz w:val="20"/>
          <w:szCs w:val="20"/>
          <w:lang w:val="de-AT"/>
        </w:rPr>
      </w:pPr>
      <w:r w:rsidRPr="003658EE">
        <w:rPr>
          <w:rFonts w:ascii="Arial" w:hAnsi="Arial" w:cs="Arial"/>
          <w:b/>
          <w:sz w:val="20"/>
          <w:szCs w:val="20"/>
          <w:lang w:bidi="en-US"/>
        </w:rPr>
        <w:t xml:space="preserve">e-mail: </w:t>
      </w:r>
      <w:r>
        <w:rPr>
          <w:rFonts w:ascii="Arial" w:hAnsi="Arial" w:cs="Arial"/>
          <w:b/>
          <w:sz w:val="20"/>
          <w:szCs w:val="20"/>
          <w:lang w:bidi="en-US"/>
        </w:rPr>
        <w:t>zamowienia@kolejemalopolskie.com.pl</w:t>
      </w:r>
    </w:p>
    <w:p w14:paraId="749548EC" w14:textId="77777777" w:rsidR="00CC0D89" w:rsidRPr="00C727F9" w:rsidRDefault="00CC0D89" w:rsidP="00CC0D89">
      <w:pPr>
        <w:spacing w:after="80" w:line="276" w:lineRule="auto"/>
        <w:jc w:val="both"/>
        <w:rPr>
          <w:rFonts w:ascii="Arial" w:hAnsi="Arial" w:cs="Arial"/>
          <w:color w:val="000000"/>
          <w:sz w:val="20"/>
          <w:szCs w:val="20"/>
          <w:lang w:val="de-DE"/>
        </w:rPr>
      </w:pPr>
    </w:p>
    <w:p w14:paraId="1E1B802B" w14:textId="77777777" w:rsidR="00CC0D89" w:rsidRPr="00C727F9" w:rsidRDefault="00CC0D89" w:rsidP="00CC0D89">
      <w:pPr>
        <w:spacing w:after="80" w:line="276" w:lineRule="auto"/>
        <w:jc w:val="both"/>
        <w:rPr>
          <w:rFonts w:ascii="Arial" w:hAnsi="Arial" w:cs="Arial"/>
          <w:color w:val="000000"/>
          <w:sz w:val="20"/>
          <w:szCs w:val="20"/>
          <w:lang w:val="de-DE"/>
        </w:rPr>
      </w:pPr>
    </w:p>
    <w:p w14:paraId="2010C3F8" w14:textId="77777777" w:rsidR="00CC0D89" w:rsidRDefault="00CC0D89" w:rsidP="00CC0D89">
      <w:pPr>
        <w:spacing w:after="80" w:line="276" w:lineRule="auto"/>
        <w:rPr>
          <w:rFonts w:ascii="Arial" w:hAnsi="Arial" w:cs="Arial"/>
          <w:sz w:val="20"/>
          <w:szCs w:val="20"/>
          <w:lang w:val="de-DE"/>
        </w:rPr>
      </w:pPr>
    </w:p>
    <w:p w14:paraId="3E3ACC79" w14:textId="77777777" w:rsidR="00CC0D89" w:rsidRDefault="00CC0D89" w:rsidP="00CC0D89">
      <w:pPr>
        <w:spacing w:after="80" w:line="276" w:lineRule="auto"/>
        <w:rPr>
          <w:rFonts w:ascii="Arial" w:hAnsi="Arial" w:cs="Arial"/>
          <w:sz w:val="20"/>
          <w:szCs w:val="20"/>
          <w:lang w:val="de-DE"/>
        </w:rPr>
      </w:pPr>
    </w:p>
    <w:p w14:paraId="70C30D74" w14:textId="77777777" w:rsidR="00CC0D89" w:rsidRPr="00C727F9" w:rsidRDefault="00CC0D89" w:rsidP="00CC0D89">
      <w:pPr>
        <w:spacing w:after="80" w:line="276" w:lineRule="auto"/>
        <w:rPr>
          <w:rFonts w:ascii="Arial" w:hAnsi="Arial" w:cs="Arial"/>
          <w:sz w:val="20"/>
          <w:szCs w:val="20"/>
          <w:lang w:val="de-DE"/>
        </w:rPr>
      </w:pPr>
    </w:p>
    <w:p w14:paraId="05E810A2" w14:textId="77777777" w:rsidR="00CC0D89" w:rsidRPr="00C727F9" w:rsidRDefault="00CC0D89" w:rsidP="00CC0D89">
      <w:pPr>
        <w:pStyle w:val="Zwykytekst"/>
        <w:tabs>
          <w:tab w:val="left" w:pos="6915"/>
        </w:tabs>
        <w:spacing w:after="80" w:line="276" w:lineRule="auto"/>
        <w:jc w:val="both"/>
        <w:rPr>
          <w:rFonts w:ascii="Arial" w:hAnsi="Arial" w:cs="Arial"/>
        </w:rPr>
      </w:pPr>
      <w:bookmarkStart w:id="0" w:name="_Toc433558969"/>
      <w:bookmarkStart w:id="1" w:name="_Toc433981544"/>
    </w:p>
    <w:sdt>
      <w:sdtPr>
        <w:rPr>
          <w:rFonts w:ascii="Arial" w:eastAsiaTheme="minorHAnsi" w:hAnsi="Arial" w:cs="Arial"/>
          <w:color w:val="auto"/>
          <w:sz w:val="20"/>
          <w:szCs w:val="20"/>
        </w:rPr>
        <w:id w:val="-670646203"/>
        <w:docPartObj>
          <w:docPartGallery w:val="Table of Contents"/>
          <w:docPartUnique/>
        </w:docPartObj>
      </w:sdtPr>
      <w:sdtEndPr>
        <w:rPr>
          <w:rFonts w:asciiTheme="minorHAnsi" w:hAnsiTheme="minorHAnsi" w:cstheme="minorBidi"/>
          <w:b/>
          <w:bCs/>
          <w:sz w:val="22"/>
          <w:szCs w:val="22"/>
        </w:rPr>
      </w:sdtEndPr>
      <w:sdtContent>
        <w:p w14:paraId="79B8314D" w14:textId="058EA896" w:rsidR="004F452A" w:rsidRPr="004F452A" w:rsidRDefault="004F452A">
          <w:pPr>
            <w:pStyle w:val="Nagwekspisutreci"/>
            <w:rPr>
              <w:rFonts w:ascii="Arial" w:hAnsi="Arial" w:cs="Arial"/>
              <w:b/>
              <w:color w:val="000000" w:themeColor="text1"/>
              <w:sz w:val="20"/>
              <w:szCs w:val="20"/>
            </w:rPr>
          </w:pPr>
          <w:r w:rsidRPr="004F452A">
            <w:rPr>
              <w:rFonts w:ascii="Arial" w:hAnsi="Arial" w:cs="Arial"/>
              <w:b/>
              <w:color w:val="000000" w:themeColor="text1"/>
              <w:sz w:val="20"/>
              <w:szCs w:val="20"/>
            </w:rPr>
            <w:t>Spis treści</w:t>
          </w:r>
          <w:r>
            <w:rPr>
              <w:rFonts w:ascii="Arial" w:hAnsi="Arial" w:cs="Arial"/>
              <w:b/>
              <w:color w:val="000000" w:themeColor="text1"/>
              <w:sz w:val="20"/>
              <w:szCs w:val="20"/>
            </w:rPr>
            <w:t xml:space="preserve">: </w:t>
          </w:r>
        </w:p>
        <w:p w14:paraId="72DCC3C1" w14:textId="05C75913" w:rsidR="008D113A" w:rsidRDefault="004F452A">
          <w:pPr>
            <w:pStyle w:val="Spistreci1"/>
            <w:rPr>
              <w:rFonts w:asciiTheme="minorHAnsi" w:eastAsiaTheme="minorEastAsia" w:hAnsiTheme="minorHAnsi" w:cstheme="minorBidi"/>
              <w:caps w:val="0"/>
              <w:noProof/>
              <w:lang w:val="pl-PL" w:eastAsia="pl-PL"/>
            </w:rPr>
          </w:pPr>
          <w:r w:rsidRPr="004F452A">
            <w:rPr>
              <w:b/>
              <w:bCs/>
              <w:sz w:val="20"/>
              <w:szCs w:val="20"/>
            </w:rPr>
            <w:fldChar w:fldCharType="begin"/>
          </w:r>
          <w:r w:rsidRPr="004F452A">
            <w:rPr>
              <w:b/>
              <w:bCs/>
              <w:sz w:val="20"/>
              <w:szCs w:val="20"/>
            </w:rPr>
            <w:instrText xml:space="preserve"> TOC \o "1-3" \h \z \u </w:instrText>
          </w:r>
          <w:r w:rsidRPr="004F452A">
            <w:rPr>
              <w:b/>
              <w:bCs/>
              <w:sz w:val="20"/>
              <w:szCs w:val="20"/>
            </w:rPr>
            <w:fldChar w:fldCharType="separate"/>
          </w:r>
          <w:hyperlink w:anchor="_Toc81226214" w:history="1">
            <w:r w:rsidR="008D113A" w:rsidRPr="00F51F45">
              <w:rPr>
                <w:rStyle w:val="Hipercze"/>
                <w:rFonts w:eastAsiaTheme="majorEastAsia"/>
                <w:b/>
                <w:noProof/>
              </w:rPr>
              <w:t>Rozdział</w:t>
            </w:r>
            <w:r w:rsidR="008D113A" w:rsidRPr="00F51F45">
              <w:rPr>
                <w:rStyle w:val="Hipercze"/>
                <w:rFonts w:eastAsiaTheme="majorEastAsia"/>
                <w:noProof/>
              </w:rPr>
              <w:t xml:space="preserve"> </w:t>
            </w:r>
            <w:r w:rsidR="008D113A" w:rsidRPr="00F51F45">
              <w:rPr>
                <w:rStyle w:val="Hipercze"/>
                <w:rFonts w:eastAsiaTheme="majorEastAsia"/>
                <w:b/>
                <w:noProof/>
              </w:rPr>
              <w:t>I</w:t>
            </w:r>
            <w:r w:rsidR="008D113A" w:rsidRPr="00F51F45">
              <w:rPr>
                <w:rStyle w:val="Hipercze"/>
                <w:rFonts w:eastAsiaTheme="majorEastAsia"/>
                <w:noProof/>
              </w:rPr>
              <w:t xml:space="preserve"> </w:t>
            </w:r>
            <w:r w:rsidR="008D113A" w:rsidRPr="00F51F45">
              <w:rPr>
                <w:rStyle w:val="Hipercze"/>
                <w:rFonts w:eastAsiaTheme="majorEastAsia"/>
                <w:b/>
                <w:noProof/>
              </w:rPr>
              <w:t>-</w:t>
            </w:r>
            <w:r w:rsidR="008D113A" w:rsidRPr="00F51F45">
              <w:rPr>
                <w:rStyle w:val="Hipercze"/>
                <w:rFonts w:eastAsiaTheme="majorEastAsia"/>
                <w:noProof/>
              </w:rPr>
              <w:t xml:space="preserve"> </w:t>
            </w:r>
            <w:r w:rsidR="008D113A" w:rsidRPr="00F51F45">
              <w:rPr>
                <w:rStyle w:val="Hipercze"/>
                <w:rFonts w:eastAsiaTheme="majorEastAsia"/>
                <w:b/>
                <w:noProof/>
              </w:rPr>
              <w:t>INFORMACJE</w:t>
            </w:r>
            <w:r w:rsidR="008D113A" w:rsidRPr="00F51F45">
              <w:rPr>
                <w:rStyle w:val="Hipercze"/>
                <w:rFonts w:eastAsiaTheme="majorEastAsia"/>
                <w:noProof/>
              </w:rPr>
              <w:t xml:space="preserve"> </w:t>
            </w:r>
            <w:r w:rsidR="008D113A" w:rsidRPr="00F51F45">
              <w:rPr>
                <w:rStyle w:val="Hipercze"/>
                <w:rFonts w:eastAsiaTheme="majorEastAsia"/>
                <w:b/>
                <w:noProof/>
              </w:rPr>
              <w:t>OGÓLNE</w:t>
            </w:r>
            <w:r w:rsidR="008D113A">
              <w:rPr>
                <w:noProof/>
                <w:webHidden/>
              </w:rPr>
              <w:tab/>
            </w:r>
            <w:r w:rsidR="008D113A">
              <w:rPr>
                <w:noProof/>
                <w:webHidden/>
              </w:rPr>
              <w:fldChar w:fldCharType="begin"/>
            </w:r>
            <w:r w:rsidR="008D113A">
              <w:rPr>
                <w:noProof/>
                <w:webHidden/>
              </w:rPr>
              <w:instrText xml:space="preserve"> PAGEREF _Toc81226214 \h </w:instrText>
            </w:r>
            <w:r w:rsidR="008D113A">
              <w:rPr>
                <w:noProof/>
                <w:webHidden/>
              </w:rPr>
            </w:r>
            <w:r w:rsidR="008D113A">
              <w:rPr>
                <w:noProof/>
                <w:webHidden/>
              </w:rPr>
              <w:fldChar w:fldCharType="separate"/>
            </w:r>
            <w:r w:rsidR="008D113A">
              <w:rPr>
                <w:noProof/>
                <w:webHidden/>
              </w:rPr>
              <w:t>4</w:t>
            </w:r>
            <w:r w:rsidR="008D113A">
              <w:rPr>
                <w:noProof/>
                <w:webHidden/>
              </w:rPr>
              <w:fldChar w:fldCharType="end"/>
            </w:r>
          </w:hyperlink>
        </w:p>
        <w:p w14:paraId="1A4EC3D8" w14:textId="39C9850D" w:rsidR="008D113A" w:rsidRDefault="008D113A">
          <w:pPr>
            <w:pStyle w:val="Spistreci1"/>
            <w:rPr>
              <w:rStyle w:val="Hipercze"/>
              <w:rFonts w:eastAsiaTheme="majorEastAsia"/>
              <w:noProof/>
            </w:rPr>
          </w:pPr>
          <w:hyperlink w:anchor="_Toc81226215" w:history="1">
            <w:r w:rsidRPr="00F51F45">
              <w:rPr>
                <w:rStyle w:val="Hipercze"/>
                <w:rFonts w:eastAsiaTheme="majorEastAsia"/>
                <w:b/>
                <w:noProof/>
              </w:rPr>
              <w:t>Rozdział II – OPIS PRZEDMIOTU ZAMÓWIENIA</w:t>
            </w:r>
            <w:r>
              <w:rPr>
                <w:noProof/>
                <w:webHidden/>
              </w:rPr>
              <w:tab/>
            </w:r>
            <w:r>
              <w:rPr>
                <w:noProof/>
                <w:webHidden/>
              </w:rPr>
              <w:fldChar w:fldCharType="begin"/>
            </w:r>
            <w:r>
              <w:rPr>
                <w:noProof/>
                <w:webHidden/>
              </w:rPr>
              <w:instrText xml:space="preserve"> PAGEREF _Toc81226215 \h </w:instrText>
            </w:r>
            <w:r>
              <w:rPr>
                <w:noProof/>
                <w:webHidden/>
              </w:rPr>
            </w:r>
            <w:r>
              <w:rPr>
                <w:noProof/>
                <w:webHidden/>
              </w:rPr>
              <w:fldChar w:fldCharType="separate"/>
            </w:r>
            <w:r>
              <w:rPr>
                <w:noProof/>
                <w:webHidden/>
              </w:rPr>
              <w:t>5</w:t>
            </w:r>
            <w:r>
              <w:rPr>
                <w:noProof/>
                <w:webHidden/>
              </w:rPr>
              <w:fldChar w:fldCharType="end"/>
            </w:r>
          </w:hyperlink>
        </w:p>
        <w:p w14:paraId="03020969" w14:textId="049A611B" w:rsidR="00031849" w:rsidRPr="00031849" w:rsidRDefault="00031849" w:rsidP="00031849">
          <w:pPr>
            <w:pStyle w:val="Spistreci1"/>
            <w:rPr>
              <w:rFonts w:eastAsiaTheme="majorEastAsia"/>
              <w:noProof/>
              <w:color w:val="0563C1" w:themeColor="hyperlink"/>
              <w:u w:val="single"/>
            </w:rPr>
          </w:pPr>
          <w:hyperlink w:anchor="_Toc81226215" w:history="1">
            <w:r w:rsidRPr="00F51F45">
              <w:rPr>
                <w:rStyle w:val="Hipercze"/>
                <w:rFonts w:eastAsiaTheme="majorEastAsia"/>
                <w:b/>
                <w:noProof/>
              </w:rPr>
              <w:t>Rozdział II</w:t>
            </w:r>
            <w:r>
              <w:rPr>
                <w:rStyle w:val="Hipercze"/>
                <w:rFonts w:eastAsiaTheme="majorEastAsia"/>
                <w:b/>
                <w:noProof/>
                <w:lang w:val="pl-PL"/>
              </w:rPr>
              <w:t>I</w:t>
            </w:r>
            <w:r w:rsidRPr="00F51F45">
              <w:rPr>
                <w:rStyle w:val="Hipercze"/>
                <w:rFonts w:eastAsiaTheme="majorEastAsia"/>
                <w:b/>
                <w:noProof/>
              </w:rPr>
              <w:t xml:space="preserve"> – </w:t>
            </w:r>
            <w:r>
              <w:rPr>
                <w:rStyle w:val="Hipercze"/>
                <w:rFonts w:eastAsiaTheme="majorEastAsia"/>
                <w:b/>
                <w:noProof/>
                <w:lang w:val="pl-PL"/>
              </w:rPr>
              <w:t>ZATRUDNIENIE NA PODSTAWIE STOSUNKU PRACY</w:t>
            </w:r>
            <w:r>
              <w:rPr>
                <w:noProof/>
                <w:webHidden/>
              </w:rPr>
              <w:tab/>
            </w:r>
            <w:r>
              <w:rPr>
                <w:noProof/>
                <w:webHidden/>
                <w:lang w:val="pl-PL"/>
              </w:rPr>
              <w:t>9</w:t>
            </w:r>
          </w:hyperlink>
        </w:p>
        <w:p w14:paraId="5ABBEB57" w14:textId="4121E05C" w:rsidR="008D113A" w:rsidRDefault="008D113A">
          <w:pPr>
            <w:pStyle w:val="Spistreci1"/>
            <w:rPr>
              <w:rFonts w:asciiTheme="minorHAnsi" w:eastAsiaTheme="minorEastAsia" w:hAnsiTheme="minorHAnsi" w:cstheme="minorBidi"/>
              <w:caps w:val="0"/>
              <w:noProof/>
              <w:lang w:val="pl-PL" w:eastAsia="pl-PL"/>
            </w:rPr>
          </w:pPr>
          <w:hyperlink w:anchor="_Toc81226216" w:history="1">
            <w:r w:rsidRPr="00F51F45">
              <w:rPr>
                <w:rStyle w:val="Hipercze"/>
                <w:rFonts w:eastAsiaTheme="majorEastAsia"/>
                <w:b/>
                <w:noProof/>
              </w:rPr>
              <w:t>Rozdział IV – WADIUM</w:t>
            </w:r>
            <w:r>
              <w:rPr>
                <w:noProof/>
                <w:webHidden/>
              </w:rPr>
              <w:tab/>
            </w:r>
            <w:r>
              <w:rPr>
                <w:noProof/>
                <w:webHidden/>
              </w:rPr>
              <w:fldChar w:fldCharType="begin"/>
            </w:r>
            <w:r>
              <w:rPr>
                <w:noProof/>
                <w:webHidden/>
              </w:rPr>
              <w:instrText xml:space="preserve"> PAGEREF _Toc81226216 \h </w:instrText>
            </w:r>
            <w:r>
              <w:rPr>
                <w:noProof/>
                <w:webHidden/>
              </w:rPr>
            </w:r>
            <w:r>
              <w:rPr>
                <w:noProof/>
                <w:webHidden/>
              </w:rPr>
              <w:fldChar w:fldCharType="separate"/>
            </w:r>
            <w:r>
              <w:rPr>
                <w:noProof/>
                <w:webHidden/>
              </w:rPr>
              <w:t>10</w:t>
            </w:r>
            <w:r>
              <w:rPr>
                <w:noProof/>
                <w:webHidden/>
              </w:rPr>
              <w:fldChar w:fldCharType="end"/>
            </w:r>
          </w:hyperlink>
        </w:p>
        <w:p w14:paraId="76405972" w14:textId="056ACD3E" w:rsidR="008D113A" w:rsidRDefault="008D113A">
          <w:pPr>
            <w:pStyle w:val="Spistreci1"/>
            <w:rPr>
              <w:rFonts w:asciiTheme="minorHAnsi" w:eastAsiaTheme="minorEastAsia" w:hAnsiTheme="minorHAnsi" w:cstheme="minorBidi"/>
              <w:caps w:val="0"/>
              <w:noProof/>
              <w:lang w:val="pl-PL" w:eastAsia="pl-PL"/>
            </w:rPr>
          </w:pPr>
          <w:hyperlink w:anchor="_Toc81226217" w:history="1">
            <w:r w:rsidRPr="00F51F45">
              <w:rPr>
                <w:rStyle w:val="Hipercze"/>
                <w:rFonts w:eastAsiaTheme="majorEastAsia"/>
                <w:b/>
                <w:noProof/>
              </w:rPr>
              <w:t>Rozdział V – PRZEDMIOTOWE ŚRODKI DOWODOWE</w:t>
            </w:r>
            <w:r>
              <w:rPr>
                <w:noProof/>
                <w:webHidden/>
              </w:rPr>
              <w:tab/>
            </w:r>
            <w:r>
              <w:rPr>
                <w:noProof/>
                <w:webHidden/>
              </w:rPr>
              <w:fldChar w:fldCharType="begin"/>
            </w:r>
            <w:r>
              <w:rPr>
                <w:noProof/>
                <w:webHidden/>
              </w:rPr>
              <w:instrText xml:space="preserve"> PAGEREF _Toc81226217 \h </w:instrText>
            </w:r>
            <w:r>
              <w:rPr>
                <w:noProof/>
                <w:webHidden/>
              </w:rPr>
            </w:r>
            <w:r>
              <w:rPr>
                <w:noProof/>
                <w:webHidden/>
              </w:rPr>
              <w:fldChar w:fldCharType="separate"/>
            </w:r>
            <w:r>
              <w:rPr>
                <w:noProof/>
                <w:webHidden/>
              </w:rPr>
              <w:t>12</w:t>
            </w:r>
            <w:r>
              <w:rPr>
                <w:noProof/>
                <w:webHidden/>
              </w:rPr>
              <w:fldChar w:fldCharType="end"/>
            </w:r>
          </w:hyperlink>
        </w:p>
        <w:p w14:paraId="1DB45963" w14:textId="4EAC9E7C" w:rsidR="008D113A" w:rsidRDefault="008D113A">
          <w:pPr>
            <w:pStyle w:val="Spistreci1"/>
            <w:rPr>
              <w:rFonts w:asciiTheme="minorHAnsi" w:eastAsiaTheme="minorEastAsia" w:hAnsiTheme="minorHAnsi" w:cstheme="minorBidi"/>
              <w:caps w:val="0"/>
              <w:noProof/>
              <w:lang w:val="pl-PL" w:eastAsia="pl-PL"/>
            </w:rPr>
          </w:pPr>
          <w:hyperlink w:anchor="_Toc81226218" w:history="1">
            <w:r w:rsidRPr="00F51F45">
              <w:rPr>
                <w:rStyle w:val="Hipercze"/>
                <w:rFonts w:eastAsiaTheme="majorEastAsia"/>
                <w:b/>
                <w:noProof/>
              </w:rPr>
              <w:t>Rozdział VI – TERMIN WYKONANIA ZAMÓWIENIA</w:t>
            </w:r>
            <w:r>
              <w:rPr>
                <w:noProof/>
                <w:webHidden/>
              </w:rPr>
              <w:tab/>
            </w:r>
            <w:r>
              <w:rPr>
                <w:noProof/>
                <w:webHidden/>
              </w:rPr>
              <w:fldChar w:fldCharType="begin"/>
            </w:r>
            <w:r>
              <w:rPr>
                <w:noProof/>
                <w:webHidden/>
              </w:rPr>
              <w:instrText xml:space="preserve"> PAGEREF _Toc81226218 \h </w:instrText>
            </w:r>
            <w:r>
              <w:rPr>
                <w:noProof/>
                <w:webHidden/>
              </w:rPr>
            </w:r>
            <w:r>
              <w:rPr>
                <w:noProof/>
                <w:webHidden/>
              </w:rPr>
              <w:fldChar w:fldCharType="separate"/>
            </w:r>
            <w:r>
              <w:rPr>
                <w:noProof/>
                <w:webHidden/>
              </w:rPr>
              <w:t>12</w:t>
            </w:r>
            <w:r>
              <w:rPr>
                <w:noProof/>
                <w:webHidden/>
              </w:rPr>
              <w:fldChar w:fldCharType="end"/>
            </w:r>
          </w:hyperlink>
        </w:p>
        <w:p w14:paraId="2AD5DEE4" w14:textId="0410B197" w:rsidR="008D113A" w:rsidRDefault="008D113A">
          <w:pPr>
            <w:pStyle w:val="Spistreci1"/>
            <w:rPr>
              <w:rFonts w:asciiTheme="minorHAnsi" w:eastAsiaTheme="minorEastAsia" w:hAnsiTheme="minorHAnsi" w:cstheme="minorBidi"/>
              <w:caps w:val="0"/>
              <w:noProof/>
              <w:lang w:val="pl-PL" w:eastAsia="pl-PL"/>
            </w:rPr>
          </w:pPr>
          <w:hyperlink w:anchor="_Toc81226219" w:history="1">
            <w:r w:rsidRPr="00F51F45">
              <w:rPr>
                <w:rStyle w:val="Hipercze"/>
                <w:rFonts w:eastAsiaTheme="majorEastAsia"/>
                <w:b/>
                <w:noProof/>
              </w:rPr>
              <w:t>Rozdział VII – PODSTAWY WYKLUCZENIA WYKONAWCY</w:t>
            </w:r>
            <w:r>
              <w:rPr>
                <w:noProof/>
                <w:webHidden/>
              </w:rPr>
              <w:tab/>
            </w:r>
            <w:r>
              <w:rPr>
                <w:noProof/>
                <w:webHidden/>
              </w:rPr>
              <w:fldChar w:fldCharType="begin"/>
            </w:r>
            <w:r>
              <w:rPr>
                <w:noProof/>
                <w:webHidden/>
              </w:rPr>
              <w:instrText xml:space="preserve"> PAGEREF _Toc81226219 \h </w:instrText>
            </w:r>
            <w:r>
              <w:rPr>
                <w:noProof/>
                <w:webHidden/>
              </w:rPr>
            </w:r>
            <w:r>
              <w:rPr>
                <w:noProof/>
                <w:webHidden/>
              </w:rPr>
              <w:fldChar w:fldCharType="separate"/>
            </w:r>
            <w:r>
              <w:rPr>
                <w:noProof/>
                <w:webHidden/>
              </w:rPr>
              <w:t>12</w:t>
            </w:r>
            <w:r>
              <w:rPr>
                <w:noProof/>
                <w:webHidden/>
              </w:rPr>
              <w:fldChar w:fldCharType="end"/>
            </w:r>
          </w:hyperlink>
        </w:p>
        <w:p w14:paraId="69D4A5F2" w14:textId="625934D7" w:rsidR="008D113A" w:rsidRDefault="008D113A">
          <w:pPr>
            <w:pStyle w:val="Spistreci1"/>
            <w:rPr>
              <w:rFonts w:asciiTheme="minorHAnsi" w:eastAsiaTheme="minorEastAsia" w:hAnsiTheme="minorHAnsi" w:cstheme="minorBidi"/>
              <w:caps w:val="0"/>
              <w:noProof/>
              <w:lang w:val="pl-PL" w:eastAsia="pl-PL"/>
            </w:rPr>
          </w:pPr>
          <w:hyperlink w:anchor="_Toc81226220" w:history="1">
            <w:r w:rsidRPr="00F51F45">
              <w:rPr>
                <w:rStyle w:val="Hipercze"/>
                <w:rFonts w:eastAsiaTheme="majorEastAsia"/>
                <w:b/>
                <w:noProof/>
              </w:rPr>
              <w:t>Rozdział VIII – WARUNKI UDZIAŁU W POSTĘPOWANIU</w:t>
            </w:r>
            <w:r>
              <w:rPr>
                <w:noProof/>
                <w:webHidden/>
              </w:rPr>
              <w:tab/>
            </w:r>
            <w:r>
              <w:rPr>
                <w:noProof/>
                <w:webHidden/>
              </w:rPr>
              <w:fldChar w:fldCharType="begin"/>
            </w:r>
            <w:r>
              <w:rPr>
                <w:noProof/>
                <w:webHidden/>
              </w:rPr>
              <w:instrText xml:space="preserve"> PAGEREF _Toc81226220 \h </w:instrText>
            </w:r>
            <w:r>
              <w:rPr>
                <w:noProof/>
                <w:webHidden/>
              </w:rPr>
            </w:r>
            <w:r>
              <w:rPr>
                <w:noProof/>
                <w:webHidden/>
              </w:rPr>
              <w:fldChar w:fldCharType="separate"/>
            </w:r>
            <w:r>
              <w:rPr>
                <w:noProof/>
                <w:webHidden/>
              </w:rPr>
              <w:t>14</w:t>
            </w:r>
            <w:r>
              <w:rPr>
                <w:noProof/>
                <w:webHidden/>
              </w:rPr>
              <w:fldChar w:fldCharType="end"/>
            </w:r>
          </w:hyperlink>
        </w:p>
        <w:p w14:paraId="1DEF1BF1" w14:textId="7249B623" w:rsidR="008D113A" w:rsidRDefault="008D113A">
          <w:pPr>
            <w:pStyle w:val="Spistreci1"/>
            <w:rPr>
              <w:rFonts w:asciiTheme="minorHAnsi" w:eastAsiaTheme="minorEastAsia" w:hAnsiTheme="minorHAnsi" w:cstheme="minorBidi"/>
              <w:caps w:val="0"/>
              <w:noProof/>
              <w:lang w:val="pl-PL" w:eastAsia="pl-PL"/>
            </w:rPr>
          </w:pPr>
          <w:hyperlink w:anchor="_Toc81226221" w:history="1">
            <w:r w:rsidRPr="00F51F45">
              <w:rPr>
                <w:rStyle w:val="Hipercze"/>
                <w:rFonts w:eastAsiaTheme="majorEastAsia"/>
                <w:b/>
                <w:noProof/>
              </w:rPr>
              <w:t>Rozdział IX – WYKONAWCY WSPÓLNIE UBIEGAJĄCY SIĘ O UDZIELENIE ZAMÓWIENIA. ZASOBY INNYCH PODMIOTÓW. PODWYKONAWCY.</w:t>
            </w:r>
            <w:r>
              <w:rPr>
                <w:noProof/>
                <w:webHidden/>
              </w:rPr>
              <w:tab/>
            </w:r>
            <w:r>
              <w:rPr>
                <w:noProof/>
                <w:webHidden/>
              </w:rPr>
              <w:fldChar w:fldCharType="begin"/>
            </w:r>
            <w:r>
              <w:rPr>
                <w:noProof/>
                <w:webHidden/>
              </w:rPr>
              <w:instrText xml:space="preserve"> PAGEREF _Toc81226221 \h </w:instrText>
            </w:r>
            <w:r>
              <w:rPr>
                <w:noProof/>
                <w:webHidden/>
              </w:rPr>
            </w:r>
            <w:r>
              <w:rPr>
                <w:noProof/>
                <w:webHidden/>
              </w:rPr>
              <w:fldChar w:fldCharType="separate"/>
            </w:r>
            <w:r>
              <w:rPr>
                <w:noProof/>
                <w:webHidden/>
              </w:rPr>
              <w:t>15</w:t>
            </w:r>
            <w:r>
              <w:rPr>
                <w:noProof/>
                <w:webHidden/>
              </w:rPr>
              <w:fldChar w:fldCharType="end"/>
            </w:r>
          </w:hyperlink>
        </w:p>
        <w:p w14:paraId="790FBD05" w14:textId="0158BA51" w:rsidR="008D113A" w:rsidRDefault="008D113A">
          <w:pPr>
            <w:pStyle w:val="Spistreci1"/>
            <w:rPr>
              <w:rFonts w:asciiTheme="minorHAnsi" w:eastAsiaTheme="minorEastAsia" w:hAnsiTheme="minorHAnsi" w:cstheme="minorBidi"/>
              <w:caps w:val="0"/>
              <w:noProof/>
              <w:lang w:val="pl-PL" w:eastAsia="pl-PL"/>
            </w:rPr>
          </w:pPr>
          <w:hyperlink w:anchor="_Toc81226222" w:history="1">
            <w:r w:rsidRPr="00F51F45">
              <w:rPr>
                <w:rStyle w:val="Hipercze"/>
                <w:rFonts w:eastAsiaTheme="majorEastAsia"/>
                <w:b/>
                <w:noProof/>
              </w:rPr>
              <w:t>Rozdział X – OSWIADCZENIE, O KTÓRYM MOWA W ART. 125 UST. 1 PZP</w:t>
            </w:r>
            <w:r>
              <w:rPr>
                <w:noProof/>
                <w:webHidden/>
              </w:rPr>
              <w:tab/>
            </w:r>
            <w:r>
              <w:rPr>
                <w:noProof/>
                <w:webHidden/>
              </w:rPr>
              <w:fldChar w:fldCharType="begin"/>
            </w:r>
            <w:r>
              <w:rPr>
                <w:noProof/>
                <w:webHidden/>
              </w:rPr>
              <w:instrText xml:space="preserve"> PAGEREF _Toc81226222 \h </w:instrText>
            </w:r>
            <w:r>
              <w:rPr>
                <w:noProof/>
                <w:webHidden/>
              </w:rPr>
            </w:r>
            <w:r>
              <w:rPr>
                <w:noProof/>
                <w:webHidden/>
              </w:rPr>
              <w:fldChar w:fldCharType="separate"/>
            </w:r>
            <w:r>
              <w:rPr>
                <w:noProof/>
                <w:webHidden/>
              </w:rPr>
              <w:t>17</w:t>
            </w:r>
            <w:r>
              <w:rPr>
                <w:noProof/>
                <w:webHidden/>
              </w:rPr>
              <w:fldChar w:fldCharType="end"/>
            </w:r>
          </w:hyperlink>
        </w:p>
        <w:p w14:paraId="6BD36C2A" w14:textId="6EE4A73C" w:rsidR="008D113A" w:rsidRDefault="008D113A">
          <w:pPr>
            <w:pStyle w:val="Spistreci1"/>
            <w:rPr>
              <w:rFonts w:asciiTheme="minorHAnsi" w:eastAsiaTheme="minorEastAsia" w:hAnsiTheme="minorHAnsi" w:cstheme="minorBidi"/>
              <w:caps w:val="0"/>
              <w:noProof/>
              <w:lang w:val="pl-PL" w:eastAsia="pl-PL"/>
            </w:rPr>
          </w:pPr>
          <w:hyperlink w:anchor="_Toc81226223" w:history="1">
            <w:r w:rsidRPr="00F51F45">
              <w:rPr>
                <w:rStyle w:val="Hipercze"/>
                <w:rFonts w:eastAsiaTheme="majorEastAsia"/>
                <w:b/>
                <w:noProof/>
              </w:rPr>
              <w:t>Rozdział XI – WYKAZ PODMIOTOWYCH ŚRODKÓW DOWODOWYCH</w:t>
            </w:r>
            <w:r>
              <w:rPr>
                <w:noProof/>
                <w:webHidden/>
              </w:rPr>
              <w:tab/>
            </w:r>
            <w:r>
              <w:rPr>
                <w:noProof/>
                <w:webHidden/>
              </w:rPr>
              <w:fldChar w:fldCharType="begin"/>
            </w:r>
            <w:r>
              <w:rPr>
                <w:noProof/>
                <w:webHidden/>
              </w:rPr>
              <w:instrText xml:space="preserve"> PAGEREF _Toc81226223 \h </w:instrText>
            </w:r>
            <w:r>
              <w:rPr>
                <w:noProof/>
                <w:webHidden/>
              </w:rPr>
            </w:r>
            <w:r>
              <w:rPr>
                <w:noProof/>
                <w:webHidden/>
              </w:rPr>
              <w:fldChar w:fldCharType="separate"/>
            </w:r>
            <w:r>
              <w:rPr>
                <w:noProof/>
                <w:webHidden/>
              </w:rPr>
              <w:t>18</w:t>
            </w:r>
            <w:r>
              <w:rPr>
                <w:noProof/>
                <w:webHidden/>
              </w:rPr>
              <w:fldChar w:fldCharType="end"/>
            </w:r>
          </w:hyperlink>
        </w:p>
        <w:p w14:paraId="28E97122" w14:textId="5BA2515F" w:rsidR="008D113A" w:rsidRDefault="008D113A">
          <w:pPr>
            <w:pStyle w:val="Spistreci1"/>
            <w:rPr>
              <w:rFonts w:asciiTheme="minorHAnsi" w:eastAsiaTheme="minorEastAsia" w:hAnsiTheme="minorHAnsi" w:cstheme="minorBidi"/>
              <w:caps w:val="0"/>
              <w:noProof/>
              <w:lang w:val="pl-PL" w:eastAsia="pl-PL"/>
            </w:rPr>
          </w:pPr>
          <w:hyperlink w:anchor="_Toc81226224" w:history="1">
            <w:r w:rsidRPr="00F51F45">
              <w:rPr>
                <w:rStyle w:val="Hipercze"/>
                <w:rFonts w:eastAsiaTheme="majorEastAsia"/>
                <w:b/>
                <w:noProof/>
              </w:rPr>
              <w:t>ROZDZIAŁ XII – INFORMACJE O ŚRODKACH KOMUNIKACJI ELEKTRONICZNEJ, PRZY UŻYCIU KTÓRYCH ZAMAWIAJĄCY BĘDZIE KOMUNIKOWAŁ SIĘ Z WYKONAWCAMI, ORAZ WYMAGANIACH TECHNICZNYCH I ORGANIZACYJNYCH SPORZĄDZANIA, WYSYŁANIA I ODBIERANIA KORESPONDENCJI ELEKTRONICZNEJ</w:t>
            </w:r>
            <w:r>
              <w:rPr>
                <w:noProof/>
                <w:webHidden/>
              </w:rPr>
              <w:tab/>
            </w:r>
            <w:r>
              <w:rPr>
                <w:noProof/>
                <w:webHidden/>
              </w:rPr>
              <w:fldChar w:fldCharType="begin"/>
            </w:r>
            <w:r>
              <w:rPr>
                <w:noProof/>
                <w:webHidden/>
              </w:rPr>
              <w:instrText xml:space="preserve"> PAGEREF _Toc81226224 \h </w:instrText>
            </w:r>
            <w:r>
              <w:rPr>
                <w:noProof/>
                <w:webHidden/>
              </w:rPr>
            </w:r>
            <w:r>
              <w:rPr>
                <w:noProof/>
                <w:webHidden/>
              </w:rPr>
              <w:fldChar w:fldCharType="separate"/>
            </w:r>
            <w:r>
              <w:rPr>
                <w:noProof/>
                <w:webHidden/>
              </w:rPr>
              <w:t>21</w:t>
            </w:r>
            <w:r>
              <w:rPr>
                <w:noProof/>
                <w:webHidden/>
              </w:rPr>
              <w:fldChar w:fldCharType="end"/>
            </w:r>
          </w:hyperlink>
        </w:p>
        <w:p w14:paraId="1EA5F228" w14:textId="3D76BA3E" w:rsidR="008D113A" w:rsidRDefault="008D113A">
          <w:pPr>
            <w:pStyle w:val="Spistreci1"/>
            <w:rPr>
              <w:rFonts w:asciiTheme="minorHAnsi" w:eastAsiaTheme="minorEastAsia" w:hAnsiTheme="minorHAnsi" w:cstheme="minorBidi"/>
              <w:caps w:val="0"/>
              <w:noProof/>
              <w:lang w:val="pl-PL" w:eastAsia="pl-PL"/>
            </w:rPr>
          </w:pPr>
          <w:hyperlink w:anchor="_Toc81226225" w:history="1">
            <w:r w:rsidRPr="00F51F45">
              <w:rPr>
                <w:rStyle w:val="Hipercze"/>
                <w:rFonts w:eastAsiaTheme="majorEastAsia"/>
                <w:b/>
                <w:noProof/>
              </w:rPr>
              <w:t>ROZDZIAŁ XIII– INFORMACJE O SPOSOBIE KOMUNIKOWANIA SIĘ ZAMAWIAJĄCEGO Z WYKONAWCAMI W INNY SPOSÓB NIŻ UŻYCIE ŚRODKÓW KOMUNIKACJI ELEKTRONICZNEJ ORAZ WSKAZANIE OSÓB UPRAWNIONYCH DO KOMUNIKOWANIA SIĘ Z WYKONAWCAMI</w:t>
            </w:r>
            <w:r>
              <w:rPr>
                <w:noProof/>
                <w:webHidden/>
              </w:rPr>
              <w:tab/>
            </w:r>
            <w:r>
              <w:rPr>
                <w:noProof/>
                <w:webHidden/>
              </w:rPr>
              <w:fldChar w:fldCharType="begin"/>
            </w:r>
            <w:r>
              <w:rPr>
                <w:noProof/>
                <w:webHidden/>
              </w:rPr>
              <w:instrText xml:space="preserve"> PAGEREF _Toc81226225 \h </w:instrText>
            </w:r>
            <w:r>
              <w:rPr>
                <w:noProof/>
                <w:webHidden/>
              </w:rPr>
            </w:r>
            <w:r>
              <w:rPr>
                <w:noProof/>
                <w:webHidden/>
              </w:rPr>
              <w:fldChar w:fldCharType="separate"/>
            </w:r>
            <w:r>
              <w:rPr>
                <w:noProof/>
                <w:webHidden/>
              </w:rPr>
              <w:t>24</w:t>
            </w:r>
            <w:r>
              <w:rPr>
                <w:noProof/>
                <w:webHidden/>
              </w:rPr>
              <w:fldChar w:fldCharType="end"/>
            </w:r>
          </w:hyperlink>
        </w:p>
        <w:p w14:paraId="5F47A2F9" w14:textId="5600CBBD" w:rsidR="008D113A" w:rsidRDefault="008D113A">
          <w:pPr>
            <w:pStyle w:val="Spistreci1"/>
            <w:rPr>
              <w:rFonts w:asciiTheme="minorHAnsi" w:eastAsiaTheme="minorEastAsia" w:hAnsiTheme="minorHAnsi" w:cstheme="minorBidi"/>
              <w:caps w:val="0"/>
              <w:noProof/>
              <w:lang w:val="pl-PL" w:eastAsia="pl-PL"/>
            </w:rPr>
          </w:pPr>
          <w:hyperlink w:anchor="_Toc81226226" w:history="1">
            <w:r w:rsidRPr="00F51F45">
              <w:rPr>
                <w:rStyle w:val="Hipercze"/>
                <w:rFonts w:eastAsiaTheme="majorEastAsia"/>
                <w:b/>
                <w:noProof/>
              </w:rPr>
              <w:t>ROZDZIAŁ XIV – TERMIN ZWIĄZANIA OFERTĄ</w:t>
            </w:r>
            <w:r>
              <w:rPr>
                <w:noProof/>
                <w:webHidden/>
              </w:rPr>
              <w:tab/>
            </w:r>
            <w:r>
              <w:rPr>
                <w:noProof/>
                <w:webHidden/>
              </w:rPr>
              <w:fldChar w:fldCharType="begin"/>
            </w:r>
            <w:r>
              <w:rPr>
                <w:noProof/>
                <w:webHidden/>
              </w:rPr>
              <w:instrText xml:space="preserve"> PAGEREF _Toc81226226 \h </w:instrText>
            </w:r>
            <w:r>
              <w:rPr>
                <w:noProof/>
                <w:webHidden/>
              </w:rPr>
            </w:r>
            <w:r>
              <w:rPr>
                <w:noProof/>
                <w:webHidden/>
              </w:rPr>
              <w:fldChar w:fldCharType="separate"/>
            </w:r>
            <w:r>
              <w:rPr>
                <w:noProof/>
                <w:webHidden/>
              </w:rPr>
              <w:t>25</w:t>
            </w:r>
            <w:r>
              <w:rPr>
                <w:noProof/>
                <w:webHidden/>
              </w:rPr>
              <w:fldChar w:fldCharType="end"/>
            </w:r>
          </w:hyperlink>
        </w:p>
        <w:p w14:paraId="5A441E5F" w14:textId="53D9CDA4" w:rsidR="008D113A" w:rsidRDefault="008D113A">
          <w:pPr>
            <w:pStyle w:val="Spistreci1"/>
            <w:rPr>
              <w:rFonts w:asciiTheme="minorHAnsi" w:eastAsiaTheme="minorEastAsia" w:hAnsiTheme="minorHAnsi" w:cstheme="minorBidi"/>
              <w:caps w:val="0"/>
              <w:noProof/>
              <w:lang w:val="pl-PL" w:eastAsia="pl-PL"/>
            </w:rPr>
          </w:pPr>
          <w:hyperlink w:anchor="_Toc81226227" w:history="1">
            <w:r w:rsidRPr="00F51F45">
              <w:rPr>
                <w:rStyle w:val="Hipercze"/>
                <w:rFonts w:eastAsiaTheme="majorEastAsia"/>
                <w:b/>
                <w:noProof/>
              </w:rPr>
              <w:t>ROZDZIAŁ XV – OPIS SPOSOBU PRZYGOTOWANIA I SKŁADANIA OFERT</w:t>
            </w:r>
            <w:r>
              <w:rPr>
                <w:noProof/>
                <w:webHidden/>
              </w:rPr>
              <w:tab/>
            </w:r>
            <w:r>
              <w:rPr>
                <w:noProof/>
                <w:webHidden/>
              </w:rPr>
              <w:fldChar w:fldCharType="begin"/>
            </w:r>
            <w:r>
              <w:rPr>
                <w:noProof/>
                <w:webHidden/>
              </w:rPr>
              <w:instrText xml:space="preserve"> PAGEREF _Toc81226227 \h </w:instrText>
            </w:r>
            <w:r>
              <w:rPr>
                <w:noProof/>
                <w:webHidden/>
              </w:rPr>
            </w:r>
            <w:r>
              <w:rPr>
                <w:noProof/>
                <w:webHidden/>
              </w:rPr>
              <w:fldChar w:fldCharType="separate"/>
            </w:r>
            <w:r>
              <w:rPr>
                <w:noProof/>
                <w:webHidden/>
              </w:rPr>
              <w:t>25</w:t>
            </w:r>
            <w:r>
              <w:rPr>
                <w:noProof/>
                <w:webHidden/>
              </w:rPr>
              <w:fldChar w:fldCharType="end"/>
            </w:r>
          </w:hyperlink>
        </w:p>
        <w:p w14:paraId="024DFC48" w14:textId="013659E3" w:rsidR="008D113A" w:rsidRDefault="008D113A">
          <w:pPr>
            <w:pStyle w:val="Spistreci1"/>
            <w:rPr>
              <w:rFonts w:asciiTheme="minorHAnsi" w:eastAsiaTheme="minorEastAsia" w:hAnsiTheme="minorHAnsi" w:cstheme="minorBidi"/>
              <w:caps w:val="0"/>
              <w:noProof/>
              <w:lang w:val="pl-PL" w:eastAsia="pl-PL"/>
            </w:rPr>
          </w:pPr>
          <w:hyperlink w:anchor="_Toc81226228" w:history="1">
            <w:r w:rsidRPr="00F51F45">
              <w:rPr>
                <w:rStyle w:val="Hipercze"/>
                <w:rFonts w:eastAsiaTheme="majorEastAsia"/>
                <w:b/>
                <w:noProof/>
              </w:rPr>
              <w:t>ROZDZIAŁ XVI – TERMIN SKŁADANIA OFERT</w:t>
            </w:r>
            <w:r>
              <w:rPr>
                <w:noProof/>
                <w:webHidden/>
              </w:rPr>
              <w:tab/>
            </w:r>
            <w:r>
              <w:rPr>
                <w:noProof/>
                <w:webHidden/>
              </w:rPr>
              <w:fldChar w:fldCharType="begin"/>
            </w:r>
            <w:r>
              <w:rPr>
                <w:noProof/>
                <w:webHidden/>
              </w:rPr>
              <w:instrText xml:space="preserve"> PAGEREF _Toc81226228 \h </w:instrText>
            </w:r>
            <w:r>
              <w:rPr>
                <w:noProof/>
                <w:webHidden/>
              </w:rPr>
            </w:r>
            <w:r>
              <w:rPr>
                <w:noProof/>
                <w:webHidden/>
              </w:rPr>
              <w:fldChar w:fldCharType="separate"/>
            </w:r>
            <w:r>
              <w:rPr>
                <w:noProof/>
                <w:webHidden/>
              </w:rPr>
              <w:t>26</w:t>
            </w:r>
            <w:r>
              <w:rPr>
                <w:noProof/>
                <w:webHidden/>
              </w:rPr>
              <w:fldChar w:fldCharType="end"/>
            </w:r>
          </w:hyperlink>
        </w:p>
        <w:p w14:paraId="04D3FA80" w14:textId="7C22AB30" w:rsidR="008D113A" w:rsidRDefault="008D113A">
          <w:pPr>
            <w:pStyle w:val="Spistreci1"/>
            <w:rPr>
              <w:rFonts w:asciiTheme="minorHAnsi" w:eastAsiaTheme="minorEastAsia" w:hAnsiTheme="minorHAnsi" w:cstheme="minorBidi"/>
              <w:caps w:val="0"/>
              <w:noProof/>
              <w:lang w:val="pl-PL" w:eastAsia="pl-PL"/>
            </w:rPr>
          </w:pPr>
          <w:hyperlink w:anchor="_Toc81226229" w:history="1">
            <w:r w:rsidRPr="00F51F45">
              <w:rPr>
                <w:rStyle w:val="Hipercze"/>
                <w:rFonts w:eastAsiaTheme="majorEastAsia"/>
                <w:b/>
                <w:noProof/>
              </w:rPr>
              <w:t>ROZDZIAŁ XVII – SPOSÓB OBLICZENIA CENY</w:t>
            </w:r>
            <w:r>
              <w:rPr>
                <w:noProof/>
                <w:webHidden/>
              </w:rPr>
              <w:tab/>
            </w:r>
            <w:r>
              <w:rPr>
                <w:noProof/>
                <w:webHidden/>
              </w:rPr>
              <w:fldChar w:fldCharType="begin"/>
            </w:r>
            <w:r>
              <w:rPr>
                <w:noProof/>
                <w:webHidden/>
              </w:rPr>
              <w:instrText xml:space="preserve"> PAGEREF _Toc81226229 \h </w:instrText>
            </w:r>
            <w:r>
              <w:rPr>
                <w:noProof/>
                <w:webHidden/>
              </w:rPr>
            </w:r>
            <w:r>
              <w:rPr>
                <w:noProof/>
                <w:webHidden/>
              </w:rPr>
              <w:fldChar w:fldCharType="separate"/>
            </w:r>
            <w:r>
              <w:rPr>
                <w:noProof/>
                <w:webHidden/>
              </w:rPr>
              <w:t>26</w:t>
            </w:r>
            <w:r>
              <w:rPr>
                <w:noProof/>
                <w:webHidden/>
              </w:rPr>
              <w:fldChar w:fldCharType="end"/>
            </w:r>
          </w:hyperlink>
        </w:p>
        <w:p w14:paraId="533DB7A6" w14:textId="2F641106" w:rsidR="008D113A" w:rsidRDefault="008D113A">
          <w:pPr>
            <w:pStyle w:val="Spistreci1"/>
            <w:rPr>
              <w:rFonts w:asciiTheme="minorHAnsi" w:eastAsiaTheme="minorEastAsia" w:hAnsiTheme="minorHAnsi" w:cstheme="minorBidi"/>
              <w:caps w:val="0"/>
              <w:noProof/>
              <w:lang w:val="pl-PL" w:eastAsia="pl-PL"/>
            </w:rPr>
          </w:pPr>
          <w:hyperlink w:anchor="_Toc81226230" w:history="1">
            <w:r w:rsidRPr="00F51F45">
              <w:rPr>
                <w:rStyle w:val="Hipercze"/>
                <w:rFonts w:eastAsiaTheme="majorEastAsia"/>
                <w:b/>
                <w:noProof/>
              </w:rPr>
              <w:t>ROZDZIAŁ XVIII – OPIS KRYTERIÓW OCENY OFERT WRAZ Z PODANIEM WAG TYCH KRYTERIÓW I SPOSOBU OCENY OFERT</w:t>
            </w:r>
            <w:r>
              <w:rPr>
                <w:noProof/>
                <w:webHidden/>
              </w:rPr>
              <w:tab/>
            </w:r>
            <w:r>
              <w:rPr>
                <w:noProof/>
                <w:webHidden/>
              </w:rPr>
              <w:fldChar w:fldCharType="begin"/>
            </w:r>
            <w:r>
              <w:rPr>
                <w:noProof/>
                <w:webHidden/>
              </w:rPr>
              <w:instrText xml:space="preserve"> PAGEREF _Toc81226230 \h </w:instrText>
            </w:r>
            <w:r>
              <w:rPr>
                <w:noProof/>
                <w:webHidden/>
              </w:rPr>
            </w:r>
            <w:r>
              <w:rPr>
                <w:noProof/>
                <w:webHidden/>
              </w:rPr>
              <w:fldChar w:fldCharType="separate"/>
            </w:r>
            <w:r>
              <w:rPr>
                <w:noProof/>
                <w:webHidden/>
              </w:rPr>
              <w:t>27</w:t>
            </w:r>
            <w:r>
              <w:rPr>
                <w:noProof/>
                <w:webHidden/>
              </w:rPr>
              <w:fldChar w:fldCharType="end"/>
            </w:r>
          </w:hyperlink>
        </w:p>
        <w:p w14:paraId="01BB4027" w14:textId="6996ADA4" w:rsidR="008D113A" w:rsidRDefault="008D113A">
          <w:pPr>
            <w:pStyle w:val="Spistreci1"/>
            <w:rPr>
              <w:rFonts w:asciiTheme="minorHAnsi" w:eastAsiaTheme="minorEastAsia" w:hAnsiTheme="minorHAnsi" w:cstheme="minorBidi"/>
              <w:caps w:val="0"/>
              <w:noProof/>
              <w:lang w:val="pl-PL" w:eastAsia="pl-PL"/>
            </w:rPr>
          </w:pPr>
          <w:hyperlink w:anchor="_Toc81226231" w:history="1">
            <w:r w:rsidRPr="00F51F45">
              <w:rPr>
                <w:rStyle w:val="Hipercze"/>
                <w:rFonts w:eastAsiaTheme="majorEastAsia"/>
                <w:b/>
                <w:noProof/>
              </w:rPr>
              <w:t>ROZDZIAŁ XIX – INFORMACJA O POWTÓRZENIU PODOBNYCH USŁUG ZGODNIE Z ART. 388 PKT 2 LIT. C USTAWY PZP</w:t>
            </w:r>
            <w:r>
              <w:rPr>
                <w:noProof/>
                <w:webHidden/>
              </w:rPr>
              <w:tab/>
            </w:r>
            <w:r>
              <w:rPr>
                <w:noProof/>
                <w:webHidden/>
              </w:rPr>
              <w:fldChar w:fldCharType="begin"/>
            </w:r>
            <w:r>
              <w:rPr>
                <w:noProof/>
                <w:webHidden/>
              </w:rPr>
              <w:instrText xml:space="preserve"> PAGEREF _Toc81226231 \h </w:instrText>
            </w:r>
            <w:r>
              <w:rPr>
                <w:noProof/>
                <w:webHidden/>
              </w:rPr>
            </w:r>
            <w:r>
              <w:rPr>
                <w:noProof/>
                <w:webHidden/>
              </w:rPr>
              <w:fldChar w:fldCharType="separate"/>
            </w:r>
            <w:r>
              <w:rPr>
                <w:noProof/>
                <w:webHidden/>
              </w:rPr>
              <w:t>30</w:t>
            </w:r>
            <w:r>
              <w:rPr>
                <w:noProof/>
                <w:webHidden/>
              </w:rPr>
              <w:fldChar w:fldCharType="end"/>
            </w:r>
          </w:hyperlink>
        </w:p>
        <w:p w14:paraId="0798CF18" w14:textId="475A03A8" w:rsidR="008D113A" w:rsidRDefault="008D113A">
          <w:pPr>
            <w:pStyle w:val="Spistreci1"/>
            <w:rPr>
              <w:rFonts w:asciiTheme="minorHAnsi" w:eastAsiaTheme="minorEastAsia" w:hAnsiTheme="minorHAnsi" w:cstheme="minorBidi"/>
              <w:caps w:val="0"/>
              <w:noProof/>
              <w:lang w:val="pl-PL" w:eastAsia="pl-PL"/>
            </w:rPr>
          </w:pPr>
          <w:hyperlink w:anchor="_Toc81226232" w:history="1">
            <w:r w:rsidRPr="00F51F45">
              <w:rPr>
                <w:rStyle w:val="Hipercze"/>
                <w:rFonts w:eastAsiaTheme="majorEastAsia"/>
                <w:b/>
                <w:noProof/>
              </w:rPr>
              <w:t>ROZDZIAŁ XX – INFORMACJE O FORMALNOŚCIACH, JAKIE MUSZĄ ZOSTAĆ DOPEŁNIONE PO WYBORZE OFERTY W CELU ZAWARCIA UMOWY W SPRAWIE ZAMÓWIENIA PUBLICZNEGO</w:t>
            </w:r>
            <w:r>
              <w:rPr>
                <w:noProof/>
                <w:webHidden/>
              </w:rPr>
              <w:tab/>
            </w:r>
            <w:r>
              <w:rPr>
                <w:noProof/>
                <w:webHidden/>
              </w:rPr>
              <w:fldChar w:fldCharType="begin"/>
            </w:r>
            <w:r>
              <w:rPr>
                <w:noProof/>
                <w:webHidden/>
              </w:rPr>
              <w:instrText xml:space="preserve"> PAGEREF _Toc81226232 \h </w:instrText>
            </w:r>
            <w:r>
              <w:rPr>
                <w:noProof/>
                <w:webHidden/>
              </w:rPr>
            </w:r>
            <w:r>
              <w:rPr>
                <w:noProof/>
                <w:webHidden/>
              </w:rPr>
              <w:fldChar w:fldCharType="separate"/>
            </w:r>
            <w:r>
              <w:rPr>
                <w:noProof/>
                <w:webHidden/>
              </w:rPr>
              <w:t>30</w:t>
            </w:r>
            <w:r>
              <w:rPr>
                <w:noProof/>
                <w:webHidden/>
              </w:rPr>
              <w:fldChar w:fldCharType="end"/>
            </w:r>
          </w:hyperlink>
        </w:p>
        <w:p w14:paraId="0C4D84AC" w14:textId="4118020E" w:rsidR="008D113A" w:rsidRDefault="008D113A">
          <w:pPr>
            <w:pStyle w:val="Spistreci1"/>
            <w:rPr>
              <w:rFonts w:asciiTheme="minorHAnsi" w:eastAsiaTheme="minorEastAsia" w:hAnsiTheme="minorHAnsi" w:cstheme="minorBidi"/>
              <w:caps w:val="0"/>
              <w:noProof/>
              <w:lang w:val="pl-PL" w:eastAsia="pl-PL"/>
            </w:rPr>
          </w:pPr>
          <w:hyperlink w:anchor="_Toc81226233" w:history="1">
            <w:r w:rsidRPr="00F51F45">
              <w:rPr>
                <w:rStyle w:val="Hipercze"/>
                <w:rFonts w:eastAsiaTheme="majorEastAsia"/>
                <w:b/>
                <w:noProof/>
              </w:rPr>
              <w:t>ROZDZIAŁ XXI – PROJEKTOWANE POSTANOWIENIA UMOWY W SPRAWIE ZAMÓWIENIA PUBLICZNEGO, KTÓRE ZOSTANĄ WPROWADZONE DO UMOWY W SPRAWIE ZAMÓWIENIA PUBLICZNEGO</w:t>
            </w:r>
            <w:r>
              <w:rPr>
                <w:noProof/>
                <w:webHidden/>
              </w:rPr>
              <w:tab/>
            </w:r>
            <w:r>
              <w:rPr>
                <w:noProof/>
                <w:webHidden/>
              </w:rPr>
              <w:fldChar w:fldCharType="begin"/>
            </w:r>
            <w:r>
              <w:rPr>
                <w:noProof/>
                <w:webHidden/>
              </w:rPr>
              <w:instrText xml:space="preserve"> PAGEREF _Toc81226233 \h </w:instrText>
            </w:r>
            <w:r>
              <w:rPr>
                <w:noProof/>
                <w:webHidden/>
              </w:rPr>
            </w:r>
            <w:r>
              <w:rPr>
                <w:noProof/>
                <w:webHidden/>
              </w:rPr>
              <w:fldChar w:fldCharType="separate"/>
            </w:r>
            <w:r>
              <w:rPr>
                <w:noProof/>
                <w:webHidden/>
              </w:rPr>
              <w:t>31</w:t>
            </w:r>
            <w:r>
              <w:rPr>
                <w:noProof/>
                <w:webHidden/>
              </w:rPr>
              <w:fldChar w:fldCharType="end"/>
            </w:r>
          </w:hyperlink>
        </w:p>
        <w:p w14:paraId="14E76064" w14:textId="002A5D5C" w:rsidR="008D113A" w:rsidRDefault="008D113A">
          <w:pPr>
            <w:pStyle w:val="Spistreci1"/>
            <w:rPr>
              <w:rFonts w:asciiTheme="minorHAnsi" w:eastAsiaTheme="minorEastAsia" w:hAnsiTheme="minorHAnsi" w:cstheme="minorBidi"/>
              <w:caps w:val="0"/>
              <w:noProof/>
              <w:lang w:val="pl-PL" w:eastAsia="pl-PL"/>
            </w:rPr>
          </w:pPr>
          <w:hyperlink w:anchor="_Toc81226234" w:history="1">
            <w:r w:rsidRPr="00F51F45">
              <w:rPr>
                <w:rStyle w:val="Hipercze"/>
                <w:rFonts w:eastAsiaTheme="majorEastAsia"/>
                <w:b/>
                <w:noProof/>
              </w:rPr>
              <w:t>ROZDZIAŁ XXII – POUCZENIE O ŚRODKACH OCHRONY PRAWNEJ PRZYSŁUGUJĄCYCH WYKONAWCY</w:t>
            </w:r>
            <w:r>
              <w:rPr>
                <w:noProof/>
                <w:webHidden/>
              </w:rPr>
              <w:tab/>
            </w:r>
            <w:r>
              <w:rPr>
                <w:noProof/>
                <w:webHidden/>
              </w:rPr>
              <w:fldChar w:fldCharType="begin"/>
            </w:r>
            <w:r>
              <w:rPr>
                <w:noProof/>
                <w:webHidden/>
              </w:rPr>
              <w:instrText xml:space="preserve"> PAGEREF _Toc81226234 \h </w:instrText>
            </w:r>
            <w:r>
              <w:rPr>
                <w:noProof/>
                <w:webHidden/>
              </w:rPr>
            </w:r>
            <w:r>
              <w:rPr>
                <w:noProof/>
                <w:webHidden/>
              </w:rPr>
              <w:fldChar w:fldCharType="separate"/>
            </w:r>
            <w:r>
              <w:rPr>
                <w:noProof/>
                <w:webHidden/>
              </w:rPr>
              <w:t>31</w:t>
            </w:r>
            <w:r>
              <w:rPr>
                <w:noProof/>
                <w:webHidden/>
              </w:rPr>
              <w:fldChar w:fldCharType="end"/>
            </w:r>
          </w:hyperlink>
        </w:p>
        <w:p w14:paraId="0B69A377" w14:textId="000DA086" w:rsidR="008D113A" w:rsidRDefault="008D113A">
          <w:pPr>
            <w:pStyle w:val="Spistreci1"/>
            <w:rPr>
              <w:rFonts w:asciiTheme="minorHAnsi" w:eastAsiaTheme="minorEastAsia" w:hAnsiTheme="minorHAnsi" w:cstheme="minorBidi"/>
              <w:caps w:val="0"/>
              <w:noProof/>
              <w:lang w:val="pl-PL" w:eastAsia="pl-PL"/>
            </w:rPr>
          </w:pPr>
          <w:hyperlink w:anchor="_Toc81226235" w:history="1">
            <w:r w:rsidRPr="00F51F45">
              <w:rPr>
                <w:rStyle w:val="Hipercze"/>
                <w:rFonts w:eastAsiaTheme="majorEastAsia"/>
                <w:b/>
                <w:noProof/>
              </w:rPr>
              <w:t>ROZDZIAŁ XXIII – ZABEZPIECZENIA NALEŻYTEGO WYKONANIA UMOWY</w:t>
            </w:r>
            <w:r>
              <w:rPr>
                <w:noProof/>
                <w:webHidden/>
              </w:rPr>
              <w:tab/>
            </w:r>
            <w:r>
              <w:rPr>
                <w:noProof/>
                <w:webHidden/>
              </w:rPr>
              <w:fldChar w:fldCharType="begin"/>
            </w:r>
            <w:r>
              <w:rPr>
                <w:noProof/>
                <w:webHidden/>
              </w:rPr>
              <w:instrText xml:space="preserve"> PAGEREF _Toc81226235 \h </w:instrText>
            </w:r>
            <w:r>
              <w:rPr>
                <w:noProof/>
                <w:webHidden/>
              </w:rPr>
            </w:r>
            <w:r>
              <w:rPr>
                <w:noProof/>
                <w:webHidden/>
              </w:rPr>
              <w:fldChar w:fldCharType="separate"/>
            </w:r>
            <w:r>
              <w:rPr>
                <w:noProof/>
                <w:webHidden/>
              </w:rPr>
              <w:t>32</w:t>
            </w:r>
            <w:r>
              <w:rPr>
                <w:noProof/>
                <w:webHidden/>
              </w:rPr>
              <w:fldChar w:fldCharType="end"/>
            </w:r>
          </w:hyperlink>
        </w:p>
        <w:p w14:paraId="27332DF6" w14:textId="3CAC8778" w:rsidR="004F452A" w:rsidRDefault="004F452A" w:rsidP="004F452A">
          <w:r w:rsidRPr="004F452A">
            <w:rPr>
              <w:rFonts w:ascii="Arial" w:hAnsi="Arial" w:cs="Arial"/>
              <w:b/>
              <w:bCs/>
              <w:sz w:val="20"/>
              <w:szCs w:val="20"/>
            </w:rPr>
            <w:fldChar w:fldCharType="end"/>
          </w:r>
        </w:p>
      </w:sdtContent>
    </w:sdt>
    <w:p w14:paraId="00AAC3D3" w14:textId="465C30CE" w:rsidR="004F452A" w:rsidRDefault="004F452A">
      <w:pPr>
        <w:spacing w:after="0" w:line="240" w:lineRule="auto"/>
        <w:rPr>
          <w:rFonts w:ascii="Arial" w:hAnsi="Arial" w:cs="Arial"/>
          <w:sz w:val="24"/>
          <w:szCs w:val="24"/>
          <w:highlight w:val="yellow"/>
          <w:lang w:eastAsia="ar-SA"/>
        </w:rPr>
      </w:pPr>
      <w:r>
        <w:rPr>
          <w:rFonts w:ascii="Arial" w:hAnsi="Arial" w:cs="Arial"/>
          <w:highlight w:val="yellow"/>
        </w:rPr>
        <w:br w:type="page"/>
      </w:r>
    </w:p>
    <w:p w14:paraId="59C9320A" w14:textId="77777777" w:rsidR="00B102C9" w:rsidRPr="00C727F9" w:rsidRDefault="00B102C9" w:rsidP="00CC0D89">
      <w:pPr>
        <w:pStyle w:val="Zwykytekst"/>
        <w:tabs>
          <w:tab w:val="left" w:pos="6915"/>
        </w:tabs>
        <w:spacing w:after="80" w:line="276" w:lineRule="auto"/>
        <w:jc w:val="both"/>
        <w:rPr>
          <w:rFonts w:ascii="Arial" w:hAnsi="Arial" w:cs="Arial"/>
          <w:highlight w:val="yellow"/>
        </w:rPr>
      </w:pPr>
    </w:p>
    <w:p w14:paraId="32272F33" w14:textId="77777777" w:rsidR="00CC0D89" w:rsidRPr="00C727F9" w:rsidRDefault="00CC0D89" w:rsidP="00CC0D89">
      <w:pPr>
        <w:pStyle w:val="Zwykytekst"/>
        <w:tabs>
          <w:tab w:val="left" w:pos="6915"/>
        </w:tabs>
        <w:spacing w:after="80" w:line="276" w:lineRule="auto"/>
        <w:jc w:val="both"/>
        <w:rPr>
          <w:rFonts w:ascii="Arial" w:hAnsi="Arial" w:cs="Arial"/>
        </w:rPr>
      </w:pPr>
      <w:r w:rsidRPr="00C727F9">
        <w:rPr>
          <w:rFonts w:ascii="Arial" w:hAnsi="Arial" w:cs="Arial"/>
        </w:rPr>
        <w:t>Załącznikami do SWZ są:</w:t>
      </w:r>
      <w:bookmarkEnd w:id="0"/>
      <w:bookmarkEnd w:id="1"/>
    </w:p>
    <w:p w14:paraId="244A7E30" w14:textId="77777777" w:rsidR="00CC0D89" w:rsidRPr="00C727F9" w:rsidRDefault="00CC0D89" w:rsidP="00CC0D89">
      <w:pPr>
        <w:pStyle w:val="Zwykytekst"/>
        <w:tabs>
          <w:tab w:val="left" w:pos="6915"/>
        </w:tabs>
        <w:spacing w:after="80" w:line="276" w:lineRule="auto"/>
        <w:jc w:val="both"/>
        <w:rPr>
          <w:rFonts w:ascii="Arial" w:hAnsi="Arial" w:cs="Arial"/>
        </w:rPr>
      </w:pP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7167"/>
      </w:tblGrid>
      <w:tr w:rsidR="00CC0D89" w:rsidRPr="00C727F9" w14:paraId="5895CCC8" w14:textId="77777777" w:rsidTr="00263447">
        <w:trPr>
          <w:trHeight w:val="1296"/>
        </w:trPr>
        <w:tc>
          <w:tcPr>
            <w:tcW w:w="2670" w:type="dxa"/>
            <w:vAlign w:val="center"/>
          </w:tcPr>
          <w:p w14:paraId="58D7C16E" w14:textId="77777777" w:rsidR="00CC0D89" w:rsidRPr="00B102C9" w:rsidRDefault="00CC0D89" w:rsidP="000C1157">
            <w:pPr>
              <w:pStyle w:val="ust"/>
              <w:shd w:val="clear" w:color="auto" w:fill="FFFFFF"/>
              <w:spacing w:before="0" w:after="80" w:line="276" w:lineRule="auto"/>
              <w:ind w:left="0" w:firstLine="0"/>
              <w:jc w:val="left"/>
              <w:rPr>
                <w:rFonts w:ascii="Arial" w:hAnsi="Arial" w:cs="Arial"/>
                <w:color w:val="000000" w:themeColor="text1"/>
                <w:sz w:val="20"/>
                <w:szCs w:val="20"/>
              </w:rPr>
            </w:pPr>
            <w:r w:rsidRPr="00B102C9">
              <w:rPr>
                <w:rFonts w:ascii="Arial" w:hAnsi="Arial" w:cs="Arial"/>
                <w:color w:val="000000" w:themeColor="text1"/>
                <w:sz w:val="20"/>
                <w:szCs w:val="20"/>
              </w:rPr>
              <w:t>Załącznik nr 1</w:t>
            </w:r>
          </w:p>
        </w:tc>
        <w:tc>
          <w:tcPr>
            <w:tcW w:w="7167" w:type="dxa"/>
            <w:vAlign w:val="center"/>
          </w:tcPr>
          <w:p w14:paraId="68246DD1" w14:textId="77777777" w:rsidR="00CC0D89" w:rsidRPr="00B102C9" w:rsidRDefault="00CC0D89" w:rsidP="000C1157">
            <w:pPr>
              <w:shd w:val="clear" w:color="auto" w:fill="FFFFFF"/>
              <w:spacing w:after="80" w:line="276" w:lineRule="auto"/>
              <w:rPr>
                <w:rFonts w:ascii="Arial" w:hAnsi="Arial" w:cs="Arial"/>
                <w:bCs/>
                <w:color w:val="000000" w:themeColor="text1"/>
                <w:sz w:val="20"/>
                <w:szCs w:val="20"/>
              </w:rPr>
            </w:pPr>
            <w:r w:rsidRPr="00B102C9">
              <w:rPr>
                <w:rFonts w:ascii="Arial" w:eastAsia="Calibri" w:hAnsi="Arial" w:cs="Arial"/>
                <w:color w:val="000000" w:themeColor="text1"/>
                <w:sz w:val="20"/>
                <w:szCs w:val="20"/>
              </w:rPr>
              <w:t>wzór formularza oferty</w:t>
            </w:r>
          </w:p>
        </w:tc>
      </w:tr>
      <w:tr w:rsidR="00CC0D89" w:rsidRPr="00C727F9" w14:paraId="5144B920" w14:textId="77777777" w:rsidTr="00263447">
        <w:trPr>
          <w:trHeight w:val="1251"/>
        </w:trPr>
        <w:tc>
          <w:tcPr>
            <w:tcW w:w="2670" w:type="dxa"/>
            <w:vAlign w:val="center"/>
          </w:tcPr>
          <w:p w14:paraId="05DDF70A" w14:textId="77777777" w:rsidR="00CC0D89" w:rsidRPr="00B102C9" w:rsidRDefault="00CC0D89" w:rsidP="000C1157">
            <w:pPr>
              <w:pStyle w:val="ust"/>
              <w:shd w:val="clear" w:color="auto" w:fill="FFFFFF"/>
              <w:spacing w:before="0" w:after="80" w:line="276" w:lineRule="auto"/>
              <w:ind w:left="0" w:firstLine="0"/>
              <w:jc w:val="left"/>
              <w:rPr>
                <w:rFonts w:ascii="Arial" w:hAnsi="Arial" w:cs="Arial"/>
                <w:color w:val="000000" w:themeColor="text1"/>
                <w:sz w:val="20"/>
                <w:szCs w:val="20"/>
                <w:u w:val="single"/>
              </w:rPr>
            </w:pPr>
            <w:r w:rsidRPr="00B102C9">
              <w:rPr>
                <w:rFonts w:ascii="Arial" w:hAnsi="Arial" w:cs="Arial"/>
                <w:color w:val="000000" w:themeColor="text1"/>
                <w:sz w:val="20"/>
                <w:szCs w:val="20"/>
              </w:rPr>
              <w:t>Załącznik nr 2</w:t>
            </w:r>
          </w:p>
        </w:tc>
        <w:tc>
          <w:tcPr>
            <w:tcW w:w="7167" w:type="dxa"/>
            <w:vAlign w:val="center"/>
          </w:tcPr>
          <w:p w14:paraId="2F5B0111" w14:textId="77777777" w:rsidR="00CC0D89" w:rsidRPr="00B102C9" w:rsidRDefault="00CC0D89" w:rsidP="000C1157">
            <w:pPr>
              <w:shd w:val="clear" w:color="auto" w:fill="FFFFFF"/>
              <w:spacing w:after="80" w:line="276" w:lineRule="auto"/>
              <w:rPr>
                <w:rFonts w:ascii="Arial" w:hAnsi="Arial" w:cs="Arial"/>
                <w:color w:val="000000" w:themeColor="text1"/>
                <w:sz w:val="20"/>
                <w:szCs w:val="20"/>
              </w:rPr>
            </w:pPr>
            <w:r w:rsidRPr="00B102C9">
              <w:rPr>
                <w:rFonts w:ascii="Arial" w:eastAsia="Calibri" w:hAnsi="Arial" w:cs="Arial"/>
                <w:color w:val="000000" w:themeColor="text1"/>
                <w:sz w:val="20"/>
                <w:szCs w:val="20"/>
              </w:rPr>
              <w:t>wzór</w:t>
            </w:r>
            <w:r w:rsidR="0059075A">
              <w:rPr>
                <w:rFonts w:ascii="Arial" w:eastAsia="Calibri" w:hAnsi="Arial" w:cs="Arial"/>
                <w:color w:val="000000" w:themeColor="text1"/>
                <w:sz w:val="20"/>
                <w:szCs w:val="20"/>
              </w:rPr>
              <w:t xml:space="preserve"> oświadczenia własnego JEDZ</w:t>
            </w:r>
          </w:p>
        </w:tc>
      </w:tr>
      <w:tr w:rsidR="00CC0D89" w:rsidRPr="00C727F9" w14:paraId="5DD2CFE9" w14:textId="77777777" w:rsidTr="00263447">
        <w:trPr>
          <w:trHeight w:val="1296"/>
        </w:trPr>
        <w:tc>
          <w:tcPr>
            <w:tcW w:w="2670" w:type="dxa"/>
            <w:vAlign w:val="center"/>
          </w:tcPr>
          <w:p w14:paraId="547ED332" w14:textId="77777777" w:rsidR="00CC0D89" w:rsidRPr="00B102C9" w:rsidRDefault="00CC0D89" w:rsidP="000C1157">
            <w:pPr>
              <w:pStyle w:val="ust"/>
              <w:shd w:val="clear" w:color="auto" w:fill="FFFFFF"/>
              <w:spacing w:before="0" w:after="80" w:line="276" w:lineRule="auto"/>
              <w:ind w:left="0" w:firstLine="0"/>
              <w:jc w:val="left"/>
              <w:rPr>
                <w:rFonts w:ascii="Arial" w:hAnsi="Arial" w:cs="Arial"/>
                <w:color w:val="000000" w:themeColor="text1"/>
                <w:sz w:val="20"/>
                <w:szCs w:val="20"/>
              </w:rPr>
            </w:pPr>
            <w:r w:rsidRPr="00B102C9">
              <w:rPr>
                <w:rFonts w:ascii="Arial" w:hAnsi="Arial" w:cs="Arial"/>
                <w:color w:val="000000" w:themeColor="text1"/>
                <w:sz w:val="20"/>
                <w:szCs w:val="20"/>
              </w:rPr>
              <w:t>Załącznik nr 3</w:t>
            </w:r>
          </w:p>
        </w:tc>
        <w:tc>
          <w:tcPr>
            <w:tcW w:w="7167" w:type="dxa"/>
            <w:vAlign w:val="center"/>
          </w:tcPr>
          <w:p w14:paraId="20790573" w14:textId="77777777" w:rsidR="00CC0D89" w:rsidRPr="00B102C9" w:rsidRDefault="00CC0D89" w:rsidP="0059075A">
            <w:pPr>
              <w:shd w:val="clear" w:color="auto" w:fill="FFFFFF"/>
              <w:spacing w:after="80" w:line="276" w:lineRule="auto"/>
              <w:rPr>
                <w:rFonts w:ascii="Arial" w:hAnsi="Arial" w:cs="Arial"/>
                <w:color w:val="000000" w:themeColor="text1"/>
                <w:sz w:val="20"/>
                <w:szCs w:val="20"/>
              </w:rPr>
            </w:pPr>
            <w:r w:rsidRPr="00B102C9">
              <w:rPr>
                <w:rFonts w:ascii="Arial" w:eastAsia="Calibri" w:hAnsi="Arial" w:cs="Arial"/>
                <w:color w:val="000000" w:themeColor="text1"/>
                <w:sz w:val="20"/>
                <w:szCs w:val="20"/>
              </w:rPr>
              <w:t xml:space="preserve">wzór wykazu </w:t>
            </w:r>
            <w:r w:rsidR="0059075A">
              <w:rPr>
                <w:rFonts w:ascii="Arial" w:eastAsia="Calibri" w:hAnsi="Arial" w:cs="Arial"/>
                <w:color w:val="000000" w:themeColor="text1"/>
                <w:sz w:val="20"/>
                <w:szCs w:val="20"/>
              </w:rPr>
              <w:t>usług</w:t>
            </w:r>
          </w:p>
        </w:tc>
      </w:tr>
      <w:tr w:rsidR="00CC0D89" w:rsidRPr="00C727F9" w14:paraId="045E3F67" w14:textId="77777777" w:rsidTr="00263447">
        <w:trPr>
          <w:trHeight w:val="1251"/>
        </w:trPr>
        <w:tc>
          <w:tcPr>
            <w:tcW w:w="2670" w:type="dxa"/>
            <w:vAlign w:val="center"/>
          </w:tcPr>
          <w:p w14:paraId="7B7F1441" w14:textId="77777777" w:rsidR="00CC0D89" w:rsidRPr="00B102C9" w:rsidRDefault="00CC0D89" w:rsidP="000C1157">
            <w:pPr>
              <w:pStyle w:val="ust"/>
              <w:shd w:val="clear" w:color="auto" w:fill="FFFFFF"/>
              <w:spacing w:before="0" w:after="80" w:line="276" w:lineRule="auto"/>
              <w:ind w:left="0" w:firstLine="0"/>
              <w:jc w:val="left"/>
              <w:rPr>
                <w:rFonts w:ascii="Arial" w:hAnsi="Arial" w:cs="Arial"/>
                <w:color w:val="000000" w:themeColor="text1"/>
                <w:sz w:val="20"/>
                <w:szCs w:val="20"/>
              </w:rPr>
            </w:pPr>
            <w:r w:rsidRPr="00B102C9">
              <w:rPr>
                <w:rFonts w:ascii="Arial" w:hAnsi="Arial" w:cs="Arial"/>
                <w:color w:val="000000" w:themeColor="text1"/>
                <w:sz w:val="20"/>
                <w:szCs w:val="20"/>
              </w:rPr>
              <w:t>Załącznik nr 4</w:t>
            </w:r>
          </w:p>
        </w:tc>
        <w:tc>
          <w:tcPr>
            <w:tcW w:w="7167" w:type="dxa"/>
            <w:vAlign w:val="center"/>
          </w:tcPr>
          <w:p w14:paraId="5538F00E" w14:textId="77777777" w:rsidR="00CC0D89" w:rsidRPr="00B102C9" w:rsidRDefault="00CC0D89" w:rsidP="000C1157">
            <w:pPr>
              <w:shd w:val="clear" w:color="auto" w:fill="FFFFFF"/>
              <w:spacing w:after="80" w:line="276" w:lineRule="auto"/>
              <w:rPr>
                <w:rFonts w:ascii="Arial" w:hAnsi="Arial" w:cs="Arial"/>
                <w:color w:val="000000" w:themeColor="text1"/>
                <w:sz w:val="20"/>
                <w:szCs w:val="20"/>
              </w:rPr>
            </w:pPr>
            <w:r w:rsidRPr="00B102C9">
              <w:rPr>
                <w:rFonts w:ascii="Arial" w:eastAsia="Calibri" w:hAnsi="Arial" w:cs="Arial"/>
                <w:color w:val="000000" w:themeColor="text1"/>
                <w:sz w:val="20"/>
                <w:szCs w:val="20"/>
              </w:rPr>
              <w:t>projektowane postanowienia umowy</w:t>
            </w:r>
          </w:p>
        </w:tc>
      </w:tr>
      <w:tr w:rsidR="00CC0D89" w:rsidRPr="00C727F9" w14:paraId="41EB1F48" w14:textId="77777777" w:rsidTr="00263447">
        <w:trPr>
          <w:trHeight w:val="1296"/>
        </w:trPr>
        <w:tc>
          <w:tcPr>
            <w:tcW w:w="2670" w:type="dxa"/>
            <w:vAlign w:val="center"/>
          </w:tcPr>
          <w:p w14:paraId="2EB2FEA1" w14:textId="77777777" w:rsidR="00CC0D89" w:rsidRPr="00B102C9" w:rsidRDefault="00CC0D89" w:rsidP="000C1157">
            <w:pPr>
              <w:pStyle w:val="ust"/>
              <w:shd w:val="clear" w:color="auto" w:fill="FFFFFF"/>
              <w:spacing w:before="0" w:after="80" w:line="276" w:lineRule="auto"/>
              <w:ind w:left="0" w:firstLine="0"/>
              <w:jc w:val="left"/>
              <w:rPr>
                <w:rFonts w:ascii="Arial" w:hAnsi="Arial" w:cs="Arial"/>
                <w:color w:val="000000" w:themeColor="text1"/>
                <w:sz w:val="20"/>
                <w:szCs w:val="20"/>
              </w:rPr>
            </w:pPr>
            <w:r w:rsidRPr="00B102C9">
              <w:rPr>
                <w:rFonts w:ascii="Arial" w:hAnsi="Arial" w:cs="Arial"/>
                <w:color w:val="000000" w:themeColor="text1"/>
                <w:sz w:val="20"/>
                <w:szCs w:val="20"/>
              </w:rPr>
              <w:t>Załącznik nr 5</w:t>
            </w:r>
          </w:p>
        </w:tc>
        <w:tc>
          <w:tcPr>
            <w:tcW w:w="7167" w:type="dxa"/>
            <w:vAlign w:val="center"/>
          </w:tcPr>
          <w:p w14:paraId="23DF2069" w14:textId="77777777" w:rsidR="00CC0D89" w:rsidRPr="00B102C9" w:rsidRDefault="00CC0D89" w:rsidP="000C1157">
            <w:pPr>
              <w:shd w:val="clear" w:color="auto" w:fill="FFFFFF"/>
              <w:spacing w:after="80" w:line="276" w:lineRule="auto"/>
              <w:rPr>
                <w:rFonts w:ascii="Arial" w:hAnsi="Arial" w:cs="Arial"/>
                <w:color w:val="000000" w:themeColor="text1"/>
                <w:sz w:val="20"/>
                <w:szCs w:val="20"/>
              </w:rPr>
            </w:pPr>
            <w:r w:rsidRPr="00B102C9">
              <w:rPr>
                <w:rFonts w:ascii="Arial" w:eastAsia="Calibri" w:hAnsi="Arial" w:cs="Arial"/>
                <w:color w:val="000000" w:themeColor="text1"/>
                <w:sz w:val="20"/>
                <w:szCs w:val="20"/>
              </w:rPr>
              <w:t>wzór informacji dot. przynależności do grupy kapitałowej</w:t>
            </w:r>
          </w:p>
        </w:tc>
      </w:tr>
      <w:tr w:rsidR="00CC0D89" w:rsidRPr="00C727F9" w14:paraId="49533C3C" w14:textId="77777777" w:rsidTr="00263447">
        <w:trPr>
          <w:trHeight w:val="1251"/>
        </w:trPr>
        <w:tc>
          <w:tcPr>
            <w:tcW w:w="2670" w:type="dxa"/>
            <w:vAlign w:val="center"/>
          </w:tcPr>
          <w:p w14:paraId="741BDD67" w14:textId="77777777" w:rsidR="00CC0D89" w:rsidRPr="00B102C9" w:rsidRDefault="0059075A" w:rsidP="000C1157">
            <w:pPr>
              <w:pStyle w:val="ust"/>
              <w:shd w:val="clear" w:color="auto" w:fill="FFFFFF"/>
              <w:spacing w:before="0" w:after="80" w:line="276" w:lineRule="auto"/>
              <w:ind w:left="0" w:firstLine="0"/>
              <w:jc w:val="left"/>
              <w:rPr>
                <w:rFonts w:ascii="Arial" w:hAnsi="Arial" w:cs="Arial"/>
                <w:color w:val="000000" w:themeColor="text1"/>
                <w:sz w:val="20"/>
                <w:szCs w:val="20"/>
                <w:u w:val="single"/>
              </w:rPr>
            </w:pPr>
            <w:r>
              <w:rPr>
                <w:rFonts w:ascii="Arial" w:hAnsi="Arial" w:cs="Arial"/>
                <w:color w:val="000000" w:themeColor="text1"/>
                <w:sz w:val="20"/>
                <w:szCs w:val="20"/>
              </w:rPr>
              <w:t>Załącznik nr 6</w:t>
            </w:r>
          </w:p>
        </w:tc>
        <w:tc>
          <w:tcPr>
            <w:tcW w:w="7167" w:type="dxa"/>
            <w:vAlign w:val="center"/>
          </w:tcPr>
          <w:p w14:paraId="6C09A6DC" w14:textId="77777777" w:rsidR="00CC0D89" w:rsidRPr="00B102C9" w:rsidRDefault="00CC0D89" w:rsidP="000C1157">
            <w:pPr>
              <w:shd w:val="clear" w:color="auto" w:fill="FFFFFF"/>
              <w:spacing w:after="80" w:line="276" w:lineRule="auto"/>
              <w:rPr>
                <w:rFonts w:ascii="Arial" w:hAnsi="Arial" w:cs="Arial"/>
                <w:color w:val="000000" w:themeColor="text1"/>
                <w:sz w:val="20"/>
                <w:szCs w:val="20"/>
              </w:rPr>
            </w:pPr>
            <w:r w:rsidRPr="00B102C9">
              <w:rPr>
                <w:rFonts w:ascii="Arial" w:eastAsia="Calibri" w:hAnsi="Arial" w:cs="Arial"/>
                <w:color w:val="000000" w:themeColor="text1"/>
                <w:sz w:val="20"/>
                <w:szCs w:val="20"/>
              </w:rPr>
              <w:t>wzór zobowiązania podmiotu udostępniającego zasoby</w:t>
            </w:r>
          </w:p>
        </w:tc>
      </w:tr>
      <w:tr w:rsidR="005508B1" w:rsidRPr="00C727F9" w14:paraId="6BD753BE" w14:textId="77777777" w:rsidTr="00263447">
        <w:trPr>
          <w:trHeight w:val="1251"/>
        </w:trPr>
        <w:tc>
          <w:tcPr>
            <w:tcW w:w="2670" w:type="dxa"/>
            <w:vAlign w:val="center"/>
          </w:tcPr>
          <w:p w14:paraId="46679F4A" w14:textId="3EB49EA7" w:rsidR="005508B1" w:rsidRDefault="005508B1" w:rsidP="000C1157">
            <w:pPr>
              <w:pStyle w:val="ust"/>
              <w:shd w:val="clear" w:color="auto" w:fill="FFFFFF"/>
              <w:spacing w:before="0" w:after="80" w:line="276" w:lineRule="auto"/>
              <w:ind w:left="0" w:firstLine="0"/>
              <w:jc w:val="left"/>
              <w:rPr>
                <w:rFonts w:ascii="Arial" w:hAnsi="Arial" w:cs="Arial"/>
                <w:color w:val="000000" w:themeColor="text1"/>
                <w:sz w:val="20"/>
                <w:szCs w:val="20"/>
              </w:rPr>
            </w:pPr>
            <w:r>
              <w:rPr>
                <w:rFonts w:ascii="Arial" w:hAnsi="Arial" w:cs="Arial"/>
                <w:color w:val="000000" w:themeColor="text1"/>
                <w:sz w:val="20"/>
                <w:szCs w:val="20"/>
              </w:rPr>
              <w:t xml:space="preserve">Załącznik nr 7 </w:t>
            </w:r>
          </w:p>
        </w:tc>
        <w:tc>
          <w:tcPr>
            <w:tcW w:w="7167" w:type="dxa"/>
            <w:vAlign w:val="center"/>
          </w:tcPr>
          <w:p w14:paraId="1056C52F" w14:textId="0DE969B6" w:rsidR="005508B1" w:rsidRPr="00B102C9" w:rsidRDefault="005508B1" w:rsidP="000C1157">
            <w:pPr>
              <w:shd w:val="clear" w:color="auto" w:fill="FFFFFF"/>
              <w:spacing w:after="80" w:line="276" w:lineRule="auto"/>
              <w:rPr>
                <w:rFonts w:ascii="Arial" w:eastAsia="Calibri" w:hAnsi="Arial" w:cs="Arial"/>
                <w:color w:val="000000" w:themeColor="text1"/>
                <w:sz w:val="20"/>
                <w:szCs w:val="20"/>
              </w:rPr>
            </w:pPr>
            <w:r>
              <w:rPr>
                <w:rFonts w:ascii="Arial" w:eastAsia="Calibri" w:hAnsi="Arial" w:cs="Arial"/>
                <w:color w:val="000000" w:themeColor="text1"/>
                <w:sz w:val="20"/>
                <w:szCs w:val="20"/>
              </w:rPr>
              <w:t>Opis przedmiotu zamówienia</w:t>
            </w:r>
          </w:p>
        </w:tc>
      </w:tr>
      <w:tr w:rsidR="00B2197C" w:rsidRPr="00C727F9" w14:paraId="3DFC0E48" w14:textId="77777777" w:rsidTr="00263447">
        <w:trPr>
          <w:trHeight w:val="1251"/>
        </w:trPr>
        <w:tc>
          <w:tcPr>
            <w:tcW w:w="2670" w:type="dxa"/>
            <w:vAlign w:val="center"/>
          </w:tcPr>
          <w:p w14:paraId="59082C5F" w14:textId="7BF57F14" w:rsidR="00B2197C" w:rsidRDefault="00B2197C" w:rsidP="000C1157">
            <w:pPr>
              <w:pStyle w:val="ust"/>
              <w:shd w:val="clear" w:color="auto" w:fill="FFFFFF"/>
              <w:spacing w:before="0" w:after="80" w:line="276" w:lineRule="auto"/>
              <w:ind w:left="0" w:firstLine="0"/>
              <w:jc w:val="left"/>
              <w:rPr>
                <w:rFonts w:ascii="Arial" w:hAnsi="Arial" w:cs="Arial"/>
                <w:color w:val="000000" w:themeColor="text1"/>
                <w:sz w:val="20"/>
                <w:szCs w:val="20"/>
              </w:rPr>
            </w:pPr>
            <w:r>
              <w:rPr>
                <w:rFonts w:ascii="Arial" w:hAnsi="Arial" w:cs="Arial"/>
                <w:color w:val="000000" w:themeColor="text1"/>
                <w:sz w:val="20"/>
                <w:szCs w:val="20"/>
              </w:rPr>
              <w:t xml:space="preserve">Załącznik nr 8 </w:t>
            </w:r>
          </w:p>
        </w:tc>
        <w:tc>
          <w:tcPr>
            <w:tcW w:w="7167" w:type="dxa"/>
            <w:vAlign w:val="center"/>
          </w:tcPr>
          <w:p w14:paraId="299B1832" w14:textId="320F4A9E" w:rsidR="00B2197C" w:rsidRDefault="00B2197C" w:rsidP="000C1157">
            <w:pPr>
              <w:shd w:val="clear" w:color="auto" w:fill="FFFFFF"/>
              <w:spacing w:after="80" w:line="276" w:lineRule="auto"/>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Wzór oświadczenia </w:t>
            </w:r>
            <w:r w:rsidRPr="00B2197C">
              <w:rPr>
                <w:rFonts w:ascii="Arial" w:eastAsia="Calibri" w:hAnsi="Arial" w:cs="Arial"/>
                <w:color w:val="000000" w:themeColor="text1"/>
                <w:sz w:val="20"/>
                <w:szCs w:val="20"/>
              </w:rPr>
              <w:t>Wykonawcy o akt</w:t>
            </w:r>
            <w:r>
              <w:rPr>
                <w:rFonts w:ascii="Arial" w:eastAsia="Calibri" w:hAnsi="Arial" w:cs="Arial"/>
                <w:color w:val="000000" w:themeColor="text1"/>
                <w:sz w:val="20"/>
                <w:szCs w:val="20"/>
              </w:rPr>
              <w:t>ualności informacji zawartych w </w:t>
            </w:r>
            <w:r w:rsidRPr="00B2197C">
              <w:rPr>
                <w:rFonts w:ascii="Arial" w:eastAsia="Calibri" w:hAnsi="Arial" w:cs="Arial"/>
                <w:color w:val="000000" w:themeColor="text1"/>
                <w:sz w:val="20"/>
                <w:szCs w:val="20"/>
              </w:rPr>
              <w:t>oświadczeniu JEDZ</w:t>
            </w:r>
            <w:r>
              <w:rPr>
                <w:rFonts w:ascii="Arial" w:eastAsia="Calibri" w:hAnsi="Arial" w:cs="Arial"/>
                <w:color w:val="000000" w:themeColor="text1"/>
                <w:sz w:val="20"/>
                <w:szCs w:val="20"/>
              </w:rPr>
              <w:t xml:space="preserve"> w zakresie braku podstaw do wykluczenia z postępowania w sprawie zamówienia publicznego</w:t>
            </w:r>
          </w:p>
        </w:tc>
      </w:tr>
      <w:tr w:rsidR="00F4740E" w:rsidRPr="00C727F9" w14:paraId="589872F5" w14:textId="77777777" w:rsidTr="00263447">
        <w:trPr>
          <w:trHeight w:val="1251"/>
        </w:trPr>
        <w:tc>
          <w:tcPr>
            <w:tcW w:w="2670" w:type="dxa"/>
            <w:vAlign w:val="center"/>
          </w:tcPr>
          <w:p w14:paraId="0C0DD7F2" w14:textId="39648DBA" w:rsidR="00F4740E" w:rsidRDefault="00F4740E" w:rsidP="000C1157">
            <w:pPr>
              <w:pStyle w:val="ust"/>
              <w:shd w:val="clear" w:color="auto" w:fill="FFFFFF"/>
              <w:spacing w:before="0" w:after="80" w:line="276" w:lineRule="auto"/>
              <w:ind w:left="0" w:firstLine="0"/>
              <w:jc w:val="left"/>
              <w:rPr>
                <w:rFonts w:ascii="Arial" w:hAnsi="Arial" w:cs="Arial"/>
                <w:color w:val="000000" w:themeColor="text1"/>
                <w:sz w:val="20"/>
                <w:szCs w:val="20"/>
              </w:rPr>
            </w:pPr>
            <w:r>
              <w:rPr>
                <w:rFonts w:ascii="Arial" w:hAnsi="Arial" w:cs="Arial"/>
                <w:color w:val="000000" w:themeColor="text1"/>
                <w:sz w:val="20"/>
                <w:szCs w:val="20"/>
              </w:rPr>
              <w:t>Załącznik nr 9</w:t>
            </w:r>
          </w:p>
        </w:tc>
        <w:tc>
          <w:tcPr>
            <w:tcW w:w="7167" w:type="dxa"/>
            <w:vAlign w:val="center"/>
          </w:tcPr>
          <w:p w14:paraId="0A221551" w14:textId="45C3B300" w:rsidR="00F4740E" w:rsidRDefault="00F4740E" w:rsidP="000C1157">
            <w:pPr>
              <w:shd w:val="clear" w:color="auto" w:fill="FFFFFF"/>
              <w:spacing w:after="80" w:line="276" w:lineRule="auto"/>
              <w:rPr>
                <w:rFonts w:ascii="Arial" w:eastAsia="Calibri" w:hAnsi="Arial" w:cs="Arial"/>
                <w:color w:val="000000" w:themeColor="text1"/>
                <w:sz w:val="20"/>
                <w:szCs w:val="20"/>
              </w:rPr>
            </w:pPr>
            <w:r>
              <w:rPr>
                <w:rFonts w:ascii="Arial" w:eastAsia="Calibri" w:hAnsi="Arial" w:cs="Arial"/>
                <w:color w:val="000000" w:themeColor="text1"/>
                <w:sz w:val="20"/>
                <w:szCs w:val="20"/>
              </w:rPr>
              <w:t>Wykaz osób</w:t>
            </w:r>
          </w:p>
        </w:tc>
      </w:tr>
    </w:tbl>
    <w:p w14:paraId="193A9C72" w14:textId="77777777" w:rsidR="00CC0D89" w:rsidRPr="00C727F9" w:rsidRDefault="00CC0D89" w:rsidP="00CC0D89">
      <w:pPr>
        <w:pStyle w:val="Zwykytekst1"/>
        <w:pageBreakBefore/>
        <w:spacing w:after="80" w:line="276" w:lineRule="auto"/>
        <w:jc w:val="both"/>
        <w:rPr>
          <w:rFonts w:ascii="Arial" w:hAnsi="Arial" w:cs="Arial"/>
          <w:sz w:val="20"/>
          <w:szCs w:val="20"/>
        </w:rPr>
      </w:pPr>
    </w:p>
    <w:tbl>
      <w:tblPr>
        <w:tblW w:w="10035" w:type="dxa"/>
        <w:tblInd w:w="108" w:type="dxa"/>
        <w:tblLayout w:type="fixed"/>
        <w:tblLook w:val="0000" w:firstRow="0" w:lastRow="0" w:firstColumn="0" w:lastColumn="0" w:noHBand="0" w:noVBand="0"/>
      </w:tblPr>
      <w:tblGrid>
        <w:gridCol w:w="10035"/>
      </w:tblGrid>
      <w:tr w:rsidR="00CC0D89" w:rsidRPr="00C727F9" w14:paraId="6AE4B264" w14:textId="77777777" w:rsidTr="000C1157">
        <w:tc>
          <w:tcPr>
            <w:tcW w:w="10035" w:type="dxa"/>
            <w:tcBorders>
              <w:top w:val="single" w:sz="4" w:space="0" w:color="000000"/>
              <w:left w:val="single" w:sz="4" w:space="0" w:color="000000"/>
              <w:bottom w:val="single" w:sz="4" w:space="0" w:color="000000"/>
              <w:right w:val="single" w:sz="4" w:space="0" w:color="000000"/>
            </w:tcBorders>
            <w:shd w:val="clear" w:color="auto" w:fill="F2F2F2"/>
          </w:tcPr>
          <w:p w14:paraId="7890824D" w14:textId="77777777" w:rsidR="00CC0D89" w:rsidRPr="00C727F9" w:rsidRDefault="00CC0D89" w:rsidP="000C1157">
            <w:pPr>
              <w:pStyle w:val="Nagwek1"/>
              <w:spacing w:before="0" w:after="80"/>
              <w:rPr>
                <w:rFonts w:ascii="Arial" w:hAnsi="Arial" w:cs="Arial"/>
                <w:sz w:val="20"/>
                <w:szCs w:val="20"/>
              </w:rPr>
            </w:pPr>
            <w:r w:rsidRPr="00C727F9">
              <w:rPr>
                <w:rFonts w:ascii="Arial" w:hAnsi="Arial" w:cs="Arial"/>
                <w:b/>
                <w:bCs/>
                <w:sz w:val="20"/>
                <w:szCs w:val="20"/>
              </w:rPr>
              <w:tab/>
            </w:r>
          </w:p>
          <w:p w14:paraId="5AE3A959" w14:textId="77777777" w:rsidR="00CC0D89" w:rsidRPr="00C727F9" w:rsidRDefault="00CC0D89" w:rsidP="000C1157">
            <w:pPr>
              <w:pStyle w:val="Nagwek1"/>
              <w:spacing w:before="0" w:after="80"/>
              <w:rPr>
                <w:rFonts w:ascii="Arial" w:hAnsi="Arial" w:cs="Arial"/>
                <w:sz w:val="20"/>
                <w:szCs w:val="20"/>
              </w:rPr>
            </w:pPr>
            <w:bookmarkStart w:id="2" w:name="_Toc21082154"/>
            <w:bookmarkStart w:id="3" w:name="_Toc63324903"/>
            <w:bookmarkStart w:id="4" w:name="_Toc74705195"/>
            <w:bookmarkStart w:id="5" w:name="_Toc81226214"/>
            <w:r w:rsidRPr="00C727F9">
              <w:rPr>
                <w:rFonts w:ascii="Arial" w:hAnsi="Arial" w:cs="Arial"/>
                <w:b/>
                <w:color w:val="000000"/>
                <w:sz w:val="20"/>
                <w:szCs w:val="20"/>
              </w:rPr>
              <w:t>Rozdział</w:t>
            </w:r>
            <w:r w:rsidRPr="00C727F9">
              <w:rPr>
                <w:rFonts w:ascii="Arial" w:hAnsi="Arial" w:cs="Arial"/>
                <w:sz w:val="20"/>
                <w:szCs w:val="20"/>
              </w:rPr>
              <w:t xml:space="preserve"> </w:t>
            </w:r>
            <w:r w:rsidRPr="00C727F9">
              <w:rPr>
                <w:rFonts w:ascii="Arial" w:hAnsi="Arial" w:cs="Arial"/>
                <w:b/>
                <w:color w:val="000000"/>
                <w:sz w:val="20"/>
                <w:szCs w:val="20"/>
              </w:rPr>
              <w:t>I</w:t>
            </w:r>
            <w:r w:rsidRPr="00C727F9">
              <w:rPr>
                <w:rFonts w:ascii="Arial" w:hAnsi="Arial" w:cs="Arial"/>
                <w:sz w:val="20"/>
                <w:szCs w:val="20"/>
              </w:rPr>
              <w:t xml:space="preserve"> </w:t>
            </w:r>
            <w:r w:rsidRPr="00C727F9">
              <w:rPr>
                <w:rFonts w:ascii="Arial" w:hAnsi="Arial" w:cs="Arial"/>
                <w:b/>
                <w:color w:val="000000"/>
                <w:sz w:val="20"/>
                <w:szCs w:val="20"/>
              </w:rPr>
              <w:t>-</w:t>
            </w:r>
            <w:r w:rsidRPr="00C727F9">
              <w:rPr>
                <w:rFonts w:ascii="Arial" w:hAnsi="Arial" w:cs="Arial"/>
                <w:sz w:val="20"/>
                <w:szCs w:val="20"/>
              </w:rPr>
              <w:t xml:space="preserve"> </w:t>
            </w:r>
            <w:r w:rsidRPr="00C727F9">
              <w:rPr>
                <w:rFonts w:ascii="Arial" w:hAnsi="Arial" w:cs="Arial"/>
                <w:b/>
                <w:color w:val="000000"/>
                <w:sz w:val="20"/>
                <w:szCs w:val="20"/>
              </w:rPr>
              <w:t>INFORMACJE</w:t>
            </w:r>
            <w:r w:rsidRPr="00C727F9">
              <w:rPr>
                <w:rFonts w:ascii="Arial" w:hAnsi="Arial" w:cs="Arial"/>
                <w:sz w:val="20"/>
                <w:szCs w:val="20"/>
              </w:rPr>
              <w:t xml:space="preserve"> </w:t>
            </w:r>
            <w:r w:rsidRPr="00C727F9">
              <w:rPr>
                <w:rFonts w:ascii="Arial" w:hAnsi="Arial" w:cs="Arial"/>
                <w:b/>
                <w:color w:val="000000"/>
                <w:sz w:val="20"/>
                <w:szCs w:val="20"/>
              </w:rPr>
              <w:t>OGÓLNE</w:t>
            </w:r>
            <w:bookmarkEnd w:id="2"/>
            <w:bookmarkEnd w:id="3"/>
            <w:bookmarkEnd w:id="4"/>
            <w:bookmarkEnd w:id="5"/>
            <w:r w:rsidRPr="00C727F9">
              <w:rPr>
                <w:rFonts w:ascii="Arial" w:hAnsi="Arial" w:cs="Arial"/>
                <w:sz w:val="20"/>
                <w:szCs w:val="20"/>
              </w:rPr>
              <w:t xml:space="preserve"> </w:t>
            </w:r>
          </w:p>
        </w:tc>
      </w:tr>
    </w:tbl>
    <w:p w14:paraId="629C9838" w14:textId="77777777" w:rsidR="00CC0D89" w:rsidRPr="00C727F9" w:rsidRDefault="00CC0D89" w:rsidP="00CC0D89">
      <w:pPr>
        <w:pStyle w:val="SIWZ"/>
        <w:spacing w:after="80" w:line="276" w:lineRule="auto"/>
        <w:ind w:left="426"/>
        <w:rPr>
          <w:rFonts w:ascii="Arial" w:hAnsi="Arial" w:cs="Arial"/>
          <w:bCs/>
          <w:sz w:val="20"/>
          <w:szCs w:val="20"/>
        </w:rPr>
      </w:pPr>
    </w:p>
    <w:p w14:paraId="2C8879C8" w14:textId="77777777" w:rsidR="00B102C9" w:rsidRPr="00B102C9" w:rsidRDefault="00CC0D89" w:rsidP="006D6B97">
      <w:pPr>
        <w:pStyle w:val="SIWZ"/>
        <w:numPr>
          <w:ilvl w:val="0"/>
          <w:numId w:val="7"/>
        </w:numPr>
        <w:spacing w:after="80" w:line="276" w:lineRule="auto"/>
        <w:ind w:left="426" w:hanging="426"/>
        <w:rPr>
          <w:rFonts w:ascii="Arial" w:hAnsi="Arial" w:cs="Arial"/>
          <w:bCs/>
          <w:sz w:val="20"/>
          <w:szCs w:val="20"/>
        </w:rPr>
      </w:pPr>
      <w:r w:rsidRPr="00C727F9">
        <w:rPr>
          <w:rFonts w:ascii="Arial" w:hAnsi="Arial" w:cs="Arial"/>
          <w:sz w:val="20"/>
          <w:szCs w:val="20"/>
        </w:rPr>
        <w:t>ZAMAWIAJĄCY</w:t>
      </w:r>
    </w:p>
    <w:p w14:paraId="0AB4B48B" w14:textId="167D84AF" w:rsidR="00B102C9" w:rsidRPr="00B102C9" w:rsidRDefault="00826FD9" w:rsidP="00B102C9">
      <w:pPr>
        <w:pStyle w:val="SIWZ"/>
        <w:spacing w:line="276" w:lineRule="auto"/>
        <w:ind w:left="426"/>
        <w:jc w:val="both"/>
        <w:rPr>
          <w:rFonts w:ascii="Arial" w:hAnsi="Arial" w:cs="Arial"/>
          <w:b w:val="0"/>
          <w:bCs/>
          <w:sz w:val="20"/>
          <w:szCs w:val="20"/>
        </w:rPr>
      </w:pPr>
      <w:r>
        <w:rPr>
          <w:rFonts w:ascii="Arial" w:hAnsi="Arial" w:cs="Arial"/>
          <w:b w:val="0"/>
          <w:color w:val="000000" w:themeColor="text1"/>
          <w:sz w:val="20"/>
          <w:szCs w:val="20"/>
        </w:rPr>
        <w:t xml:space="preserve">„Koleje Małopolskie” </w:t>
      </w:r>
      <w:r w:rsidR="008A3F39">
        <w:rPr>
          <w:rFonts w:ascii="Arial" w:hAnsi="Arial" w:cs="Arial"/>
          <w:b w:val="0"/>
          <w:color w:val="000000" w:themeColor="text1"/>
          <w:sz w:val="20"/>
          <w:szCs w:val="20"/>
          <w:lang w:val="pl-PL"/>
        </w:rPr>
        <w:t>S</w:t>
      </w:r>
      <w:r w:rsidR="00B102C9" w:rsidRPr="00B102C9">
        <w:rPr>
          <w:rFonts w:ascii="Arial" w:hAnsi="Arial" w:cs="Arial"/>
          <w:b w:val="0"/>
          <w:color w:val="000000" w:themeColor="text1"/>
          <w:sz w:val="20"/>
          <w:szCs w:val="20"/>
        </w:rPr>
        <w:t xml:space="preserve">p. z o.o. </w:t>
      </w:r>
    </w:p>
    <w:p w14:paraId="517EE587" w14:textId="3F436390" w:rsidR="00B102C9" w:rsidRPr="00B102C9" w:rsidRDefault="00B102C9" w:rsidP="00826FD9">
      <w:pPr>
        <w:pStyle w:val="Akapitzlist"/>
        <w:spacing w:after="0" w:line="276" w:lineRule="auto"/>
        <w:ind w:left="426"/>
        <w:jc w:val="both"/>
        <w:rPr>
          <w:rFonts w:ascii="Arial" w:hAnsi="Arial" w:cs="Arial"/>
          <w:color w:val="000000" w:themeColor="text1"/>
          <w:sz w:val="20"/>
          <w:szCs w:val="20"/>
        </w:rPr>
      </w:pPr>
      <w:r w:rsidRPr="00B102C9">
        <w:rPr>
          <w:rFonts w:ascii="Arial" w:hAnsi="Arial" w:cs="Arial"/>
          <w:color w:val="000000" w:themeColor="text1"/>
          <w:sz w:val="20"/>
          <w:szCs w:val="20"/>
        </w:rPr>
        <w:t>30-017 Kraków, ul. Racławicka 56/416</w:t>
      </w:r>
    </w:p>
    <w:p w14:paraId="0C384C41" w14:textId="174F4EFA" w:rsidR="00B102C9" w:rsidRPr="00B102C9" w:rsidRDefault="00B102C9" w:rsidP="00826FD9">
      <w:pPr>
        <w:pStyle w:val="Akapitzlist"/>
        <w:spacing w:after="60" w:line="276" w:lineRule="auto"/>
        <w:ind w:left="426"/>
        <w:jc w:val="both"/>
        <w:rPr>
          <w:rFonts w:ascii="Arial" w:hAnsi="Arial" w:cs="Arial"/>
          <w:color w:val="000000" w:themeColor="text1"/>
          <w:sz w:val="20"/>
          <w:szCs w:val="20"/>
          <w:lang w:bidi="en-US"/>
        </w:rPr>
      </w:pPr>
      <w:r w:rsidRPr="00B102C9">
        <w:rPr>
          <w:rFonts w:ascii="Arial" w:hAnsi="Arial" w:cs="Arial"/>
          <w:color w:val="000000" w:themeColor="text1"/>
          <w:sz w:val="20"/>
          <w:szCs w:val="20"/>
          <w:lang w:bidi="en-US"/>
        </w:rPr>
        <w:t xml:space="preserve">Adres do korespondencji: </w:t>
      </w:r>
    </w:p>
    <w:p w14:paraId="66D215C7" w14:textId="5895811E" w:rsidR="00B102C9" w:rsidRPr="00B102C9" w:rsidRDefault="00B102C9" w:rsidP="00826FD9">
      <w:pPr>
        <w:pStyle w:val="Akapitzlist"/>
        <w:spacing w:after="60" w:line="276" w:lineRule="auto"/>
        <w:ind w:left="426"/>
        <w:jc w:val="both"/>
        <w:rPr>
          <w:rFonts w:ascii="Arial" w:hAnsi="Arial" w:cs="Arial"/>
          <w:b/>
          <w:color w:val="000000" w:themeColor="text1"/>
          <w:sz w:val="20"/>
          <w:szCs w:val="20"/>
          <w:lang w:bidi="en-US"/>
        </w:rPr>
      </w:pPr>
      <w:r w:rsidRPr="00B102C9">
        <w:rPr>
          <w:rFonts w:ascii="Arial" w:hAnsi="Arial" w:cs="Arial"/>
          <w:b/>
          <w:color w:val="000000" w:themeColor="text1"/>
          <w:sz w:val="20"/>
          <w:szCs w:val="20"/>
          <w:lang w:bidi="en-US"/>
        </w:rPr>
        <w:t>30-556 Kraków, ul. Wodna 2</w:t>
      </w:r>
    </w:p>
    <w:p w14:paraId="249A6E07" w14:textId="7A8753DB" w:rsidR="00B102C9" w:rsidRPr="00B102C9" w:rsidRDefault="00B102C9" w:rsidP="00826FD9">
      <w:pPr>
        <w:pStyle w:val="Akapitzlist"/>
        <w:spacing w:after="60" w:line="276" w:lineRule="auto"/>
        <w:ind w:left="426"/>
        <w:jc w:val="both"/>
        <w:rPr>
          <w:rFonts w:ascii="Arial" w:hAnsi="Arial" w:cs="Arial"/>
          <w:b/>
          <w:color w:val="000000" w:themeColor="text1"/>
          <w:sz w:val="20"/>
          <w:szCs w:val="20"/>
          <w:lang w:bidi="en-US"/>
        </w:rPr>
      </w:pPr>
      <w:r w:rsidRPr="00B102C9">
        <w:rPr>
          <w:rFonts w:ascii="Arial" w:hAnsi="Arial" w:cs="Arial"/>
          <w:b/>
          <w:color w:val="000000" w:themeColor="text1"/>
          <w:sz w:val="20"/>
          <w:szCs w:val="20"/>
          <w:lang w:bidi="en-US"/>
        </w:rPr>
        <w:t>Departament Zamówień</w:t>
      </w:r>
    </w:p>
    <w:p w14:paraId="537BCA40" w14:textId="34A8F158" w:rsidR="00B102C9" w:rsidRPr="00B102C9" w:rsidRDefault="00B102C9" w:rsidP="00826FD9">
      <w:pPr>
        <w:spacing w:after="60" w:line="276" w:lineRule="auto"/>
        <w:ind w:left="426"/>
        <w:contextualSpacing/>
        <w:jc w:val="both"/>
        <w:rPr>
          <w:rFonts w:ascii="Arial" w:hAnsi="Arial" w:cs="Arial"/>
          <w:b/>
          <w:color w:val="000000" w:themeColor="text1"/>
          <w:sz w:val="20"/>
          <w:szCs w:val="20"/>
          <w:lang w:bidi="en-US"/>
        </w:rPr>
      </w:pPr>
      <w:r w:rsidRPr="00B102C9">
        <w:rPr>
          <w:rFonts w:ascii="Arial" w:hAnsi="Arial" w:cs="Arial"/>
          <w:b/>
          <w:color w:val="000000" w:themeColor="text1"/>
          <w:sz w:val="20"/>
          <w:szCs w:val="20"/>
          <w:lang w:bidi="en-US"/>
        </w:rPr>
        <w:t xml:space="preserve">e-mail: </w:t>
      </w:r>
      <w:r w:rsidRPr="00B102C9">
        <w:rPr>
          <w:rFonts w:ascii="Arial" w:hAnsi="Arial" w:cs="Arial"/>
          <w:b/>
          <w:color w:val="000000" w:themeColor="text1"/>
          <w:sz w:val="20"/>
          <w:szCs w:val="20"/>
        </w:rPr>
        <w:t>zamowienia@kolejemalopolskie.com.pl</w:t>
      </w:r>
    </w:p>
    <w:p w14:paraId="4F0ACC92" w14:textId="49FF0035" w:rsidR="00B102C9" w:rsidRPr="008A3F39" w:rsidRDefault="00B102C9" w:rsidP="00826FD9">
      <w:pPr>
        <w:spacing w:after="60" w:line="276" w:lineRule="auto"/>
        <w:ind w:left="426"/>
        <w:contextualSpacing/>
        <w:jc w:val="both"/>
        <w:rPr>
          <w:rFonts w:ascii="Arial" w:hAnsi="Arial" w:cs="Arial"/>
          <w:b/>
          <w:color w:val="000000" w:themeColor="text1"/>
          <w:sz w:val="20"/>
          <w:szCs w:val="20"/>
        </w:rPr>
      </w:pPr>
      <w:r w:rsidRPr="00B102C9">
        <w:rPr>
          <w:rFonts w:ascii="Arial" w:hAnsi="Arial" w:cs="Arial"/>
          <w:b/>
          <w:color w:val="000000" w:themeColor="text1"/>
          <w:sz w:val="20"/>
          <w:szCs w:val="20"/>
        </w:rPr>
        <w:t>platforma zakupowa Zamawiającego</w:t>
      </w:r>
      <w:r w:rsidR="00826FD9">
        <w:rPr>
          <w:rFonts w:ascii="Arial" w:hAnsi="Arial" w:cs="Arial"/>
          <w:b/>
          <w:color w:val="000000" w:themeColor="text1"/>
          <w:sz w:val="20"/>
          <w:szCs w:val="20"/>
        </w:rPr>
        <w:t>:</w:t>
      </w:r>
      <w:r w:rsidRPr="00B102C9">
        <w:rPr>
          <w:rFonts w:ascii="Arial" w:hAnsi="Arial" w:cs="Arial"/>
          <w:b/>
          <w:color w:val="000000" w:themeColor="text1"/>
          <w:sz w:val="20"/>
          <w:szCs w:val="20"/>
        </w:rPr>
        <w:t xml:space="preserve"> </w:t>
      </w:r>
      <w:hyperlink r:id="rId8" w:history="1">
        <w:r w:rsidRPr="00B102C9">
          <w:rPr>
            <w:rStyle w:val="Hipercze"/>
            <w:rFonts w:ascii="Arial" w:hAnsi="Arial" w:cs="Arial"/>
            <w:b/>
            <w:color w:val="000000" w:themeColor="text1"/>
            <w:sz w:val="20"/>
            <w:szCs w:val="20"/>
            <w:u w:val="none"/>
          </w:rPr>
          <w:t>https://platformazakupowa.pl/pn/kolejemalopolskie</w:t>
        </w:r>
      </w:hyperlink>
      <w:hyperlink r:id="rId9" w:history="1"/>
    </w:p>
    <w:p w14:paraId="6C5BDB4A" w14:textId="77777777" w:rsidR="00826FD9" w:rsidRDefault="00826FD9" w:rsidP="00826FD9">
      <w:pPr>
        <w:spacing w:after="0" w:line="276" w:lineRule="auto"/>
        <w:ind w:left="360" w:firstLine="66"/>
        <w:jc w:val="both"/>
        <w:rPr>
          <w:rFonts w:ascii="Arial" w:hAnsi="Arial" w:cs="Arial"/>
          <w:color w:val="000000" w:themeColor="text1"/>
          <w:sz w:val="20"/>
          <w:szCs w:val="20"/>
        </w:rPr>
      </w:pPr>
    </w:p>
    <w:p w14:paraId="5A674872" w14:textId="0C4835C9" w:rsidR="00B102C9" w:rsidRPr="00B102C9" w:rsidRDefault="0084343B" w:rsidP="00826FD9">
      <w:pPr>
        <w:spacing w:after="0" w:line="276" w:lineRule="auto"/>
        <w:ind w:left="360" w:firstLine="66"/>
        <w:jc w:val="both"/>
        <w:rPr>
          <w:rFonts w:ascii="Arial" w:hAnsi="Arial" w:cs="Arial"/>
          <w:bCs/>
          <w:color w:val="000000" w:themeColor="text1"/>
          <w:sz w:val="20"/>
          <w:szCs w:val="20"/>
        </w:rPr>
      </w:pPr>
      <w:r>
        <w:rPr>
          <w:rFonts w:ascii="Arial" w:hAnsi="Arial" w:cs="Arial"/>
          <w:color w:val="000000" w:themeColor="text1"/>
          <w:sz w:val="20"/>
          <w:szCs w:val="20"/>
        </w:rPr>
        <w:t>„Koleje Małopolskie” s</w:t>
      </w:r>
      <w:r w:rsidR="00B102C9" w:rsidRPr="00B102C9">
        <w:rPr>
          <w:rFonts w:ascii="Arial" w:hAnsi="Arial" w:cs="Arial"/>
          <w:color w:val="000000" w:themeColor="text1"/>
          <w:sz w:val="20"/>
          <w:szCs w:val="20"/>
        </w:rPr>
        <w:t>p. z o.o. z siedzibą w Krakowie,</w:t>
      </w:r>
      <w:r w:rsidR="00B102C9" w:rsidRPr="00B102C9">
        <w:rPr>
          <w:rFonts w:ascii="Arial" w:hAnsi="Arial" w:cs="Arial"/>
          <w:b/>
          <w:color w:val="000000" w:themeColor="text1"/>
          <w:sz w:val="20"/>
          <w:szCs w:val="20"/>
        </w:rPr>
        <w:t xml:space="preserve"> </w:t>
      </w:r>
      <w:r w:rsidR="00B102C9" w:rsidRPr="00B102C9">
        <w:rPr>
          <w:rFonts w:ascii="Arial" w:hAnsi="Arial" w:cs="Arial"/>
          <w:bCs/>
          <w:color w:val="000000" w:themeColor="text1"/>
          <w:sz w:val="20"/>
          <w:szCs w:val="20"/>
        </w:rPr>
        <w:t>30-017 Kraków</w:t>
      </w:r>
      <w:r w:rsidR="00826FD9">
        <w:rPr>
          <w:rFonts w:ascii="Arial" w:hAnsi="Arial" w:cs="Arial"/>
          <w:bCs/>
          <w:color w:val="000000" w:themeColor="text1"/>
          <w:sz w:val="20"/>
          <w:szCs w:val="20"/>
        </w:rPr>
        <w:t>,</w:t>
      </w:r>
      <w:r w:rsidR="00B102C9" w:rsidRPr="00B102C9">
        <w:rPr>
          <w:rFonts w:ascii="Arial" w:hAnsi="Arial" w:cs="Arial"/>
          <w:bCs/>
          <w:color w:val="000000" w:themeColor="text1"/>
          <w:sz w:val="20"/>
          <w:szCs w:val="20"/>
        </w:rPr>
        <w:t xml:space="preserve"> ul. Racławicka 56/416, wpisana do rejestru przedsiębiorców Krajowego Rejestru Sądowego, prowadzonego przez Sąd Rejonowy dla Krakowa</w:t>
      </w:r>
      <w:r w:rsidR="00826FD9">
        <w:rPr>
          <w:rFonts w:ascii="Arial" w:hAnsi="Arial" w:cs="Arial"/>
          <w:bCs/>
          <w:color w:val="000000" w:themeColor="text1"/>
          <w:sz w:val="20"/>
          <w:szCs w:val="20"/>
        </w:rPr>
        <w:t>-</w:t>
      </w:r>
      <w:r w:rsidR="00B102C9" w:rsidRPr="00B102C9">
        <w:rPr>
          <w:rFonts w:ascii="Arial" w:hAnsi="Arial" w:cs="Arial"/>
          <w:bCs/>
          <w:color w:val="000000" w:themeColor="text1"/>
          <w:sz w:val="20"/>
          <w:szCs w:val="20"/>
        </w:rPr>
        <w:t>Śródmieścia w Krakowie, XI Wydział Gospodarczy Krajowego Rejestru Sądowego pod numerem KRS 0000500799, kapitał zakładowy: 58 818 000,00 złotych</w:t>
      </w:r>
      <w:r w:rsidR="00826FD9">
        <w:rPr>
          <w:rFonts w:ascii="Arial" w:hAnsi="Arial" w:cs="Arial"/>
          <w:bCs/>
          <w:color w:val="000000" w:themeColor="text1"/>
          <w:sz w:val="20"/>
          <w:szCs w:val="20"/>
        </w:rPr>
        <w:t xml:space="preserve"> w pełni pokryty</w:t>
      </w:r>
      <w:r w:rsidR="00B102C9" w:rsidRPr="00B102C9">
        <w:rPr>
          <w:rFonts w:ascii="Arial" w:hAnsi="Arial" w:cs="Arial"/>
          <w:bCs/>
          <w:color w:val="000000" w:themeColor="text1"/>
          <w:sz w:val="20"/>
          <w:szCs w:val="20"/>
        </w:rPr>
        <w:t xml:space="preserve">, REGON 123034972, </w:t>
      </w:r>
      <w:r w:rsidR="00826FD9">
        <w:rPr>
          <w:rFonts w:ascii="Arial" w:hAnsi="Arial" w:cs="Arial"/>
          <w:bCs/>
          <w:color w:val="000000" w:themeColor="text1"/>
          <w:sz w:val="20"/>
          <w:szCs w:val="20"/>
        </w:rPr>
        <w:br/>
      </w:r>
      <w:r w:rsidR="00B102C9" w:rsidRPr="00B102C9">
        <w:rPr>
          <w:rFonts w:ascii="Arial" w:hAnsi="Arial" w:cs="Arial"/>
          <w:bCs/>
          <w:color w:val="000000" w:themeColor="text1"/>
          <w:sz w:val="20"/>
          <w:szCs w:val="20"/>
        </w:rPr>
        <w:t>NIP: 6772379445.</w:t>
      </w:r>
      <w:r w:rsidR="00826FD9">
        <w:rPr>
          <w:rFonts w:ascii="Arial" w:hAnsi="Arial" w:cs="Arial"/>
          <w:bCs/>
          <w:color w:val="000000" w:themeColor="text1"/>
          <w:sz w:val="20"/>
          <w:szCs w:val="20"/>
        </w:rPr>
        <w:t xml:space="preserve"> </w:t>
      </w:r>
    </w:p>
    <w:p w14:paraId="4753118F" w14:textId="77777777" w:rsidR="00B102C9" w:rsidRPr="007C7BC6" w:rsidRDefault="00B102C9" w:rsidP="00B102C9">
      <w:pPr>
        <w:spacing w:after="0" w:line="276" w:lineRule="auto"/>
        <w:ind w:hanging="510"/>
        <w:jc w:val="both"/>
        <w:rPr>
          <w:rFonts w:ascii="Arial" w:hAnsi="Arial" w:cs="Arial"/>
          <w:bCs/>
          <w:sz w:val="20"/>
          <w:szCs w:val="20"/>
        </w:rPr>
      </w:pPr>
    </w:p>
    <w:p w14:paraId="58D5741D" w14:textId="77777777" w:rsidR="00CC0D89" w:rsidRPr="00C727F9" w:rsidRDefault="00CC0D89" w:rsidP="006D6B97">
      <w:pPr>
        <w:pStyle w:val="SIWZ"/>
        <w:numPr>
          <w:ilvl w:val="0"/>
          <w:numId w:val="7"/>
        </w:numPr>
        <w:spacing w:after="80" w:line="276" w:lineRule="auto"/>
        <w:rPr>
          <w:rFonts w:ascii="Arial" w:hAnsi="Arial" w:cs="Arial"/>
          <w:color w:val="000000"/>
          <w:sz w:val="20"/>
          <w:szCs w:val="20"/>
        </w:rPr>
      </w:pPr>
      <w:r w:rsidRPr="00C727F9">
        <w:rPr>
          <w:rFonts w:ascii="Arial" w:hAnsi="Arial" w:cs="Arial"/>
          <w:sz w:val="20"/>
          <w:szCs w:val="20"/>
        </w:rPr>
        <w:t>DEFINICJE</w:t>
      </w:r>
    </w:p>
    <w:p w14:paraId="0FD45C39" w14:textId="77777777" w:rsidR="00CC0D89" w:rsidRPr="00B102C9" w:rsidRDefault="00CC0D89" w:rsidP="00CC0D89">
      <w:pPr>
        <w:autoSpaceDE w:val="0"/>
        <w:spacing w:after="80" w:line="276" w:lineRule="auto"/>
        <w:ind w:left="284"/>
        <w:jc w:val="both"/>
        <w:rPr>
          <w:rFonts w:ascii="Arial" w:hAnsi="Arial" w:cs="Arial"/>
          <w:b/>
          <w:bCs/>
          <w:color w:val="000000" w:themeColor="text1"/>
          <w:sz w:val="20"/>
          <w:szCs w:val="20"/>
        </w:rPr>
      </w:pPr>
      <w:r w:rsidRPr="00B102C9">
        <w:rPr>
          <w:rFonts w:ascii="Arial" w:hAnsi="Arial" w:cs="Arial"/>
          <w:color w:val="000000" w:themeColor="text1"/>
          <w:sz w:val="20"/>
          <w:szCs w:val="20"/>
        </w:rPr>
        <w:t xml:space="preserve">Ilekroć w niniejszym dokumencie użyte jest pojęcie: </w:t>
      </w:r>
    </w:p>
    <w:p w14:paraId="60E2A875" w14:textId="009C25F5" w:rsidR="00CC0D89" w:rsidRPr="00B102C9" w:rsidRDefault="00CC0D89" w:rsidP="004F6708">
      <w:pPr>
        <w:numPr>
          <w:ilvl w:val="0"/>
          <w:numId w:val="1"/>
        </w:numPr>
        <w:tabs>
          <w:tab w:val="left" w:pos="-851"/>
        </w:tabs>
        <w:suppressAutoHyphens/>
        <w:autoSpaceDE w:val="0"/>
        <w:spacing w:after="80" w:line="276" w:lineRule="auto"/>
        <w:ind w:left="720"/>
        <w:jc w:val="both"/>
        <w:rPr>
          <w:rFonts w:ascii="Arial" w:hAnsi="Arial" w:cs="Arial"/>
          <w:b/>
          <w:bCs/>
          <w:color w:val="000000" w:themeColor="text1"/>
          <w:sz w:val="20"/>
          <w:szCs w:val="20"/>
        </w:rPr>
      </w:pPr>
      <w:r w:rsidRPr="00B102C9">
        <w:rPr>
          <w:rFonts w:ascii="Arial" w:hAnsi="Arial" w:cs="Arial"/>
          <w:b/>
          <w:bCs/>
          <w:color w:val="000000" w:themeColor="text1"/>
          <w:sz w:val="20"/>
          <w:szCs w:val="20"/>
        </w:rPr>
        <w:t xml:space="preserve">Dokument elektroniczny, </w:t>
      </w:r>
      <w:r w:rsidRPr="00B102C9">
        <w:rPr>
          <w:rFonts w:ascii="Arial" w:hAnsi="Arial" w:cs="Arial"/>
          <w:bCs/>
          <w:color w:val="000000" w:themeColor="text1"/>
          <w:sz w:val="20"/>
          <w:szCs w:val="20"/>
        </w:rPr>
        <w:t>należy przez to rozumieć dokument elektroniczny opisany w §</w:t>
      </w:r>
      <w:r w:rsidR="00826FD9">
        <w:rPr>
          <w:rFonts w:ascii="Arial" w:hAnsi="Arial" w:cs="Arial"/>
          <w:bCs/>
          <w:color w:val="000000" w:themeColor="text1"/>
          <w:sz w:val="20"/>
          <w:szCs w:val="20"/>
        </w:rPr>
        <w:t xml:space="preserve"> 10 r</w:t>
      </w:r>
      <w:r w:rsidRPr="00B102C9">
        <w:rPr>
          <w:rFonts w:ascii="Arial" w:hAnsi="Arial" w:cs="Arial"/>
          <w:bCs/>
          <w:color w:val="000000" w:themeColor="text1"/>
          <w:sz w:val="20"/>
          <w:szCs w:val="20"/>
        </w:rPr>
        <w:t>ozporządzenia w sprawie środków komunikacji elektronicznej</w:t>
      </w:r>
      <w:r w:rsidR="00826FD9">
        <w:rPr>
          <w:rFonts w:ascii="Arial" w:hAnsi="Arial" w:cs="Arial"/>
          <w:bCs/>
          <w:color w:val="000000" w:themeColor="text1"/>
          <w:sz w:val="20"/>
          <w:szCs w:val="20"/>
        </w:rPr>
        <w:t>,</w:t>
      </w:r>
      <w:r w:rsidRPr="00B102C9">
        <w:rPr>
          <w:rFonts w:ascii="Arial" w:hAnsi="Arial" w:cs="Arial"/>
          <w:bCs/>
          <w:color w:val="000000" w:themeColor="text1"/>
          <w:sz w:val="20"/>
          <w:szCs w:val="20"/>
        </w:rPr>
        <w:t xml:space="preserve"> tj. dokument</w:t>
      </w:r>
      <w:r w:rsidRPr="00B102C9">
        <w:rPr>
          <w:rFonts w:ascii="Arial" w:hAnsi="Arial" w:cs="Arial"/>
          <w:b/>
          <w:bCs/>
          <w:color w:val="000000" w:themeColor="text1"/>
          <w:sz w:val="20"/>
          <w:szCs w:val="20"/>
        </w:rPr>
        <w:t xml:space="preserve"> </w:t>
      </w:r>
      <w:r w:rsidRPr="00B102C9">
        <w:rPr>
          <w:rFonts w:ascii="Arial" w:hAnsi="Arial" w:cs="Arial"/>
          <w:color w:val="000000" w:themeColor="text1"/>
          <w:sz w:val="20"/>
          <w:szCs w:val="20"/>
        </w:rPr>
        <w:t xml:space="preserve">utrwalony w sposób umożliwiający jego wielokrotne odczytanie, zapisanie i powielenie, a także przekazanie przy użyciu środków komunikacji elektronicznej lub na informatycznym nośniku danych; dokument </w:t>
      </w:r>
      <w:r w:rsidRPr="00B102C9">
        <w:rPr>
          <w:rFonts w:ascii="Arial" w:hAnsi="Arial" w:cs="Arial"/>
          <w:color w:val="000000" w:themeColor="text1"/>
          <w:sz w:val="20"/>
          <w:szCs w:val="20"/>
          <w:lang w:eastAsia="pl-PL"/>
        </w:rPr>
        <w:t>umożliwiający</w:t>
      </w:r>
      <w:r w:rsidRPr="00B102C9">
        <w:rPr>
          <w:rFonts w:ascii="Arial" w:eastAsia="Times New Roman" w:hAnsi="Arial" w:cs="Arial"/>
          <w:color w:val="000000" w:themeColor="text1"/>
          <w:sz w:val="20"/>
          <w:szCs w:val="20"/>
          <w:lang w:eastAsia="pl-PL"/>
        </w:rPr>
        <w:t xml:space="preserve"> prezentację treści w postaci elektronicznej, w szczególności przez wyświetlenie tej treści na monitorze ekranowym;</w:t>
      </w:r>
      <w:r w:rsidRPr="00B102C9">
        <w:rPr>
          <w:rFonts w:ascii="Arial" w:hAnsi="Arial" w:cs="Arial"/>
          <w:color w:val="000000" w:themeColor="text1"/>
          <w:sz w:val="20"/>
          <w:szCs w:val="20"/>
          <w:lang w:eastAsia="pl-PL"/>
        </w:rPr>
        <w:t xml:space="preserve"> dokument </w:t>
      </w:r>
      <w:r w:rsidRPr="00B102C9">
        <w:rPr>
          <w:rFonts w:ascii="Arial" w:eastAsia="Times New Roman" w:hAnsi="Arial" w:cs="Arial"/>
          <w:color w:val="000000" w:themeColor="text1"/>
          <w:sz w:val="20"/>
          <w:szCs w:val="20"/>
          <w:lang w:eastAsia="ar-SA"/>
        </w:rPr>
        <w:t>umożliwia</w:t>
      </w:r>
      <w:r w:rsidRPr="00B102C9">
        <w:rPr>
          <w:rFonts w:ascii="Arial" w:hAnsi="Arial" w:cs="Arial"/>
          <w:color w:val="000000" w:themeColor="text1"/>
          <w:sz w:val="20"/>
          <w:szCs w:val="20"/>
        </w:rPr>
        <w:t xml:space="preserve">jący </w:t>
      </w:r>
      <w:r w:rsidRPr="00B102C9">
        <w:rPr>
          <w:rFonts w:ascii="Arial" w:eastAsia="Times New Roman" w:hAnsi="Arial" w:cs="Arial"/>
          <w:color w:val="000000" w:themeColor="text1"/>
          <w:sz w:val="20"/>
          <w:szCs w:val="20"/>
          <w:lang w:eastAsia="pl-PL"/>
        </w:rPr>
        <w:t>prezentację treści w postaci papierowej, w szczególności za pomocą wydruku;</w:t>
      </w:r>
      <w:r w:rsidRPr="00B102C9">
        <w:rPr>
          <w:rFonts w:ascii="Arial" w:hAnsi="Arial" w:cs="Arial"/>
          <w:color w:val="000000" w:themeColor="text1"/>
          <w:sz w:val="20"/>
          <w:szCs w:val="20"/>
          <w:lang w:eastAsia="pl-PL"/>
        </w:rPr>
        <w:t xml:space="preserve"> dokument </w:t>
      </w:r>
      <w:r w:rsidRPr="00B102C9">
        <w:rPr>
          <w:rFonts w:ascii="Arial" w:hAnsi="Arial" w:cs="Arial"/>
          <w:color w:val="000000" w:themeColor="text1"/>
          <w:sz w:val="20"/>
          <w:szCs w:val="20"/>
        </w:rPr>
        <w:t xml:space="preserve">zawierający </w:t>
      </w:r>
      <w:r w:rsidRPr="00B102C9">
        <w:rPr>
          <w:rFonts w:ascii="Arial" w:eastAsia="Times New Roman" w:hAnsi="Arial" w:cs="Arial"/>
          <w:color w:val="000000" w:themeColor="text1"/>
          <w:sz w:val="20"/>
          <w:szCs w:val="20"/>
          <w:lang w:eastAsia="pl-PL"/>
        </w:rPr>
        <w:t xml:space="preserve">dane w układzie niepozostawiającym wątpliwości co do treści i </w:t>
      </w:r>
      <w:r w:rsidR="00826FD9">
        <w:rPr>
          <w:rFonts w:ascii="Arial" w:eastAsia="Times New Roman" w:hAnsi="Arial" w:cs="Arial"/>
          <w:color w:val="000000" w:themeColor="text1"/>
          <w:sz w:val="20"/>
          <w:szCs w:val="20"/>
          <w:lang w:eastAsia="pl-PL"/>
        </w:rPr>
        <w:t xml:space="preserve">kontekstu zapisanych informacji, </w:t>
      </w:r>
    </w:p>
    <w:p w14:paraId="726581B8" w14:textId="51F61811" w:rsidR="00CC0D89" w:rsidRPr="00B102C9" w:rsidRDefault="00CC0D89" w:rsidP="004F6708">
      <w:pPr>
        <w:numPr>
          <w:ilvl w:val="0"/>
          <w:numId w:val="1"/>
        </w:numPr>
        <w:shd w:val="clear" w:color="auto" w:fill="FFFFFF"/>
        <w:tabs>
          <w:tab w:val="left" w:pos="-851"/>
        </w:tabs>
        <w:suppressAutoHyphens/>
        <w:autoSpaceDE w:val="0"/>
        <w:spacing w:after="80" w:line="276" w:lineRule="auto"/>
        <w:ind w:left="720"/>
        <w:jc w:val="both"/>
        <w:rPr>
          <w:rFonts w:ascii="Arial" w:hAnsi="Arial" w:cs="Arial"/>
          <w:b/>
          <w:bCs/>
          <w:color w:val="000000" w:themeColor="text1"/>
          <w:sz w:val="20"/>
          <w:szCs w:val="20"/>
        </w:rPr>
      </w:pPr>
      <w:r w:rsidRPr="00B102C9">
        <w:rPr>
          <w:rFonts w:ascii="Arial" w:hAnsi="Arial" w:cs="Arial"/>
          <w:b/>
          <w:color w:val="000000" w:themeColor="text1"/>
          <w:sz w:val="20"/>
          <w:szCs w:val="20"/>
          <w:shd w:val="clear" w:color="auto" w:fill="FFFFFF"/>
        </w:rPr>
        <w:t>Dokumenty zam</w:t>
      </w:r>
      <w:r w:rsidRPr="00B102C9">
        <w:rPr>
          <w:rFonts w:ascii="Arial" w:hAnsi="Arial" w:cs="Arial" w:hint="eastAsia"/>
          <w:b/>
          <w:color w:val="000000" w:themeColor="text1"/>
          <w:sz w:val="20"/>
          <w:szCs w:val="20"/>
          <w:shd w:val="clear" w:color="auto" w:fill="FFFFFF"/>
        </w:rPr>
        <w:t>ó</w:t>
      </w:r>
      <w:r w:rsidRPr="00B102C9">
        <w:rPr>
          <w:rFonts w:ascii="Arial" w:hAnsi="Arial" w:cs="Arial"/>
          <w:b/>
          <w:color w:val="000000" w:themeColor="text1"/>
          <w:sz w:val="20"/>
          <w:szCs w:val="20"/>
          <w:shd w:val="clear" w:color="auto" w:fill="FFFFFF"/>
        </w:rPr>
        <w:t>wienia</w:t>
      </w:r>
      <w:r w:rsidR="0026489C" w:rsidRPr="0026489C">
        <w:rPr>
          <w:rFonts w:ascii="Arial" w:hAnsi="Arial" w:cs="Arial"/>
          <w:b/>
          <w:color w:val="000000" w:themeColor="text1"/>
          <w:sz w:val="20"/>
          <w:szCs w:val="20"/>
          <w:shd w:val="clear" w:color="auto" w:fill="FFFFFF"/>
        </w:rPr>
        <w:t>,</w:t>
      </w:r>
      <w:r w:rsidR="0026489C">
        <w:rPr>
          <w:rFonts w:ascii="Arial" w:hAnsi="Arial" w:cs="Arial"/>
          <w:color w:val="000000" w:themeColor="text1"/>
          <w:sz w:val="20"/>
          <w:szCs w:val="20"/>
          <w:shd w:val="clear" w:color="auto" w:fill="FFFFFF"/>
        </w:rPr>
        <w:t xml:space="preserve"> </w:t>
      </w:r>
      <w:r w:rsidRPr="00B102C9">
        <w:rPr>
          <w:rFonts w:ascii="Arial" w:hAnsi="Arial" w:cs="Arial"/>
          <w:color w:val="000000" w:themeColor="text1"/>
          <w:sz w:val="20"/>
          <w:szCs w:val="20"/>
          <w:shd w:val="clear" w:color="auto" w:fill="FFFFFF"/>
        </w:rPr>
        <w:t>nale</w:t>
      </w:r>
      <w:r w:rsidRPr="00B102C9">
        <w:rPr>
          <w:rFonts w:ascii="Arial" w:hAnsi="Arial" w:cs="Arial" w:hint="eastAsia"/>
          <w:color w:val="000000" w:themeColor="text1"/>
          <w:sz w:val="20"/>
          <w:szCs w:val="20"/>
          <w:shd w:val="clear" w:color="auto" w:fill="FFFFFF"/>
        </w:rPr>
        <w:t>ż</w:t>
      </w:r>
      <w:r w:rsidRPr="00B102C9">
        <w:rPr>
          <w:rFonts w:ascii="Arial" w:hAnsi="Arial" w:cs="Arial"/>
          <w:color w:val="000000" w:themeColor="text1"/>
          <w:sz w:val="20"/>
          <w:szCs w:val="20"/>
          <w:shd w:val="clear" w:color="auto" w:fill="FFFFFF"/>
        </w:rPr>
        <w:t>y przez to rozumie</w:t>
      </w:r>
      <w:r w:rsidRPr="00B102C9">
        <w:rPr>
          <w:rFonts w:ascii="Arial" w:hAnsi="Arial" w:cs="Arial" w:hint="eastAsia"/>
          <w:color w:val="000000" w:themeColor="text1"/>
          <w:sz w:val="20"/>
          <w:szCs w:val="20"/>
          <w:shd w:val="clear" w:color="auto" w:fill="FFFFFF"/>
        </w:rPr>
        <w:t>ć</w:t>
      </w:r>
      <w:r w:rsidRPr="00B102C9">
        <w:rPr>
          <w:rFonts w:ascii="Arial" w:hAnsi="Arial" w:cs="Arial"/>
          <w:color w:val="000000" w:themeColor="text1"/>
          <w:sz w:val="20"/>
          <w:szCs w:val="20"/>
          <w:shd w:val="clear" w:color="auto" w:fill="FFFFFF"/>
        </w:rPr>
        <w:t xml:space="preserve"> dokumenty sporz</w:t>
      </w:r>
      <w:r w:rsidRPr="00B102C9">
        <w:rPr>
          <w:rFonts w:ascii="Arial" w:hAnsi="Arial" w:cs="Arial" w:hint="eastAsia"/>
          <w:color w:val="000000" w:themeColor="text1"/>
          <w:sz w:val="20"/>
          <w:szCs w:val="20"/>
          <w:shd w:val="clear" w:color="auto" w:fill="FFFFFF"/>
        </w:rPr>
        <w:t>ą</w:t>
      </w:r>
      <w:r w:rsidRPr="00B102C9">
        <w:rPr>
          <w:rFonts w:ascii="Arial" w:hAnsi="Arial" w:cs="Arial"/>
          <w:color w:val="000000" w:themeColor="text1"/>
          <w:sz w:val="20"/>
          <w:szCs w:val="20"/>
          <w:shd w:val="clear" w:color="auto" w:fill="FFFFFF"/>
        </w:rPr>
        <w:t>dzone przez Zamawiaj</w:t>
      </w:r>
      <w:r w:rsidRPr="00B102C9">
        <w:rPr>
          <w:rFonts w:ascii="Arial" w:hAnsi="Arial" w:cs="Arial" w:hint="eastAsia"/>
          <w:color w:val="000000" w:themeColor="text1"/>
          <w:sz w:val="20"/>
          <w:szCs w:val="20"/>
          <w:shd w:val="clear" w:color="auto" w:fill="FFFFFF"/>
        </w:rPr>
        <w:t>ą</w:t>
      </w:r>
      <w:r w:rsidRPr="00B102C9">
        <w:rPr>
          <w:rFonts w:ascii="Arial" w:hAnsi="Arial" w:cs="Arial"/>
          <w:color w:val="000000" w:themeColor="text1"/>
          <w:sz w:val="20"/>
          <w:szCs w:val="20"/>
          <w:shd w:val="clear" w:color="auto" w:fill="FFFFFF"/>
        </w:rPr>
        <w:t>cego lub dokumenty, do kt</w:t>
      </w:r>
      <w:r w:rsidRPr="00B102C9">
        <w:rPr>
          <w:rFonts w:ascii="Arial" w:hAnsi="Arial" w:cs="Arial" w:hint="eastAsia"/>
          <w:color w:val="000000" w:themeColor="text1"/>
          <w:sz w:val="20"/>
          <w:szCs w:val="20"/>
          <w:shd w:val="clear" w:color="auto" w:fill="FFFFFF"/>
        </w:rPr>
        <w:t>ó</w:t>
      </w:r>
      <w:r w:rsidRPr="00B102C9">
        <w:rPr>
          <w:rFonts w:ascii="Arial" w:hAnsi="Arial" w:cs="Arial"/>
          <w:color w:val="000000" w:themeColor="text1"/>
          <w:sz w:val="20"/>
          <w:szCs w:val="20"/>
          <w:shd w:val="clear" w:color="auto" w:fill="FFFFFF"/>
        </w:rPr>
        <w:t>rych Zamawiaj</w:t>
      </w:r>
      <w:r w:rsidRPr="00B102C9">
        <w:rPr>
          <w:rFonts w:ascii="Arial" w:hAnsi="Arial" w:cs="Arial" w:hint="eastAsia"/>
          <w:color w:val="000000" w:themeColor="text1"/>
          <w:sz w:val="20"/>
          <w:szCs w:val="20"/>
          <w:shd w:val="clear" w:color="auto" w:fill="FFFFFF"/>
        </w:rPr>
        <w:t>ą</w:t>
      </w:r>
      <w:r w:rsidRPr="00B102C9">
        <w:rPr>
          <w:rFonts w:ascii="Arial" w:hAnsi="Arial" w:cs="Arial"/>
          <w:color w:val="000000" w:themeColor="text1"/>
          <w:sz w:val="20"/>
          <w:szCs w:val="20"/>
          <w:shd w:val="clear" w:color="auto" w:fill="FFFFFF"/>
        </w:rPr>
        <w:t>cy odwo</w:t>
      </w:r>
      <w:r w:rsidRPr="00B102C9">
        <w:rPr>
          <w:rFonts w:ascii="Arial" w:hAnsi="Arial" w:cs="Arial" w:hint="eastAsia"/>
          <w:color w:val="000000" w:themeColor="text1"/>
          <w:sz w:val="20"/>
          <w:szCs w:val="20"/>
          <w:shd w:val="clear" w:color="auto" w:fill="FFFFFF"/>
        </w:rPr>
        <w:t>ł</w:t>
      </w:r>
      <w:r w:rsidRPr="00B102C9">
        <w:rPr>
          <w:rFonts w:ascii="Arial" w:hAnsi="Arial" w:cs="Arial"/>
          <w:color w:val="000000" w:themeColor="text1"/>
          <w:sz w:val="20"/>
          <w:szCs w:val="20"/>
          <w:shd w:val="clear" w:color="auto" w:fill="FFFFFF"/>
        </w:rPr>
        <w:t>uje si</w:t>
      </w:r>
      <w:r w:rsidRPr="00B102C9">
        <w:rPr>
          <w:rFonts w:ascii="Arial" w:hAnsi="Arial" w:cs="Arial" w:hint="eastAsia"/>
          <w:color w:val="000000" w:themeColor="text1"/>
          <w:sz w:val="20"/>
          <w:szCs w:val="20"/>
          <w:shd w:val="clear" w:color="auto" w:fill="FFFFFF"/>
        </w:rPr>
        <w:t>ę</w:t>
      </w:r>
      <w:r w:rsidRPr="00B102C9">
        <w:rPr>
          <w:rFonts w:ascii="Arial" w:hAnsi="Arial" w:cs="Arial"/>
          <w:color w:val="000000" w:themeColor="text1"/>
          <w:sz w:val="20"/>
          <w:szCs w:val="20"/>
          <w:shd w:val="clear" w:color="auto" w:fill="FFFFFF"/>
        </w:rPr>
        <w:t>, inne ni</w:t>
      </w:r>
      <w:r w:rsidRPr="00B102C9">
        <w:rPr>
          <w:rFonts w:ascii="Arial" w:hAnsi="Arial" w:cs="Arial" w:hint="eastAsia"/>
          <w:color w:val="000000" w:themeColor="text1"/>
          <w:sz w:val="20"/>
          <w:szCs w:val="20"/>
          <w:shd w:val="clear" w:color="auto" w:fill="FFFFFF"/>
        </w:rPr>
        <w:t>ż</w:t>
      </w:r>
      <w:r w:rsidRPr="00B102C9">
        <w:rPr>
          <w:rFonts w:ascii="Arial" w:hAnsi="Arial" w:cs="Arial"/>
          <w:color w:val="000000" w:themeColor="text1"/>
          <w:sz w:val="20"/>
          <w:szCs w:val="20"/>
          <w:shd w:val="clear" w:color="auto" w:fill="FFFFFF"/>
        </w:rPr>
        <w:t xml:space="preserve"> og</w:t>
      </w:r>
      <w:r w:rsidRPr="00B102C9">
        <w:rPr>
          <w:rFonts w:ascii="Arial" w:hAnsi="Arial" w:cs="Arial" w:hint="eastAsia"/>
          <w:color w:val="000000" w:themeColor="text1"/>
          <w:sz w:val="20"/>
          <w:szCs w:val="20"/>
          <w:shd w:val="clear" w:color="auto" w:fill="FFFFFF"/>
        </w:rPr>
        <w:t>ł</w:t>
      </w:r>
      <w:r w:rsidRPr="00B102C9">
        <w:rPr>
          <w:rFonts w:ascii="Arial" w:hAnsi="Arial" w:cs="Arial"/>
          <w:color w:val="000000" w:themeColor="text1"/>
          <w:sz w:val="20"/>
          <w:szCs w:val="20"/>
          <w:shd w:val="clear" w:color="auto" w:fill="FFFFFF"/>
        </w:rPr>
        <w:t>oszenie, s</w:t>
      </w:r>
      <w:r w:rsidRPr="00B102C9">
        <w:rPr>
          <w:rFonts w:ascii="Arial" w:hAnsi="Arial" w:cs="Arial" w:hint="eastAsia"/>
          <w:color w:val="000000" w:themeColor="text1"/>
          <w:sz w:val="20"/>
          <w:szCs w:val="20"/>
          <w:shd w:val="clear" w:color="auto" w:fill="FFFFFF"/>
        </w:rPr>
        <w:t>ł</w:t>
      </w:r>
      <w:r w:rsidRPr="00B102C9">
        <w:rPr>
          <w:rFonts w:ascii="Arial" w:hAnsi="Arial" w:cs="Arial"/>
          <w:color w:val="000000" w:themeColor="text1"/>
          <w:sz w:val="20"/>
          <w:szCs w:val="20"/>
          <w:shd w:val="clear" w:color="auto" w:fill="FFFFFF"/>
        </w:rPr>
        <w:t>u</w:t>
      </w:r>
      <w:r w:rsidRPr="00B102C9">
        <w:rPr>
          <w:rFonts w:ascii="Arial" w:hAnsi="Arial" w:cs="Arial" w:hint="eastAsia"/>
          <w:color w:val="000000" w:themeColor="text1"/>
          <w:sz w:val="20"/>
          <w:szCs w:val="20"/>
          <w:shd w:val="clear" w:color="auto" w:fill="FFFFFF"/>
        </w:rPr>
        <w:t>żą</w:t>
      </w:r>
      <w:r w:rsidRPr="00B102C9">
        <w:rPr>
          <w:rFonts w:ascii="Arial" w:hAnsi="Arial" w:cs="Arial"/>
          <w:color w:val="000000" w:themeColor="text1"/>
          <w:sz w:val="20"/>
          <w:szCs w:val="20"/>
          <w:shd w:val="clear" w:color="auto" w:fill="FFFFFF"/>
        </w:rPr>
        <w:t>ce do okre</w:t>
      </w:r>
      <w:r w:rsidRPr="00B102C9">
        <w:rPr>
          <w:rFonts w:ascii="Arial" w:hAnsi="Arial" w:cs="Arial" w:hint="eastAsia"/>
          <w:color w:val="000000" w:themeColor="text1"/>
          <w:sz w:val="20"/>
          <w:szCs w:val="20"/>
          <w:shd w:val="clear" w:color="auto" w:fill="FFFFFF"/>
        </w:rPr>
        <w:t>ś</w:t>
      </w:r>
      <w:r w:rsidRPr="00B102C9">
        <w:rPr>
          <w:rFonts w:ascii="Arial" w:hAnsi="Arial" w:cs="Arial"/>
          <w:color w:val="000000" w:themeColor="text1"/>
          <w:sz w:val="20"/>
          <w:szCs w:val="20"/>
          <w:shd w:val="clear" w:color="auto" w:fill="FFFFFF"/>
        </w:rPr>
        <w:t>lenia lub opisania warunk</w:t>
      </w:r>
      <w:r w:rsidRPr="00B102C9">
        <w:rPr>
          <w:rFonts w:ascii="Arial" w:hAnsi="Arial" w:cs="Arial" w:hint="eastAsia"/>
          <w:color w:val="000000" w:themeColor="text1"/>
          <w:sz w:val="20"/>
          <w:szCs w:val="20"/>
          <w:shd w:val="clear" w:color="auto" w:fill="FFFFFF"/>
        </w:rPr>
        <w:t>ó</w:t>
      </w:r>
      <w:r w:rsidRPr="00B102C9">
        <w:rPr>
          <w:rFonts w:ascii="Arial" w:hAnsi="Arial" w:cs="Arial"/>
          <w:color w:val="000000" w:themeColor="text1"/>
          <w:sz w:val="20"/>
          <w:szCs w:val="20"/>
          <w:shd w:val="clear" w:color="auto" w:fill="FFFFFF"/>
        </w:rPr>
        <w:t>w zam</w:t>
      </w:r>
      <w:r w:rsidRPr="00B102C9">
        <w:rPr>
          <w:rFonts w:ascii="Arial" w:hAnsi="Arial" w:cs="Arial" w:hint="eastAsia"/>
          <w:color w:val="000000" w:themeColor="text1"/>
          <w:sz w:val="20"/>
          <w:szCs w:val="20"/>
          <w:shd w:val="clear" w:color="auto" w:fill="FFFFFF"/>
        </w:rPr>
        <w:t>ó</w:t>
      </w:r>
      <w:r w:rsidRPr="00B102C9">
        <w:rPr>
          <w:rFonts w:ascii="Arial" w:hAnsi="Arial" w:cs="Arial"/>
          <w:color w:val="000000" w:themeColor="text1"/>
          <w:sz w:val="20"/>
          <w:szCs w:val="20"/>
          <w:shd w:val="clear" w:color="auto" w:fill="FFFFFF"/>
        </w:rPr>
        <w:t>wienia, w tym specyfikacja warunk</w:t>
      </w:r>
      <w:r w:rsidRPr="00B102C9">
        <w:rPr>
          <w:rFonts w:ascii="Arial" w:hAnsi="Arial" w:cs="Arial" w:hint="eastAsia"/>
          <w:color w:val="000000" w:themeColor="text1"/>
          <w:sz w:val="20"/>
          <w:szCs w:val="20"/>
          <w:shd w:val="clear" w:color="auto" w:fill="FFFFFF"/>
        </w:rPr>
        <w:t>ó</w:t>
      </w:r>
      <w:r w:rsidRPr="00B102C9">
        <w:rPr>
          <w:rFonts w:ascii="Arial" w:hAnsi="Arial" w:cs="Arial"/>
          <w:color w:val="000000" w:themeColor="text1"/>
          <w:sz w:val="20"/>
          <w:szCs w:val="20"/>
          <w:shd w:val="clear" w:color="auto" w:fill="FFFFFF"/>
        </w:rPr>
        <w:t>w zam</w:t>
      </w:r>
      <w:r w:rsidRPr="00B102C9">
        <w:rPr>
          <w:rFonts w:ascii="Arial" w:hAnsi="Arial" w:cs="Arial" w:hint="eastAsia"/>
          <w:color w:val="000000" w:themeColor="text1"/>
          <w:sz w:val="20"/>
          <w:szCs w:val="20"/>
          <w:shd w:val="clear" w:color="auto" w:fill="FFFFFF"/>
        </w:rPr>
        <w:t>ó</w:t>
      </w:r>
      <w:r w:rsidRPr="00B102C9">
        <w:rPr>
          <w:rFonts w:ascii="Arial" w:hAnsi="Arial" w:cs="Arial"/>
          <w:color w:val="000000" w:themeColor="text1"/>
          <w:sz w:val="20"/>
          <w:szCs w:val="20"/>
          <w:shd w:val="clear" w:color="auto" w:fill="FFFFFF"/>
        </w:rPr>
        <w:t>wienia wraz z za</w:t>
      </w:r>
      <w:r w:rsidRPr="00B102C9">
        <w:rPr>
          <w:rFonts w:ascii="Arial" w:hAnsi="Arial" w:cs="Arial" w:hint="eastAsia"/>
          <w:color w:val="000000" w:themeColor="text1"/>
          <w:sz w:val="20"/>
          <w:szCs w:val="20"/>
          <w:shd w:val="clear" w:color="auto" w:fill="FFFFFF"/>
        </w:rPr>
        <w:t>łą</w:t>
      </w:r>
      <w:r w:rsidRPr="00B102C9">
        <w:rPr>
          <w:rFonts w:ascii="Arial" w:hAnsi="Arial" w:cs="Arial"/>
          <w:color w:val="000000" w:themeColor="text1"/>
          <w:sz w:val="20"/>
          <w:szCs w:val="20"/>
          <w:shd w:val="clear" w:color="auto" w:fill="FFFFFF"/>
        </w:rPr>
        <w:t>cznikami oraz zmianami i wyja</w:t>
      </w:r>
      <w:r w:rsidRPr="00B102C9">
        <w:rPr>
          <w:rFonts w:ascii="Arial" w:hAnsi="Arial" w:cs="Arial" w:hint="eastAsia"/>
          <w:color w:val="000000" w:themeColor="text1"/>
          <w:sz w:val="20"/>
          <w:szCs w:val="20"/>
          <w:shd w:val="clear" w:color="auto" w:fill="FFFFFF"/>
        </w:rPr>
        <w:t>ś</w:t>
      </w:r>
      <w:r w:rsidRPr="00B102C9">
        <w:rPr>
          <w:rFonts w:ascii="Arial" w:hAnsi="Arial" w:cs="Arial"/>
          <w:color w:val="000000" w:themeColor="text1"/>
          <w:sz w:val="20"/>
          <w:szCs w:val="20"/>
          <w:shd w:val="clear" w:color="auto" w:fill="FFFFFF"/>
        </w:rPr>
        <w:t>nieniami udzielonymi w toku prowadzonego post</w:t>
      </w:r>
      <w:r w:rsidRPr="00B102C9">
        <w:rPr>
          <w:rFonts w:ascii="Arial" w:hAnsi="Arial" w:cs="Arial" w:hint="eastAsia"/>
          <w:color w:val="000000" w:themeColor="text1"/>
          <w:sz w:val="20"/>
          <w:szCs w:val="20"/>
          <w:shd w:val="clear" w:color="auto" w:fill="FFFFFF"/>
        </w:rPr>
        <w:t>ę</w:t>
      </w:r>
      <w:r w:rsidRPr="00B102C9">
        <w:rPr>
          <w:rFonts w:ascii="Arial" w:hAnsi="Arial" w:cs="Arial"/>
          <w:color w:val="000000" w:themeColor="text1"/>
          <w:sz w:val="20"/>
          <w:szCs w:val="20"/>
          <w:shd w:val="clear" w:color="auto" w:fill="FFFFFF"/>
        </w:rPr>
        <w:t>powan</w:t>
      </w:r>
      <w:r w:rsidR="00826FD9">
        <w:rPr>
          <w:rFonts w:ascii="Arial" w:hAnsi="Arial" w:cs="Arial"/>
          <w:color w:val="000000" w:themeColor="text1"/>
          <w:sz w:val="20"/>
          <w:szCs w:val="20"/>
          <w:shd w:val="clear" w:color="auto" w:fill="FFFFFF"/>
        </w:rPr>
        <w:t xml:space="preserve">ia, </w:t>
      </w:r>
    </w:p>
    <w:p w14:paraId="3B2E5B4B" w14:textId="4EF9F51A" w:rsidR="0026489C" w:rsidRDefault="0026489C" w:rsidP="0026489C">
      <w:pPr>
        <w:numPr>
          <w:ilvl w:val="0"/>
          <w:numId w:val="1"/>
        </w:numPr>
        <w:tabs>
          <w:tab w:val="left" w:pos="-851"/>
        </w:tabs>
        <w:suppressAutoHyphens/>
        <w:autoSpaceDE w:val="0"/>
        <w:spacing w:after="80" w:line="276" w:lineRule="auto"/>
        <w:ind w:left="720"/>
        <w:jc w:val="both"/>
        <w:rPr>
          <w:rFonts w:ascii="Arial" w:hAnsi="Arial" w:cs="Arial"/>
          <w:b/>
          <w:bCs/>
          <w:color w:val="000000"/>
          <w:sz w:val="20"/>
          <w:szCs w:val="20"/>
        </w:rPr>
      </w:pPr>
      <w:r>
        <w:rPr>
          <w:rFonts w:ascii="Arial" w:hAnsi="Arial" w:cs="Arial"/>
          <w:b/>
          <w:bCs/>
          <w:color w:val="000000"/>
          <w:sz w:val="20"/>
          <w:szCs w:val="20"/>
        </w:rPr>
        <w:t>JEDZ</w:t>
      </w:r>
      <w:r w:rsidR="00CC0D89" w:rsidRPr="00C727F9">
        <w:rPr>
          <w:rFonts w:ascii="Arial" w:hAnsi="Arial" w:cs="Arial"/>
          <w:b/>
          <w:bCs/>
          <w:color w:val="000000"/>
          <w:sz w:val="20"/>
          <w:szCs w:val="20"/>
        </w:rPr>
        <w:t xml:space="preserve">, </w:t>
      </w:r>
      <w:r w:rsidR="00CC0D89" w:rsidRPr="00C727F9">
        <w:rPr>
          <w:rFonts w:ascii="Arial" w:hAnsi="Arial" w:cs="Arial"/>
          <w:bCs/>
          <w:color w:val="000000"/>
          <w:sz w:val="20"/>
          <w:szCs w:val="20"/>
        </w:rPr>
        <w:t>należy przez to rozumieć jednolity europejski dokument zamówienia według wzoru standardowego formularza określonego</w:t>
      </w:r>
      <w:r w:rsidR="00CC0D89" w:rsidRPr="00C727F9">
        <w:rPr>
          <w:rFonts w:ascii="Arial" w:hAnsi="Arial" w:cs="Arial"/>
          <w:b/>
          <w:bCs/>
          <w:color w:val="000000"/>
          <w:sz w:val="20"/>
          <w:szCs w:val="20"/>
        </w:rPr>
        <w:t xml:space="preserve"> </w:t>
      </w:r>
      <w:r w:rsidR="00CC0D89" w:rsidRPr="00C727F9">
        <w:rPr>
          <w:rFonts w:ascii="Arial" w:hAnsi="Arial" w:cs="Arial"/>
          <w:sz w:val="20"/>
          <w:szCs w:val="20"/>
        </w:rPr>
        <w:t>w</w:t>
      </w:r>
      <w:r w:rsidR="00CC0D89" w:rsidRPr="0026489C">
        <w:rPr>
          <w:rFonts w:ascii="Arial" w:hAnsi="Arial" w:cs="Arial"/>
          <w:color w:val="000000" w:themeColor="text1"/>
          <w:sz w:val="18"/>
          <w:szCs w:val="20"/>
        </w:rPr>
        <w:t xml:space="preserve"> </w:t>
      </w:r>
      <w:hyperlink w:anchor="/document/68595443?cm=DOCUMENT" w:tgtFrame="_blank" w:history="1">
        <w:r w:rsidR="00CC0D89" w:rsidRPr="0026489C">
          <w:rPr>
            <w:rStyle w:val="Hipercze"/>
            <w:rFonts w:ascii="Arial" w:hAnsi="Arial" w:cs="Arial"/>
            <w:color w:val="000000" w:themeColor="text1"/>
            <w:sz w:val="20"/>
            <w:u w:val="none"/>
          </w:rPr>
          <w:t>rozporządzeniu</w:t>
        </w:r>
      </w:hyperlink>
      <w:r w:rsidR="00CC0D89" w:rsidRPr="00C727F9">
        <w:rPr>
          <w:rFonts w:ascii="Arial" w:hAnsi="Arial" w:cs="Arial"/>
          <w:sz w:val="20"/>
          <w:szCs w:val="20"/>
        </w:rPr>
        <w:t xml:space="preserve"> wykonawcz</w:t>
      </w:r>
      <w:r w:rsidR="00826FD9">
        <w:rPr>
          <w:rFonts w:ascii="Arial" w:hAnsi="Arial" w:cs="Arial"/>
          <w:sz w:val="20"/>
          <w:szCs w:val="20"/>
        </w:rPr>
        <w:t>ym Komisji (UE) 2016/7 z dnia 5 </w:t>
      </w:r>
      <w:r w:rsidR="00CC0D89" w:rsidRPr="00C727F9">
        <w:rPr>
          <w:rFonts w:ascii="Arial" w:hAnsi="Arial" w:cs="Arial"/>
          <w:sz w:val="20"/>
          <w:szCs w:val="20"/>
        </w:rPr>
        <w:t>stycznia 2016 r. ustanawiającym standardowy formularz jednolitego europejskiego dokumentu zamówienia (Dz. Urz</w:t>
      </w:r>
      <w:r w:rsidR="00826FD9">
        <w:rPr>
          <w:rFonts w:ascii="Arial" w:hAnsi="Arial" w:cs="Arial"/>
          <w:sz w:val="20"/>
          <w:szCs w:val="20"/>
        </w:rPr>
        <w:t xml:space="preserve">. UE L 3 z 06.01.2016, str. 16), </w:t>
      </w:r>
    </w:p>
    <w:p w14:paraId="7C711200" w14:textId="65194ED1" w:rsidR="0026489C" w:rsidRDefault="00CC0D89" w:rsidP="0026489C">
      <w:pPr>
        <w:numPr>
          <w:ilvl w:val="0"/>
          <w:numId w:val="1"/>
        </w:numPr>
        <w:tabs>
          <w:tab w:val="left" w:pos="-851"/>
        </w:tabs>
        <w:suppressAutoHyphens/>
        <w:autoSpaceDE w:val="0"/>
        <w:spacing w:after="80" w:line="276" w:lineRule="auto"/>
        <w:ind w:left="720"/>
        <w:jc w:val="both"/>
        <w:rPr>
          <w:rFonts w:ascii="Arial" w:hAnsi="Arial" w:cs="Arial"/>
          <w:b/>
          <w:bCs/>
          <w:color w:val="000000"/>
          <w:sz w:val="20"/>
          <w:szCs w:val="20"/>
        </w:rPr>
      </w:pPr>
      <w:r w:rsidRPr="0026489C">
        <w:rPr>
          <w:rFonts w:ascii="Arial" w:hAnsi="Arial" w:cs="Arial"/>
          <w:b/>
          <w:bCs/>
          <w:color w:val="000000"/>
          <w:sz w:val="20"/>
          <w:szCs w:val="20"/>
        </w:rPr>
        <w:t>Platforma zakupowa (Platforma),</w:t>
      </w:r>
      <w:r w:rsidRPr="0026489C">
        <w:rPr>
          <w:rFonts w:ascii="Arial" w:hAnsi="Arial" w:cs="Arial"/>
          <w:bCs/>
          <w:color w:val="000000"/>
          <w:sz w:val="20"/>
          <w:szCs w:val="20"/>
        </w:rPr>
        <w:t xml:space="preserve"> </w:t>
      </w:r>
      <w:r w:rsidR="0026489C" w:rsidRPr="0026489C">
        <w:rPr>
          <w:rFonts w:ascii="Arial" w:hAnsi="Arial" w:cs="Arial"/>
          <w:sz w:val="20"/>
          <w:szCs w:val="20"/>
        </w:rPr>
        <w:t>serwis internetowy prowadzony przez operatora platformy platformazakupowa.pl zarządzany przez administratora systemu Open Nexus Sp. z o.o. oraz użytkowany przez Zamawiającego</w:t>
      </w:r>
      <w:r w:rsidR="00826FD9">
        <w:rPr>
          <w:rFonts w:ascii="Arial" w:hAnsi="Arial" w:cs="Arial"/>
          <w:sz w:val="20"/>
          <w:szCs w:val="20"/>
        </w:rPr>
        <w:t>, w ramach</w:t>
      </w:r>
      <w:r w:rsidR="0026489C" w:rsidRPr="0026489C">
        <w:rPr>
          <w:rFonts w:ascii="Arial" w:hAnsi="Arial" w:cs="Arial"/>
          <w:sz w:val="20"/>
          <w:szCs w:val="20"/>
        </w:rPr>
        <w:t xml:space="preserve"> którego dochodzi do udzielania zamówień publicznych w rozumieniu przepisów ustawy Pzp oraz elektronicznej komunikacji. </w:t>
      </w:r>
      <w:r w:rsidR="0026489C" w:rsidRPr="0026489C">
        <w:rPr>
          <w:rFonts w:ascii="Arial" w:hAnsi="Arial" w:cs="Arial"/>
          <w:color w:val="000000"/>
          <w:sz w:val="20"/>
          <w:szCs w:val="20"/>
        </w:rPr>
        <w:t>Platforma dostępna jest pod adresem</w:t>
      </w:r>
      <w:r w:rsidR="00826FD9">
        <w:rPr>
          <w:rFonts w:ascii="Arial" w:hAnsi="Arial" w:cs="Arial"/>
          <w:color w:val="000000"/>
          <w:sz w:val="20"/>
          <w:szCs w:val="20"/>
        </w:rPr>
        <w:t>:</w:t>
      </w:r>
      <w:r w:rsidR="0026489C" w:rsidRPr="0026489C">
        <w:rPr>
          <w:rFonts w:ascii="Arial" w:hAnsi="Arial" w:cs="Arial"/>
          <w:color w:val="000000"/>
          <w:sz w:val="20"/>
          <w:szCs w:val="20"/>
        </w:rPr>
        <w:t xml:space="preserve"> </w:t>
      </w:r>
      <w:hyperlink r:id="rId10" w:history="1">
        <w:r w:rsidR="0026489C" w:rsidRPr="0026489C">
          <w:rPr>
            <w:rStyle w:val="Hipercze"/>
            <w:rFonts w:ascii="Arial" w:hAnsi="Arial" w:cs="Arial"/>
            <w:sz w:val="20"/>
          </w:rPr>
          <w:t>https://platformazakupowa.pl/pn/kolejemalopolskie</w:t>
        </w:r>
      </w:hyperlink>
      <w:r w:rsidR="00826FD9">
        <w:rPr>
          <w:rFonts w:ascii="Arial" w:hAnsi="Arial" w:cs="Arial"/>
          <w:sz w:val="20"/>
        </w:rPr>
        <w:t xml:space="preserve">, </w:t>
      </w:r>
      <w:hyperlink r:id="rId11" w:history="1"/>
    </w:p>
    <w:p w14:paraId="18CC8E53" w14:textId="746E3162" w:rsidR="0026489C" w:rsidRPr="0026489C" w:rsidRDefault="0026489C" w:rsidP="0026489C">
      <w:pPr>
        <w:numPr>
          <w:ilvl w:val="0"/>
          <w:numId w:val="1"/>
        </w:numPr>
        <w:tabs>
          <w:tab w:val="left" w:pos="-851"/>
        </w:tabs>
        <w:suppressAutoHyphens/>
        <w:autoSpaceDE w:val="0"/>
        <w:spacing w:after="80" w:line="276" w:lineRule="auto"/>
        <w:ind w:left="720"/>
        <w:jc w:val="both"/>
        <w:rPr>
          <w:rFonts w:ascii="Arial" w:hAnsi="Arial" w:cs="Arial"/>
          <w:b/>
          <w:bCs/>
          <w:color w:val="000000"/>
          <w:sz w:val="20"/>
          <w:szCs w:val="20"/>
        </w:rPr>
      </w:pPr>
      <w:r w:rsidRPr="0026489C">
        <w:rPr>
          <w:rFonts w:ascii="Arial" w:hAnsi="Arial" w:cs="Arial"/>
          <w:b/>
          <w:bCs/>
          <w:color w:val="000000"/>
          <w:sz w:val="20"/>
          <w:szCs w:val="20"/>
        </w:rPr>
        <w:t xml:space="preserve">Instrukcje udziału w postępowaniu </w:t>
      </w:r>
      <w:r w:rsidRPr="0026489C">
        <w:rPr>
          <w:rFonts w:ascii="Arial" w:hAnsi="Arial" w:cs="Arial"/>
          <w:bCs/>
          <w:color w:val="000000"/>
          <w:sz w:val="20"/>
          <w:szCs w:val="20"/>
        </w:rPr>
        <w:t xml:space="preserve">należy przez to rozumieć wszelkie wymagania, instrukcje, zalecenia związane z technicznym użytkowaniem platformy, dostępne pod adresem </w:t>
      </w:r>
      <w:hyperlink r:id="rId12" w:history="1">
        <w:r w:rsidRPr="0026489C">
          <w:rPr>
            <w:rStyle w:val="Hipercze"/>
            <w:rFonts w:ascii="Arial" w:hAnsi="Arial" w:cs="Arial"/>
            <w:sz w:val="20"/>
            <w:lang w:eastAsia="pl-PL"/>
          </w:rPr>
          <w:t>https://platformazakupowa.pl/strona/45-instrukcje</w:t>
        </w:r>
      </w:hyperlink>
      <w:r w:rsidR="00826FD9">
        <w:rPr>
          <w:rFonts w:ascii="Arial" w:eastAsia="Garamond" w:hAnsi="Arial" w:cs="Arial"/>
          <w:sz w:val="20"/>
          <w:lang w:eastAsia="pl-PL"/>
        </w:rPr>
        <w:t xml:space="preserve">, </w:t>
      </w:r>
    </w:p>
    <w:p w14:paraId="7A7CD799" w14:textId="6857EB17" w:rsidR="00CC0D89" w:rsidRPr="0026489C" w:rsidRDefault="00CC0D89" w:rsidP="00A86A16">
      <w:pPr>
        <w:numPr>
          <w:ilvl w:val="0"/>
          <w:numId w:val="1"/>
        </w:numPr>
        <w:tabs>
          <w:tab w:val="left" w:pos="-851"/>
        </w:tabs>
        <w:suppressAutoHyphens/>
        <w:autoSpaceDE w:val="0"/>
        <w:spacing w:after="80" w:line="276" w:lineRule="auto"/>
        <w:ind w:left="709" w:hanging="425"/>
        <w:jc w:val="both"/>
        <w:rPr>
          <w:rFonts w:ascii="Arial" w:hAnsi="Arial" w:cs="Arial"/>
          <w:b/>
          <w:bCs/>
          <w:color w:val="000000"/>
          <w:sz w:val="20"/>
          <w:szCs w:val="20"/>
        </w:rPr>
      </w:pPr>
      <w:r w:rsidRPr="0026489C">
        <w:rPr>
          <w:rFonts w:ascii="Arial" w:hAnsi="Arial" w:cs="Arial"/>
          <w:b/>
          <w:bCs/>
          <w:color w:val="000000"/>
          <w:sz w:val="20"/>
          <w:szCs w:val="20"/>
        </w:rPr>
        <w:t xml:space="preserve">Postępowanie, </w:t>
      </w:r>
      <w:r w:rsidRPr="0026489C">
        <w:rPr>
          <w:rFonts w:ascii="Arial" w:hAnsi="Arial" w:cs="Arial"/>
          <w:color w:val="000000"/>
          <w:sz w:val="20"/>
          <w:szCs w:val="20"/>
        </w:rPr>
        <w:t xml:space="preserve">rozumieć przez to należy niniejsze postępowanie, znak sprawy: </w:t>
      </w:r>
      <w:r w:rsidR="00A86A16" w:rsidRPr="00A86A16">
        <w:rPr>
          <w:rFonts w:ascii="Arial" w:hAnsi="Arial" w:cs="Arial"/>
          <w:sz w:val="20"/>
          <w:szCs w:val="20"/>
        </w:rPr>
        <w:t>DZ/251/</w:t>
      </w:r>
      <w:r w:rsidR="008A3F39">
        <w:rPr>
          <w:rFonts w:ascii="Arial" w:hAnsi="Arial" w:cs="Arial"/>
          <w:sz w:val="20"/>
          <w:szCs w:val="20"/>
        </w:rPr>
        <w:t>84</w:t>
      </w:r>
      <w:r w:rsidR="00A86A16" w:rsidRPr="00A86A16">
        <w:rPr>
          <w:rFonts w:ascii="Arial" w:hAnsi="Arial" w:cs="Arial"/>
          <w:sz w:val="20"/>
          <w:szCs w:val="20"/>
        </w:rPr>
        <w:t>/2021</w:t>
      </w:r>
      <w:r w:rsidR="00A86A16">
        <w:rPr>
          <w:rFonts w:ascii="Arial" w:hAnsi="Arial" w:cs="Arial"/>
          <w:sz w:val="20"/>
          <w:szCs w:val="20"/>
        </w:rPr>
        <w:t xml:space="preserve">, </w:t>
      </w:r>
    </w:p>
    <w:p w14:paraId="2267F36F" w14:textId="627FF82E" w:rsidR="00CC0D89" w:rsidRPr="00C727F9" w:rsidRDefault="00CC0D89" w:rsidP="004F6708">
      <w:pPr>
        <w:numPr>
          <w:ilvl w:val="0"/>
          <w:numId w:val="1"/>
        </w:numPr>
        <w:tabs>
          <w:tab w:val="left" w:pos="-851"/>
        </w:tabs>
        <w:suppressAutoHyphens/>
        <w:autoSpaceDE w:val="0"/>
        <w:spacing w:after="80" w:line="276" w:lineRule="auto"/>
        <w:ind w:left="720"/>
        <w:jc w:val="both"/>
        <w:rPr>
          <w:rFonts w:ascii="Arial" w:hAnsi="Arial" w:cs="Arial"/>
          <w:bCs/>
          <w:color w:val="000000"/>
          <w:sz w:val="20"/>
          <w:szCs w:val="20"/>
        </w:rPr>
      </w:pPr>
      <w:r w:rsidRPr="00C727F9">
        <w:rPr>
          <w:rFonts w:ascii="Arial" w:hAnsi="Arial" w:cs="Arial"/>
          <w:b/>
          <w:bCs/>
          <w:color w:val="000000"/>
          <w:sz w:val="20"/>
          <w:szCs w:val="20"/>
        </w:rPr>
        <w:lastRenderedPageBreak/>
        <w:t>Rozporządzenie w sprawie dokumentów</w:t>
      </w:r>
      <w:r w:rsidRPr="00C727F9">
        <w:rPr>
          <w:rFonts w:ascii="Arial" w:hAnsi="Arial" w:cs="Arial"/>
          <w:bCs/>
          <w:color w:val="000000"/>
          <w:sz w:val="20"/>
          <w:szCs w:val="20"/>
        </w:rPr>
        <w:t>, rozumieć przez to należy rozporządzenie Ministra Rozwoju</w:t>
      </w:r>
      <w:r w:rsidR="00826FD9">
        <w:rPr>
          <w:rFonts w:ascii="Arial" w:hAnsi="Arial" w:cs="Arial"/>
          <w:bCs/>
          <w:color w:val="000000"/>
          <w:sz w:val="20"/>
          <w:szCs w:val="20"/>
        </w:rPr>
        <w:t>, Pracy i Technologii z dnia 23 grudnia</w:t>
      </w:r>
      <w:r w:rsidR="00826FD9" w:rsidRPr="00C727F9">
        <w:rPr>
          <w:rFonts w:ascii="Arial" w:hAnsi="Arial" w:cs="Arial"/>
          <w:bCs/>
          <w:color w:val="000000"/>
          <w:sz w:val="20"/>
          <w:szCs w:val="20"/>
        </w:rPr>
        <w:t xml:space="preserve"> </w:t>
      </w:r>
      <w:r w:rsidRPr="00C727F9">
        <w:rPr>
          <w:rFonts w:ascii="Arial" w:hAnsi="Arial" w:cs="Arial"/>
          <w:bCs/>
          <w:color w:val="000000"/>
          <w:sz w:val="20"/>
          <w:szCs w:val="20"/>
        </w:rPr>
        <w:t>2020 r. w sprawie podmiotowych środków dowodowych oraz innych dokumentów lub oświadczeń, jakich może żądać zam</w:t>
      </w:r>
      <w:r w:rsidR="00826FD9">
        <w:rPr>
          <w:rFonts w:ascii="Arial" w:hAnsi="Arial" w:cs="Arial"/>
          <w:bCs/>
          <w:color w:val="000000"/>
          <w:sz w:val="20"/>
          <w:szCs w:val="20"/>
        </w:rPr>
        <w:t xml:space="preserve">awiający od wykonawcy (Dz. U. </w:t>
      </w:r>
      <w:r w:rsidRPr="00C727F9">
        <w:rPr>
          <w:rFonts w:ascii="Arial" w:hAnsi="Arial" w:cs="Arial"/>
          <w:bCs/>
          <w:color w:val="000000"/>
          <w:sz w:val="20"/>
          <w:szCs w:val="20"/>
        </w:rPr>
        <w:t>poz. 2415)</w:t>
      </w:r>
      <w:r w:rsidR="00826FD9">
        <w:rPr>
          <w:rFonts w:ascii="Arial" w:hAnsi="Arial" w:cs="Arial"/>
          <w:bCs/>
          <w:color w:val="000000"/>
          <w:sz w:val="20"/>
          <w:szCs w:val="20"/>
        </w:rPr>
        <w:t xml:space="preserve">, </w:t>
      </w:r>
    </w:p>
    <w:p w14:paraId="08F29DB4" w14:textId="7887E8D1" w:rsidR="00CC0D89" w:rsidRPr="00C727F9" w:rsidRDefault="00CC0D89" w:rsidP="004F6708">
      <w:pPr>
        <w:numPr>
          <w:ilvl w:val="0"/>
          <w:numId w:val="1"/>
        </w:numPr>
        <w:tabs>
          <w:tab w:val="left" w:pos="-851"/>
        </w:tabs>
        <w:suppressAutoHyphens/>
        <w:autoSpaceDE w:val="0"/>
        <w:spacing w:after="80" w:line="276" w:lineRule="auto"/>
        <w:ind w:left="720"/>
        <w:jc w:val="both"/>
        <w:rPr>
          <w:rFonts w:ascii="Arial" w:hAnsi="Arial" w:cs="Arial"/>
          <w:bCs/>
          <w:color w:val="000000"/>
          <w:sz w:val="20"/>
          <w:szCs w:val="20"/>
        </w:rPr>
      </w:pPr>
      <w:r w:rsidRPr="00C727F9">
        <w:rPr>
          <w:rFonts w:ascii="Arial" w:hAnsi="Arial" w:cs="Arial"/>
          <w:b/>
          <w:bCs/>
          <w:color w:val="000000"/>
          <w:sz w:val="20"/>
          <w:szCs w:val="20"/>
        </w:rPr>
        <w:t xml:space="preserve">Rozporządzenie w sprawie środków komunikacji elektronicznej, </w:t>
      </w:r>
      <w:r w:rsidRPr="00C727F9">
        <w:rPr>
          <w:rFonts w:ascii="Arial" w:hAnsi="Arial" w:cs="Arial"/>
          <w:bCs/>
          <w:color w:val="000000"/>
          <w:sz w:val="20"/>
          <w:szCs w:val="20"/>
        </w:rPr>
        <w:t>należy przez to rozumieć rozporządzenie Prezesa Rady Ministrów z dnia 30 grudnia 2020 r. w sprawie sposobu spo</w:t>
      </w:r>
      <w:r w:rsidR="00826FD9">
        <w:rPr>
          <w:rFonts w:ascii="Arial" w:hAnsi="Arial" w:cs="Arial"/>
          <w:bCs/>
          <w:color w:val="000000"/>
          <w:sz w:val="20"/>
          <w:szCs w:val="20"/>
        </w:rPr>
        <w:t>rządzania i </w:t>
      </w:r>
      <w:r w:rsidRPr="00C727F9">
        <w:rPr>
          <w:rFonts w:ascii="Arial" w:hAnsi="Arial" w:cs="Arial"/>
          <w:bCs/>
          <w:color w:val="000000"/>
          <w:sz w:val="20"/>
          <w:szCs w:val="20"/>
        </w:rPr>
        <w:t>przekazywania informacji oraz wymagań technicznych dla dokumentów elektronicznych oraz środków komunikacji elektronicznej w postępowaniu o udzielenie zamówienia publicznego lub konkursie (Dz. U. poz. 2452)</w:t>
      </w:r>
      <w:r w:rsidR="00826FD9">
        <w:rPr>
          <w:rFonts w:ascii="Arial" w:hAnsi="Arial" w:cs="Arial"/>
          <w:bCs/>
          <w:color w:val="000000"/>
          <w:sz w:val="20"/>
          <w:szCs w:val="20"/>
        </w:rPr>
        <w:t xml:space="preserve">, </w:t>
      </w:r>
    </w:p>
    <w:p w14:paraId="5E98B497" w14:textId="1F3DB6C6" w:rsidR="00CC0D89" w:rsidRPr="00C727F9" w:rsidRDefault="00CC0D89" w:rsidP="004F6708">
      <w:pPr>
        <w:numPr>
          <w:ilvl w:val="0"/>
          <w:numId w:val="1"/>
        </w:numPr>
        <w:tabs>
          <w:tab w:val="left" w:pos="-851"/>
        </w:tabs>
        <w:suppressAutoHyphens/>
        <w:autoSpaceDE w:val="0"/>
        <w:spacing w:after="80" w:line="276" w:lineRule="auto"/>
        <w:ind w:left="720"/>
        <w:jc w:val="both"/>
        <w:rPr>
          <w:rFonts w:ascii="Arial" w:hAnsi="Arial" w:cs="Arial"/>
          <w:b/>
          <w:bCs/>
          <w:color w:val="000000"/>
          <w:sz w:val="20"/>
          <w:szCs w:val="20"/>
        </w:rPr>
      </w:pPr>
      <w:r w:rsidRPr="00C727F9">
        <w:rPr>
          <w:rFonts w:ascii="Arial" w:hAnsi="Arial" w:cs="Arial"/>
          <w:b/>
          <w:bCs/>
          <w:color w:val="000000"/>
          <w:sz w:val="20"/>
          <w:szCs w:val="20"/>
        </w:rPr>
        <w:t>SWZ</w:t>
      </w:r>
      <w:r w:rsidRPr="00C727F9">
        <w:rPr>
          <w:rFonts w:ascii="Arial" w:hAnsi="Arial" w:cs="Arial"/>
          <w:color w:val="000000"/>
          <w:sz w:val="20"/>
          <w:szCs w:val="20"/>
        </w:rPr>
        <w:t>, rozumieć przez to należy niniejszą specyfik</w:t>
      </w:r>
      <w:r w:rsidR="00826FD9">
        <w:rPr>
          <w:rFonts w:ascii="Arial" w:hAnsi="Arial" w:cs="Arial"/>
          <w:color w:val="000000"/>
          <w:sz w:val="20"/>
          <w:szCs w:val="20"/>
        </w:rPr>
        <w:t xml:space="preserve">ację warunków zamówienia wraz z </w:t>
      </w:r>
      <w:r w:rsidRPr="00C727F9">
        <w:rPr>
          <w:rFonts w:ascii="Arial" w:hAnsi="Arial" w:cs="Arial"/>
          <w:color w:val="000000"/>
          <w:sz w:val="20"/>
          <w:szCs w:val="20"/>
        </w:rPr>
        <w:t>załącznikami</w:t>
      </w:r>
      <w:r w:rsidR="00826FD9">
        <w:rPr>
          <w:rFonts w:ascii="Arial" w:hAnsi="Arial" w:cs="Arial"/>
          <w:color w:val="000000"/>
          <w:sz w:val="20"/>
          <w:szCs w:val="20"/>
        </w:rPr>
        <w:t xml:space="preserve">, </w:t>
      </w:r>
    </w:p>
    <w:p w14:paraId="2354F985" w14:textId="77E02736" w:rsidR="00CC0D89" w:rsidRPr="00C727F9" w:rsidRDefault="00CC0D89" w:rsidP="004F6708">
      <w:pPr>
        <w:numPr>
          <w:ilvl w:val="0"/>
          <w:numId w:val="1"/>
        </w:numPr>
        <w:shd w:val="clear" w:color="auto" w:fill="FFFFFF"/>
        <w:tabs>
          <w:tab w:val="left" w:pos="-851"/>
        </w:tabs>
        <w:suppressAutoHyphens/>
        <w:autoSpaceDE w:val="0"/>
        <w:spacing w:after="80" w:line="276" w:lineRule="auto"/>
        <w:ind w:left="720"/>
        <w:jc w:val="both"/>
        <w:rPr>
          <w:rFonts w:ascii="Arial" w:hAnsi="Arial" w:cs="Arial"/>
          <w:b/>
          <w:sz w:val="20"/>
          <w:szCs w:val="20"/>
          <w:shd w:val="clear" w:color="auto" w:fill="00FF00"/>
        </w:rPr>
      </w:pPr>
      <w:r w:rsidRPr="00C727F9">
        <w:rPr>
          <w:rFonts w:ascii="Arial" w:hAnsi="Arial" w:cs="Arial"/>
          <w:b/>
          <w:bCs/>
          <w:color w:val="000000"/>
          <w:sz w:val="20"/>
          <w:szCs w:val="20"/>
        </w:rPr>
        <w:t>ustawa Pzp</w:t>
      </w:r>
      <w:r w:rsidRPr="00C727F9">
        <w:rPr>
          <w:rFonts w:ascii="Arial" w:hAnsi="Arial" w:cs="Arial"/>
          <w:color w:val="000000"/>
          <w:sz w:val="20"/>
          <w:szCs w:val="20"/>
        </w:rPr>
        <w:t xml:space="preserve">, rozumieć przez to należy ustawę z dnia </w:t>
      </w:r>
      <w:r w:rsidR="00826FD9">
        <w:rPr>
          <w:rFonts w:ascii="Arial" w:hAnsi="Arial" w:cs="Arial"/>
          <w:sz w:val="20"/>
          <w:szCs w:val="20"/>
        </w:rPr>
        <w:t>11 września</w:t>
      </w:r>
      <w:r w:rsidR="00826FD9" w:rsidRPr="00C727F9">
        <w:rPr>
          <w:rFonts w:ascii="Arial" w:hAnsi="Arial" w:cs="Arial"/>
          <w:sz w:val="20"/>
          <w:szCs w:val="20"/>
        </w:rPr>
        <w:t xml:space="preserve"> </w:t>
      </w:r>
      <w:r w:rsidRPr="00C727F9">
        <w:rPr>
          <w:rFonts w:ascii="Arial" w:hAnsi="Arial" w:cs="Arial"/>
          <w:sz w:val="20"/>
          <w:szCs w:val="20"/>
        </w:rPr>
        <w:t xml:space="preserve">2019 r. </w:t>
      </w:r>
      <w:r w:rsidR="00826FD9">
        <w:rPr>
          <w:rFonts w:ascii="Arial" w:hAnsi="Arial" w:cs="Arial"/>
          <w:sz w:val="20"/>
          <w:szCs w:val="20"/>
        </w:rPr>
        <w:t xml:space="preserve">– Prawo </w:t>
      </w:r>
      <w:r w:rsidRPr="00C727F9">
        <w:rPr>
          <w:rFonts w:ascii="Arial" w:hAnsi="Arial" w:cs="Arial"/>
          <w:sz w:val="20"/>
          <w:szCs w:val="20"/>
        </w:rPr>
        <w:t xml:space="preserve">zamówień publicznych </w:t>
      </w:r>
      <w:r w:rsidR="008A3F39">
        <w:rPr>
          <w:rFonts w:ascii="Arial" w:eastAsia="Arial Unicode MS" w:hAnsi="Arial" w:cs="Arial"/>
          <w:color w:val="000000"/>
          <w:sz w:val="20"/>
          <w:szCs w:val="20"/>
          <w:lang w:eastAsia="pl-PL" w:bidi="pl-PL"/>
        </w:rPr>
        <w:t>(t.j. Dz. U. 2021 poz. 1129),</w:t>
      </w:r>
    </w:p>
    <w:p w14:paraId="0DF5360A" w14:textId="68BF1BA9" w:rsidR="0026489C" w:rsidRPr="0026489C" w:rsidRDefault="00CC0D89" w:rsidP="0026489C">
      <w:pPr>
        <w:numPr>
          <w:ilvl w:val="0"/>
          <w:numId w:val="1"/>
        </w:numPr>
        <w:shd w:val="clear" w:color="auto" w:fill="FFFFFF"/>
        <w:tabs>
          <w:tab w:val="left" w:pos="-851"/>
        </w:tabs>
        <w:suppressAutoHyphens/>
        <w:autoSpaceDE w:val="0"/>
        <w:spacing w:after="80" w:line="276" w:lineRule="auto"/>
        <w:ind w:left="720"/>
        <w:jc w:val="both"/>
        <w:rPr>
          <w:rFonts w:ascii="Arial" w:hAnsi="Arial" w:cs="Arial"/>
          <w:b/>
          <w:bCs/>
          <w:color w:val="000000"/>
          <w:sz w:val="20"/>
          <w:szCs w:val="20"/>
        </w:rPr>
      </w:pPr>
      <w:r w:rsidRPr="00C727F9">
        <w:rPr>
          <w:rFonts w:ascii="Arial" w:hAnsi="Arial" w:cs="Arial"/>
          <w:b/>
          <w:bCs/>
          <w:color w:val="000000"/>
          <w:sz w:val="20"/>
          <w:szCs w:val="20"/>
        </w:rPr>
        <w:t xml:space="preserve">UZP, </w:t>
      </w:r>
      <w:r w:rsidRPr="00C727F9">
        <w:rPr>
          <w:rFonts w:ascii="Arial" w:hAnsi="Arial" w:cs="Arial"/>
          <w:color w:val="000000"/>
          <w:sz w:val="20"/>
          <w:szCs w:val="20"/>
        </w:rPr>
        <w:t xml:space="preserve">rozumieć przez to należy </w:t>
      </w:r>
      <w:r w:rsidRPr="00C727F9">
        <w:rPr>
          <w:rFonts w:ascii="Arial" w:hAnsi="Arial" w:cs="Arial"/>
          <w:bCs/>
          <w:color w:val="000000"/>
          <w:sz w:val="20"/>
          <w:szCs w:val="20"/>
        </w:rPr>
        <w:t>Urząd Zamówień Publicznych</w:t>
      </w:r>
      <w:r w:rsidR="00826FD9">
        <w:rPr>
          <w:rFonts w:ascii="Arial" w:hAnsi="Arial" w:cs="Arial"/>
          <w:bCs/>
          <w:color w:val="000000"/>
          <w:sz w:val="20"/>
          <w:szCs w:val="20"/>
        </w:rPr>
        <w:t xml:space="preserve">, </w:t>
      </w:r>
    </w:p>
    <w:p w14:paraId="1326E57E" w14:textId="20EA49F0" w:rsidR="00505549" w:rsidRDefault="0026489C" w:rsidP="00505549">
      <w:pPr>
        <w:numPr>
          <w:ilvl w:val="0"/>
          <w:numId w:val="1"/>
        </w:numPr>
        <w:shd w:val="clear" w:color="auto" w:fill="FFFFFF"/>
        <w:tabs>
          <w:tab w:val="left" w:pos="-851"/>
        </w:tabs>
        <w:suppressAutoHyphens/>
        <w:autoSpaceDE w:val="0"/>
        <w:spacing w:after="80" w:line="276" w:lineRule="auto"/>
        <w:ind w:left="720"/>
        <w:jc w:val="both"/>
        <w:rPr>
          <w:rFonts w:ascii="Arial" w:hAnsi="Arial" w:cs="Arial"/>
          <w:b/>
          <w:bCs/>
          <w:color w:val="000000"/>
          <w:sz w:val="20"/>
          <w:szCs w:val="20"/>
        </w:rPr>
      </w:pPr>
      <w:r w:rsidRPr="0026489C">
        <w:rPr>
          <w:rFonts w:ascii="Arial" w:hAnsi="Arial" w:cs="Arial"/>
          <w:b/>
          <w:bCs/>
          <w:color w:val="000000"/>
          <w:sz w:val="20"/>
          <w:szCs w:val="20"/>
        </w:rPr>
        <w:t xml:space="preserve">DSU, </w:t>
      </w:r>
      <w:r w:rsidRPr="0026489C">
        <w:rPr>
          <w:rFonts w:ascii="Arial" w:hAnsi="Arial" w:cs="Arial"/>
          <w:bCs/>
          <w:color w:val="000000"/>
          <w:sz w:val="20"/>
          <w:szCs w:val="20"/>
        </w:rPr>
        <w:t xml:space="preserve">rozumieć przez to należy </w:t>
      </w:r>
      <w:r w:rsidR="00826FD9">
        <w:rPr>
          <w:rFonts w:ascii="Arial" w:hAnsi="Arial" w:cs="Arial"/>
          <w:bCs/>
          <w:color w:val="000000"/>
          <w:sz w:val="20"/>
          <w:szCs w:val="20"/>
        </w:rPr>
        <w:t xml:space="preserve">Dokumentację Systemu Utrzymania, </w:t>
      </w:r>
    </w:p>
    <w:p w14:paraId="563ECDAB" w14:textId="21949602" w:rsidR="00505549" w:rsidRPr="00505549" w:rsidRDefault="00505549" w:rsidP="00505549">
      <w:pPr>
        <w:numPr>
          <w:ilvl w:val="0"/>
          <w:numId w:val="1"/>
        </w:numPr>
        <w:shd w:val="clear" w:color="auto" w:fill="FFFFFF"/>
        <w:tabs>
          <w:tab w:val="left" w:pos="-851"/>
        </w:tabs>
        <w:suppressAutoHyphens/>
        <w:autoSpaceDE w:val="0"/>
        <w:spacing w:after="80" w:line="276" w:lineRule="auto"/>
        <w:ind w:left="720"/>
        <w:jc w:val="both"/>
        <w:rPr>
          <w:rFonts w:ascii="Arial" w:hAnsi="Arial" w:cs="Arial"/>
          <w:b/>
          <w:bCs/>
          <w:color w:val="000000"/>
          <w:sz w:val="18"/>
          <w:szCs w:val="20"/>
        </w:rPr>
      </w:pPr>
      <w:r w:rsidRPr="00505549">
        <w:rPr>
          <w:rFonts w:ascii="Arial" w:hAnsi="Arial" w:cs="Arial"/>
          <w:b/>
          <w:sz w:val="20"/>
        </w:rPr>
        <w:t>Pojazd</w:t>
      </w:r>
      <w:r w:rsidR="00826FD9">
        <w:rPr>
          <w:rFonts w:ascii="Arial" w:hAnsi="Arial" w:cs="Arial"/>
          <w:b/>
          <w:sz w:val="20"/>
        </w:rPr>
        <w:t>,</w:t>
      </w:r>
      <w:r w:rsidRPr="00505549">
        <w:rPr>
          <w:rFonts w:ascii="Arial" w:hAnsi="Arial" w:cs="Arial"/>
          <w:sz w:val="20"/>
        </w:rPr>
        <w:t xml:space="preserve"> </w:t>
      </w:r>
      <w:r>
        <w:rPr>
          <w:rFonts w:ascii="Arial" w:hAnsi="Arial" w:cs="Arial"/>
          <w:sz w:val="20"/>
        </w:rPr>
        <w:t>rozumieć przez to należy</w:t>
      </w:r>
      <w:r w:rsidRPr="00505549">
        <w:rPr>
          <w:rFonts w:ascii="Arial" w:hAnsi="Arial" w:cs="Arial"/>
          <w:sz w:val="20"/>
        </w:rPr>
        <w:t xml:space="preserve"> jeden z Pojazdów, których mowa w </w:t>
      </w:r>
      <w:r>
        <w:rPr>
          <w:rFonts w:ascii="Arial" w:hAnsi="Arial" w:cs="Arial"/>
          <w:sz w:val="20"/>
        </w:rPr>
        <w:t>rozdz. II SWZ ust. 2 pkt 2.1.</w:t>
      </w:r>
      <w:r w:rsidR="00826FD9">
        <w:rPr>
          <w:rFonts w:ascii="Arial" w:hAnsi="Arial" w:cs="Arial"/>
          <w:sz w:val="20"/>
        </w:rPr>
        <w:t>,</w:t>
      </w:r>
    </w:p>
    <w:p w14:paraId="3476684D" w14:textId="592A41FE" w:rsidR="00CC0D89" w:rsidRPr="009533E2" w:rsidRDefault="009533E2" w:rsidP="009533E2">
      <w:pPr>
        <w:numPr>
          <w:ilvl w:val="0"/>
          <w:numId w:val="1"/>
        </w:numPr>
        <w:shd w:val="clear" w:color="auto" w:fill="FFFFFF"/>
        <w:tabs>
          <w:tab w:val="left" w:pos="-851"/>
        </w:tabs>
        <w:suppressAutoHyphens/>
        <w:autoSpaceDE w:val="0"/>
        <w:spacing w:after="80" w:line="276" w:lineRule="auto"/>
        <w:ind w:left="720"/>
        <w:jc w:val="both"/>
        <w:rPr>
          <w:rFonts w:ascii="Arial" w:hAnsi="Arial" w:cs="Arial"/>
          <w:b/>
          <w:bCs/>
          <w:color w:val="000000"/>
          <w:sz w:val="20"/>
          <w:szCs w:val="20"/>
        </w:rPr>
      </w:pPr>
      <w:r>
        <w:rPr>
          <w:rFonts w:ascii="Arial" w:hAnsi="Arial" w:cs="Arial"/>
          <w:b/>
          <w:sz w:val="20"/>
          <w:szCs w:val="20"/>
        </w:rPr>
        <w:t>Dni Robocze</w:t>
      </w:r>
      <w:r w:rsidR="00826FD9">
        <w:rPr>
          <w:rFonts w:ascii="Arial" w:hAnsi="Arial" w:cs="Arial"/>
          <w:b/>
          <w:sz w:val="20"/>
          <w:szCs w:val="20"/>
        </w:rPr>
        <w:t>,</w:t>
      </w:r>
      <w:r>
        <w:rPr>
          <w:rFonts w:ascii="Arial" w:hAnsi="Arial" w:cs="Arial"/>
          <w:b/>
          <w:sz w:val="20"/>
          <w:szCs w:val="20"/>
        </w:rPr>
        <w:t xml:space="preserve"> </w:t>
      </w:r>
      <w:r w:rsidRPr="009533E2">
        <w:rPr>
          <w:rFonts w:ascii="Arial" w:hAnsi="Arial" w:cs="Arial"/>
          <w:sz w:val="20"/>
          <w:szCs w:val="20"/>
        </w:rPr>
        <w:t>rozumieć przez to należy</w:t>
      </w:r>
      <w:r>
        <w:rPr>
          <w:rFonts w:ascii="Arial" w:hAnsi="Arial" w:cs="Arial"/>
          <w:b/>
          <w:sz w:val="20"/>
          <w:szCs w:val="20"/>
        </w:rPr>
        <w:t xml:space="preserve"> </w:t>
      </w:r>
      <w:r w:rsidRPr="009533E2">
        <w:rPr>
          <w:rFonts w:ascii="Arial" w:hAnsi="Arial" w:cs="Arial"/>
          <w:sz w:val="20"/>
        </w:rPr>
        <w:t>dni kalendarzowe za wyjątkiem sobót i dni ustawowo wolnych od pracy określonych w powszechnie obowiązujących przepisach pra</w:t>
      </w:r>
      <w:r w:rsidR="00826FD9">
        <w:rPr>
          <w:rFonts w:ascii="Arial" w:hAnsi="Arial" w:cs="Arial"/>
          <w:sz w:val="20"/>
        </w:rPr>
        <w:t>wa, w szczególności w ustawie z </w:t>
      </w:r>
      <w:r w:rsidRPr="009533E2">
        <w:rPr>
          <w:rFonts w:ascii="Arial" w:hAnsi="Arial" w:cs="Arial"/>
          <w:sz w:val="20"/>
        </w:rPr>
        <w:t>dnia 18 stycznia 1951 r. o dniach wolnych od pracy (</w:t>
      </w:r>
      <w:r w:rsidR="008831FA">
        <w:rPr>
          <w:rFonts w:ascii="Arial" w:hAnsi="Arial" w:cs="Arial"/>
          <w:sz w:val="20"/>
        </w:rPr>
        <w:t xml:space="preserve">tekst jednolity: </w:t>
      </w:r>
      <w:r w:rsidRPr="009533E2">
        <w:rPr>
          <w:rFonts w:ascii="Arial" w:hAnsi="Arial" w:cs="Arial"/>
          <w:sz w:val="20"/>
        </w:rPr>
        <w:t>Dz.</w:t>
      </w:r>
      <w:r w:rsidR="00826FD9">
        <w:rPr>
          <w:rFonts w:ascii="Arial" w:hAnsi="Arial" w:cs="Arial"/>
          <w:sz w:val="20"/>
        </w:rPr>
        <w:t xml:space="preserve"> </w:t>
      </w:r>
      <w:r w:rsidRPr="009533E2">
        <w:rPr>
          <w:rFonts w:ascii="Arial" w:hAnsi="Arial" w:cs="Arial"/>
          <w:sz w:val="20"/>
        </w:rPr>
        <w:t>U. z 2020 r. poz. 1920</w:t>
      </w:r>
      <w:r>
        <w:rPr>
          <w:rFonts w:ascii="Arial" w:hAnsi="Arial" w:cs="Arial"/>
          <w:sz w:val="20"/>
        </w:rPr>
        <w:t>).</w:t>
      </w:r>
    </w:p>
    <w:p w14:paraId="3D8C1EED" w14:textId="77777777" w:rsidR="00CC0D89" w:rsidRPr="00C727F9" w:rsidRDefault="00CC0D89" w:rsidP="006D6B97">
      <w:pPr>
        <w:pStyle w:val="SIWZ"/>
        <w:numPr>
          <w:ilvl w:val="0"/>
          <w:numId w:val="7"/>
        </w:numPr>
        <w:spacing w:after="80" w:line="276" w:lineRule="auto"/>
        <w:rPr>
          <w:rFonts w:ascii="Arial" w:hAnsi="Arial" w:cs="Arial"/>
          <w:sz w:val="20"/>
          <w:szCs w:val="20"/>
        </w:rPr>
      </w:pPr>
      <w:r w:rsidRPr="00C727F9">
        <w:rPr>
          <w:rFonts w:ascii="Arial" w:hAnsi="Arial" w:cs="Arial"/>
          <w:sz w:val="20"/>
          <w:szCs w:val="20"/>
        </w:rPr>
        <w:t>TRYB ZAMÓWIENIA</w:t>
      </w:r>
    </w:p>
    <w:p w14:paraId="438B327A" w14:textId="77777777" w:rsidR="00CC0D89" w:rsidRPr="00C727F9" w:rsidRDefault="00CC0D89" w:rsidP="006D6B97">
      <w:pPr>
        <w:pStyle w:val="SIWZ"/>
        <w:numPr>
          <w:ilvl w:val="0"/>
          <w:numId w:val="8"/>
        </w:numPr>
        <w:spacing w:after="80" w:line="276" w:lineRule="auto"/>
        <w:ind w:left="851" w:hanging="426"/>
        <w:jc w:val="both"/>
        <w:rPr>
          <w:rFonts w:ascii="Arial" w:hAnsi="Arial" w:cs="Arial"/>
          <w:b w:val="0"/>
          <w:sz w:val="20"/>
          <w:szCs w:val="20"/>
          <w:lang w:val="pl-PL"/>
        </w:rPr>
      </w:pPr>
      <w:r w:rsidRPr="00C727F9">
        <w:rPr>
          <w:rFonts w:ascii="Arial" w:hAnsi="Arial" w:cs="Arial"/>
          <w:b w:val="0"/>
          <w:sz w:val="20"/>
          <w:szCs w:val="20"/>
          <w:lang w:val="pl-PL"/>
        </w:rPr>
        <w:t xml:space="preserve">Postępowanie prowadzone jest w trybie </w:t>
      </w:r>
      <w:r w:rsidRPr="00C727F9">
        <w:rPr>
          <w:rFonts w:ascii="Arial" w:hAnsi="Arial" w:cs="Arial"/>
          <w:sz w:val="20"/>
          <w:szCs w:val="20"/>
          <w:lang w:val="pl-PL"/>
        </w:rPr>
        <w:t>przetargu nieograniczonego</w:t>
      </w:r>
      <w:r w:rsidRPr="00C727F9">
        <w:rPr>
          <w:rFonts w:ascii="Arial" w:hAnsi="Arial" w:cs="Arial"/>
          <w:b w:val="0"/>
          <w:sz w:val="20"/>
          <w:szCs w:val="20"/>
          <w:lang w:val="pl-PL"/>
        </w:rPr>
        <w:t xml:space="preserve"> zgodnie z przepisami ustawy Pzp.</w:t>
      </w:r>
    </w:p>
    <w:p w14:paraId="4E1C5DFE" w14:textId="680A0F8E" w:rsidR="00CC0D89" w:rsidRPr="00C727F9" w:rsidRDefault="006B4C09" w:rsidP="006D6B97">
      <w:pPr>
        <w:pStyle w:val="SIWZ"/>
        <w:numPr>
          <w:ilvl w:val="0"/>
          <w:numId w:val="8"/>
        </w:numPr>
        <w:spacing w:after="80" w:line="276" w:lineRule="auto"/>
        <w:ind w:left="851" w:hanging="426"/>
        <w:jc w:val="both"/>
        <w:rPr>
          <w:rFonts w:ascii="Arial" w:hAnsi="Arial" w:cs="Arial"/>
          <w:b w:val="0"/>
          <w:sz w:val="20"/>
          <w:szCs w:val="20"/>
          <w:lang w:val="pl-PL"/>
        </w:rPr>
      </w:pPr>
      <w:r>
        <w:rPr>
          <w:rFonts w:ascii="Arial" w:hAnsi="Arial" w:cs="Arial"/>
          <w:b w:val="0"/>
          <w:sz w:val="20"/>
          <w:szCs w:val="20"/>
        </w:rPr>
        <w:t>W sprawach nie</w:t>
      </w:r>
      <w:r w:rsidR="00CC0D89" w:rsidRPr="00C727F9">
        <w:rPr>
          <w:rFonts w:ascii="Arial" w:hAnsi="Arial" w:cs="Arial"/>
          <w:b w:val="0"/>
          <w:sz w:val="20"/>
          <w:szCs w:val="20"/>
        </w:rPr>
        <w:t>ujętych w niniejszej SWZ mają zastosowanie przepisy ustawy Pzp.</w:t>
      </w:r>
    </w:p>
    <w:p w14:paraId="314EB3CA" w14:textId="77777777" w:rsidR="00CC0D89" w:rsidRPr="00C727F9" w:rsidRDefault="00CC0D89" w:rsidP="006D6B97">
      <w:pPr>
        <w:pStyle w:val="SIWZ"/>
        <w:numPr>
          <w:ilvl w:val="0"/>
          <w:numId w:val="8"/>
        </w:numPr>
        <w:spacing w:after="80" w:line="276" w:lineRule="auto"/>
        <w:ind w:left="851" w:hanging="426"/>
        <w:jc w:val="both"/>
        <w:rPr>
          <w:rFonts w:ascii="Arial" w:hAnsi="Arial" w:cs="Arial"/>
          <w:b w:val="0"/>
          <w:sz w:val="20"/>
          <w:szCs w:val="20"/>
          <w:lang w:val="pl-PL"/>
        </w:rPr>
      </w:pPr>
      <w:r w:rsidRPr="00C727F9">
        <w:rPr>
          <w:rFonts w:ascii="Arial" w:hAnsi="Arial" w:cs="Arial"/>
          <w:b w:val="0"/>
          <w:sz w:val="20"/>
          <w:szCs w:val="20"/>
          <w:lang w:val="pl-PL"/>
        </w:rPr>
        <w:t xml:space="preserve">Zamawiający jest zamawiającym sektorowym w rozumieniu art. 5 ust. 1 pkt 1 ustawy Pzp, prowadzącym działalność sektorową w zakresie </w:t>
      </w:r>
      <w:r w:rsidRPr="00C727F9">
        <w:rPr>
          <w:rFonts w:ascii="Arial" w:hAnsi="Arial" w:cs="Arial"/>
          <w:b w:val="0"/>
          <w:sz w:val="20"/>
          <w:szCs w:val="20"/>
        </w:rPr>
        <w:t xml:space="preserve">usług transportowych, polegającą na udostępnianiu lub obsłudze sieci przeznaczonych do świadczenia usług publicznych w zakresie transportu </w:t>
      </w:r>
      <w:r w:rsidR="00FA512D">
        <w:rPr>
          <w:rFonts w:ascii="Arial" w:hAnsi="Arial" w:cs="Arial"/>
          <w:b w:val="0"/>
          <w:sz w:val="20"/>
          <w:szCs w:val="20"/>
          <w:lang w:val="pl-PL"/>
        </w:rPr>
        <w:t>kolejowego.</w:t>
      </w:r>
    </w:p>
    <w:p w14:paraId="3354100B" w14:textId="77777777" w:rsidR="00CC0D89" w:rsidRPr="00C727F9" w:rsidRDefault="00CC0D89" w:rsidP="006D6B97">
      <w:pPr>
        <w:pStyle w:val="SIWZ"/>
        <w:numPr>
          <w:ilvl w:val="0"/>
          <w:numId w:val="8"/>
        </w:numPr>
        <w:spacing w:after="80" w:line="276" w:lineRule="auto"/>
        <w:ind w:left="851" w:hanging="426"/>
        <w:jc w:val="both"/>
        <w:rPr>
          <w:rFonts w:ascii="Arial" w:hAnsi="Arial" w:cs="Arial"/>
          <w:sz w:val="20"/>
          <w:szCs w:val="20"/>
        </w:rPr>
      </w:pPr>
      <w:r w:rsidRPr="00C727F9">
        <w:rPr>
          <w:rFonts w:ascii="Arial" w:hAnsi="Arial" w:cs="Arial"/>
          <w:b w:val="0"/>
          <w:sz w:val="20"/>
          <w:szCs w:val="20"/>
        </w:rPr>
        <w:t>Zamawiający nie przewiduje zawarcia umowy ramowej.</w:t>
      </w:r>
    </w:p>
    <w:p w14:paraId="3AF850A9" w14:textId="77777777" w:rsidR="00CC0D89" w:rsidRPr="00C727F9" w:rsidRDefault="00CC0D89" w:rsidP="006D6B97">
      <w:pPr>
        <w:pStyle w:val="SIWZ"/>
        <w:numPr>
          <w:ilvl w:val="0"/>
          <w:numId w:val="8"/>
        </w:numPr>
        <w:spacing w:after="80" w:line="276" w:lineRule="auto"/>
        <w:ind w:left="851" w:hanging="426"/>
        <w:jc w:val="both"/>
        <w:rPr>
          <w:rFonts w:ascii="Arial" w:hAnsi="Arial" w:cs="Arial"/>
          <w:sz w:val="20"/>
          <w:szCs w:val="20"/>
        </w:rPr>
      </w:pPr>
      <w:r w:rsidRPr="00C727F9">
        <w:rPr>
          <w:rFonts w:ascii="Arial" w:hAnsi="Arial" w:cs="Arial"/>
          <w:b w:val="0"/>
          <w:sz w:val="20"/>
          <w:szCs w:val="20"/>
          <w:lang w:val="pl-PL"/>
        </w:rPr>
        <w:t>Zamawiający nie przewiduje wyboru najkorzystniejszej oferty z zastosowaniem aukcji elektronicznej.</w:t>
      </w:r>
    </w:p>
    <w:p w14:paraId="633B34FD" w14:textId="77777777" w:rsidR="00CC0D89" w:rsidRPr="00505549" w:rsidRDefault="00CC0D89" w:rsidP="006D6B97">
      <w:pPr>
        <w:pStyle w:val="SIWZ"/>
        <w:numPr>
          <w:ilvl w:val="0"/>
          <w:numId w:val="8"/>
        </w:numPr>
        <w:spacing w:after="80" w:line="276" w:lineRule="auto"/>
        <w:ind w:left="851" w:hanging="426"/>
        <w:jc w:val="both"/>
        <w:rPr>
          <w:rFonts w:ascii="Arial" w:hAnsi="Arial" w:cs="Arial"/>
          <w:sz w:val="20"/>
          <w:szCs w:val="20"/>
        </w:rPr>
      </w:pPr>
      <w:r w:rsidRPr="00C727F9">
        <w:rPr>
          <w:rFonts w:ascii="Arial" w:hAnsi="Arial" w:cs="Arial"/>
          <w:b w:val="0"/>
          <w:sz w:val="20"/>
          <w:szCs w:val="20"/>
          <w:lang w:val="pl-PL"/>
        </w:rPr>
        <w:t>Zamawiający nie przewiduj</w:t>
      </w:r>
      <w:r>
        <w:rPr>
          <w:rFonts w:ascii="Arial" w:hAnsi="Arial" w:cs="Arial"/>
          <w:b w:val="0"/>
          <w:sz w:val="20"/>
          <w:szCs w:val="20"/>
          <w:lang w:val="pl-PL"/>
        </w:rPr>
        <w:t>e zwrotu kosztów udziału w postę</w:t>
      </w:r>
      <w:r w:rsidRPr="00C727F9">
        <w:rPr>
          <w:rFonts w:ascii="Arial" w:hAnsi="Arial" w:cs="Arial"/>
          <w:b w:val="0"/>
          <w:sz w:val="20"/>
          <w:szCs w:val="20"/>
          <w:lang w:val="pl-PL"/>
        </w:rPr>
        <w:t>powaniu.</w:t>
      </w:r>
    </w:p>
    <w:tbl>
      <w:tblPr>
        <w:tblW w:w="9959" w:type="dxa"/>
        <w:tblInd w:w="108" w:type="dxa"/>
        <w:tblLayout w:type="fixed"/>
        <w:tblLook w:val="0000" w:firstRow="0" w:lastRow="0" w:firstColumn="0" w:lastColumn="0" w:noHBand="0" w:noVBand="0"/>
      </w:tblPr>
      <w:tblGrid>
        <w:gridCol w:w="9959"/>
      </w:tblGrid>
      <w:tr w:rsidR="00CC0D89" w:rsidRPr="00C727F9" w14:paraId="6BD5D78A" w14:textId="77777777" w:rsidTr="000C1157">
        <w:tc>
          <w:tcPr>
            <w:tcW w:w="9959" w:type="dxa"/>
            <w:tcBorders>
              <w:top w:val="single" w:sz="4" w:space="0" w:color="000000"/>
              <w:left w:val="single" w:sz="4" w:space="0" w:color="000000"/>
              <w:bottom w:val="single" w:sz="4" w:space="0" w:color="000000"/>
              <w:right w:val="single" w:sz="4" w:space="0" w:color="000000"/>
            </w:tcBorders>
            <w:shd w:val="clear" w:color="auto" w:fill="F2F2F2"/>
          </w:tcPr>
          <w:p w14:paraId="716CC6B1" w14:textId="77777777" w:rsidR="00CC0D89" w:rsidRPr="00C727F9" w:rsidRDefault="00CC0D89" w:rsidP="000C1157">
            <w:pPr>
              <w:pStyle w:val="Nagwek1"/>
              <w:spacing w:before="0" w:after="80"/>
              <w:rPr>
                <w:rFonts w:ascii="Arial" w:hAnsi="Arial" w:cs="Arial"/>
                <w:b/>
                <w:color w:val="000000"/>
                <w:sz w:val="20"/>
                <w:szCs w:val="20"/>
              </w:rPr>
            </w:pPr>
            <w:bookmarkStart w:id="6" w:name="_Toc21082155"/>
          </w:p>
          <w:p w14:paraId="750F6D02" w14:textId="77777777" w:rsidR="001D04CC" w:rsidRPr="00C727F9" w:rsidRDefault="00CC0D89" w:rsidP="000C1157">
            <w:pPr>
              <w:pStyle w:val="Nagwek1"/>
              <w:spacing w:before="0" w:after="80"/>
              <w:rPr>
                <w:rFonts w:ascii="Arial" w:hAnsi="Arial" w:cs="Arial"/>
                <w:b/>
                <w:color w:val="000000"/>
                <w:sz w:val="20"/>
                <w:szCs w:val="20"/>
              </w:rPr>
            </w:pPr>
            <w:bookmarkStart w:id="7" w:name="_Toc63324904"/>
            <w:bookmarkStart w:id="8" w:name="_Toc74705196"/>
            <w:bookmarkStart w:id="9" w:name="_Toc81226215"/>
            <w:r w:rsidRPr="00C727F9">
              <w:rPr>
                <w:rFonts w:ascii="Arial" w:hAnsi="Arial" w:cs="Arial"/>
                <w:b/>
                <w:color w:val="000000"/>
                <w:sz w:val="20"/>
                <w:szCs w:val="20"/>
              </w:rPr>
              <w:t>Rozdział II – OPIS PRZEDMIOTU ZAMÓWIENIA</w:t>
            </w:r>
            <w:bookmarkEnd w:id="6"/>
            <w:bookmarkEnd w:id="7"/>
            <w:bookmarkEnd w:id="8"/>
            <w:bookmarkEnd w:id="9"/>
            <w:r w:rsidRPr="00C727F9">
              <w:rPr>
                <w:rFonts w:ascii="Arial" w:hAnsi="Arial" w:cs="Arial"/>
                <w:b/>
                <w:color w:val="000000"/>
                <w:sz w:val="20"/>
                <w:szCs w:val="20"/>
              </w:rPr>
              <w:t xml:space="preserve"> </w:t>
            </w:r>
          </w:p>
        </w:tc>
      </w:tr>
    </w:tbl>
    <w:p w14:paraId="05BAC60B" w14:textId="77777777" w:rsidR="00CC0D89" w:rsidRPr="00C727F9" w:rsidRDefault="00CC0D89" w:rsidP="00124FE3">
      <w:pPr>
        <w:pStyle w:val="SIWZ"/>
        <w:spacing w:after="80" w:line="276" w:lineRule="auto"/>
        <w:rPr>
          <w:rFonts w:ascii="Arial" w:hAnsi="Arial" w:cs="Arial"/>
          <w:b w:val="0"/>
          <w:color w:val="000000"/>
          <w:sz w:val="20"/>
          <w:szCs w:val="20"/>
        </w:rPr>
      </w:pPr>
    </w:p>
    <w:p w14:paraId="694C3FAD" w14:textId="77777777" w:rsidR="00CC0D89" w:rsidRPr="00C727F9" w:rsidRDefault="00CC0D89" w:rsidP="006D6B97">
      <w:pPr>
        <w:pStyle w:val="SIWZ"/>
        <w:numPr>
          <w:ilvl w:val="0"/>
          <w:numId w:val="35"/>
        </w:numPr>
        <w:suppressAutoHyphens w:val="0"/>
        <w:spacing w:after="80" w:line="276" w:lineRule="auto"/>
        <w:ind w:left="426"/>
        <w:rPr>
          <w:rFonts w:ascii="Arial" w:hAnsi="Arial" w:cs="Arial"/>
          <w:sz w:val="20"/>
          <w:szCs w:val="20"/>
        </w:rPr>
      </w:pPr>
      <w:r w:rsidRPr="00C727F9">
        <w:rPr>
          <w:rFonts w:ascii="Arial" w:hAnsi="Arial" w:cs="Arial"/>
          <w:sz w:val="20"/>
          <w:szCs w:val="20"/>
        </w:rPr>
        <w:t>KOD WSPÓLNEGO SŁOWNIKA ZAMÓWIEŃ (CPV)</w:t>
      </w:r>
      <w:r w:rsidRPr="00C727F9">
        <w:rPr>
          <w:rFonts w:ascii="Arial" w:hAnsi="Arial" w:cs="Arial"/>
          <w:sz w:val="20"/>
          <w:szCs w:val="20"/>
          <w:lang w:val="pl-PL"/>
        </w:rPr>
        <w:t xml:space="preserve">: </w:t>
      </w:r>
    </w:p>
    <w:p w14:paraId="2D33CC15" w14:textId="51076EAD" w:rsidR="00CC0D89" w:rsidRPr="00FA512D" w:rsidRDefault="00CC0D89" w:rsidP="008831FA">
      <w:pPr>
        <w:pStyle w:val="SIWZ"/>
        <w:suppressAutoHyphens w:val="0"/>
        <w:spacing w:after="80" w:line="276" w:lineRule="auto"/>
        <w:ind w:left="426"/>
        <w:rPr>
          <w:rFonts w:ascii="Arial" w:hAnsi="Arial" w:cs="Arial"/>
          <w:b w:val="0"/>
          <w:sz w:val="20"/>
          <w:szCs w:val="20"/>
          <w:lang w:val="pl-PL"/>
        </w:rPr>
      </w:pPr>
      <w:r w:rsidRPr="00C727F9">
        <w:rPr>
          <w:rFonts w:ascii="Arial" w:hAnsi="Arial" w:cs="Arial"/>
          <w:b w:val="0"/>
          <w:sz w:val="20"/>
          <w:szCs w:val="20"/>
          <w:lang w:val="pl-PL"/>
        </w:rPr>
        <w:t xml:space="preserve">Główny </w:t>
      </w:r>
      <w:r w:rsidR="008831FA">
        <w:rPr>
          <w:rFonts w:ascii="Arial" w:hAnsi="Arial" w:cs="Arial"/>
          <w:b w:val="0"/>
          <w:sz w:val="20"/>
          <w:szCs w:val="20"/>
        </w:rPr>
        <w:t>kod CPV</w:t>
      </w:r>
      <w:r w:rsidRPr="00C727F9">
        <w:rPr>
          <w:rFonts w:ascii="Arial" w:hAnsi="Arial" w:cs="Arial"/>
          <w:b w:val="0"/>
          <w:sz w:val="20"/>
          <w:szCs w:val="20"/>
        </w:rPr>
        <w:t xml:space="preserve">: </w:t>
      </w:r>
      <w:r w:rsidR="00FA512D">
        <w:rPr>
          <w:rFonts w:ascii="Arial" w:hAnsi="Arial" w:cs="Arial"/>
          <w:b w:val="0"/>
          <w:sz w:val="20"/>
          <w:szCs w:val="20"/>
          <w:lang w:val="pl-PL"/>
        </w:rPr>
        <w:t>50222000 (Usługi w zakresie napraw i konserwacji taboru kolejowego)</w:t>
      </w:r>
      <w:r w:rsidR="008831FA">
        <w:rPr>
          <w:rFonts w:ascii="Arial" w:hAnsi="Arial" w:cs="Arial"/>
          <w:b w:val="0"/>
          <w:sz w:val="20"/>
          <w:szCs w:val="20"/>
          <w:lang w:val="pl-PL"/>
        </w:rPr>
        <w:t xml:space="preserve">. </w:t>
      </w:r>
    </w:p>
    <w:p w14:paraId="3728FB40" w14:textId="77777777" w:rsidR="00CC0D89" w:rsidRPr="00C727F9" w:rsidRDefault="00CC0D89" w:rsidP="006D6B97">
      <w:pPr>
        <w:pStyle w:val="SIWZ"/>
        <w:numPr>
          <w:ilvl w:val="0"/>
          <w:numId w:val="35"/>
        </w:numPr>
        <w:suppressAutoHyphens w:val="0"/>
        <w:spacing w:after="80" w:line="276" w:lineRule="auto"/>
        <w:ind w:left="417"/>
        <w:rPr>
          <w:rFonts w:ascii="Arial" w:hAnsi="Arial" w:cs="Arial"/>
          <w:sz w:val="20"/>
          <w:szCs w:val="20"/>
        </w:rPr>
      </w:pPr>
      <w:r w:rsidRPr="00C727F9">
        <w:rPr>
          <w:rFonts w:ascii="Arial" w:hAnsi="Arial" w:cs="Arial"/>
          <w:sz w:val="20"/>
          <w:szCs w:val="20"/>
        </w:rPr>
        <w:t>OPIS PRZEDMIOTU ZAMÓWIENIA</w:t>
      </w:r>
    </w:p>
    <w:p w14:paraId="1D21636C" w14:textId="7F6E48CA" w:rsidR="006D2DE1" w:rsidRPr="006D2DE1" w:rsidRDefault="006D2DE1" w:rsidP="00802EC7">
      <w:pPr>
        <w:pStyle w:val="Akapitzlist"/>
        <w:numPr>
          <w:ilvl w:val="1"/>
          <w:numId w:val="35"/>
        </w:numPr>
        <w:tabs>
          <w:tab w:val="left" w:pos="426"/>
        </w:tabs>
        <w:suppressAutoHyphens/>
        <w:spacing w:after="0" w:line="276" w:lineRule="auto"/>
        <w:jc w:val="both"/>
        <w:rPr>
          <w:rFonts w:ascii="Arial" w:hAnsi="Arial" w:cs="Arial"/>
          <w:sz w:val="20"/>
          <w:lang w:eastAsia="ar-SA"/>
        </w:rPr>
      </w:pPr>
      <w:r w:rsidRPr="006D2DE1">
        <w:rPr>
          <w:rFonts w:ascii="Arial" w:hAnsi="Arial" w:cs="Arial"/>
          <w:sz w:val="20"/>
          <w:lang w:eastAsia="ar-SA"/>
        </w:rPr>
        <w:t xml:space="preserve">Przedmiotem </w:t>
      </w:r>
      <w:r w:rsidR="00FE3858">
        <w:rPr>
          <w:rFonts w:ascii="Arial" w:hAnsi="Arial" w:cs="Arial"/>
          <w:sz w:val="20"/>
          <w:lang w:eastAsia="ar-SA"/>
        </w:rPr>
        <w:t>zamówienia</w:t>
      </w:r>
      <w:r w:rsidRPr="006D2DE1">
        <w:rPr>
          <w:rFonts w:ascii="Arial" w:hAnsi="Arial" w:cs="Arial"/>
          <w:sz w:val="20"/>
          <w:lang w:eastAsia="ar-SA"/>
        </w:rPr>
        <w:t xml:space="preserve"> jest świadczenie przez Wykonawcę na rzecz Zamawiającego usług utrzymania i napraw z </w:t>
      </w:r>
      <w:r w:rsidR="00816869">
        <w:rPr>
          <w:rFonts w:ascii="Arial" w:hAnsi="Arial" w:cs="Arial"/>
          <w:sz w:val="20"/>
          <w:lang w:eastAsia="ar-SA"/>
        </w:rPr>
        <w:t>dostawą</w:t>
      </w:r>
      <w:r w:rsidR="00816869" w:rsidRPr="006D2DE1">
        <w:rPr>
          <w:rFonts w:ascii="Arial" w:hAnsi="Arial" w:cs="Arial"/>
          <w:sz w:val="20"/>
          <w:lang w:eastAsia="ar-SA"/>
        </w:rPr>
        <w:t xml:space="preserve"> </w:t>
      </w:r>
      <w:r w:rsidRPr="006D2DE1">
        <w:rPr>
          <w:rFonts w:ascii="Arial" w:hAnsi="Arial" w:cs="Arial"/>
          <w:sz w:val="20"/>
          <w:lang w:eastAsia="ar-SA"/>
        </w:rPr>
        <w:t xml:space="preserve">fabrycznie nowych części zamiennych i materiałów eksploatacyjnych dla elektrycznych zespołów trakcyjnych typu 40WEa serii EN64 oraz typu 32WE serii EN77 </w:t>
      </w:r>
      <w:r w:rsidR="00802EC7">
        <w:rPr>
          <w:rFonts w:ascii="Arial" w:hAnsi="Arial" w:cs="Arial"/>
          <w:sz w:val="20"/>
          <w:lang w:eastAsia="ar-SA"/>
        </w:rPr>
        <w:t>użytkowanych przez</w:t>
      </w:r>
      <w:r w:rsidRPr="006D2DE1">
        <w:rPr>
          <w:rFonts w:ascii="Arial" w:hAnsi="Arial" w:cs="Arial"/>
          <w:sz w:val="20"/>
          <w:lang w:eastAsia="ar-SA"/>
        </w:rPr>
        <w:t xml:space="preserve"> Zamawiającego, tj.:</w:t>
      </w:r>
      <w:r w:rsidR="00FE3858">
        <w:rPr>
          <w:rFonts w:ascii="Arial" w:hAnsi="Arial" w:cs="Arial"/>
          <w:sz w:val="20"/>
          <w:lang w:eastAsia="ar-SA"/>
        </w:rPr>
        <w:t xml:space="preserve"> </w:t>
      </w:r>
    </w:p>
    <w:p w14:paraId="24EFF8CF" w14:textId="77777777" w:rsidR="006D2DE1" w:rsidRPr="006D2DE1" w:rsidRDefault="006D2DE1" w:rsidP="006D2DE1">
      <w:pPr>
        <w:pStyle w:val="Akapitzlist"/>
        <w:tabs>
          <w:tab w:val="left" w:pos="426"/>
        </w:tabs>
        <w:suppressAutoHyphens/>
        <w:spacing w:after="0" w:line="276" w:lineRule="auto"/>
        <w:ind w:left="780"/>
        <w:jc w:val="both"/>
        <w:rPr>
          <w:rFonts w:ascii="Arial" w:hAnsi="Arial" w:cs="Arial"/>
          <w:sz w:val="20"/>
          <w:lang w:eastAsia="ar-SA"/>
        </w:rPr>
      </w:pPr>
      <w:r w:rsidRPr="006D2DE1">
        <w:rPr>
          <w:rFonts w:ascii="Arial" w:hAnsi="Arial" w:cs="Arial"/>
          <w:sz w:val="20"/>
          <w:lang w:eastAsia="ar-SA"/>
        </w:rPr>
        <w:t>5 (słownie: pięć) elektrycznych zespołów trakcyjnych typu 32WE:</w:t>
      </w:r>
    </w:p>
    <w:p w14:paraId="2528D71F" w14:textId="222EA75D" w:rsidR="006D2DE1" w:rsidRPr="008A3F39" w:rsidRDefault="006D2DE1" w:rsidP="006D2DE1">
      <w:pPr>
        <w:pStyle w:val="Akapitzlist"/>
        <w:tabs>
          <w:tab w:val="left" w:pos="426"/>
        </w:tabs>
        <w:suppressAutoHyphens/>
        <w:spacing w:after="0" w:line="276" w:lineRule="auto"/>
        <w:ind w:left="780"/>
        <w:jc w:val="both"/>
        <w:rPr>
          <w:rFonts w:ascii="Arial" w:hAnsi="Arial" w:cs="Arial"/>
          <w:sz w:val="20"/>
          <w:lang w:val="en-US" w:eastAsia="ar-SA"/>
        </w:rPr>
      </w:pPr>
      <w:r w:rsidRPr="008A3F39">
        <w:rPr>
          <w:rFonts w:ascii="Arial" w:hAnsi="Arial" w:cs="Arial"/>
          <w:sz w:val="20"/>
          <w:lang w:val="en-US" w:eastAsia="ar-SA"/>
        </w:rPr>
        <w:t>1)</w:t>
      </w:r>
      <w:r w:rsidRPr="008A3F39">
        <w:rPr>
          <w:rFonts w:ascii="Arial" w:hAnsi="Arial" w:cs="Arial"/>
          <w:sz w:val="20"/>
          <w:lang w:val="en-US" w:eastAsia="ar-SA"/>
        </w:rPr>
        <w:tab/>
        <w:t>EN77-001;</w:t>
      </w:r>
      <w:r w:rsidR="00FE3858" w:rsidRPr="008A3F39">
        <w:rPr>
          <w:rFonts w:ascii="Arial" w:hAnsi="Arial" w:cs="Arial"/>
          <w:sz w:val="20"/>
          <w:lang w:val="en-US" w:eastAsia="ar-SA"/>
        </w:rPr>
        <w:t xml:space="preserve"> </w:t>
      </w:r>
    </w:p>
    <w:p w14:paraId="2AD18366" w14:textId="06FFE631" w:rsidR="006D2DE1" w:rsidRPr="008A3F39" w:rsidRDefault="006D2DE1" w:rsidP="006D2DE1">
      <w:pPr>
        <w:pStyle w:val="Akapitzlist"/>
        <w:tabs>
          <w:tab w:val="left" w:pos="426"/>
        </w:tabs>
        <w:suppressAutoHyphens/>
        <w:spacing w:after="0" w:line="276" w:lineRule="auto"/>
        <w:ind w:left="780"/>
        <w:jc w:val="both"/>
        <w:rPr>
          <w:rFonts w:ascii="Arial" w:hAnsi="Arial" w:cs="Arial"/>
          <w:sz w:val="20"/>
          <w:lang w:val="en-US" w:eastAsia="ar-SA"/>
        </w:rPr>
      </w:pPr>
      <w:r w:rsidRPr="008A3F39">
        <w:rPr>
          <w:rFonts w:ascii="Arial" w:hAnsi="Arial" w:cs="Arial"/>
          <w:sz w:val="20"/>
          <w:lang w:val="en-US" w:eastAsia="ar-SA"/>
        </w:rPr>
        <w:t>2)</w:t>
      </w:r>
      <w:r w:rsidRPr="008A3F39">
        <w:rPr>
          <w:rFonts w:ascii="Arial" w:hAnsi="Arial" w:cs="Arial"/>
          <w:sz w:val="20"/>
          <w:lang w:val="en-US" w:eastAsia="ar-SA"/>
        </w:rPr>
        <w:tab/>
        <w:t>EN77-002;</w:t>
      </w:r>
      <w:r w:rsidR="00FE3858" w:rsidRPr="008A3F39">
        <w:rPr>
          <w:rFonts w:ascii="Arial" w:hAnsi="Arial" w:cs="Arial"/>
          <w:sz w:val="20"/>
          <w:lang w:val="en-US" w:eastAsia="ar-SA"/>
        </w:rPr>
        <w:t xml:space="preserve"> </w:t>
      </w:r>
    </w:p>
    <w:p w14:paraId="42AAB04E" w14:textId="7EFB3A7E" w:rsidR="006D2DE1" w:rsidRPr="008A3F39" w:rsidRDefault="00FE3858" w:rsidP="006D2DE1">
      <w:pPr>
        <w:pStyle w:val="Akapitzlist"/>
        <w:tabs>
          <w:tab w:val="left" w:pos="426"/>
        </w:tabs>
        <w:suppressAutoHyphens/>
        <w:spacing w:after="0" w:line="276" w:lineRule="auto"/>
        <w:ind w:left="780"/>
        <w:jc w:val="both"/>
        <w:rPr>
          <w:rFonts w:ascii="Arial" w:hAnsi="Arial" w:cs="Arial"/>
          <w:sz w:val="20"/>
          <w:lang w:val="en-US" w:eastAsia="ar-SA"/>
        </w:rPr>
      </w:pPr>
      <w:r w:rsidRPr="008A3F39">
        <w:rPr>
          <w:rFonts w:ascii="Arial" w:hAnsi="Arial" w:cs="Arial"/>
          <w:sz w:val="20"/>
          <w:lang w:val="en-US" w:eastAsia="ar-SA"/>
        </w:rPr>
        <w:t>3)</w:t>
      </w:r>
      <w:r w:rsidRPr="008A3F39">
        <w:rPr>
          <w:rFonts w:ascii="Arial" w:hAnsi="Arial" w:cs="Arial"/>
          <w:sz w:val="20"/>
          <w:lang w:val="en-US" w:eastAsia="ar-SA"/>
        </w:rPr>
        <w:tab/>
        <w:t xml:space="preserve">EN77-003; </w:t>
      </w:r>
    </w:p>
    <w:p w14:paraId="293A686B" w14:textId="77777777" w:rsidR="006D2DE1" w:rsidRPr="008A3F39" w:rsidRDefault="006D2DE1" w:rsidP="006D2DE1">
      <w:pPr>
        <w:pStyle w:val="Akapitzlist"/>
        <w:tabs>
          <w:tab w:val="left" w:pos="426"/>
        </w:tabs>
        <w:suppressAutoHyphens/>
        <w:spacing w:after="0" w:line="276" w:lineRule="auto"/>
        <w:ind w:left="780"/>
        <w:jc w:val="both"/>
        <w:rPr>
          <w:rFonts w:ascii="Arial" w:hAnsi="Arial" w:cs="Arial"/>
          <w:sz w:val="20"/>
          <w:lang w:val="en-US" w:eastAsia="ar-SA"/>
        </w:rPr>
      </w:pPr>
      <w:r w:rsidRPr="008A3F39">
        <w:rPr>
          <w:rFonts w:ascii="Arial" w:hAnsi="Arial" w:cs="Arial"/>
          <w:sz w:val="20"/>
          <w:lang w:val="en-US" w:eastAsia="ar-SA"/>
        </w:rPr>
        <w:t>4)</w:t>
      </w:r>
      <w:r w:rsidRPr="008A3F39">
        <w:rPr>
          <w:rFonts w:ascii="Arial" w:hAnsi="Arial" w:cs="Arial"/>
          <w:sz w:val="20"/>
          <w:lang w:val="en-US" w:eastAsia="ar-SA"/>
        </w:rPr>
        <w:tab/>
        <w:t xml:space="preserve">EN77-004; </w:t>
      </w:r>
    </w:p>
    <w:p w14:paraId="40C4A0AC" w14:textId="4E431410" w:rsidR="006D2DE1" w:rsidRPr="008A3F39" w:rsidRDefault="00FE3858" w:rsidP="006D2DE1">
      <w:pPr>
        <w:pStyle w:val="Akapitzlist"/>
        <w:tabs>
          <w:tab w:val="left" w:pos="426"/>
        </w:tabs>
        <w:suppressAutoHyphens/>
        <w:spacing w:after="0" w:line="276" w:lineRule="auto"/>
        <w:ind w:left="780"/>
        <w:jc w:val="both"/>
        <w:rPr>
          <w:rFonts w:ascii="Arial" w:hAnsi="Arial" w:cs="Arial"/>
          <w:sz w:val="20"/>
          <w:lang w:val="en-US" w:eastAsia="ar-SA"/>
        </w:rPr>
      </w:pPr>
      <w:r w:rsidRPr="008A3F39">
        <w:rPr>
          <w:rFonts w:ascii="Arial" w:hAnsi="Arial" w:cs="Arial"/>
          <w:sz w:val="20"/>
          <w:lang w:val="en-US" w:eastAsia="ar-SA"/>
        </w:rPr>
        <w:lastRenderedPageBreak/>
        <w:t>5)</w:t>
      </w:r>
      <w:r w:rsidRPr="008A3F39">
        <w:rPr>
          <w:rFonts w:ascii="Arial" w:hAnsi="Arial" w:cs="Arial"/>
          <w:sz w:val="20"/>
          <w:lang w:val="en-US" w:eastAsia="ar-SA"/>
        </w:rPr>
        <w:tab/>
        <w:t xml:space="preserve">EN77-005; </w:t>
      </w:r>
    </w:p>
    <w:p w14:paraId="5254AB1E" w14:textId="4E4DF5FA" w:rsidR="006D2DE1" w:rsidRPr="006D2DE1" w:rsidRDefault="006D2DE1" w:rsidP="006D2DE1">
      <w:pPr>
        <w:pStyle w:val="Akapitzlist"/>
        <w:tabs>
          <w:tab w:val="left" w:pos="426"/>
        </w:tabs>
        <w:suppressAutoHyphens/>
        <w:spacing w:after="0" w:line="276" w:lineRule="auto"/>
        <w:ind w:left="780"/>
        <w:jc w:val="both"/>
        <w:rPr>
          <w:rFonts w:ascii="Arial" w:hAnsi="Arial" w:cs="Arial"/>
          <w:sz w:val="20"/>
          <w:lang w:eastAsia="ar-SA"/>
        </w:rPr>
      </w:pPr>
      <w:r w:rsidRPr="006D2DE1">
        <w:rPr>
          <w:rFonts w:ascii="Arial" w:hAnsi="Arial" w:cs="Arial"/>
          <w:sz w:val="20"/>
          <w:lang w:eastAsia="ar-SA"/>
        </w:rPr>
        <w:t>4 (słownie: cztery) elektryczn</w:t>
      </w:r>
      <w:r w:rsidR="0084343B">
        <w:rPr>
          <w:rFonts w:ascii="Arial" w:hAnsi="Arial" w:cs="Arial"/>
          <w:sz w:val="20"/>
          <w:lang w:eastAsia="ar-SA"/>
        </w:rPr>
        <w:t>ych zespołów trakcyjnych</w:t>
      </w:r>
      <w:r w:rsidRPr="006D2DE1">
        <w:rPr>
          <w:rFonts w:ascii="Arial" w:hAnsi="Arial" w:cs="Arial"/>
          <w:sz w:val="20"/>
          <w:lang w:eastAsia="ar-SA"/>
        </w:rPr>
        <w:t xml:space="preserve"> typu 40WEa:</w:t>
      </w:r>
    </w:p>
    <w:p w14:paraId="1535866D" w14:textId="77777777" w:rsidR="006D2DE1" w:rsidRPr="006D2DE1" w:rsidRDefault="006D2DE1" w:rsidP="006D2DE1">
      <w:pPr>
        <w:pStyle w:val="Akapitzlist"/>
        <w:tabs>
          <w:tab w:val="left" w:pos="426"/>
        </w:tabs>
        <w:suppressAutoHyphens/>
        <w:spacing w:after="0" w:line="276" w:lineRule="auto"/>
        <w:ind w:left="780"/>
        <w:jc w:val="both"/>
        <w:rPr>
          <w:rFonts w:ascii="Arial" w:hAnsi="Arial" w:cs="Arial"/>
          <w:sz w:val="20"/>
          <w:lang w:eastAsia="ar-SA"/>
        </w:rPr>
      </w:pPr>
      <w:r w:rsidRPr="006D2DE1">
        <w:rPr>
          <w:rFonts w:ascii="Arial" w:hAnsi="Arial" w:cs="Arial"/>
          <w:sz w:val="20"/>
          <w:lang w:eastAsia="ar-SA"/>
        </w:rPr>
        <w:t>1)</w:t>
      </w:r>
      <w:r w:rsidRPr="006D2DE1">
        <w:rPr>
          <w:rFonts w:ascii="Arial" w:hAnsi="Arial" w:cs="Arial"/>
          <w:sz w:val="20"/>
          <w:lang w:eastAsia="ar-SA"/>
        </w:rPr>
        <w:tab/>
        <w:t>EN64-004;</w:t>
      </w:r>
    </w:p>
    <w:p w14:paraId="4172C5FC" w14:textId="77777777" w:rsidR="006D2DE1" w:rsidRPr="006D2DE1" w:rsidRDefault="006D2DE1" w:rsidP="006D2DE1">
      <w:pPr>
        <w:pStyle w:val="Akapitzlist"/>
        <w:tabs>
          <w:tab w:val="left" w:pos="426"/>
        </w:tabs>
        <w:suppressAutoHyphens/>
        <w:spacing w:after="0" w:line="276" w:lineRule="auto"/>
        <w:ind w:left="780"/>
        <w:jc w:val="both"/>
        <w:rPr>
          <w:rFonts w:ascii="Arial" w:hAnsi="Arial" w:cs="Arial"/>
          <w:sz w:val="20"/>
          <w:lang w:eastAsia="ar-SA"/>
        </w:rPr>
      </w:pPr>
      <w:r w:rsidRPr="006D2DE1">
        <w:rPr>
          <w:rFonts w:ascii="Arial" w:hAnsi="Arial" w:cs="Arial"/>
          <w:sz w:val="20"/>
          <w:lang w:eastAsia="ar-SA"/>
        </w:rPr>
        <w:t>2)</w:t>
      </w:r>
      <w:r w:rsidRPr="006D2DE1">
        <w:rPr>
          <w:rFonts w:ascii="Arial" w:hAnsi="Arial" w:cs="Arial"/>
          <w:sz w:val="20"/>
          <w:lang w:eastAsia="ar-SA"/>
        </w:rPr>
        <w:tab/>
        <w:t>EN64-006;</w:t>
      </w:r>
    </w:p>
    <w:p w14:paraId="6B222BD6" w14:textId="77777777" w:rsidR="006D2DE1" w:rsidRPr="006D2DE1" w:rsidRDefault="006D2DE1" w:rsidP="006D2DE1">
      <w:pPr>
        <w:pStyle w:val="Akapitzlist"/>
        <w:tabs>
          <w:tab w:val="left" w:pos="426"/>
        </w:tabs>
        <w:suppressAutoHyphens/>
        <w:spacing w:after="0" w:line="276" w:lineRule="auto"/>
        <w:ind w:left="780"/>
        <w:jc w:val="both"/>
        <w:rPr>
          <w:rFonts w:ascii="Arial" w:hAnsi="Arial" w:cs="Arial"/>
          <w:sz w:val="20"/>
          <w:lang w:eastAsia="ar-SA"/>
        </w:rPr>
      </w:pPr>
      <w:r w:rsidRPr="006D2DE1">
        <w:rPr>
          <w:rFonts w:ascii="Arial" w:hAnsi="Arial" w:cs="Arial"/>
          <w:sz w:val="20"/>
          <w:lang w:eastAsia="ar-SA"/>
        </w:rPr>
        <w:t>3)</w:t>
      </w:r>
      <w:r w:rsidRPr="006D2DE1">
        <w:rPr>
          <w:rFonts w:ascii="Arial" w:hAnsi="Arial" w:cs="Arial"/>
          <w:sz w:val="20"/>
          <w:lang w:eastAsia="ar-SA"/>
        </w:rPr>
        <w:tab/>
        <w:t>EN64-007;</w:t>
      </w:r>
    </w:p>
    <w:p w14:paraId="18F8A209" w14:textId="1A8C0BE8" w:rsidR="006D2DE1" w:rsidRPr="006D2DE1" w:rsidRDefault="006D2DE1" w:rsidP="006D2DE1">
      <w:pPr>
        <w:pStyle w:val="Akapitzlist"/>
        <w:tabs>
          <w:tab w:val="left" w:pos="426"/>
        </w:tabs>
        <w:suppressAutoHyphens/>
        <w:spacing w:after="0" w:line="276" w:lineRule="auto"/>
        <w:ind w:left="780"/>
        <w:jc w:val="both"/>
        <w:rPr>
          <w:rFonts w:ascii="Arial" w:hAnsi="Arial" w:cs="Arial"/>
          <w:sz w:val="20"/>
          <w:lang w:eastAsia="ar-SA"/>
        </w:rPr>
      </w:pPr>
      <w:r w:rsidRPr="006D2DE1">
        <w:rPr>
          <w:rFonts w:ascii="Arial" w:hAnsi="Arial" w:cs="Arial"/>
          <w:sz w:val="20"/>
          <w:lang w:eastAsia="ar-SA"/>
        </w:rPr>
        <w:t>4)</w:t>
      </w:r>
      <w:r w:rsidRPr="006D2DE1">
        <w:rPr>
          <w:rFonts w:ascii="Arial" w:hAnsi="Arial" w:cs="Arial"/>
          <w:sz w:val="20"/>
          <w:lang w:eastAsia="ar-SA"/>
        </w:rPr>
        <w:tab/>
        <w:t>EN64-008</w:t>
      </w:r>
      <w:r>
        <w:rPr>
          <w:rFonts w:ascii="Arial" w:hAnsi="Arial" w:cs="Arial"/>
          <w:sz w:val="20"/>
          <w:lang w:eastAsia="ar-SA"/>
        </w:rPr>
        <w:t xml:space="preserve"> </w:t>
      </w:r>
    </w:p>
    <w:p w14:paraId="3A3B93E0" w14:textId="53D1B77B" w:rsidR="009533E2" w:rsidRPr="009533E2" w:rsidRDefault="009533E2" w:rsidP="006D2DE1">
      <w:pPr>
        <w:pStyle w:val="Akapitzlist"/>
        <w:tabs>
          <w:tab w:val="left" w:pos="426"/>
        </w:tabs>
        <w:suppressAutoHyphens/>
        <w:spacing w:after="0" w:line="276" w:lineRule="auto"/>
        <w:ind w:left="780"/>
        <w:jc w:val="both"/>
        <w:rPr>
          <w:rFonts w:ascii="Arial" w:eastAsia="Calibri" w:hAnsi="Arial" w:cs="Arial"/>
          <w:sz w:val="20"/>
          <w:lang w:eastAsia="ar-SA"/>
        </w:rPr>
      </w:pPr>
      <w:r w:rsidRPr="0089648A">
        <w:rPr>
          <w:rFonts w:ascii="Arial" w:hAnsi="Arial" w:cs="Arial"/>
          <w:b/>
          <w:sz w:val="20"/>
          <w:lang w:eastAsia="ar-SA"/>
        </w:rPr>
        <w:t>na zasadach określonych w</w:t>
      </w:r>
      <w:r w:rsidR="0089648A" w:rsidRPr="0089648A">
        <w:rPr>
          <w:rFonts w:ascii="Arial" w:hAnsi="Arial" w:cs="Arial"/>
          <w:b/>
          <w:sz w:val="20"/>
          <w:lang w:eastAsia="ar-SA"/>
        </w:rPr>
        <w:t xml:space="preserve"> </w:t>
      </w:r>
      <w:r w:rsidR="005C2912">
        <w:rPr>
          <w:rFonts w:ascii="Arial" w:hAnsi="Arial" w:cs="Arial"/>
          <w:b/>
          <w:sz w:val="20"/>
          <w:lang w:eastAsia="ar-SA"/>
        </w:rPr>
        <w:t xml:space="preserve">projektowanych postanowieniach umowy </w:t>
      </w:r>
      <w:r w:rsidR="00A86A16">
        <w:rPr>
          <w:rFonts w:ascii="Arial" w:hAnsi="Arial" w:cs="Arial"/>
          <w:b/>
          <w:sz w:val="20"/>
          <w:lang w:eastAsia="ar-SA"/>
        </w:rPr>
        <w:t xml:space="preserve">w sprawie zamówienia publicznego </w:t>
      </w:r>
      <w:r w:rsidR="005C2912">
        <w:rPr>
          <w:rFonts w:ascii="Arial" w:hAnsi="Arial" w:cs="Arial"/>
          <w:b/>
          <w:sz w:val="20"/>
          <w:lang w:eastAsia="ar-SA"/>
        </w:rPr>
        <w:t xml:space="preserve">oraz </w:t>
      </w:r>
      <w:r w:rsidR="00A86A16">
        <w:rPr>
          <w:rFonts w:ascii="Arial" w:hAnsi="Arial" w:cs="Arial"/>
          <w:b/>
          <w:sz w:val="20"/>
          <w:lang w:eastAsia="ar-SA"/>
        </w:rPr>
        <w:t>OPZ</w:t>
      </w:r>
      <w:r w:rsidRPr="0089648A">
        <w:rPr>
          <w:rFonts w:ascii="Arial" w:hAnsi="Arial" w:cs="Arial"/>
          <w:b/>
          <w:sz w:val="20"/>
          <w:lang w:eastAsia="ar-SA"/>
        </w:rPr>
        <w:t xml:space="preserve">, który stanowi załącznik nr </w:t>
      </w:r>
      <w:r w:rsidR="005508B1">
        <w:rPr>
          <w:rFonts w:ascii="Arial" w:hAnsi="Arial" w:cs="Arial"/>
          <w:b/>
          <w:sz w:val="20"/>
          <w:lang w:eastAsia="ar-SA"/>
        </w:rPr>
        <w:t>7</w:t>
      </w:r>
      <w:r w:rsidRPr="0089648A">
        <w:rPr>
          <w:rFonts w:ascii="Arial" w:hAnsi="Arial" w:cs="Arial"/>
          <w:b/>
          <w:sz w:val="20"/>
          <w:lang w:eastAsia="ar-SA"/>
        </w:rPr>
        <w:t xml:space="preserve"> do SWZ</w:t>
      </w:r>
      <w:r w:rsidRPr="00FE3858">
        <w:rPr>
          <w:rFonts w:ascii="Arial" w:hAnsi="Arial" w:cs="Arial"/>
          <w:sz w:val="20"/>
          <w:lang w:eastAsia="ar-SA"/>
        </w:rPr>
        <w:t>.</w:t>
      </w:r>
      <w:r w:rsidR="00FE3858">
        <w:rPr>
          <w:rFonts w:ascii="Arial" w:hAnsi="Arial" w:cs="Arial"/>
          <w:sz w:val="20"/>
          <w:lang w:eastAsia="ar-SA"/>
        </w:rPr>
        <w:t xml:space="preserve"> </w:t>
      </w:r>
    </w:p>
    <w:p w14:paraId="70F03F9B" w14:textId="44EB5815" w:rsidR="00FE3858" w:rsidRPr="00FE3858" w:rsidRDefault="00FE3858" w:rsidP="006D6B97">
      <w:pPr>
        <w:pStyle w:val="Akapitzlist"/>
        <w:numPr>
          <w:ilvl w:val="1"/>
          <w:numId w:val="35"/>
        </w:numPr>
        <w:tabs>
          <w:tab w:val="left" w:pos="426"/>
        </w:tabs>
        <w:suppressAutoHyphens/>
        <w:spacing w:after="0" w:line="276" w:lineRule="auto"/>
        <w:jc w:val="both"/>
        <w:rPr>
          <w:rFonts w:ascii="Arial" w:eastAsia="Calibri" w:hAnsi="Arial" w:cs="Arial"/>
          <w:sz w:val="20"/>
          <w:lang w:eastAsia="ar-SA"/>
        </w:rPr>
      </w:pPr>
      <w:r w:rsidRPr="00FE3858">
        <w:rPr>
          <w:rFonts w:ascii="Arial" w:eastAsia="Calibri" w:hAnsi="Arial" w:cs="Arial"/>
          <w:sz w:val="20"/>
          <w:lang w:eastAsia="ar-SA"/>
        </w:rPr>
        <w:t xml:space="preserve">Przedmiot </w:t>
      </w:r>
      <w:r>
        <w:rPr>
          <w:rFonts w:ascii="Arial" w:eastAsia="Calibri" w:hAnsi="Arial" w:cs="Arial"/>
          <w:sz w:val="20"/>
          <w:lang w:eastAsia="ar-SA"/>
        </w:rPr>
        <w:t>zamówienia</w:t>
      </w:r>
      <w:r w:rsidRPr="00FE3858">
        <w:rPr>
          <w:rFonts w:ascii="Arial" w:eastAsia="Calibri" w:hAnsi="Arial" w:cs="Arial"/>
          <w:sz w:val="20"/>
          <w:lang w:eastAsia="ar-SA"/>
        </w:rPr>
        <w:t xml:space="preserve"> obejmuje wykonywanie </w:t>
      </w:r>
      <w:r w:rsidR="00802EC7">
        <w:rPr>
          <w:rFonts w:ascii="Arial" w:eastAsia="Calibri" w:hAnsi="Arial" w:cs="Arial"/>
          <w:sz w:val="20"/>
          <w:lang w:eastAsia="ar-SA"/>
        </w:rPr>
        <w:t>na</w:t>
      </w:r>
      <w:r w:rsidRPr="00FE3858">
        <w:rPr>
          <w:rFonts w:ascii="Arial" w:eastAsia="Calibri" w:hAnsi="Arial" w:cs="Arial"/>
          <w:sz w:val="20"/>
          <w:lang w:eastAsia="ar-SA"/>
        </w:rPr>
        <w:t xml:space="preserve"> Pojazdach czynności:</w:t>
      </w:r>
    </w:p>
    <w:p w14:paraId="4BC51352" w14:textId="3DC70C6D" w:rsidR="00FE3858" w:rsidRPr="00FE3858" w:rsidRDefault="00FE3858" w:rsidP="00FE3858">
      <w:pPr>
        <w:pStyle w:val="Akapitzlist"/>
        <w:tabs>
          <w:tab w:val="left" w:pos="426"/>
        </w:tabs>
        <w:suppressAutoHyphens/>
        <w:spacing w:after="0" w:line="276" w:lineRule="auto"/>
        <w:ind w:left="780"/>
        <w:jc w:val="both"/>
        <w:rPr>
          <w:rFonts w:ascii="Arial" w:eastAsia="Calibri" w:hAnsi="Arial" w:cs="Arial"/>
          <w:sz w:val="20"/>
          <w:lang w:eastAsia="ar-SA"/>
        </w:rPr>
      </w:pPr>
      <w:r>
        <w:rPr>
          <w:rFonts w:ascii="Arial" w:eastAsia="Calibri" w:hAnsi="Arial" w:cs="Arial"/>
          <w:sz w:val="20"/>
          <w:lang w:eastAsia="ar-SA"/>
        </w:rPr>
        <w:t>1)</w:t>
      </w:r>
      <w:r>
        <w:rPr>
          <w:rFonts w:ascii="Arial" w:eastAsia="Calibri" w:hAnsi="Arial" w:cs="Arial"/>
          <w:sz w:val="20"/>
          <w:lang w:eastAsia="ar-SA"/>
        </w:rPr>
        <w:tab/>
      </w:r>
      <w:r w:rsidRPr="00FE3858">
        <w:rPr>
          <w:rFonts w:ascii="Arial" w:eastAsia="Calibri" w:hAnsi="Arial" w:cs="Arial"/>
          <w:sz w:val="20"/>
          <w:lang w:eastAsia="ar-SA"/>
        </w:rPr>
        <w:t>poziomów utrzymania P1, P2 i P3, z wyłączeniem mycia, wodowania i odfekalniania;</w:t>
      </w:r>
    </w:p>
    <w:p w14:paraId="62830DEC" w14:textId="77777777" w:rsidR="00FE3858" w:rsidRPr="00FE3858" w:rsidRDefault="00FE3858" w:rsidP="00FE3858">
      <w:pPr>
        <w:pStyle w:val="Akapitzlist"/>
        <w:tabs>
          <w:tab w:val="left" w:pos="426"/>
        </w:tabs>
        <w:suppressAutoHyphens/>
        <w:spacing w:after="0" w:line="276" w:lineRule="auto"/>
        <w:ind w:left="780"/>
        <w:jc w:val="both"/>
        <w:rPr>
          <w:rFonts w:ascii="Arial" w:eastAsia="Calibri" w:hAnsi="Arial" w:cs="Arial"/>
          <w:sz w:val="20"/>
          <w:lang w:eastAsia="ar-SA"/>
        </w:rPr>
      </w:pPr>
      <w:r w:rsidRPr="00FE3858">
        <w:rPr>
          <w:rFonts w:ascii="Arial" w:eastAsia="Calibri" w:hAnsi="Arial" w:cs="Arial"/>
          <w:sz w:val="20"/>
          <w:lang w:eastAsia="ar-SA"/>
        </w:rPr>
        <w:t>2)</w:t>
      </w:r>
      <w:r w:rsidRPr="00FE3858">
        <w:rPr>
          <w:rFonts w:ascii="Arial" w:eastAsia="Calibri" w:hAnsi="Arial" w:cs="Arial"/>
          <w:sz w:val="20"/>
          <w:lang w:eastAsia="ar-SA"/>
        </w:rPr>
        <w:tab/>
        <w:t>napraw bieżących i awaryjnych Pojazdów;</w:t>
      </w:r>
    </w:p>
    <w:p w14:paraId="58BA0E78" w14:textId="1A0E3D37" w:rsidR="00FE3858" w:rsidRPr="00FE3858" w:rsidRDefault="00FE3858" w:rsidP="00FE3858">
      <w:pPr>
        <w:pStyle w:val="Akapitzlist"/>
        <w:tabs>
          <w:tab w:val="left" w:pos="426"/>
        </w:tabs>
        <w:suppressAutoHyphens/>
        <w:spacing w:after="0" w:line="276" w:lineRule="auto"/>
        <w:ind w:left="780"/>
        <w:jc w:val="both"/>
        <w:rPr>
          <w:rFonts w:ascii="Arial" w:eastAsia="Calibri" w:hAnsi="Arial" w:cs="Arial"/>
          <w:sz w:val="20"/>
          <w:lang w:eastAsia="ar-SA"/>
        </w:rPr>
      </w:pPr>
      <w:r>
        <w:rPr>
          <w:rFonts w:ascii="Arial" w:eastAsia="Calibri" w:hAnsi="Arial" w:cs="Arial"/>
          <w:sz w:val="20"/>
          <w:lang w:eastAsia="ar-SA"/>
        </w:rPr>
        <w:t>3)</w:t>
      </w:r>
      <w:r>
        <w:rPr>
          <w:rFonts w:ascii="Arial" w:eastAsia="Calibri" w:hAnsi="Arial" w:cs="Arial"/>
          <w:sz w:val="20"/>
          <w:lang w:eastAsia="ar-SA"/>
        </w:rPr>
        <w:tab/>
      </w:r>
      <w:r w:rsidRPr="00FE3858">
        <w:rPr>
          <w:rFonts w:ascii="Arial" w:eastAsia="Calibri" w:hAnsi="Arial" w:cs="Arial"/>
          <w:sz w:val="20"/>
          <w:lang w:eastAsia="ar-SA"/>
        </w:rPr>
        <w:t>innych niezbędnych do utrzymania Pojazdów w stanie sprawności technicznej i zdolności do eksploatacji handlowej;</w:t>
      </w:r>
    </w:p>
    <w:p w14:paraId="74C9F578" w14:textId="77777777" w:rsidR="00FE3858" w:rsidRPr="00FE3858" w:rsidRDefault="00FE3858" w:rsidP="00FE3858">
      <w:pPr>
        <w:pStyle w:val="Akapitzlist"/>
        <w:tabs>
          <w:tab w:val="left" w:pos="426"/>
        </w:tabs>
        <w:suppressAutoHyphens/>
        <w:spacing w:after="0" w:line="276" w:lineRule="auto"/>
        <w:ind w:left="780"/>
        <w:jc w:val="both"/>
        <w:rPr>
          <w:rFonts w:ascii="Arial" w:eastAsia="Calibri" w:hAnsi="Arial" w:cs="Arial"/>
          <w:sz w:val="20"/>
          <w:lang w:eastAsia="ar-SA"/>
        </w:rPr>
      </w:pPr>
      <w:r w:rsidRPr="00FE3858">
        <w:rPr>
          <w:rFonts w:ascii="Arial" w:eastAsia="Calibri" w:hAnsi="Arial" w:cs="Arial"/>
          <w:sz w:val="20"/>
          <w:lang w:eastAsia="ar-SA"/>
        </w:rPr>
        <w:t>4)</w:t>
      </w:r>
      <w:r w:rsidRPr="00FE3858">
        <w:rPr>
          <w:rFonts w:ascii="Arial" w:eastAsia="Calibri" w:hAnsi="Arial" w:cs="Arial"/>
          <w:sz w:val="20"/>
          <w:lang w:eastAsia="ar-SA"/>
        </w:rPr>
        <w:tab/>
        <w:t xml:space="preserve">utrzymywania całodobowego punktu informacyjnego (serwisowej linii telefonicznej) pod numerem telefonu obsługiwanym przez polskiego operatora w języku polskim, w taryfie bez podwyższonych opłat za połączenie. </w:t>
      </w:r>
    </w:p>
    <w:p w14:paraId="061E85C3" w14:textId="139EEA49" w:rsidR="00816869" w:rsidRDefault="00FE3858" w:rsidP="006D6B97">
      <w:pPr>
        <w:pStyle w:val="Akapitzlist"/>
        <w:numPr>
          <w:ilvl w:val="1"/>
          <w:numId w:val="35"/>
        </w:numPr>
        <w:tabs>
          <w:tab w:val="left" w:pos="426"/>
        </w:tabs>
        <w:suppressAutoHyphens/>
        <w:spacing w:after="0" w:line="276" w:lineRule="auto"/>
        <w:jc w:val="both"/>
        <w:rPr>
          <w:rFonts w:ascii="Arial" w:eastAsia="Calibri" w:hAnsi="Arial" w:cs="Arial"/>
          <w:sz w:val="20"/>
          <w:lang w:eastAsia="ar-SA"/>
        </w:rPr>
      </w:pPr>
      <w:r w:rsidRPr="00FE3858">
        <w:rPr>
          <w:rFonts w:ascii="Arial" w:eastAsia="Calibri" w:hAnsi="Arial" w:cs="Arial"/>
          <w:sz w:val="20"/>
          <w:lang w:eastAsia="ar-SA"/>
        </w:rPr>
        <w:t xml:space="preserve">W okresie </w:t>
      </w:r>
      <w:r>
        <w:rPr>
          <w:rFonts w:ascii="Arial" w:eastAsia="Calibri" w:hAnsi="Arial" w:cs="Arial"/>
          <w:sz w:val="20"/>
          <w:lang w:eastAsia="ar-SA"/>
        </w:rPr>
        <w:t>realizacji przedmiotu zamówienia</w:t>
      </w:r>
      <w:r w:rsidRPr="00FE3858">
        <w:rPr>
          <w:rFonts w:ascii="Arial" w:eastAsia="Calibri" w:hAnsi="Arial" w:cs="Arial"/>
          <w:sz w:val="20"/>
          <w:lang w:eastAsia="ar-SA"/>
        </w:rPr>
        <w:t xml:space="preserve"> podmiotem odpowiedz</w:t>
      </w:r>
      <w:r>
        <w:rPr>
          <w:rFonts w:ascii="Arial" w:eastAsia="Calibri" w:hAnsi="Arial" w:cs="Arial"/>
          <w:sz w:val="20"/>
          <w:lang w:eastAsia="ar-SA"/>
        </w:rPr>
        <w:t>ialnym za utrzymanie Pojazdów w </w:t>
      </w:r>
      <w:r w:rsidRPr="00FE3858">
        <w:rPr>
          <w:rFonts w:ascii="Arial" w:eastAsia="Calibri" w:hAnsi="Arial" w:cs="Arial"/>
          <w:sz w:val="20"/>
          <w:lang w:eastAsia="ar-SA"/>
        </w:rPr>
        <w:t xml:space="preserve">stanie sprawności technicznej będzie </w:t>
      </w:r>
      <w:r w:rsidR="00816869">
        <w:rPr>
          <w:rFonts w:ascii="Arial" w:eastAsia="Calibri" w:hAnsi="Arial" w:cs="Arial"/>
          <w:sz w:val="20"/>
          <w:lang w:eastAsia="ar-SA"/>
        </w:rPr>
        <w:t xml:space="preserve">Zamawiający, zastrzeżeniem, że na Wykonawcy spoczywają następujące obowiązki: </w:t>
      </w:r>
    </w:p>
    <w:p w14:paraId="38213365" w14:textId="77777777" w:rsidR="00C063AD" w:rsidRDefault="00C063AD" w:rsidP="008A3F39">
      <w:pPr>
        <w:pStyle w:val="Akapitzlist"/>
        <w:numPr>
          <w:ilvl w:val="1"/>
          <w:numId w:val="69"/>
        </w:numPr>
        <w:ind w:left="1418" w:hanging="567"/>
        <w:jc w:val="both"/>
        <w:rPr>
          <w:rFonts w:ascii="Arial" w:hAnsi="Arial" w:cs="Arial"/>
          <w:sz w:val="20"/>
          <w:szCs w:val="20"/>
        </w:rPr>
      </w:pPr>
      <w:r>
        <w:rPr>
          <w:rFonts w:ascii="Arial" w:hAnsi="Arial" w:cs="Arial"/>
          <w:sz w:val="20"/>
          <w:szCs w:val="20"/>
        </w:rPr>
        <w:t xml:space="preserve">Wykonawca zobowiązuje się do przekazania informacji Zamawiającemu </w:t>
      </w:r>
      <w:r w:rsidRPr="00FF191B">
        <w:rPr>
          <w:rFonts w:ascii="Arial" w:hAnsi="Arial" w:cs="Arial"/>
          <w:sz w:val="20"/>
          <w:szCs w:val="20"/>
        </w:rPr>
        <w:t xml:space="preserve">o dowodach sugerujących, że element, który nie został wcześniej zidentyfikowany jako krytyczny </w:t>
      </w:r>
      <w:r>
        <w:rPr>
          <w:rFonts w:ascii="Arial" w:hAnsi="Arial" w:cs="Arial"/>
          <w:sz w:val="20"/>
          <w:szCs w:val="20"/>
        </w:rPr>
        <w:br/>
      </w:r>
      <w:r w:rsidRPr="00FF191B">
        <w:rPr>
          <w:rFonts w:ascii="Arial" w:hAnsi="Arial" w:cs="Arial"/>
          <w:sz w:val="20"/>
          <w:szCs w:val="20"/>
        </w:rPr>
        <w:t>dla bezpieczeństwa, powinien być za taki uznany</w:t>
      </w:r>
      <w:r>
        <w:rPr>
          <w:rFonts w:ascii="Arial" w:hAnsi="Arial" w:cs="Arial"/>
          <w:sz w:val="20"/>
          <w:szCs w:val="20"/>
        </w:rPr>
        <w:t xml:space="preserve">, w </w:t>
      </w:r>
      <w:r w:rsidRPr="00FF191B">
        <w:rPr>
          <w:rFonts w:ascii="Arial" w:hAnsi="Arial" w:cs="Arial"/>
          <w:sz w:val="20"/>
          <w:szCs w:val="20"/>
        </w:rPr>
        <w:t xml:space="preserve">szczególności przekazuje </w:t>
      </w:r>
      <w:r>
        <w:rPr>
          <w:rFonts w:ascii="Arial" w:hAnsi="Arial" w:cs="Arial"/>
          <w:sz w:val="20"/>
          <w:szCs w:val="20"/>
        </w:rPr>
        <w:t xml:space="preserve">Zamawiającemu informację o kwestiach </w:t>
      </w:r>
      <w:r w:rsidRPr="00FF191B">
        <w:rPr>
          <w:rFonts w:ascii="Arial" w:hAnsi="Arial" w:cs="Arial"/>
          <w:sz w:val="20"/>
          <w:szCs w:val="20"/>
        </w:rPr>
        <w:t>dotyczących utrzymania wykraczających poza normalne zużycie</w:t>
      </w:r>
      <w:r>
        <w:rPr>
          <w:rFonts w:ascii="Arial" w:hAnsi="Arial" w:cs="Arial"/>
          <w:sz w:val="20"/>
          <w:szCs w:val="20"/>
        </w:rPr>
        <w:t xml:space="preserve">; za zarządzanie elementami krytycznymi dla bezpieczeństwa odpowiedzialny jest Zamawiający; </w:t>
      </w:r>
    </w:p>
    <w:p w14:paraId="6CBD6ACD" w14:textId="77777777" w:rsidR="00C063AD" w:rsidRDefault="00C063AD" w:rsidP="008A3F39">
      <w:pPr>
        <w:pStyle w:val="Akapitzlist"/>
        <w:numPr>
          <w:ilvl w:val="1"/>
          <w:numId w:val="69"/>
        </w:numPr>
        <w:ind w:left="1418" w:hanging="567"/>
        <w:jc w:val="both"/>
        <w:rPr>
          <w:rFonts w:ascii="Arial" w:hAnsi="Arial" w:cs="Arial"/>
          <w:sz w:val="20"/>
          <w:szCs w:val="20"/>
        </w:rPr>
      </w:pPr>
      <w:r w:rsidRPr="005273F2">
        <w:rPr>
          <w:rFonts w:ascii="Arial" w:hAnsi="Arial" w:cs="Arial"/>
          <w:sz w:val="20"/>
          <w:szCs w:val="20"/>
        </w:rPr>
        <w:t xml:space="preserve">Wykonawca zobowiązuje się do przekazania informacji </w:t>
      </w:r>
      <w:r>
        <w:rPr>
          <w:rFonts w:ascii="Arial" w:hAnsi="Arial" w:cs="Arial"/>
          <w:sz w:val="20"/>
          <w:szCs w:val="20"/>
        </w:rPr>
        <w:t xml:space="preserve">dotyczących </w:t>
      </w:r>
      <w:r w:rsidRPr="005273F2">
        <w:rPr>
          <w:rFonts w:ascii="Arial" w:hAnsi="Arial" w:cs="Arial"/>
          <w:sz w:val="20"/>
          <w:szCs w:val="20"/>
        </w:rPr>
        <w:t xml:space="preserve">sytuacji, w których możliwość poruszania się </w:t>
      </w:r>
      <w:r>
        <w:rPr>
          <w:rFonts w:ascii="Arial" w:hAnsi="Arial" w:cs="Arial"/>
          <w:sz w:val="20"/>
          <w:szCs w:val="20"/>
        </w:rPr>
        <w:t xml:space="preserve">pojazdu </w:t>
      </w:r>
      <w:r w:rsidRPr="005273F2">
        <w:rPr>
          <w:rFonts w:ascii="Arial" w:hAnsi="Arial" w:cs="Arial"/>
          <w:sz w:val="20"/>
          <w:szCs w:val="20"/>
        </w:rPr>
        <w:t>w bezpieczny sposób jest zagrożona</w:t>
      </w:r>
      <w:r>
        <w:rPr>
          <w:rFonts w:ascii="Arial" w:hAnsi="Arial" w:cs="Arial"/>
          <w:sz w:val="20"/>
          <w:szCs w:val="20"/>
        </w:rPr>
        <w:t xml:space="preserve">, </w:t>
      </w:r>
      <w:r>
        <w:rPr>
          <w:rFonts w:ascii="Arial" w:hAnsi="Arial" w:cs="Arial"/>
          <w:sz w:val="20"/>
          <w:szCs w:val="20"/>
        </w:rPr>
        <w:br/>
        <w:t>w szczególności informacji dotyczących konieczności</w:t>
      </w:r>
      <w:r w:rsidRPr="005273F2">
        <w:rPr>
          <w:rFonts w:ascii="Arial" w:hAnsi="Arial" w:cs="Arial"/>
          <w:sz w:val="20"/>
          <w:szCs w:val="20"/>
        </w:rPr>
        <w:t xml:space="preserve"> </w:t>
      </w:r>
      <w:r>
        <w:rPr>
          <w:rFonts w:ascii="Arial" w:hAnsi="Arial" w:cs="Arial"/>
          <w:sz w:val="20"/>
          <w:szCs w:val="20"/>
        </w:rPr>
        <w:t>nałożenia</w:t>
      </w:r>
      <w:r w:rsidRPr="005273F2">
        <w:rPr>
          <w:rFonts w:ascii="Arial" w:hAnsi="Arial" w:cs="Arial"/>
          <w:sz w:val="20"/>
          <w:szCs w:val="20"/>
        </w:rPr>
        <w:t xml:space="preserve"> ograniczeń na użytkowanie lub szczególn</w:t>
      </w:r>
      <w:r>
        <w:rPr>
          <w:rFonts w:ascii="Arial" w:hAnsi="Arial" w:cs="Arial"/>
          <w:sz w:val="20"/>
          <w:szCs w:val="20"/>
        </w:rPr>
        <w:t>ych</w:t>
      </w:r>
      <w:r w:rsidRPr="005273F2">
        <w:rPr>
          <w:rFonts w:ascii="Arial" w:hAnsi="Arial" w:cs="Arial"/>
          <w:sz w:val="20"/>
          <w:szCs w:val="20"/>
        </w:rPr>
        <w:t xml:space="preserve"> warunk</w:t>
      </w:r>
      <w:r>
        <w:rPr>
          <w:rFonts w:ascii="Arial" w:hAnsi="Arial" w:cs="Arial"/>
          <w:sz w:val="20"/>
          <w:szCs w:val="20"/>
        </w:rPr>
        <w:t>ów</w:t>
      </w:r>
      <w:r w:rsidRPr="005273F2">
        <w:rPr>
          <w:rFonts w:ascii="Arial" w:hAnsi="Arial" w:cs="Arial"/>
          <w:sz w:val="20"/>
          <w:szCs w:val="20"/>
        </w:rPr>
        <w:t xml:space="preserve"> eksploatacyjn</w:t>
      </w:r>
      <w:r>
        <w:rPr>
          <w:rFonts w:ascii="Arial" w:hAnsi="Arial" w:cs="Arial"/>
          <w:sz w:val="20"/>
          <w:szCs w:val="20"/>
        </w:rPr>
        <w:t>ych</w:t>
      </w:r>
      <w:r w:rsidRPr="005273F2">
        <w:rPr>
          <w:rFonts w:ascii="Arial" w:hAnsi="Arial" w:cs="Arial"/>
          <w:sz w:val="20"/>
          <w:szCs w:val="20"/>
        </w:rPr>
        <w:t xml:space="preserve"> w odniesieniu do </w:t>
      </w:r>
      <w:r>
        <w:rPr>
          <w:rFonts w:ascii="Arial" w:hAnsi="Arial" w:cs="Arial"/>
          <w:sz w:val="20"/>
          <w:szCs w:val="20"/>
        </w:rPr>
        <w:t>P</w:t>
      </w:r>
      <w:r w:rsidRPr="005273F2">
        <w:rPr>
          <w:rFonts w:ascii="Arial" w:hAnsi="Arial" w:cs="Arial"/>
          <w:sz w:val="20"/>
          <w:szCs w:val="20"/>
        </w:rPr>
        <w:t>ojazdów</w:t>
      </w:r>
      <w:r>
        <w:rPr>
          <w:rFonts w:ascii="Arial" w:hAnsi="Arial" w:cs="Arial"/>
          <w:sz w:val="20"/>
          <w:szCs w:val="20"/>
        </w:rPr>
        <w:t xml:space="preserve"> będących przedmiotem zamówienia;</w:t>
      </w:r>
      <w:r w:rsidRPr="005273F2">
        <w:rPr>
          <w:rFonts w:ascii="Arial" w:hAnsi="Arial" w:cs="Arial"/>
          <w:sz w:val="20"/>
          <w:szCs w:val="20"/>
        </w:rPr>
        <w:t xml:space="preserve"> </w:t>
      </w:r>
    </w:p>
    <w:p w14:paraId="446FBABC" w14:textId="77777777" w:rsidR="00C063AD" w:rsidRPr="008A3F39" w:rsidRDefault="00C063AD" w:rsidP="008A3F39">
      <w:pPr>
        <w:pStyle w:val="Akapitzlist"/>
        <w:numPr>
          <w:ilvl w:val="1"/>
          <w:numId w:val="69"/>
        </w:numPr>
        <w:tabs>
          <w:tab w:val="left" w:pos="426"/>
        </w:tabs>
        <w:suppressAutoHyphens/>
        <w:spacing w:after="0" w:line="276" w:lineRule="auto"/>
        <w:ind w:left="1418" w:hanging="567"/>
        <w:jc w:val="both"/>
        <w:rPr>
          <w:rFonts w:ascii="Arial" w:eastAsia="Calibri" w:hAnsi="Arial" w:cs="Arial"/>
          <w:sz w:val="20"/>
          <w:lang w:eastAsia="ar-SA"/>
        </w:rPr>
      </w:pPr>
      <w:r w:rsidRPr="00141A54">
        <w:rPr>
          <w:rFonts w:ascii="Arial" w:hAnsi="Arial" w:cs="Arial"/>
          <w:sz w:val="20"/>
          <w:szCs w:val="20"/>
        </w:rPr>
        <w:t>Wykonawca zobowiązuje się do przekazania informacji dotyczących kwestii związanych z bezpieczeństwem stwierdzonych w czasie utrzymania, np. usterek wykrytych w procesie utrzymania wykraczających poza zakres realizowanych prac w ramach przedmiotu zamówienia.</w:t>
      </w:r>
    </w:p>
    <w:p w14:paraId="6F750150" w14:textId="1C3E411E" w:rsidR="0089648A" w:rsidRPr="00FE3858" w:rsidRDefault="00FE3858" w:rsidP="006D6B97">
      <w:pPr>
        <w:pStyle w:val="Akapitzlist"/>
        <w:numPr>
          <w:ilvl w:val="1"/>
          <w:numId w:val="35"/>
        </w:numPr>
        <w:tabs>
          <w:tab w:val="left" w:pos="426"/>
        </w:tabs>
        <w:suppressAutoHyphens/>
        <w:spacing w:after="0" w:line="276" w:lineRule="auto"/>
        <w:jc w:val="both"/>
        <w:rPr>
          <w:rFonts w:ascii="Arial" w:eastAsia="Calibri" w:hAnsi="Arial" w:cs="Arial"/>
          <w:sz w:val="20"/>
          <w:szCs w:val="20"/>
          <w:lang w:eastAsia="ar-SA"/>
        </w:rPr>
      </w:pPr>
      <w:r>
        <w:rPr>
          <w:rFonts w:ascii="Arial" w:eastAsia="Calibri" w:hAnsi="Arial" w:cs="Arial"/>
          <w:sz w:val="20"/>
          <w:lang w:eastAsia="ar-SA"/>
        </w:rPr>
        <w:t xml:space="preserve">Wszelkie </w:t>
      </w:r>
      <w:r w:rsidRPr="00FE3858">
        <w:rPr>
          <w:rFonts w:ascii="Arial" w:eastAsia="Calibri" w:hAnsi="Arial" w:cs="Arial"/>
          <w:sz w:val="20"/>
          <w:lang w:eastAsia="ar-SA"/>
        </w:rPr>
        <w:t xml:space="preserve">działania podejmowane przez Wykonawcę w związku z realizacją </w:t>
      </w:r>
      <w:r>
        <w:rPr>
          <w:rFonts w:ascii="Arial" w:eastAsia="Calibri" w:hAnsi="Arial" w:cs="Arial"/>
          <w:sz w:val="20"/>
          <w:lang w:eastAsia="ar-SA"/>
        </w:rPr>
        <w:t>przedmiotu zamówienia</w:t>
      </w:r>
      <w:r w:rsidRPr="00FE3858">
        <w:rPr>
          <w:rFonts w:ascii="Arial" w:eastAsia="Calibri" w:hAnsi="Arial" w:cs="Arial"/>
          <w:sz w:val="20"/>
          <w:lang w:eastAsia="ar-SA"/>
        </w:rPr>
        <w:t xml:space="preserve"> nie mogą spowodować utraty obowiązującej gwarancji wystawionej przez producenta Pojazdów.</w:t>
      </w:r>
      <w:r>
        <w:rPr>
          <w:rFonts w:ascii="Arial" w:eastAsia="Calibri" w:hAnsi="Arial" w:cs="Arial"/>
          <w:sz w:val="20"/>
          <w:lang w:eastAsia="ar-SA"/>
        </w:rPr>
        <w:t xml:space="preserve"> </w:t>
      </w:r>
    </w:p>
    <w:p w14:paraId="5D993CBC" w14:textId="22B1FC94" w:rsidR="00FE3858" w:rsidRPr="00FE3858" w:rsidRDefault="00FE3858" w:rsidP="006D6B97">
      <w:pPr>
        <w:pStyle w:val="Akapitzlist"/>
        <w:numPr>
          <w:ilvl w:val="1"/>
          <w:numId w:val="35"/>
        </w:numPr>
        <w:tabs>
          <w:tab w:val="left" w:pos="426"/>
        </w:tabs>
        <w:suppressAutoHyphens/>
        <w:spacing w:after="0" w:line="276" w:lineRule="auto"/>
        <w:jc w:val="both"/>
        <w:rPr>
          <w:rFonts w:ascii="Arial" w:eastAsia="Calibri" w:hAnsi="Arial" w:cs="Arial"/>
          <w:sz w:val="20"/>
          <w:szCs w:val="20"/>
          <w:lang w:eastAsia="ar-SA"/>
        </w:rPr>
      </w:pPr>
      <w:r w:rsidRPr="00FE3858">
        <w:rPr>
          <w:rFonts w:ascii="Arial" w:eastAsia="Calibri" w:hAnsi="Arial" w:cs="Arial"/>
          <w:sz w:val="20"/>
          <w:szCs w:val="20"/>
          <w:lang w:eastAsia="ar-SA"/>
        </w:rPr>
        <w:t xml:space="preserve">Wykonawca odpowiedzialny jest za całokształt realizacji czynności będących przedmiotem </w:t>
      </w:r>
      <w:r>
        <w:rPr>
          <w:rFonts w:ascii="Arial" w:eastAsia="Calibri" w:hAnsi="Arial" w:cs="Arial"/>
          <w:sz w:val="20"/>
          <w:szCs w:val="20"/>
          <w:lang w:eastAsia="ar-SA"/>
        </w:rPr>
        <w:t>zamówienia</w:t>
      </w:r>
      <w:r w:rsidRPr="00FE3858">
        <w:rPr>
          <w:rFonts w:ascii="Arial" w:eastAsia="Calibri" w:hAnsi="Arial" w:cs="Arial"/>
          <w:sz w:val="20"/>
          <w:szCs w:val="20"/>
          <w:lang w:eastAsia="ar-SA"/>
        </w:rPr>
        <w:t xml:space="preserve">, w tym za ich przebieg, terminowe wykonanie, jakość, zgodność z warunkami technicznymi i jakościowymi określonymi dla przedmiotu Umowy oraz bezpieczeństwo czynności wykonywanych w ramach </w:t>
      </w:r>
      <w:r>
        <w:rPr>
          <w:rFonts w:ascii="Arial" w:eastAsia="Calibri" w:hAnsi="Arial" w:cs="Arial"/>
          <w:sz w:val="20"/>
          <w:szCs w:val="20"/>
          <w:lang w:eastAsia="ar-SA"/>
        </w:rPr>
        <w:t>realizacji przedmiotu zamówienia</w:t>
      </w:r>
      <w:r w:rsidRPr="00FE3858">
        <w:rPr>
          <w:rFonts w:ascii="Arial" w:eastAsia="Calibri" w:hAnsi="Arial" w:cs="Arial"/>
          <w:sz w:val="20"/>
          <w:szCs w:val="20"/>
          <w:lang w:eastAsia="ar-SA"/>
        </w:rPr>
        <w:t>.</w:t>
      </w:r>
    </w:p>
    <w:p w14:paraId="5ABBEE9B" w14:textId="77777777" w:rsidR="00FE3858" w:rsidRPr="00FE3858" w:rsidRDefault="00FE3858" w:rsidP="006D6B97">
      <w:pPr>
        <w:pStyle w:val="Akapitzlist"/>
        <w:numPr>
          <w:ilvl w:val="1"/>
          <w:numId w:val="35"/>
        </w:numPr>
        <w:tabs>
          <w:tab w:val="left" w:pos="426"/>
        </w:tabs>
        <w:suppressAutoHyphens/>
        <w:spacing w:after="0" w:line="276" w:lineRule="auto"/>
        <w:jc w:val="both"/>
        <w:rPr>
          <w:rFonts w:ascii="Arial" w:eastAsia="Calibri" w:hAnsi="Arial" w:cs="Arial"/>
          <w:sz w:val="20"/>
          <w:szCs w:val="20"/>
          <w:lang w:eastAsia="ar-SA"/>
        </w:rPr>
      </w:pPr>
      <w:r w:rsidRPr="00FE3858">
        <w:rPr>
          <w:rFonts w:ascii="Arial" w:eastAsia="Calibri" w:hAnsi="Arial" w:cs="Arial"/>
          <w:sz w:val="20"/>
          <w:szCs w:val="20"/>
          <w:lang w:eastAsia="ar-SA"/>
        </w:rPr>
        <w:t>Wszelkie działania podejmowane przez Wykonawcę w związku z realizacją niniejszej Umowy powinny spełniać wymagania określone przez powszechnie obowiązujące przepisy prawa z zakresu ochrony środowiska, bhp i ppoż.</w:t>
      </w:r>
    </w:p>
    <w:p w14:paraId="2F4F2699" w14:textId="7F2D6214" w:rsidR="00FE3858" w:rsidRPr="0089648A" w:rsidRDefault="00FE3858" w:rsidP="00CB062B">
      <w:pPr>
        <w:pStyle w:val="Akapitzlist"/>
        <w:numPr>
          <w:ilvl w:val="1"/>
          <w:numId w:val="35"/>
        </w:numPr>
        <w:tabs>
          <w:tab w:val="left" w:pos="426"/>
        </w:tabs>
        <w:suppressAutoHyphens/>
        <w:spacing w:after="0" w:line="276" w:lineRule="auto"/>
        <w:jc w:val="both"/>
        <w:rPr>
          <w:rFonts w:ascii="Arial" w:eastAsia="Calibri" w:hAnsi="Arial" w:cs="Arial"/>
          <w:sz w:val="20"/>
          <w:szCs w:val="20"/>
          <w:lang w:eastAsia="ar-SA"/>
        </w:rPr>
      </w:pPr>
      <w:r w:rsidRPr="00FE3858">
        <w:rPr>
          <w:rFonts w:ascii="Arial" w:eastAsia="Calibri" w:hAnsi="Arial" w:cs="Arial"/>
          <w:sz w:val="20"/>
          <w:szCs w:val="20"/>
          <w:lang w:eastAsia="ar-SA"/>
        </w:rPr>
        <w:t xml:space="preserve">Wykonawca zapewni </w:t>
      </w:r>
      <w:r w:rsidR="00CB062B" w:rsidRPr="00CB062B">
        <w:rPr>
          <w:rFonts w:ascii="Arial" w:eastAsia="Calibri" w:hAnsi="Arial" w:cs="Arial"/>
          <w:sz w:val="20"/>
          <w:szCs w:val="20"/>
          <w:lang w:eastAsia="ar-SA"/>
        </w:rPr>
        <w:t>ciągłość świadczenia usług</w:t>
      </w:r>
      <w:r w:rsidR="00CB062B">
        <w:rPr>
          <w:rFonts w:ascii="Arial" w:eastAsia="Calibri" w:hAnsi="Arial" w:cs="Arial"/>
          <w:sz w:val="20"/>
          <w:szCs w:val="20"/>
          <w:lang w:eastAsia="ar-SA"/>
        </w:rPr>
        <w:t>, o których mowa w pkt 2.1.,</w:t>
      </w:r>
      <w:r w:rsidR="00CB062B" w:rsidRPr="00CB062B">
        <w:rPr>
          <w:rFonts w:ascii="Arial" w:eastAsia="Calibri" w:hAnsi="Arial" w:cs="Arial"/>
          <w:sz w:val="20"/>
          <w:szCs w:val="20"/>
          <w:lang w:eastAsia="ar-SA"/>
        </w:rPr>
        <w:t xml:space="preserve"> 24h/dobę</w:t>
      </w:r>
      <w:r w:rsidRPr="00FE3858">
        <w:rPr>
          <w:rFonts w:ascii="Arial" w:eastAsia="Calibri" w:hAnsi="Arial" w:cs="Arial"/>
          <w:sz w:val="20"/>
          <w:szCs w:val="20"/>
          <w:lang w:eastAsia="ar-SA"/>
        </w:rPr>
        <w:t xml:space="preserve"> przez cały okres </w:t>
      </w:r>
      <w:r w:rsidR="00CB062B">
        <w:rPr>
          <w:rFonts w:ascii="Arial" w:eastAsia="Calibri" w:hAnsi="Arial" w:cs="Arial"/>
          <w:sz w:val="20"/>
          <w:szCs w:val="20"/>
          <w:lang w:eastAsia="ar-SA"/>
        </w:rPr>
        <w:t>realizacji przedmiotu zamówienia</w:t>
      </w:r>
      <w:r w:rsidRPr="00FE3858">
        <w:rPr>
          <w:rFonts w:ascii="Arial" w:eastAsia="Calibri" w:hAnsi="Arial" w:cs="Arial"/>
          <w:sz w:val="20"/>
          <w:szCs w:val="20"/>
          <w:lang w:eastAsia="ar-SA"/>
        </w:rPr>
        <w:t>.</w:t>
      </w:r>
      <w:r>
        <w:rPr>
          <w:rFonts w:ascii="Arial" w:eastAsia="Calibri" w:hAnsi="Arial" w:cs="Arial"/>
          <w:sz w:val="20"/>
          <w:szCs w:val="20"/>
          <w:lang w:eastAsia="ar-SA"/>
        </w:rPr>
        <w:t xml:space="preserve"> </w:t>
      </w:r>
    </w:p>
    <w:p w14:paraId="7A3B0517" w14:textId="6D4D2A2A" w:rsidR="00F01966" w:rsidRPr="00263447" w:rsidRDefault="00816869" w:rsidP="00263447">
      <w:pPr>
        <w:pStyle w:val="Akapitzlist"/>
        <w:numPr>
          <w:ilvl w:val="1"/>
          <w:numId w:val="35"/>
        </w:numPr>
        <w:jc w:val="both"/>
        <w:rPr>
          <w:rFonts w:ascii="Arial" w:eastAsia="Calibri" w:hAnsi="Arial" w:cs="Arial"/>
          <w:sz w:val="20"/>
          <w:szCs w:val="20"/>
          <w:lang w:eastAsia="ar-SA"/>
        </w:rPr>
      </w:pPr>
      <w:r w:rsidRPr="00816869">
        <w:rPr>
          <w:rFonts w:ascii="Arial" w:eastAsia="Calibri" w:hAnsi="Arial" w:cs="Arial"/>
          <w:sz w:val="20"/>
          <w:szCs w:val="20"/>
          <w:lang w:eastAsia="ar-SA"/>
        </w:rPr>
        <w:t xml:space="preserve"> Wykonawca wykona </w:t>
      </w:r>
      <w:r>
        <w:rPr>
          <w:rFonts w:ascii="Arial" w:eastAsia="Calibri" w:hAnsi="Arial" w:cs="Arial"/>
          <w:sz w:val="20"/>
          <w:szCs w:val="20"/>
          <w:lang w:eastAsia="ar-SA"/>
        </w:rPr>
        <w:t>przedmiot zamówienia</w:t>
      </w:r>
      <w:r w:rsidRPr="00816869">
        <w:rPr>
          <w:rFonts w:ascii="Arial" w:eastAsia="Calibri" w:hAnsi="Arial" w:cs="Arial"/>
          <w:sz w:val="20"/>
          <w:szCs w:val="20"/>
          <w:lang w:eastAsia="ar-SA"/>
        </w:rPr>
        <w:t xml:space="preserve"> na terenie województwa małopolskiego, z zastrzeżeniem, iż w wyjątkowych przypadkach Zamawiający na wniosek Wykonawcy może dopuścić wykonanie </w:t>
      </w:r>
      <w:r>
        <w:rPr>
          <w:rFonts w:ascii="Arial" w:eastAsia="Calibri" w:hAnsi="Arial" w:cs="Arial"/>
          <w:sz w:val="20"/>
          <w:szCs w:val="20"/>
          <w:lang w:eastAsia="ar-SA"/>
        </w:rPr>
        <w:t>przedmiotu zamówienia</w:t>
      </w:r>
      <w:r w:rsidRPr="00816869">
        <w:rPr>
          <w:rFonts w:ascii="Arial" w:eastAsia="Calibri" w:hAnsi="Arial" w:cs="Arial"/>
          <w:sz w:val="20"/>
          <w:szCs w:val="20"/>
          <w:lang w:eastAsia="ar-SA"/>
        </w:rPr>
        <w:t xml:space="preserve"> w innej lokalizacji, w szczególności, gdy wykonanie </w:t>
      </w:r>
      <w:r>
        <w:rPr>
          <w:rFonts w:ascii="Arial" w:eastAsia="Calibri" w:hAnsi="Arial" w:cs="Arial"/>
          <w:sz w:val="20"/>
          <w:szCs w:val="20"/>
          <w:lang w:eastAsia="ar-SA"/>
        </w:rPr>
        <w:t>przedmiotu zamówienia</w:t>
      </w:r>
      <w:r w:rsidRPr="00816869">
        <w:rPr>
          <w:rFonts w:ascii="Arial" w:eastAsia="Calibri" w:hAnsi="Arial" w:cs="Arial"/>
          <w:sz w:val="20"/>
          <w:szCs w:val="20"/>
          <w:lang w:eastAsia="ar-SA"/>
        </w:rPr>
        <w:t xml:space="preserve"> nie jest możliwe z przyczyn o obiektywnym charakterze lub gdy zmiana lokalizacji spowoduje prz</w:t>
      </w:r>
      <w:r>
        <w:rPr>
          <w:rFonts w:ascii="Arial" w:eastAsia="Calibri" w:hAnsi="Arial" w:cs="Arial"/>
          <w:sz w:val="20"/>
          <w:szCs w:val="20"/>
          <w:lang w:eastAsia="ar-SA"/>
        </w:rPr>
        <w:t>yspieszenie terminu realizacji p</w:t>
      </w:r>
      <w:r w:rsidRPr="00816869">
        <w:rPr>
          <w:rFonts w:ascii="Arial" w:eastAsia="Calibri" w:hAnsi="Arial" w:cs="Arial"/>
          <w:sz w:val="20"/>
          <w:szCs w:val="20"/>
          <w:lang w:eastAsia="ar-SA"/>
        </w:rPr>
        <w:t xml:space="preserve">rzedmiotu </w:t>
      </w:r>
      <w:r>
        <w:rPr>
          <w:rFonts w:ascii="Arial" w:eastAsia="Calibri" w:hAnsi="Arial" w:cs="Arial"/>
          <w:sz w:val="20"/>
          <w:szCs w:val="20"/>
          <w:lang w:eastAsia="ar-SA"/>
        </w:rPr>
        <w:t>zamówienia</w:t>
      </w:r>
      <w:r w:rsidRPr="00816869">
        <w:rPr>
          <w:rFonts w:ascii="Arial" w:eastAsia="Calibri" w:hAnsi="Arial" w:cs="Arial"/>
          <w:sz w:val="20"/>
          <w:szCs w:val="20"/>
          <w:lang w:eastAsia="ar-SA"/>
        </w:rPr>
        <w:t>. Zgoda Zamawiającego na odstępstwo wymaga zachowania formy dokumentowej (e-mail), pod rygorem nieważności. W przypadku braku zapewnienia przez Wykonawcę zaplecza technicznego na terenie województwa małopolskiego Zamawiający zastrzega sobie prawo wskazania miejsca wykonywania przez Wy</w:t>
      </w:r>
      <w:r>
        <w:rPr>
          <w:rFonts w:ascii="Arial" w:eastAsia="Calibri" w:hAnsi="Arial" w:cs="Arial"/>
          <w:sz w:val="20"/>
          <w:szCs w:val="20"/>
          <w:lang w:eastAsia="ar-SA"/>
        </w:rPr>
        <w:t xml:space="preserve">konawcę czynności </w:t>
      </w:r>
      <w:r>
        <w:rPr>
          <w:rFonts w:ascii="Arial" w:eastAsia="Calibri" w:hAnsi="Arial" w:cs="Arial"/>
          <w:sz w:val="20"/>
          <w:szCs w:val="20"/>
          <w:lang w:eastAsia="ar-SA"/>
        </w:rPr>
        <w:lastRenderedPageBreak/>
        <w:t>obejmujących p</w:t>
      </w:r>
      <w:r w:rsidRPr="00816869">
        <w:rPr>
          <w:rFonts w:ascii="Arial" w:eastAsia="Calibri" w:hAnsi="Arial" w:cs="Arial"/>
          <w:sz w:val="20"/>
          <w:szCs w:val="20"/>
          <w:lang w:eastAsia="ar-SA"/>
        </w:rPr>
        <w:t xml:space="preserve">rzedmiot </w:t>
      </w:r>
      <w:r>
        <w:rPr>
          <w:rFonts w:ascii="Arial" w:eastAsia="Calibri" w:hAnsi="Arial" w:cs="Arial"/>
          <w:sz w:val="20"/>
          <w:szCs w:val="20"/>
          <w:lang w:eastAsia="ar-SA"/>
        </w:rPr>
        <w:t>zamówienia</w:t>
      </w:r>
      <w:r w:rsidRPr="00816869">
        <w:rPr>
          <w:rFonts w:ascii="Arial" w:eastAsia="Calibri" w:hAnsi="Arial" w:cs="Arial"/>
          <w:sz w:val="20"/>
          <w:szCs w:val="20"/>
          <w:lang w:eastAsia="ar-SA"/>
        </w:rPr>
        <w:t>, z zastrzeżeniem, iż w takim przypadku kosztami udostępnienia zaplecza technicznego Zamawiający obciąży Wykonawcę.</w:t>
      </w:r>
    </w:p>
    <w:p w14:paraId="453F382B" w14:textId="77198EB8" w:rsidR="00F01966" w:rsidRPr="00F01966" w:rsidRDefault="00F01966" w:rsidP="006D6B97">
      <w:pPr>
        <w:pStyle w:val="Akapitzlist"/>
        <w:numPr>
          <w:ilvl w:val="1"/>
          <w:numId w:val="35"/>
        </w:numPr>
        <w:tabs>
          <w:tab w:val="left" w:pos="426"/>
        </w:tabs>
        <w:suppressAutoHyphens/>
        <w:spacing w:line="276" w:lineRule="auto"/>
        <w:jc w:val="both"/>
        <w:rPr>
          <w:rFonts w:ascii="Arial" w:eastAsia="Calibri" w:hAnsi="Arial" w:cs="Arial"/>
          <w:sz w:val="20"/>
          <w:szCs w:val="20"/>
          <w:lang w:eastAsia="ar-SA"/>
        </w:rPr>
      </w:pPr>
      <w:r w:rsidRPr="00F01966">
        <w:rPr>
          <w:rFonts w:ascii="Arial" w:eastAsia="Calibri" w:hAnsi="Arial" w:cs="Arial"/>
          <w:sz w:val="20"/>
          <w:szCs w:val="20"/>
          <w:lang w:eastAsia="ar-SA"/>
        </w:rPr>
        <w:t xml:space="preserve">Wykonawca w ramach wynagrodzenia brutto określonego w § 5 ust. 1 </w:t>
      </w:r>
      <w:r w:rsidR="00AE735B">
        <w:rPr>
          <w:rFonts w:ascii="Arial" w:eastAsia="Calibri" w:hAnsi="Arial" w:cs="Arial"/>
          <w:sz w:val="20"/>
          <w:szCs w:val="20"/>
          <w:lang w:eastAsia="ar-SA"/>
        </w:rPr>
        <w:t xml:space="preserve">pkt 1 </w:t>
      </w:r>
      <w:r>
        <w:rPr>
          <w:rFonts w:ascii="Arial" w:eastAsia="Calibri" w:hAnsi="Arial" w:cs="Arial"/>
          <w:sz w:val="20"/>
          <w:szCs w:val="20"/>
          <w:lang w:eastAsia="ar-SA"/>
        </w:rPr>
        <w:t xml:space="preserve">projektowanych postanowień umowy w sprawie zamówienia publicznego </w:t>
      </w:r>
      <w:r w:rsidRPr="00F01966">
        <w:rPr>
          <w:rFonts w:ascii="Arial" w:eastAsia="Calibri" w:hAnsi="Arial" w:cs="Arial"/>
          <w:sz w:val="20"/>
          <w:szCs w:val="20"/>
          <w:lang w:eastAsia="ar-SA"/>
        </w:rPr>
        <w:t>zapewni:</w:t>
      </w:r>
      <w:r>
        <w:rPr>
          <w:rFonts w:ascii="Arial" w:eastAsia="Calibri" w:hAnsi="Arial" w:cs="Arial"/>
          <w:sz w:val="20"/>
          <w:szCs w:val="20"/>
          <w:lang w:eastAsia="ar-SA"/>
        </w:rPr>
        <w:t xml:space="preserve"> </w:t>
      </w:r>
    </w:p>
    <w:p w14:paraId="7B0D219E" w14:textId="77777777" w:rsidR="00F01966" w:rsidRDefault="00F01966" w:rsidP="006D6B97">
      <w:pPr>
        <w:pStyle w:val="Akapitzlist"/>
        <w:numPr>
          <w:ilvl w:val="0"/>
          <w:numId w:val="42"/>
        </w:numPr>
        <w:tabs>
          <w:tab w:val="left" w:pos="426"/>
        </w:tabs>
        <w:suppressAutoHyphens/>
        <w:spacing w:line="276" w:lineRule="auto"/>
        <w:ind w:left="1276" w:hanging="425"/>
        <w:jc w:val="both"/>
        <w:rPr>
          <w:rFonts w:ascii="Arial" w:eastAsia="Calibri" w:hAnsi="Arial" w:cs="Arial"/>
          <w:sz w:val="20"/>
          <w:szCs w:val="20"/>
          <w:lang w:eastAsia="ar-SA"/>
        </w:rPr>
      </w:pPr>
      <w:r w:rsidRPr="00F01966">
        <w:rPr>
          <w:rFonts w:ascii="Arial" w:eastAsia="Calibri" w:hAnsi="Arial" w:cs="Arial"/>
          <w:sz w:val="20"/>
          <w:szCs w:val="20"/>
          <w:lang w:eastAsia="ar-SA"/>
        </w:rPr>
        <w:t xml:space="preserve">zaplecze techniczne z odpowiednią ilością stanowisk przeglądowo-naprawczych; </w:t>
      </w:r>
    </w:p>
    <w:p w14:paraId="2978E177" w14:textId="59DDB9BD" w:rsidR="00F01966" w:rsidRDefault="00F01966" w:rsidP="006D6B97">
      <w:pPr>
        <w:pStyle w:val="Akapitzlist"/>
        <w:numPr>
          <w:ilvl w:val="0"/>
          <w:numId w:val="42"/>
        </w:numPr>
        <w:tabs>
          <w:tab w:val="left" w:pos="426"/>
        </w:tabs>
        <w:suppressAutoHyphens/>
        <w:spacing w:line="276" w:lineRule="auto"/>
        <w:ind w:left="1276" w:hanging="425"/>
        <w:jc w:val="both"/>
        <w:rPr>
          <w:rFonts w:ascii="Arial" w:eastAsia="Calibri" w:hAnsi="Arial" w:cs="Arial"/>
          <w:sz w:val="20"/>
          <w:szCs w:val="20"/>
          <w:lang w:eastAsia="ar-SA"/>
        </w:rPr>
      </w:pPr>
      <w:r w:rsidRPr="00F01966">
        <w:rPr>
          <w:rFonts w:ascii="Arial" w:eastAsia="Calibri" w:hAnsi="Arial" w:cs="Arial"/>
          <w:sz w:val="20"/>
          <w:szCs w:val="20"/>
          <w:lang w:eastAsia="ar-SA"/>
        </w:rPr>
        <w:t xml:space="preserve">warunki organizacyjne gwarantujące prawidłowe wykonywanie przedmiotu </w:t>
      </w:r>
      <w:r w:rsidR="00CB062B">
        <w:rPr>
          <w:rFonts w:ascii="Arial" w:eastAsia="Calibri" w:hAnsi="Arial" w:cs="Arial"/>
          <w:sz w:val="20"/>
          <w:szCs w:val="20"/>
          <w:lang w:eastAsia="ar-SA"/>
        </w:rPr>
        <w:t>zamówienia</w:t>
      </w:r>
      <w:r w:rsidRPr="00F01966">
        <w:rPr>
          <w:rFonts w:ascii="Arial" w:eastAsia="Calibri" w:hAnsi="Arial" w:cs="Arial"/>
          <w:sz w:val="20"/>
          <w:szCs w:val="20"/>
          <w:lang w:eastAsia="ar-SA"/>
        </w:rPr>
        <w:t xml:space="preserve">; </w:t>
      </w:r>
    </w:p>
    <w:p w14:paraId="00D5FBB3" w14:textId="66A2DC11" w:rsidR="00C063AD" w:rsidRPr="00C063AD" w:rsidRDefault="00C063AD" w:rsidP="008A3F39">
      <w:pPr>
        <w:pStyle w:val="Akapitzlist"/>
        <w:numPr>
          <w:ilvl w:val="0"/>
          <w:numId w:val="42"/>
        </w:numPr>
        <w:ind w:left="1276" w:hanging="425"/>
        <w:jc w:val="both"/>
        <w:rPr>
          <w:rFonts w:ascii="Arial" w:eastAsia="Calibri" w:hAnsi="Arial" w:cs="Arial"/>
          <w:sz w:val="20"/>
          <w:szCs w:val="20"/>
          <w:lang w:eastAsia="ar-SA"/>
        </w:rPr>
      </w:pPr>
      <w:r w:rsidRPr="00C063AD">
        <w:rPr>
          <w:rFonts w:ascii="Arial" w:eastAsia="Calibri" w:hAnsi="Arial" w:cs="Arial"/>
          <w:sz w:val="20"/>
          <w:szCs w:val="20"/>
          <w:lang w:eastAsia="ar-SA"/>
        </w:rPr>
        <w:t xml:space="preserve">w razie konieczności, lokomotywę spalinową </w:t>
      </w:r>
      <w:r w:rsidR="00332823">
        <w:rPr>
          <w:rFonts w:ascii="Arial" w:eastAsia="Calibri" w:hAnsi="Arial" w:cs="Arial"/>
          <w:sz w:val="20"/>
          <w:szCs w:val="20"/>
          <w:lang w:eastAsia="ar-SA"/>
        </w:rPr>
        <w:t xml:space="preserve">wraz z obsługą </w:t>
      </w:r>
      <w:r w:rsidRPr="00C063AD">
        <w:rPr>
          <w:rFonts w:ascii="Arial" w:eastAsia="Calibri" w:hAnsi="Arial" w:cs="Arial"/>
          <w:sz w:val="20"/>
          <w:szCs w:val="20"/>
          <w:lang w:eastAsia="ar-SA"/>
        </w:rPr>
        <w:t>umożliwiającą przestawienie Pojazdów z torów zelektryfikowanych na infrastrukturę, na której wykonywany będzie Przedmiot Umowy;</w:t>
      </w:r>
    </w:p>
    <w:p w14:paraId="52556F8F" w14:textId="3A8DC127" w:rsidR="00F01966" w:rsidRPr="00F01966" w:rsidRDefault="00F01966" w:rsidP="006D6B97">
      <w:pPr>
        <w:pStyle w:val="Akapitzlist"/>
        <w:numPr>
          <w:ilvl w:val="1"/>
          <w:numId w:val="35"/>
        </w:numPr>
        <w:tabs>
          <w:tab w:val="left" w:pos="426"/>
          <w:tab w:val="left" w:pos="851"/>
        </w:tabs>
        <w:suppressAutoHyphens/>
        <w:spacing w:line="276" w:lineRule="auto"/>
        <w:jc w:val="both"/>
        <w:rPr>
          <w:rFonts w:ascii="Arial" w:eastAsia="Calibri" w:hAnsi="Arial" w:cs="Arial"/>
          <w:sz w:val="20"/>
          <w:szCs w:val="20"/>
          <w:lang w:eastAsia="ar-SA"/>
        </w:rPr>
      </w:pPr>
      <w:r w:rsidRPr="00F01966">
        <w:rPr>
          <w:rFonts w:ascii="Arial" w:eastAsia="Calibri" w:hAnsi="Arial" w:cs="Arial"/>
          <w:sz w:val="20"/>
          <w:szCs w:val="20"/>
          <w:lang w:eastAsia="ar-SA"/>
        </w:rPr>
        <w:t xml:space="preserve">Wykonawca podczas realizacji przedmiotu </w:t>
      </w:r>
      <w:r>
        <w:rPr>
          <w:rFonts w:ascii="Arial" w:eastAsia="Calibri" w:hAnsi="Arial" w:cs="Arial"/>
          <w:sz w:val="20"/>
          <w:szCs w:val="20"/>
          <w:lang w:eastAsia="ar-SA"/>
        </w:rPr>
        <w:t>zamówienia</w:t>
      </w:r>
      <w:r w:rsidRPr="00F01966">
        <w:rPr>
          <w:rFonts w:ascii="Arial" w:eastAsia="Calibri" w:hAnsi="Arial" w:cs="Arial"/>
          <w:sz w:val="20"/>
          <w:szCs w:val="20"/>
          <w:lang w:eastAsia="ar-SA"/>
        </w:rPr>
        <w:t>, na wniosek Zamawiającego, udostępni Pojazd celem wykonywania napraw gwarancyjnych lub innych prac wykonywanych przez producenta Pojazdów lub podmioty zewnętrzne działające na zlecenie i ryzyko Zamawiającego.</w:t>
      </w:r>
    </w:p>
    <w:p w14:paraId="03BB04CA" w14:textId="527E97EE" w:rsidR="00F01966" w:rsidRDefault="00F01966" w:rsidP="006D6B97">
      <w:pPr>
        <w:pStyle w:val="Akapitzlist"/>
        <w:numPr>
          <w:ilvl w:val="1"/>
          <w:numId w:val="35"/>
        </w:numPr>
        <w:tabs>
          <w:tab w:val="left" w:pos="426"/>
          <w:tab w:val="left" w:pos="851"/>
        </w:tabs>
        <w:suppressAutoHyphens/>
        <w:spacing w:line="276" w:lineRule="auto"/>
        <w:jc w:val="both"/>
        <w:rPr>
          <w:rFonts w:ascii="Arial" w:eastAsia="Calibri" w:hAnsi="Arial" w:cs="Arial"/>
          <w:sz w:val="20"/>
          <w:szCs w:val="20"/>
          <w:lang w:eastAsia="ar-SA"/>
        </w:rPr>
      </w:pPr>
      <w:r w:rsidRPr="00F01966">
        <w:rPr>
          <w:rFonts w:ascii="Arial" w:eastAsia="Calibri" w:hAnsi="Arial" w:cs="Arial"/>
          <w:sz w:val="20"/>
          <w:szCs w:val="20"/>
          <w:lang w:eastAsia="ar-SA"/>
        </w:rPr>
        <w:t xml:space="preserve">Koszty drużyny pociągowej oraz przejazdu Pojazdów </w:t>
      </w:r>
      <w:r w:rsidR="002C2622">
        <w:rPr>
          <w:rFonts w:ascii="Arial" w:eastAsia="Calibri" w:hAnsi="Arial" w:cs="Arial"/>
          <w:sz w:val="20"/>
          <w:szCs w:val="20"/>
          <w:lang w:eastAsia="ar-SA"/>
        </w:rPr>
        <w:t xml:space="preserve"> do miejsca wykonywania przedmiotu zamówienia </w:t>
      </w:r>
      <w:r w:rsidRPr="00F01966">
        <w:rPr>
          <w:rFonts w:ascii="Arial" w:eastAsia="Calibri" w:hAnsi="Arial" w:cs="Arial"/>
          <w:sz w:val="20"/>
          <w:szCs w:val="20"/>
          <w:lang w:eastAsia="ar-SA"/>
        </w:rPr>
        <w:t>ponosi Zamawiający.</w:t>
      </w:r>
      <w:r>
        <w:rPr>
          <w:rFonts w:ascii="Arial" w:eastAsia="Calibri" w:hAnsi="Arial" w:cs="Arial"/>
          <w:sz w:val="20"/>
          <w:szCs w:val="20"/>
          <w:lang w:eastAsia="ar-SA"/>
        </w:rPr>
        <w:t xml:space="preserve"> </w:t>
      </w:r>
    </w:p>
    <w:p w14:paraId="263FECFB" w14:textId="590763E1" w:rsidR="00F01966" w:rsidRPr="00F01966" w:rsidRDefault="00F01966" w:rsidP="006D6B97">
      <w:pPr>
        <w:pStyle w:val="Akapitzlist"/>
        <w:numPr>
          <w:ilvl w:val="1"/>
          <w:numId w:val="35"/>
        </w:numPr>
        <w:tabs>
          <w:tab w:val="left" w:pos="426"/>
          <w:tab w:val="left" w:pos="851"/>
        </w:tabs>
        <w:suppressAutoHyphens/>
        <w:spacing w:line="276" w:lineRule="auto"/>
        <w:ind w:left="851" w:hanging="491"/>
        <w:jc w:val="both"/>
        <w:rPr>
          <w:rFonts w:ascii="Arial" w:eastAsia="Calibri" w:hAnsi="Arial" w:cs="Arial"/>
          <w:sz w:val="20"/>
          <w:szCs w:val="20"/>
          <w:lang w:eastAsia="ar-SA"/>
        </w:rPr>
      </w:pPr>
      <w:r w:rsidRPr="00F01966">
        <w:rPr>
          <w:rFonts w:ascii="Arial" w:eastAsia="Calibri" w:hAnsi="Arial" w:cs="Arial"/>
          <w:sz w:val="20"/>
          <w:szCs w:val="20"/>
          <w:lang w:eastAsia="ar-SA"/>
        </w:rPr>
        <w:t xml:space="preserve">Koszty dostępu do OIU, w którym będzie wykonywany przedmiot </w:t>
      </w:r>
      <w:r>
        <w:rPr>
          <w:rFonts w:ascii="Arial" w:eastAsia="Calibri" w:hAnsi="Arial" w:cs="Arial"/>
          <w:sz w:val="20"/>
          <w:szCs w:val="20"/>
          <w:lang w:eastAsia="ar-SA"/>
        </w:rPr>
        <w:t>zamówienia oraz mediów, w </w:t>
      </w:r>
      <w:r w:rsidRPr="00F01966">
        <w:rPr>
          <w:rFonts w:ascii="Arial" w:eastAsia="Calibri" w:hAnsi="Arial" w:cs="Arial"/>
          <w:sz w:val="20"/>
          <w:szCs w:val="20"/>
          <w:lang w:eastAsia="ar-SA"/>
        </w:rPr>
        <w:t xml:space="preserve">szczególności wody, energii elektrycznej, ponosi Wykonawca w ramach wynagrodzenia brutto określonego w § 5 ust. 1 </w:t>
      </w:r>
      <w:r w:rsidR="00AE735B">
        <w:rPr>
          <w:rFonts w:ascii="Arial" w:eastAsia="Calibri" w:hAnsi="Arial" w:cs="Arial"/>
          <w:sz w:val="20"/>
          <w:szCs w:val="20"/>
          <w:lang w:eastAsia="ar-SA"/>
        </w:rPr>
        <w:t xml:space="preserve">pkt 1 </w:t>
      </w:r>
      <w:r>
        <w:rPr>
          <w:rFonts w:ascii="Arial" w:eastAsia="Calibri" w:hAnsi="Arial" w:cs="Arial"/>
          <w:sz w:val="20"/>
          <w:szCs w:val="20"/>
          <w:lang w:eastAsia="ar-SA"/>
        </w:rPr>
        <w:t>projektowanych postanowień umowy w sprawie zamówienia publicznego</w:t>
      </w:r>
      <w:r w:rsidRPr="00F01966">
        <w:rPr>
          <w:rFonts w:ascii="Arial" w:eastAsia="Calibri" w:hAnsi="Arial" w:cs="Arial"/>
          <w:sz w:val="20"/>
          <w:szCs w:val="20"/>
          <w:lang w:eastAsia="ar-SA"/>
        </w:rPr>
        <w:t>.</w:t>
      </w:r>
    </w:p>
    <w:p w14:paraId="5749A424" w14:textId="46B75724" w:rsidR="00F01966" w:rsidRDefault="00F01966" w:rsidP="009F2EE1">
      <w:pPr>
        <w:pStyle w:val="Akapitzlist"/>
        <w:numPr>
          <w:ilvl w:val="1"/>
          <w:numId w:val="35"/>
        </w:numPr>
        <w:tabs>
          <w:tab w:val="left" w:pos="426"/>
          <w:tab w:val="left" w:pos="851"/>
        </w:tabs>
        <w:suppressAutoHyphens/>
        <w:spacing w:line="276" w:lineRule="auto"/>
        <w:jc w:val="both"/>
        <w:rPr>
          <w:rFonts w:ascii="Arial" w:eastAsia="Calibri" w:hAnsi="Arial" w:cs="Arial"/>
          <w:sz w:val="20"/>
          <w:szCs w:val="20"/>
          <w:lang w:eastAsia="ar-SA"/>
        </w:rPr>
      </w:pPr>
      <w:r w:rsidRPr="00F01966">
        <w:rPr>
          <w:rFonts w:ascii="Arial" w:eastAsia="Calibri" w:hAnsi="Arial" w:cs="Arial"/>
          <w:sz w:val="20"/>
          <w:szCs w:val="20"/>
          <w:lang w:eastAsia="ar-SA"/>
        </w:rPr>
        <w:t>Wykonawca zobowiązany jest do przestrzegania re</w:t>
      </w:r>
      <w:r>
        <w:rPr>
          <w:rFonts w:ascii="Arial" w:eastAsia="Calibri" w:hAnsi="Arial" w:cs="Arial"/>
          <w:sz w:val="20"/>
          <w:szCs w:val="20"/>
          <w:lang w:eastAsia="ar-SA"/>
        </w:rPr>
        <w:t>gulacji Zarządcy Infrastruktury</w:t>
      </w:r>
      <w:r w:rsidRPr="00F01966">
        <w:rPr>
          <w:rFonts w:ascii="Arial" w:eastAsia="Calibri" w:hAnsi="Arial" w:cs="Arial"/>
          <w:sz w:val="20"/>
          <w:szCs w:val="20"/>
          <w:lang w:eastAsia="ar-SA"/>
        </w:rPr>
        <w:t xml:space="preserve">, na terenie którego będzie realizował przedmiot </w:t>
      </w:r>
      <w:r>
        <w:rPr>
          <w:rFonts w:ascii="Arial" w:eastAsia="Calibri" w:hAnsi="Arial" w:cs="Arial"/>
          <w:sz w:val="20"/>
          <w:szCs w:val="20"/>
          <w:lang w:eastAsia="ar-SA"/>
        </w:rPr>
        <w:t>zamówienia</w:t>
      </w:r>
      <w:r w:rsidR="009F2EE1">
        <w:rPr>
          <w:rFonts w:ascii="Arial" w:eastAsia="Calibri" w:hAnsi="Arial" w:cs="Arial"/>
          <w:sz w:val="20"/>
          <w:szCs w:val="20"/>
          <w:lang w:eastAsia="ar-SA"/>
        </w:rPr>
        <w:t xml:space="preserve"> </w:t>
      </w:r>
      <w:r w:rsidR="009F2EE1" w:rsidRPr="009F2EE1">
        <w:rPr>
          <w:rFonts w:ascii="Arial" w:eastAsia="Calibri" w:hAnsi="Arial" w:cs="Arial"/>
          <w:sz w:val="20"/>
          <w:szCs w:val="20"/>
          <w:lang w:eastAsia="ar-SA"/>
        </w:rPr>
        <w:t xml:space="preserve">i przekazania tych regulacji do zapoznania </w:t>
      </w:r>
      <w:r w:rsidR="009F2EE1">
        <w:rPr>
          <w:rFonts w:ascii="Arial" w:eastAsia="Calibri" w:hAnsi="Arial" w:cs="Arial"/>
          <w:sz w:val="20"/>
          <w:szCs w:val="20"/>
          <w:lang w:eastAsia="ar-SA"/>
        </w:rPr>
        <w:t>przez pracowników Zamawiającego</w:t>
      </w:r>
      <w:r w:rsidRPr="00F01966">
        <w:rPr>
          <w:rFonts w:ascii="Arial" w:eastAsia="Calibri" w:hAnsi="Arial" w:cs="Arial"/>
          <w:sz w:val="20"/>
          <w:szCs w:val="20"/>
          <w:lang w:eastAsia="ar-SA"/>
        </w:rPr>
        <w:t xml:space="preserve">. Wykonawca ponosi odpowiedzialność za wszelkie szkody wyrządzone Zarządcy Infrastruktury lub osobom trzecim w trakcie realizacji przedmiotu </w:t>
      </w:r>
      <w:r>
        <w:rPr>
          <w:rFonts w:ascii="Arial" w:eastAsia="Calibri" w:hAnsi="Arial" w:cs="Arial"/>
          <w:sz w:val="20"/>
          <w:szCs w:val="20"/>
          <w:lang w:eastAsia="ar-SA"/>
        </w:rPr>
        <w:t>zamówienia</w:t>
      </w:r>
      <w:r w:rsidR="002C2622">
        <w:rPr>
          <w:rFonts w:ascii="Arial" w:eastAsia="Calibri" w:hAnsi="Arial" w:cs="Arial"/>
          <w:sz w:val="20"/>
          <w:szCs w:val="20"/>
          <w:lang w:eastAsia="ar-SA"/>
        </w:rPr>
        <w:t xml:space="preserve"> i zobowiązany jest do ich pokrycia w całości</w:t>
      </w:r>
      <w:r w:rsidRPr="00F01966">
        <w:rPr>
          <w:rFonts w:ascii="Arial" w:eastAsia="Calibri" w:hAnsi="Arial" w:cs="Arial"/>
          <w:sz w:val="20"/>
          <w:szCs w:val="20"/>
          <w:lang w:eastAsia="ar-SA"/>
        </w:rPr>
        <w:t>.</w:t>
      </w:r>
      <w:r>
        <w:rPr>
          <w:rFonts w:ascii="Arial" w:eastAsia="Calibri" w:hAnsi="Arial" w:cs="Arial"/>
          <w:sz w:val="20"/>
          <w:szCs w:val="20"/>
          <w:lang w:eastAsia="ar-SA"/>
        </w:rPr>
        <w:t xml:space="preserve"> </w:t>
      </w:r>
    </w:p>
    <w:p w14:paraId="08389887" w14:textId="77777777" w:rsidR="00F01966" w:rsidRPr="00F01966" w:rsidRDefault="00F01966" w:rsidP="006D6B97">
      <w:pPr>
        <w:pStyle w:val="Akapitzlist"/>
        <w:numPr>
          <w:ilvl w:val="1"/>
          <w:numId w:val="35"/>
        </w:numPr>
        <w:tabs>
          <w:tab w:val="left" w:pos="426"/>
          <w:tab w:val="left" w:pos="851"/>
        </w:tabs>
        <w:suppressAutoHyphens/>
        <w:spacing w:line="276" w:lineRule="auto"/>
        <w:jc w:val="both"/>
        <w:rPr>
          <w:rFonts w:ascii="Arial" w:eastAsia="Calibri" w:hAnsi="Arial" w:cs="Arial"/>
          <w:sz w:val="20"/>
          <w:szCs w:val="20"/>
          <w:lang w:eastAsia="ar-SA"/>
        </w:rPr>
      </w:pPr>
      <w:r w:rsidRPr="00F01966">
        <w:rPr>
          <w:rFonts w:ascii="Arial" w:eastAsia="Calibri" w:hAnsi="Arial" w:cs="Arial"/>
          <w:sz w:val="20"/>
          <w:szCs w:val="20"/>
          <w:lang w:eastAsia="ar-SA"/>
        </w:rPr>
        <w:t>Wszelkie prace będące przedmiotem zamówienia Wykonawca wykona stosując się do aktualnych:</w:t>
      </w:r>
    </w:p>
    <w:p w14:paraId="46D049CC" w14:textId="77777777" w:rsidR="00F01966" w:rsidRDefault="00F01966" w:rsidP="006D6B97">
      <w:pPr>
        <w:pStyle w:val="Akapitzlist"/>
        <w:numPr>
          <w:ilvl w:val="0"/>
          <w:numId w:val="43"/>
        </w:numPr>
        <w:tabs>
          <w:tab w:val="left" w:pos="426"/>
          <w:tab w:val="left" w:pos="851"/>
        </w:tabs>
        <w:suppressAutoHyphens/>
        <w:spacing w:line="276" w:lineRule="auto"/>
        <w:ind w:left="1418" w:hanging="567"/>
        <w:jc w:val="both"/>
        <w:rPr>
          <w:rFonts w:ascii="Arial" w:eastAsia="Calibri" w:hAnsi="Arial" w:cs="Arial"/>
          <w:sz w:val="20"/>
          <w:szCs w:val="20"/>
          <w:lang w:eastAsia="ar-SA"/>
        </w:rPr>
      </w:pPr>
      <w:r w:rsidRPr="00F01966">
        <w:rPr>
          <w:rFonts w:ascii="Arial" w:eastAsia="Calibri" w:hAnsi="Arial" w:cs="Arial"/>
          <w:sz w:val="20"/>
          <w:szCs w:val="20"/>
          <w:lang w:eastAsia="ar-SA"/>
        </w:rPr>
        <w:t>Dokumentacji Technicznej Pojazdu i zainstalowanych w nim urządzeń;</w:t>
      </w:r>
      <w:r>
        <w:rPr>
          <w:rFonts w:ascii="Arial" w:eastAsia="Calibri" w:hAnsi="Arial" w:cs="Arial"/>
          <w:sz w:val="20"/>
          <w:szCs w:val="20"/>
          <w:lang w:eastAsia="ar-SA"/>
        </w:rPr>
        <w:t xml:space="preserve"> </w:t>
      </w:r>
    </w:p>
    <w:p w14:paraId="487E921E" w14:textId="77777777" w:rsidR="00F01966" w:rsidRDefault="00F01966" w:rsidP="006D6B97">
      <w:pPr>
        <w:pStyle w:val="Akapitzlist"/>
        <w:numPr>
          <w:ilvl w:val="0"/>
          <w:numId w:val="43"/>
        </w:numPr>
        <w:tabs>
          <w:tab w:val="left" w:pos="426"/>
          <w:tab w:val="left" w:pos="851"/>
        </w:tabs>
        <w:suppressAutoHyphens/>
        <w:spacing w:line="276" w:lineRule="auto"/>
        <w:ind w:left="1418" w:hanging="567"/>
        <w:jc w:val="both"/>
        <w:rPr>
          <w:rFonts w:ascii="Arial" w:eastAsia="Calibri" w:hAnsi="Arial" w:cs="Arial"/>
          <w:sz w:val="20"/>
          <w:szCs w:val="20"/>
          <w:lang w:eastAsia="ar-SA"/>
        </w:rPr>
      </w:pPr>
      <w:r w:rsidRPr="00F01966">
        <w:rPr>
          <w:rFonts w:ascii="Arial" w:eastAsia="Calibri" w:hAnsi="Arial" w:cs="Arial"/>
          <w:sz w:val="20"/>
          <w:szCs w:val="20"/>
          <w:lang w:eastAsia="ar-SA"/>
        </w:rPr>
        <w:t>norm i kart UIC przywołanych w Dokumentacji Technicznej;</w:t>
      </w:r>
      <w:r>
        <w:rPr>
          <w:rFonts w:ascii="Arial" w:eastAsia="Calibri" w:hAnsi="Arial" w:cs="Arial"/>
          <w:sz w:val="20"/>
          <w:szCs w:val="20"/>
          <w:lang w:eastAsia="ar-SA"/>
        </w:rPr>
        <w:t xml:space="preserve"> </w:t>
      </w:r>
    </w:p>
    <w:p w14:paraId="51F8848A" w14:textId="77777777" w:rsidR="00F01966" w:rsidRDefault="00F01966" w:rsidP="006D6B97">
      <w:pPr>
        <w:pStyle w:val="Akapitzlist"/>
        <w:numPr>
          <w:ilvl w:val="0"/>
          <w:numId w:val="43"/>
        </w:numPr>
        <w:tabs>
          <w:tab w:val="left" w:pos="426"/>
          <w:tab w:val="left" w:pos="851"/>
        </w:tabs>
        <w:suppressAutoHyphens/>
        <w:spacing w:line="276" w:lineRule="auto"/>
        <w:ind w:left="1418" w:hanging="567"/>
        <w:jc w:val="both"/>
        <w:rPr>
          <w:rFonts w:ascii="Arial" w:eastAsia="Calibri" w:hAnsi="Arial" w:cs="Arial"/>
          <w:sz w:val="20"/>
          <w:szCs w:val="20"/>
          <w:lang w:eastAsia="ar-SA"/>
        </w:rPr>
      </w:pPr>
      <w:r w:rsidRPr="00F01966">
        <w:rPr>
          <w:rFonts w:ascii="Arial" w:eastAsia="Calibri" w:hAnsi="Arial" w:cs="Arial"/>
          <w:sz w:val="20"/>
          <w:szCs w:val="20"/>
          <w:lang w:eastAsia="ar-SA"/>
        </w:rPr>
        <w:t>postanowień Systemu Zarządzania Bezpieczeństwem obowiązującego u Zamawiającego;</w:t>
      </w:r>
      <w:r>
        <w:rPr>
          <w:rFonts w:ascii="Arial" w:eastAsia="Calibri" w:hAnsi="Arial" w:cs="Arial"/>
          <w:sz w:val="20"/>
          <w:szCs w:val="20"/>
          <w:lang w:eastAsia="ar-SA"/>
        </w:rPr>
        <w:t xml:space="preserve"> </w:t>
      </w:r>
    </w:p>
    <w:p w14:paraId="371186DB" w14:textId="77777777" w:rsidR="00F01966" w:rsidRDefault="00F01966" w:rsidP="006D6B97">
      <w:pPr>
        <w:pStyle w:val="Akapitzlist"/>
        <w:numPr>
          <w:ilvl w:val="0"/>
          <w:numId w:val="43"/>
        </w:numPr>
        <w:tabs>
          <w:tab w:val="left" w:pos="426"/>
          <w:tab w:val="left" w:pos="851"/>
        </w:tabs>
        <w:suppressAutoHyphens/>
        <w:spacing w:line="276" w:lineRule="auto"/>
        <w:ind w:left="1418" w:hanging="567"/>
        <w:jc w:val="both"/>
        <w:rPr>
          <w:rFonts w:ascii="Arial" w:eastAsia="Calibri" w:hAnsi="Arial" w:cs="Arial"/>
          <w:sz w:val="20"/>
          <w:szCs w:val="20"/>
          <w:lang w:eastAsia="ar-SA"/>
        </w:rPr>
      </w:pPr>
      <w:r w:rsidRPr="00F01966">
        <w:rPr>
          <w:rFonts w:ascii="Arial" w:eastAsia="Calibri" w:hAnsi="Arial" w:cs="Arial"/>
          <w:sz w:val="20"/>
          <w:szCs w:val="20"/>
          <w:lang w:eastAsia="ar-SA"/>
        </w:rPr>
        <w:t xml:space="preserve">odpowiednimi Polskimi Normami, Normami Branżowymi obowiązującymi w okresie trwania Umowy; </w:t>
      </w:r>
    </w:p>
    <w:p w14:paraId="2615D23D" w14:textId="77777777" w:rsidR="00E10BBF" w:rsidRDefault="00F01966" w:rsidP="006D6B97">
      <w:pPr>
        <w:pStyle w:val="Akapitzlist"/>
        <w:numPr>
          <w:ilvl w:val="0"/>
          <w:numId w:val="43"/>
        </w:numPr>
        <w:tabs>
          <w:tab w:val="left" w:pos="426"/>
          <w:tab w:val="left" w:pos="851"/>
        </w:tabs>
        <w:suppressAutoHyphens/>
        <w:spacing w:line="276" w:lineRule="auto"/>
        <w:ind w:left="1418" w:hanging="567"/>
        <w:jc w:val="both"/>
        <w:rPr>
          <w:rFonts w:ascii="Arial" w:eastAsia="Calibri" w:hAnsi="Arial" w:cs="Arial"/>
          <w:sz w:val="20"/>
          <w:szCs w:val="20"/>
          <w:lang w:eastAsia="ar-SA"/>
        </w:rPr>
      </w:pPr>
      <w:r w:rsidRPr="00F01966">
        <w:rPr>
          <w:rFonts w:ascii="Arial" w:eastAsia="Calibri" w:hAnsi="Arial" w:cs="Arial"/>
          <w:sz w:val="20"/>
          <w:szCs w:val="20"/>
          <w:lang w:eastAsia="ar-SA"/>
        </w:rPr>
        <w:t>regulacji wewnętrznych Zamawiającego;</w:t>
      </w:r>
      <w:r w:rsidR="00E10BBF">
        <w:rPr>
          <w:rFonts w:ascii="Arial" w:eastAsia="Calibri" w:hAnsi="Arial" w:cs="Arial"/>
          <w:sz w:val="20"/>
          <w:szCs w:val="20"/>
          <w:lang w:eastAsia="ar-SA"/>
        </w:rPr>
        <w:t xml:space="preserve"> </w:t>
      </w:r>
    </w:p>
    <w:p w14:paraId="7430F4F2" w14:textId="77777777" w:rsidR="00E10BBF" w:rsidRDefault="00F01966" w:rsidP="006D6B97">
      <w:pPr>
        <w:pStyle w:val="Akapitzlist"/>
        <w:numPr>
          <w:ilvl w:val="0"/>
          <w:numId w:val="43"/>
        </w:numPr>
        <w:tabs>
          <w:tab w:val="left" w:pos="426"/>
          <w:tab w:val="left" w:pos="851"/>
        </w:tabs>
        <w:suppressAutoHyphens/>
        <w:spacing w:line="276" w:lineRule="auto"/>
        <w:ind w:left="1418" w:hanging="567"/>
        <w:jc w:val="both"/>
        <w:rPr>
          <w:rFonts w:ascii="Arial" w:eastAsia="Calibri" w:hAnsi="Arial" w:cs="Arial"/>
          <w:sz w:val="20"/>
          <w:szCs w:val="20"/>
          <w:lang w:eastAsia="ar-SA"/>
        </w:rPr>
      </w:pPr>
      <w:r w:rsidRPr="00E10BBF">
        <w:rPr>
          <w:rFonts w:ascii="Arial" w:eastAsia="Calibri" w:hAnsi="Arial" w:cs="Arial"/>
          <w:sz w:val="20"/>
          <w:szCs w:val="20"/>
          <w:lang w:eastAsia="ar-SA"/>
        </w:rPr>
        <w:t>regulacji Zarządcy Infrastruktury;</w:t>
      </w:r>
      <w:r w:rsidR="00E10BBF">
        <w:rPr>
          <w:rFonts w:ascii="Arial" w:eastAsia="Calibri" w:hAnsi="Arial" w:cs="Arial"/>
          <w:sz w:val="20"/>
          <w:szCs w:val="20"/>
          <w:lang w:eastAsia="ar-SA"/>
        </w:rPr>
        <w:t xml:space="preserve"> </w:t>
      </w:r>
    </w:p>
    <w:p w14:paraId="37F368F6" w14:textId="77777777" w:rsidR="00E10BBF" w:rsidRDefault="00F01966" w:rsidP="006D6B97">
      <w:pPr>
        <w:pStyle w:val="Akapitzlist"/>
        <w:numPr>
          <w:ilvl w:val="0"/>
          <w:numId w:val="43"/>
        </w:numPr>
        <w:tabs>
          <w:tab w:val="left" w:pos="426"/>
          <w:tab w:val="left" w:pos="851"/>
        </w:tabs>
        <w:suppressAutoHyphens/>
        <w:spacing w:line="276" w:lineRule="auto"/>
        <w:ind w:left="1418" w:hanging="567"/>
        <w:jc w:val="both"/>
        <w:rPr>
          <w:rFonts w:ascii="Arial" w:eastAsia="Calibri" w:hAnsi="Arial" w:cs="Arial"/>
          <w:sz w:val="20"/>
          <w:szCs w:val="20"/>
          <w:lang w:eastAsia="ar-SA"/>
        </w:rPr>
      </w:pPr>
      <w:r w:rsidRPr="00E10BBF">
        <w:rPr>
          <w:rFonts w:ascii="Arial" w:eastAsia="Calibri" w:hAnsi="Arial" w:cs="Arial"/>
          <w:sz w:val="20"/>
          <w:szCs w:val="20"/>
          <w:lang w:eastAsia="ar-SA"/>
        </w:rPr>
        <w:t>regulacji w zakresie bezpieczeństwa pracy;</w:t>
      </w:r>
      <w:r w:rsidR="00E10BBF">
        <w:rPr>
          <w:rFonts w:ascii="Arial" w:eastAsia="Calibri" w:hAnsi="Arial" w:cs="Arial"/>
          <w:sz w:val="20"/>
          <w:szCs w:val="20"/>
          <w:lang w:eastAsia="ar-SA"/>
        </w:rPr>
        <w:t xml:space="preserve"> </w:t>
      </w:r>
    </w:p>
    <w:p w14:paraId="73669A06" w14:textId="75611361" w:rsidR="00F01966" w:rsidRPr="00E10BBF" w:rsidRDefault="00F01966" w:rsidP="006D6B97">
      <w:pPr>
        <w:pStyle w:val="Akapitzlist"/>
        <w:numPr>
          <w:ilvl w:val="0"/>
          <w:numId w:val="43"/>
        </w:numPr>
        <w:tabs>
          <w:tab w:val="left" w:pos="426"/>
          <w:tab w:val="left" w:pos="851"/>
        </w:tabs>
        <w:suppressAutoHyphens/>
        <w:spacing w:line="276" w:lineRule="auto"/>
        <w:ind w:left="1418" w:hanging="567"/>
        <w:jc w:val="both"/>
        <w:rPr>
          <w:rFonts w:ascii="Arial" w:eastAsia="Calibri" w:hAnsi="Arial" w:cs="Arial"/>
          <w:sz w:val="20"/>
          <w:szCs w:val="20"/>
          <w:lang w:eastAsia="ar-SA"/>
        </w:rPr>
      </w:pPr>
      <w:r w:rsidRPr="00E10BBF">
        <w:rPr>
          <w:rFonts w:ascii="Arial" w:eastAsia="Calibri" w:hAnsi="Arial" w:cs="Arial"/>
          <w:sz w:val="20"/>
          <w:szCs w:val="20"/>
          <w:lang w:eastAsia="ar-SA"/>
        </w:rPr>
        <w:t>powszechnie obowiązujących przepisów prawa.</w:t>
      </w:r>
    </w:p>
    <w:p w14:paraId="40A3F850" w14:textId="08DFB7E7" w:rsidR="00F01966" w:rsidRPr="00E10BBF" w:rsidRDefault="00F01966" w:rsidP="006D6B97">
      <w:pPr>
        <w:pStyle w:val="Akapitzlist"/>
        <w:numPr>
          <w:ilvl w:val="1"/>
          <w:numId w:val="35"/>
        </w:numPr>
        <w:tabs>
          <w:tab w:val="left" w:pos="426"/>
          <w:tab w:val="left" w:pos="851"/>
        </w:tabs>
        <w:suppressAutoHyphens/>
        <w:spacing w:line="276" w:lineRule="auto"/>
        <w:ind w:left="851" w:hanging="491"/>
        <w:jc w:val="both"/>
        <w:rPr>
          <w:rFonts w:ascii="Arial" w:eastAsia="Calibri" w:hAnsi="Arial" w:cs="Arial"/>
          <w:sz w:val="20"/>
          <w:szCs w:val="20"/>
          <w:lang w:eastAsia="ar-SA"/>
        </w:rPr>
      </w:pPr>
      <w:r w:rsidRPr="00F01966">
        <w:rPr>
          <w:rFonts w:ascii="Arial" w:eastAsia="Calibri" w:hAnsi="Arial" w:cs="Arial"/>
          <w:sz w:val="20"/>
          <w:szCs w:val="20"/>
          <w:lang w:eastAsia="ar-SA"/>
        </w:rPr>
        <w:t>W przypadku, gdy zasady postępowania z określonymi urządzeniami lub gdy parametry urządzeń zostały określone przepisami prawa (w szczególności o transporcie kolejowym lub dozorze technicznym), Wykonawca zobowiązany jest do ścisłego przestrzegania tych przepisów i wymogów w nich sformułowanych.</w:t>
      </w:r>
      <w:r w:rsidR="00E10BBF">
        <w:rPr>
          <w:rFonts w:ascii="Arial" w:eastAsia="Calibri" w:hAnsi="Arial" w:cs="Arial"/>
          <w:sz w:val="20"/>
          <w:szCs w:val="20"/>
          <w:lang w:eastAsia="ar-SA"/>
        </w:rPr>
        <w:t xml:space="preserve"> </w:t>
      </w:r>
    </w:p>
    <w:p w14:paraId="7B97F106" w14:textId="71E70B45" w:rsidR="00F01966" w:rsidRPr="00E10BBF" w:rsidRDefault="00F01966" w:rsidP="006D6B97">
      <w:pPr>
        <w:pStyle w:val="Akapitzlist"/>
        <w:numPr>
          <w:ilvl w:val="1"/>
          <w:numId w:val="35"/>
        </w:numPr>
        <w:tabs>
          <w:tab w:val="left" w:pos="426"/>
          <w:tab w:val="left" w:pos="851"/>
        </w:tabs>
        <w:suppressAutoHyphens/>
        <w:spacing w:line="276" w:lineRule="auto"/>
        <w:ind w:left="851" w:hanging="491"/>
        <w:jc w:val="both"/>
        <w:rPr>
          <w:rFonts w:ascii="Arial" w:eastAsia="Calibri" w:hAnsi="Arial" w:cs="Arial"/>
          <w:sz w:val="20"/>
          <w:szCs w:val="20"/>
          <w:lang w:eastAsia="ar-SA"/>
        </w:rPr>
      </w:pPr>
      <w:r w:rsidRPr="00F01966">
        <w:rPr>
          <w:rFonts w:ascii="Arial" w:eastAsia="Calibri" w:hAnsi="Arial" w:cs="Arial"/>
          <w:sz w:val="20"/>
          <w:szCs w:val="20"/>
          <w:lang w:eastAsia="ar-SA"/>
        </w:rPr>
        <w:t xml:space="preserve">Zastrzegając prawa autorskie oraz własności, Zamawiający udostępni </w:t>
      </w:r>
      <w:r w:rsidR="00C92B20" w:rsidRPr="00F01966">
        <w:rPr>
          <w:rFonts w:ascii="Arial" w:eastAsia="Calibri" w:hAnsi="Arial" w:cs="Arial"/>
          <w:sz w:val="20"/>
          <w:szCs w:val="20"/>
          <w:lang w:eastAsia="ar-SA"/>
        </w:rPr>
        <w:t>nieodpłatnie Wykonawcy</w:t>
      </w:r>
      <w:r w:rsidR="00C92B20">
        <w:rPr>
          <w:rFonts w:ascii="Arial" w:eastAsia="Calibri" w:hAnsi="Arial" w:cs="Arial"/>
          <w:sz w:val="20"/>
          <w:szCs w:val="20"/>
          <w:lang w:eastAsia="ar-SA"/>
        </w:rPr>
        <w:t>, na jego wniosek,</w:t>
      </w:r>
      <w:r w:rsidRPr="00F01966">
        <w:rPr>
          <w:rFonts w:ascii="Arial" w:eastAsia="Calibri" w:hAnsi="Arial" w:cs="Arial"/>
          <w:sz w:val="20"/>
          <w:szCs w:val="20"/>
          <w:lang w:eastAsia="ar-SA"/>
        </w:rPr>
        <w:t xml:space="preserve"> Dokumentację Techniczną i regulacje wewnętrzne niezbędne do należytego wykonania zamówienia.</w:t>
      </w:r>
      <w:r w:rsidR="00E10BBF">
        <w:rPr>
          <w:rFonts w:ascii="Arial" w:eastAsia="Calibri" w:hAnsi="Arial" w:cs="Arial"/>
          <w:sz w:val="20"/>
          <w:szCs w:val="20"/>
          <w:lang w:eastAsia="ar-SA"/>
        </w:rPr>
        <w:t xml:space="preserve"> </w:t>
      </w:r>
    </w:p>
    <w:p w14:paraId="05010E4D" w14:textId="5A3A3280" w:rsidR="00F01966" w:rsidRPr="00E10BBF" w:rsidRDefault="00F01966" w:rsidP="006D6B97">
      <w:pPr>
        <w:pStyle w:val="Akapitzlist"/>
        <w:numPr>
          <w:ilvl w:val="1"/>
          <w:numId w:val="35"/>
        </w:numPr>
        <w:tabs>
          <w:tab w:val="left" w:pos="426"/>
          <w:tab w:val="left" w:pos="851"/>
        </w:tabs>
        <w:suppressAutoHyphens/>
        <w:spacing w:line="276" w:lineRule="auto"/>
        <w:ind w:left="851" w:hanging="491"/>
        <w:jc w:val="both"/>
        <w:rPr>
          <w:rFonts w:ascii="Arial" w:eastAsia="Calibri" w:hAnsi="Arial" w:cs="Arial"/>
          <w:sz w:val="20"/>
          <w:szCs w:val="20"/>
          <w:lang w:eastAsia="ar-SA"/>
        </w:rPr>
      </w:pPr>
      <w:r w:rsidRPr="00F01966">
        <w:rPr>
          <w:rFonts w:ascii="Arial" w:eastAsia="Calibri" w:hAnsi="Arial" w:cs="Arial"/>
          <w:sz w:val="20"/>
          <w:szCs w:val="20"/>
          <w:lang w:eastAsia="ar-SA"/>
        </w:rPr>
        <w:t>Zamawiający powiadomi w formie pisemnej Wykonawcę o wszelkich zmianach Dokumentacji Technicznej i regulacj</w:t>
      </w:r>
      <w:r w:rsidR="00CB7307">
        <w:rPr>
          <w:rFonts w:ascii="Arial" w:eastAsia="Calibri" w:hAnsi="Arial" w:cs="Arial"/>
          <w:sz w:val="20"/>
          <w:szCs w:val="20"/>
          <w:lang w:eastAsia="ar-SA"/>
        </w:rPr>
        <w:t>i</w:t>
      </w:r>
      <w:r w:rsidRPr="00F01966">
        <w:rPr>
          <w:rFonts w:ascii="Arial" w:eastAsia="Calibri" w:hAnsi="Arial" w:cs="Arial"/>
          <w:sz w:val="20"/>
          <w:szCs w:val="20"/>
          <w:lang w:eastAsia="ar-SA"/>
        </w:rPr>
        <w:t xml:space="preserve"> wewnętrznych Zamawiającego, mających zastosowanie przy realizacji </w:t>
      </w:r>
      <w:r w:rsidR="00E10BBF">
        <w:rPr>
          <w:rFonts w:ascii="Arial" w:eastAsia="Calibri" w:hAnsi="Arial" w:cs="Arial"/>
          <w:sz w:val="20"/>
          <w:szCs w:val="20"/>
          <w:lang w:eastAsia="ar-SA"/>
        </w:rPr>
        <w:t xml:space="preserve">przedmiotu </w:t>
      </w:r>
      <w:r w:rsidRPr="00F01966">
        <w:rPr>
          <w:rFonts w:ascii="Arial" w:eastAsia="Calibri" w:hAnsi="Arial" w:cs="Arial"/>
          <w:sz w:val="20"/>
          <w:szCs w:val="20"/>
          <w:lang w:eastAsia="ar-SA"/>
        </w:rPr>
        <w:t>zamówienia, wskazując na datę ich wprowadzenia. Od wskazanej daty Wykonawca ma obowiązek stosować zmienione zapisy. Zmiana w powyższym zakresie nie stanowi zmiany przedmiotu zamówienia.</w:t>
      </w:r>
    </w:p>
    <w:p w14:paraId="33C80D14" w14:textId="693A4C6F" w:rsidR="00F01966" w:rsidRPr="00E10BBF" w:rsidRDefault="00F01966" w:rsidP="006D6B97">
      <w:pPr>
        <w:pStyle w:val="Akapitzlist"/>
        <w:numPr>
          <w:ilvl w:val="1"/>
          <w:numId w:val="35"/>
        </w:numPr>
        <w:tabs>
          <w:tab w:val="left" w:pos="426"/>
          <w:tab w:val="left" w:pos="851"/>
        </w:tabs>
        <w:suppressAutoHyphens/>
        <w:spacing w:line="276" w:lineRule="auto"/>
        <w:jc w:val="both"/>
        <w:rPr>
          <w:rFonts w:ascii="Arial" w:eastAsia="Calibri" w:hAnsi="Arial" w:cs="Arial"/>
          <w:sz w:val="20"/>
          <w:szCs w:val="20"/>
          <w:lang w:eastAsia="ar-SA"/>
        </w:rPr>
      </w:pPr>
      <w:r w:rsidRPr="00F01966">
        <w:rPr>
          <w:rFonts w:ascii="Arial" w:eastAsia="Calibri" w:hAnsi="Arial" w:cs="Arial"/>
          <w:sz w:val="20"/>
          <w:szCs w:val="20"/>
          <w:lang w:eastAsia="ar-SA"/>
        </w:rPr>
        <w:t>Wykonawca powierzoną mu Dokumentację Techniczną oraz regulacje wewnętrzne Zamawiającego ma prawo wykorzystywać wyłącznie na potrzeby realizacji przedmiotu zamówienia. Zabronione jest udostępnianie Dokumentacji Technicznej oraz regulacji wewnętrznych Zamawiającego innym podmiotom lub osobom nieuprawnionym.</w:t>
      </w:r>
    </w:p>
    <w:p w14:paraId="194173B9" w14:textId="7C932A5E" w:rsidR="00F01966" w:rsidRPr="00F01966" w:rsidRDefault="00F01966" w:rsidP="006D6B97">
      <w:pPr>
        <w:pStyle w:val="Akapitzlist"/>
        <w:numPr>
          <w:ilvl w:val="1"/>
          <w:numId w:val="35"/>
        </w:numPr>
        <w:tabs>
          <w:tab w:val="left" w:pos="426"/>
          <w:tab w:val="left" w:pos="851"/>
        </w:tabs>
        <w:suppressAutoHyphens/>
        <w:spacing w:line="276" w:lineRule="auto"/>
        <w:jc w:val="both"/>
        <w:rPr>
          <w:rFonts w:ascii="Arial" w:eastAsia="Calibri" w:hAnsi="Arial" w:cs="Arial"/>
          <w:sz w:val="20"/>
          <w:szCs w:val="20"/>
          <w:lang w:eastAsia="ar-SA"/>
        </w:rPr>
      </w:pPr>
      <w:r w:rsidRPr="00F01966">
        <w:rPr>
          <w:rFonts w:ascii="Arial" w:eastAsia="Calibri" w:hAnsi="Arial" w:cs="Arial"/>
          <w:sz w:val="20"/>
          <w:szCs w:val="20"/>
          <w:lang w:eastAsia="ar-SA"/>
        </w:rPr>
        <w:t xml:space="preserve">Po zakończeniu realizacji </w:t>
      </w:r>
      <w:r w:rsidR="00E10BBF">
        <w:rPr>
          <w:rFonts w:ascii="Arial" w:eastAsia="Calibri" w:hAnsi="Arial" w:cs="Arial"/>
          <w:sz w:val="20"/>
          <w:szCs w:val="20"/>
          <w:lang w:eastAsia="ar-SA"/>
        </w:rPr>
        <w:t xml:space="preserve">przedmiotu </w:t>
      </w:r>
      <w:r w:rsidRPr="00F01966">
        <w:rPr>
          <w:rFonts w:ascii="Arial" w:eastAsia="Calibri" w:hAnsi="Arial" w:cs="Arial"/>
          <w:sz w:val="20"/>
          <w:szCs w:val="20"/>
          <w:lang w:eastAsia="ar-SA"/>
        </w:rPr>
        <w:t xml:space="preserve">zamówienia Wykonawca zwróci Zamawiającemu wszystkie egzemplarze powierzonej mu Dokumentacji Technicznej oraz trwale usunie posiadane jej kopie </w:t>
      </w:r>
      <w:r w:rsidRPr="00F01966">
        <w:rPr>
          <w:rFonts w:ascii="Arial" w:eastAsia="Calibri" w:hAnsi="Arial" w:cs="Arial"/>
          <w:sz w:val="20"/>
          <w:szCs w:val="20"/>
          <w:lang w:eastAsia="ar-SA"/>
        </w:rPr>
        <w:lastRenderedPageBreak/>
        <w:t>drukowane i elektroniczne. Wykonawca przedstawi pisemne oświadczenie o zrealizowaniu powyższego obowiązku.</w:t>
      </w:r>
    </w:p>
    <w:p w14:paraId="22D99986" w14:textId="2CCB2D4A" w:rsidR="001D04CC" w:rsidRPr="0084343B" w:rsidRDefault="00505549" w:rsidP="0080744F">
      <w:pPr>
        <w:pStyle w:val="Akapitzlist"/>
        <w:numPr>
          <w:ilvl w:val="1"/>
          <w:numId w:val="35"/>
        </w:numPr>
        <w:tabs>
          <w:tab w:val="left" w:pos="426"/>
          <w:tab w:val="left" w:pos="851"/>
        </w:tabs>
        <w:suppressAutoHyphens/>
        <w:spacing w:line="276" w:lineRule="auto"/>
        <w:jc w:val="both"/>
        <w:rPr>
          <w:rFonts w:ascii="Arial" w:eastAsia="Calibri" w:hAnsi="Arial" w:cs="Arial"/>
          <w:sz w:val="20"/>
          <w:szCs w:val="20"/>
          <w:lang w:eastAsia="ar-SA"/>
        </w:rPr>
      </w:pPr>
      <w:r>
        <w:rPr>
          <w:rFonts w:ascii="Arial" w:hAnsi="Arial" w:cs="Arial"/>
          <w:sz w:val="20"/>
          <w:szCs w:val="20"/>
        </w:rPr>
        <w:t>Zamawiający</w:t>
      </w:r>
      <w:r w:rsidR="00CB7307">
        <w:rPr>
          <w:rFonts w:ascii="Arial" w:hAnsi="Arial" w:cs="Arial"/>
          <w:sz w:val="20"/>
          <w:szCs w:val="20"/>
        </w:rPr>
        <w:t>,</w:t>
      </w:r>
      <w:r>
        <w:rPr>
          <w:rFonts w:ascii="Arial" w:hAnsi="Arial" w:cs="Arial"/>
          <w:sz w:val="20"/>
          <w:szCs w:val="20"/>
        </w:rPr>
        <w:t xml:space="preserve"> na podstawie art. 256 </w:t>
      </w:r>
      <w:r w:rsidR="00CB7307">
        <w:rPr>
          <w:rFonts w:ascii="Arial" w:hAnsi="Arial" w:cs="Arial"/>
          <w:sz w:val="20"/>
          <w:szCs w:val="20"/>
        </w:rPr>
        <w:t xml:space="preserve">ustawy </w:t>
      </w:r>
      <w:r>
        <w:rPr>
          <w:rFonts w:ascii="Arial" w:hAnsi="Arial" w:cs="Arial"/>
          <w:sz w:val="20"/>
          <w:szCs w:val="20"/>
        </w:rPr>
        <w:t>Pzp</w:t>
      </w:r>
      <w:r w:rsidR="00CB7307">
        <w:rPr>
          <w:rFonts w:ascii="Arial" w:hAnsi="Arial" w:cs="Arial"/>
          <w:sz w:val="20"/>
          <w:szCs w:val="20"/>
        </w:rPr>
        <w:t>,</w:t>
      </w:r>
      <w:r>
        <w:rPr>
          <w:rFonts w:ascii="Arial" w:hAnsi="Arial" w:cs="Arial"/>
          <w:sz w:val="20"/>
          <w:szCs w:val="20"/>
        </w:rPr>
        <w:t xml:space="preserve"> może unieważnić postępowanie o udzielenie zamówienia przed upływem terminu składania ofert, jeżeli wystąpiły</w:t>
      </w:r>
      <w:r w:rsidR="000D60E7">
        <w:rPr>
          <w:rFonts w:ascii="Arial" w:hAnsi="Arial" w:cs="Arial"/>
          <w:sz w:val="20"/>
          <w:szCs w:val="20"/>
        </w:rPr>
        <w:t xml:space="preserve"> okoliczności powodujące, że dal</w:t>
      </w:r>
      <w:r>
        <w:rPr>
          <w:rFonts w:ascii="Arial" w:hAnsi="Arial" w:cs="Arial"/>
          <w:sz w:val="20"/>
          <w:szCs w:val="20"/>
        </w:rPr>
        <w:t>sze prowadzenie postępowania jest nieuzasadnione.</w:t>
      </w:r>
      <w:r w:rsidR="00F01966">
        <w:rPr>
          <w:rFonts w:ascii="Arial" w:hAnsi="Arial" w:cs="Arial"/>
          <w:sz w:val="20"/>
          <w:szCs w:val="20"/>
        </w:rPr>
        <w:t xml:space="preserve"> </w:t>
      </w:r>
      <w:r w:rsidR="0080744F" w:rsidRPr="0080744F">
        <w:rPr>
          <w:rFonts w:ascii="Arial" w:hAnsi="Arial" w:cs="Arial"/>
          <w:sz w:val="20"/>
          <w:szCs w:val="20"/>
        </w:rPr>
        <w:t>Zamawiający może unieważnić postępowanie o udzielenie zamówienia, jeżeli środki publiczne, które zamawiający zamierzał przeznaczyć na sfinansowanie całości lub części zamówienia, nie zostały mu przyznane</w:t>
      </w:r>
      <w:r w:rsidR="0080744F">
        <w:rPr>
          <w:rFonts w:ascii="Arial" w:hAnsi="Arial" w:cs="Arial"/>
          <w:sz w:val="20"/>
          <w:szCs w:val="20"/>
        </w:rPr>
        <w:t>.</w:t>
      </w:r>
    </w:p>
    <w:p w14:paraId="218B6EB6" w14:textId="04BA5947" w:rsidR="00EA5858" w:rsidRPr="000229D5" w:rsidRDefault="00EA5858" w:rsidP="000229D5">
      <w:pPr>
        <w:pStyle w:val="Akapitzlist"/>
        <w:numPr>
          <w:ilvl w:val="1"/>
          <w:numId w:val="35"/>
        </w:numPr>
        <w:tabs>
          <w:tab w:val="left" w:pos="426"/>
          <w:tab w:val="left" w:pos="851"/>
        </w:tabs>
        <w:suppressAutoHyphens/>
        <w:spacing w:line="276" w:lineRule="auto"/>
        <w:jc w:val="both"/>
        <w:rPr>
          <w:rFonts w:ascii="Arial" w:eastAsia="Calibri" w:hAnsi="Arial" w:cs="Arial"/>
          <w:sz w:val="20"/>
          <w:szCs w:val="20"/>
          <w:lang w:eastAsia="ar-SA"/>
        </w:rPr>
      </w:pPr>
      <w:r w:rsidRPr="00EA5858">
        <w:rPr>
          <w:rFonts w:ascii="Arial" w:eastAsia="Calibri" w:hAnsi="Arial" w:cs="Arial"/>
          <w:sz w:val="20"/>
          <w:szCs w:val="20"/>
          <w:lang w:eastAsia="ar-SA"/>
        </w:rPr>
        <w:t>Zamawiający ma prawo do skorzystania z prawa opcji, polegającego na zwiększeniu wielkości zamawianych usług w stosunku do zamówienia podstawowego, nie więcej jednak niż do 20% maksymalnej wartości Umowy. Wykonawca nie może odmówić wykonania umowy w zakresie objętym opcją, o ile tylko Zamawiający złoży oświadczenie (pisemne albo w postaci elektronicznej – opatrzonej kwalifikowanym podpisem elektronicznym, pod rygorem nieważności) o skorzystaniu z niej, na co najmniej jeden miesiąc przed upływem terminu obowiązywania Umowy.</w:t>
      </w:r>
      <w:r>
        <w:rPr>
          <w:rFonts w:ascii="Arial" w:eastAsia="Calibri" w:hAnsi="Arial" w:cs="Arial"/>
          <w:sz w:val="20"/>
          <w:szCs w:val="20"/>
          <w:lang w:eastAsia="ar-SA"/>
        </w:rPr>
        <w:t xml:space="preserve"> </w:t>
      </w:r>
      <w:r w:rsidRPr="000229D5">
        <w:rPr>
          <w:rFonts w:ascii="Arial" w:eastAsia="Calibri" w:hAnsi="Arial" w:cs="Arial"/>
          <w:sz w:val="20"/>
          <w:szCs w:val="20"/>
          <w:lang w:eastAsia="ar-SA"/>
        </w:rPr>
        <w:t xml:space="preserve">Realizacja umowy w zakresie opcjonalnym będzie się odbywała w zakresie usług wskazanych w § 2 ust. 2 </w:t>
      </w:r>
      <w:r>
        <w:rPr>
          <w:rFonts w:ascii="Arial" w:eastAsia="Calibri" w:hAnsi="Arial" w:cs="Arial"/>
          <w:sz w:val="20"/>
          <w:szCs w:val="20"/>
          <w:lang w:eastAsia="ar-SA"/>
        </w:rPr>
        <w:t>projektowanych postanowień umowy w sprawie zamówienia publicznego</w:t>
      </w:r>
      <w:r w:rsidRPr="00EA5858">
        <w:rPr>
          <w:rFonts w:ascii="Arial" w:eastAsia="Calibri" w:hAnsi="Arial" w:cs="Arial"/>
          <w:sz w:val="20"/>
          <w:szCs w:val="20"/>
          <w:lang w:eastAsia="ar-SA"/>
        </w:rPr>
        <w:t xml:space="preserve"> </w:t>
      </w:r>
      <w:r w:rsidRPr="000229D5">
        <w:rPr>
          <w:rFonts w:ascii="Arial" w:eastAsia="Calibri" w:hAnsi="Arial" w:cs="Arial"/>
          <w:sz w:val="20"/>
          <w:szCs w:val="20"/>
          <w:lang w:eastAsia="ar-SA"/>
        </w:rPr>
        <w:t xml:space="preserve">i na podstawie cen jednostkowych wskazanych w § 5 ust. 1 </w:t>
      </w:r>
      <w:r>
        <w:rPr>
          <w:rFonts w:ascii="Arial" w:eastAsia="Calibri" w:hAnsi="Arial" w:cs="Arial"/>
          <w:sz w:val="20"/>
          <w:szCs w:val="20"/>
          <w:lang w:eastAsia="ar-SA"/>
        </w:rPr>
        <w:t>projektowanych postanowień umowy w sprawie zamówienia publicznego</w:t>
      </w:r>
      <w:r w:rsidRPr="000229D5">
        <w:rPr>
          <w:rFonts w:ascii="Arial" w:eastAsia="Calibri" w:hAnsi="Arial" w:cs="Arial"/>
          <w:sz w:val="20"/>
          <w:szCs w:val="20"/>
          <w:lang w:eastAsia="ar-SA"/>
        </w:rPr>
        <w:t>.</w:t>
      </w:r>
    </w:p>
    <w:p w14:paraId="30156815" w14:textId="0810F95C" w:rsidR="0084343B" w:rsidRPr="001D04CC" w:rsidRDefault="0084343B" w:rsidP="006D6B97">
      <w:pPr>
        <w:pStyle w:val="Akapitzlist"/>
        <w:numPr>
          <w:ilvl w:val="1"/>
          <w:numId w:val="35"/>
        </w:numPr>
        <w:tabs>
          <w:tab w:val="left" w:pos="426"/>
          <w:tab w:val="left" w:pos="851"/>
        </w:tabs>
        <w:suppressAutoHyphens/>
        <w:spacing w:line="276" w:lineRule="auto"/>
        <w:ind w:left="851" w:hanging="491"/>
        <w:jc w:val="both"/>
        <w:rPr>
          <w:rFonts w:ascii="Arial" w:eastAsia="Calibri" w:hAnsi="Arial" w:cs="Arial"/>
          <w:sz w:val="20"/>
          <w:szCs w:val="20"/>
          <w:lang w:eastAsia="ar-SA"/>
        </w:rPr>
      </w:pPr>
      <w:r>
        <w:rPr>
          <w:rFonts w:ascii="Arial" w:eastAsia="Calibri" w:hAnsi="Arial" w:cs="Arial"/>
          <w:sz w:val="20"/>
          <w:szCs w:val="20"/>
          <w:lang w:eastAsia="ar-SA"/>
        </w:rPr>
        <w:t xml:space="preserve">Szczegółowy Opis Przedmiotu Zamówienia stanowi załącznik nr 7 do SWZ. </w:t>
      </w:r>
    </w:p>
    <w:p w14:paraId="10E372D0" w14:textId="77777777" w:rsidR="00D268E2" w:rsidRPr="00D268E2" w:rsidRDefault="00D268E2" w:rsidP="00D268E2">
      <w:pPr>
        <w:pStyle w:val="Akapitzlist"/>
        <w:widowControl w:val="0"/>
        <w:suppressAutoHyphens/>
        <w:spacing w:after="0" w:line="276" w:lineRule="auto"/>
        <w:ind w:left="1418" w:right="-66"/>
        <w:jc w:val="both"/>
        <w:rPr>
          <w:rFonts w:ascii="Arial" w:eastAsia="Times New Roman" w:hAnsi="Arial" w:cs="Arial"/>
          <w:sz w:val="20"/>
          <w:lang w:eastAsia="pl-PL"/>
        </w:rPr>
      </w:pPr>
    </w:p>
    <w:p w14:paraId="00B853D5" w14:textId="77777777" w:rsidR="00CC0D89" w:rsidRPr="0089648A" w:rsidRDefault="00CC0D89" w:rsidP="006D6B97">
      <w:pPr>
        <w:pStyle w:val="pkt"/>
        <w:widowControl w:val="0"/>
        <w:numPr>
          <w:ilvl w:val="0"/>
          <w:numId w:val="35"/>
        </w:numPr>
        <w:suppressAutoHyphens w:val="0"/>
        <w:adjustRightInd w:val="0"/>
        <w:spacing w:before="0" w:after="160" w:line="276" w:lineRule="auto"/>
        <w:ind w:left="284"/>
        <w:rPr>
          <w:rFonts w:ascii="Arial" w:hAnsi="Arial" w:cs="Arial"/>
          <w:b/>
          <w:sz w:val="20"/>
          <w:szCs w:val="20"/>
        </w:rPr>
      </w:pPr>
      <w:r w:rsidRPr="0089648A">
        <w:rPr>
          <w:rFonts w:ascii="Arial" w:hAnsi="Arial" w:cs="Arial"/>
          <w:b/>
          <w:sz w:val="20"/>
          <w:szCs w:val="20"/>
        </w:rPr>
        <w:t>Warunki płatności:</w:t>
      </w:r>
    </w:p>
    <w:p w14:paraId="3A74C3AF" w14:textId="0B8F911F" w:rsidR="0089648A" w:rsidRPr="0089648A" w:rsidRDefault="00E10BBF" w:rsidP="006D6B97">
      <w:pPr>
        <w:numPr>
          <w:ilvl w:val="1"/>
          <w:numId w:val="35"/>
        </w:numPr>
        <w:suppressAutoHyphens/>
        <w:autoSpaceDE w:val="0"/>
        <w:spacing w:after="80" w:line="276" w:lineRule="auto"/>
        <w:jc w:val="both"/>
        <w:rPr>
          <w:rFonts w:ascii="Arial" w:hAnsi="Arial" w:cs="Arial"/>
          <w:sz w:val="18"/>
          <w:szCs w:val="20"/>
        </w:rPr>
      </w:pPr>
      <w:r w:rsidRPr="00E10BBF">
        <w:rPr>
          <w:rFonts w:ascii="Arial" w:hAnsi="Arial" w:cs="Arial"/>
          <w:sz w:val="20"/>
        </w:rPr>
        <w:t xml:space="preserve">Rozliczenie wykonanych prac wynikających z realizacji przedmiotu </w:t>
      </w:r>
      <w:r>
        <w:rPr>
          <w:rFonts w:ascii="Arial" w:hAnsi="Arial" w:cs="Arial"/>
          <w:sz w:val="20"/>
        </w:rPr>
        <w:t>zamówienia</w:t>
      </w:r>
      <w:r w:rsidRPr="00E10BBF">
        <w:rPr>
          <w:rFonts w:ascii="Arial" w:hAnsi="Arial" w:cs="Arial"/>
          <w:sz w:val="20"/>
        </w:rPr>
        <w:t xml:space="preserve"> oraz zużycia części </w:t>
      </w:r>
      <w:r w:rsidR="00CB7307">
        <w:rPr>
          <w:rFonts w:ascii="Arial" w:hAnsi="Arial" w:cs="Arial"/>
          <w:sz w:val="20"/>
        </w:rPr>
        <w:t xml:space="preserve">zamiennych </w:t>
      </w:r>
      <w:r w:rsidRPr="00E10BBF">
        <w:rPr>
          <w:rFonts w:ascii="Arial" w:hAnsi="Arial" w:cs="Arial"/>
          <w:sz w:val="20"/>
        </w:rPr>
        <w:t>i materiałów eksploatacyjnych w</w:t>
      </w:r>
      <w:r w:rsidR="00CB7307">
        <w:rPr>
          <w:rFonts w:ascii="Arial" w:hAnsi="Arial" w:cs="Arial"/>
          <w:sz w:val="20"/>
        </w:rPr>
        <w:t xml:space="preserve">ykorzystanych przez Wykonawcę w </w:t>
      </w:r>
      <w:r w:rsidRPr="00E10BBF">
        <w:rPr>
          <w:rFonts w:ascii="Arial" w:hAnsi="Arial" w:cs="Arial"/>
          <w:sz w:val="20"/>
        </w:rPr>
        <w:t xml:space="preserve">związku z realizacją przedmiotu </w:t>
      </w:r>
      <w:r>
        <w:rPr>
          <w:rFonts w:ascii="Arial" w:hAnsi="Arial" w:cs="Arial"/>
          <w:sz w:val="20"/>
        </w:rPr>
        <w:t>zamówienia</w:t>
      </w:r>
      <w:r w:rsidRPr="00E10BBF">
        <w:rPr>
          <w:rFonts w:ascii="Arial" w:hAnsi="Arial" w:cs="Arial"/>
          <w:sz w:val="20"/>
        </w:rPr>
        <w:t xml:space="preserve"> następować będzie w cyklu miesięcznym osobno dla każdego Pojazdu, na podstawie prawidłowo wystawionej faktury VAT w terminie 7 dni po zakończonym miesiącu kalendarzowym.</w:t>
      </w:r>
      <w:r>
        <w:rPr>
          <w:rFonts w:ascii="Arial" w:hAnsi="Arial" w:cs="Arial"/>
          <w:sz w:val="20"/>
        </w:rPr>
        <w:t xml:space="preserve"> </w:t>
      </w:r>
    </w:p>
    <w:p w14:paraId="4A313F21" w14:textId="77777777" w:rsidR="00E10BBF" w:rsidRPr="00E10BBF" w:rsidRDefault="00E10BBF" w:rsidP="006D6B97">
      <w:pPr>
        <w:numPr>
          <w:ilvl w:val="1"/>
          <w:numId w:val="35"/>
        </w:numPr>
        <w:suppressAutoHyphens/>
        <w:autoSpaceDE w:val="0"/>
        <w:spacing w:after="80" w:line="276" w:lineRule="auto"/>
        <w:jc w:val="both"/>
        <w:rPr>
          <w:rFonts w:ascii="Arial" w:eastAsia="Calibri" w:hAnsi="Arial" w:cs="Arial"/>
          <w:sz w:val="20"/>
        </w:rPr>
      </w:pPr>
      <w:r w:rsidRPr="00E10BBF">
        <w:rPr>
          <w:rFonts w:ascii="Arial" w:eastAsia="Calibri" w:hAnsi="Arial" w:cs="Arial"/>
          <w:sz w:val="20"/>
        </w:rPr>
        <w:t>Wykonawca będzie wystawiał miesięczne faktury VAT z wyszczególnieniem następujących pozycji:</w:t>
      </w:r>
    </w:p>
    <w:p w14:paraId="3A4DE96E" w14:textId="77777777" w:rsidR="00E10BBF" w:rsidRDefault="00E10BBF" w:rsidP="006D6B97">
      <w:pPr>
        <w:pStyle w:val="Akapitzlist"/>
        <w:numPr>
          <w:ilvl w:val="0"/>
          <w:numId w:val="44"/>
        </w:numPr>
        <w:suppressAutoHyphens/>
        <w:autoSpaceDE w:val="0"/>
        <w:spacing w:after="80" w:line="276" w:lineRule="auto"/>
        <w:ind w:left="1276" w:hanging="425"/>
        <w:jc w:val="both"/>
        <w:rPr>
          <w:rFonts w:ascii="Arial" w:eastAsia="Calibri" w:hAnsi="Arial" w:cs="Arial"/>
          <w:sz w:val="20"/>
        </w:rPr>
      </w:pPr>
      <w:r w:rsidRPr="00E10BBF">
        <w:rPr>
          <w:rFonts w:ascii="Arial" w:eastAsia="Calibri" w:hAnsi="Arial" w:cs="Arial"/>
          <w:sz w:val="20"/>
        </w:rPr>
        <w:t>zrealizowanie poszczególnych poziomów utrzymania Pojazdów, oddzielnie dla każdego Pojazdu i poziomu utrzymania,</w:t>
      </w:r>
      <w:r>
        <w:rPr>
          <w:rFonts w:ascii="Arial" w:eastAsia="Calibri" w:hAnsi="Arial" w:cs="Arial"/>
          <w:sz w:val="20"/>
        </w:rPr>
        <w:t xml:space="preserve"> </w:t>
      </w:r>
    </w:p>
    <w:p w14:paraId="7BAB0E98" w14:textId="77777777" w:rsidR="00E10BBF" w:rsidRDefault="00E10BBF" w:rsidP="006D6B97">
      <w:pPr>
        <w:pStyle w:val="Akapitzlist"/>
        <w:numPr>
          <w:ilvl w:val="0"/>
          <w:numId w:val="44"/>
        </w:numPr>
        <w:suppressAutoHyphens/>
        <w:autoSpaceDE w:val="0"/>
        <w:spacing w:after="80" w:line="276" w:lineRule="auto"/>
        <w:ind w:left="1276" w:hanging="425"/>
        <w:jc w:val="both"/>
        <w:rPr>
          <w:rFonts w:ascii="Arial" w:eastAsia="Calibri" w:hAnsi="Arial" w:cs="Arial"/>
          <w:sz w:val="20"/>
        </w:rPr>
      </w:pPr>
      <w:r w:rsidRPr="00E10BBF">
        <w:rPr>
          <w:rFonts w:ascii="Arial" w:eastAsia="Calibri" w:hAnsi="Arial" w:cs="Arial"/>
          <w:sz w:val="20"/>
        </w:rPr>
        <w:t>zrealizowane i zakończone naprawy oraz inne prace wykraczające poza zakres stały czynności poziomu utrzymania oddzielnie dla każdego Pojazdu,</w:t>
      </w:r>
      <w:r>
        <w:rPr>
          <w:rFonts w:ascii="Arial" w:eastAsia="Calibri" w:hAnsi="Arial" w:cs="Arial"/>
          <w:sz w:val="20"/>
        </w:rPr>
        <w:t xml:space="preserve"> </w:t>
      </w:r>
    </w:p>
    <w:p w14:paraId="2C83D7FC" w14:textId="1DBF18B2" w:rsidR="0089648A" w:rsidRPr="00E10BBF" w:rsidRDefault="00E10BBF" w:rsidP="006D6B97">
      <w:pPr>
        <w:pStyle w:val="Akapitzlist"/>
        <w:numPr>
          <w:ilvl w:val="0"/>
          <w:numId w:val="44"/>
        </w:numPr>
        <w:suppressAutoHyphens/>
        <w:autoSpaceDE w:val="0"/>
        <w:spacing w:after="80" w:line="276" w:lineRule="auto"/>
        <w:ind w:left="1276" w:hanging="425"/>
        <w:jc w:val="both"/>
        <w:rPr>
          <w:rFonts w:ascii="Arial" w:eastAsia="Calibri" w:hAnsi="Arial" w:cs="Arial"/>
          <w:sz w:val="20"/>
        </w:rPr>
      </w:pPr>
      <w:r w:rsidRPr="00E10BBF">
        <w:rPr>
          <w:rFonts w:ascii="Arial" w:eastAsia="Calibri" w:hAnsi="Arial" w:cs="Arial"/>
          <w:sz w:val="20"/>
        </w:rPr>
        <w:t xml:space="preserve">części </w:t>
      </w:r>
      <w:r w:rsidR="00CB7307">
        <w:rPr>
          <w:rFonts w:ascii="Arial" w:eastAsia="Calibri" w:hAnsi="Arial" w:cs="Arial"/>
          <w:sz w:val="20"/>
        </w:rPr>
        <w:t>zamiennych i materiałów eksploatacyjnych</w:t>
      </w:r>
      <w:r w:rsidRPr="00E10BBF">
        <w:rPr>
          <w:rFonts w:ascii="Arial" w:eastAsia="Calibri" w:hAnsi="Arial" w:cs="Arial"/>
          <w:sz w:val="20"/>
        </w:rPr>
        <w:t>.</w:t>
      </w:r>
      <w:r>
        <w:rPr>
          <w:rFonts w:ascii="Arial" w:eastAsia="Calibri" w:hAnsi="Arial" w:cs="Arial"/>
          <w:sz w:val="20"/>
        </w:rPr>
        <w:t xml:space="preserve"> </w:t>
      </w:r>
    </w:p>
    <w:p w14:paraId="5901A175" w14:textId="4C24219B" w:rsidR="00CC0D89" w:rsidRDefault="00E10BBF" w:rsidP="006D6B97">
      <w:pPr>
        <w:numPr>
          <w:ilvl w:val="1"/>
          <w:numId w:val="35"/>
        </w:numPr>
        <w:suppressAutoHyphens/>
        <w:autoSpaceDE w:val="0"/>
        <w:spacing w:after="80" w:line="276" w:lineRule="auto"/>
        <w:jc w:val="both"/>
        <w:rPr>
          <w:rFonts w:ascii="Arial" w:hAnsi="Arial" w:cs="Arial"/>
          <w:sz w:val="20"/>
          <w:szCs w:val="20"/>
        </w:rPr>
      </w:pPr>
      <w:r w:rsidRPr="00E10BBF">
        <w:rPr>
          <w:rFonts w:ascii="Arial" w:hAnsi="Arial" w:cs="Arial"/>
          <w:sz w:val="20"/>
          <w:szCs w:val="20"/>
        </w:rPr>
        <w:t>Do faktur VAT Wykonawca dołączy:</w:t>
      </w:r>
      <w:r>
        <w:rPr>
          <w:rFonts w:ascii="Arial" w:hAnsi="Arial" w:cs="Arial"/>
          <w:sz w:val="20"/>
          <w:szCs w:val="20"/>
        </w:rPr>
        <w:t xml:space="preserve"> </w:t>
      </w:r>
    </w:p>
    <w:p w14:paraId="36072BB2" w14:textId="4723349D" w:rsidR="00E10BBF" w:rsidRDefault="00E10BBF" w:rsidP="006D6B97">
      <w:pPr>
        <w:pStyle w:val="Akapitzlist"/>
        <w:numPr>
          <w:ilvl w:val="0"/>
          <w:numId w:val="45"/>
        </w:numPr>
        <w:suppressAutoHyphens/>
        <w:autoSpaceDE w:val="0"/>
        <w:spacing w:after="80" w:line="276" w:lineRule="auto"/>
        <w:ind w:left="1276" w:hanging="425"/>
        <w:jc w:val="both"/>
        <w:rPr>
          <w:rFonts w:ascii="Arial" w:hAnsi="Arial" w:cs="Arial"/>
          <w:sz w:val="20"/>
          <w:szCs w:val="20"/>
        </w:rPr>
      </w:pPr>
      <w:r w:rsidRPr="00E10BBF">
        <w:rPr>
          <w:rFonts w:ascii="Arial" w:hAnsi="Arial" w:cs="Arial"/>
          <w:sz w:val="20"/>
          <w:szCs w:val="20"/>
        </w:rPr>
        <w:t xml:space="preserve">pełną specyfikację </w:t>
      </w:r>
      <w:r w:rsidR="00A04ACD">
        <w:rPr>
          <w:rFonts w:ascii="Arial" w:hAnsi="Arial" w:cs="Arial"/>
          <w:sz w:val="20"/>
          <w:szCs w:val="20"/>
        </w:rPr>
        <w:t xml:space="preserve">części zamiennych </w:t>
      </w:r>
      <w:r w:rsidRPr="00E10BBF">
        <w:rPr>
          <w:rFonts w:ascii="Arial" w:hAnsi="Arial" w:cs="Arial"/>
          <w:sz w:val="20"/>
          <w:szCs w:val="20"/>
        </w:rPr>
        <w:t>i materia</w:t>
      </w:r>
      <w:r>
        <w:rPr>
          <w:rFonts w:ascii="Arial" w:hAnsi="Arial" w:cs="Arial"/>
          <w:sz w:val="20"/>
          <w:szCs w:val="20"/>
        </w:rPr>
        <w:t>łów eksploatacyjnych zużytych w</w:t>
      </w:r>
      <w:r w:rsidR="00A04ACD">
        <w:rPr>
          <w:rFonts w:ascii="Arial" w:hAnsi="Arial" w:cs="Arial"/>
          <w:sz w:val="20"/>
          <w:szCs w:val="20"/>
        </w:rPr>
        <w:t xml:space="preserve"> </w:t>
      </w:r>
      <w:r w:rsidRPr="00E10BBF">
        <w:rPr>
          <w:rFonts w:ascii="Arial" w:hAnsi="Arial" w:cs="Arial"/>
          <w:sz w:val="20"/>
          <w:szCs w:val="20"/>
        </w:rPr>
        <w:t xml:space="preserve">związku z realizacją przedmiotu </w:t>
      </w:r>
      <w:r>
        <w:rPr>
          <w:rFonts w:ascii="Arial" w:hAnsi="Arial" w:cs="Arial"/>
          <w:sz w:val="20"/>
          <w:szCs w:val="20"/>
        </w:rPr>
        <w:t>zamówienia</w:t>
      </w:r>
      <w:r w:rsidRPr="00E10BBF">
        <w:rPr>
          <w:rFonts w:ascii="Arial" w:hAnsi="Arial" w:cs="Arial"/>
          <w:sz w:val="20"/>
          <w:szCs w:val="20"/>
        </w:rPr>
        <w:t>,</w:t>
      </w:r>
      <w:r>
        <w:rPr>
          <w:rFonts w:ascii="Arial" w:hAnsi="Arial" w:cs="Arial"/>
          <w:sz w:val="20"/>
          <w:szCs w:val="20"/>
        </w:rPr>
        <w:t xml:space="preserve"> </w:t>
      </w:r>
    </w:p>
    <w:p w14:paraId="72D85CEB" w14:textId="4526ACE3" w:rsidR="00E10BBF" w:rsidRPr="00E10BBF" w:rsidRDefault="00E10BBF" w:rsidP="006D6B97">
      <w:pPr>
        <w:pStyle w:val="Akapitzlist"/>
        <w:numPr>
          <w:ilvl w:val="0"/>
          <w:numId w:val="45"/>
        </w:numPr>
        <w:suppressAutoHyphens/>
        <w:autoSpaceDE w:val="0"/>
        <w:spacing w:after="80" w:line="276" w:lineRule="auto"/>
        <w:ind w:left="1276" w:hanging="425"/>
        <w:jc w:val="both"/>
        <w:rPr>
          <w:rFonts w:ascii="Arial" w:hAnsi="Arial" w:cs="Arial"/>
          <w:sz w:val="20"/>
          <w:szCs w:val="20"/>
        </w:rPr>
      </w:pPr>
      <w:r w:rsidRPr="00E10BBF">
        <w:rPr>
          <w:rFonts w:ascii="Arial" w:hAnsi="Arial" w:cs="Arial"/>
          <w:sz w:val="20"/>
          <w:szCs w:val="20"/>
        </w:rPr>
        <w:t xml:space="preserve">specyfikację czynności wyszczególniającą rzeczywiste ilości wykonanych poziomów utrzymania, pracy serwisu mobilnego oraz innych robót wynikających z realizacji </w:t>
      </w:r>
      <w:r>
        <w:rPr>
          <w:rFonts w:ascii="Arial" w:hAnsi="Arial" w:cs="Arial"/>
          <w:sz w:val="20"/>
          <w:szCs w:val="20"/>
        </w:rPr>
        <w:t>przedmiotu zamówienia z </w:t>
      </w:r>
      <w:r w:rsidRPr="00E10BBF">
        <w:rPr>
          <w:rFonts w:ascii="Arial" w:hAnsi="Arial" w:cs="Arial"/>
          <w:sz w:val="20"/>
          <w:szCs w:val="20"/>
        </w:rPr>
        <w:t>podaniem ich pracochłonności oraz podziałem na poszczególne Pojazdy.</w:t>
      </w:r>
      <w:r>
        <w:rPr>
          <w:rFonts w:ascii="Arial" w:hAnsi="Arial" w:cs="Arial"/>
          <w:sz w:val="20"/>
          <w:szCs w:val="20"/>
        </w:rPr>
        <w:t xml:space="preserve"> </w:t>
      </w:r>
    </w:p>
    <w:p w14:paraId="77C34E9D" w14:textId="28CA25C2" w:rsidR="00E10BBF" w:rsidRDefault="00E10BBF" w:rsidP="006D6B97">
      <w:pPr>
        <w:numPr>
          <w:ilvl w:val="1"/>
          <w:numId w:val="35"/>
        </w:numPr>
        <w:suppressAutoHyphens/>
        <w:autoSpaceDE w:val="0"/>
        <w:spacing w:after="80" w:line="276" w:lineRule="auto"/>
        <w:jc w:val="both"/>
        <w:rPr>
          <w:rFonts w:ascii="Arial" w:hAnsi="Arial" w:cs="Arial"/>
          <w:sz w:val="20"/>
          <w:szCs w:val="20"/>
        </w:rPr>
      </w:pPr>
      <w:r w:rsidRPr="00E10BBF">
        <w:rPr>
          <w:rFonts w:ascii="Arial" w:hAnsi="Arial" w:cs="Arial"/>
          <w:sz w:val="20"/>
          <w:szCs w:val="20"/>
        </w:rPr>
        <w:t>Zamawiającemu przysługuje prawo żądania wyjaśnień oraz uzasad</w:t>
      </w:r>
      <w:r>
        <w:rPr>
          <w:rFonts w:ascii="Arial" w:hAnsi="Arial" w:cs="Arial"/>
          <w:sz w:val="20"/>
          <w:szCs w:val="20"/>
        </w:rPr>
        <w:t>nienia poszczególnych pozycji w </w:t>
      </w:r>
      <w:r w:rsidRPr="00E10BBF">
        <w:rPr>
          <w:rFonts w:ascii="Arial" w:hAnsi="Arial" w:cs="Arial"/>
          <w:sz w:val="20"/>
          <w:szCs w:val="20"/>
        </w:rPr>
        <w:t xml:space="preserve">specyfikacjach, o których mowa w </w:t>
      </w:r>
      <w:r>
        <w:rPr>
          <w:rFonts w:ascii="Arial" w:hAnsi="Arial" w:cs="Arial"/>
          <w:sz w:val="20"/>
          <w:szCs w:val="20"/>
        </w:rPr>
        <w:t>pkt 3.3</w:t>
      </w:r>
      <w:r w:rsidRPr="00E10BBF">
        <w:rPr>
          <w:rFonts w:ascii="Arial" w:hAnsi="Arial" w:cs="Arial"/>
          <w:sz w:val="20"/>
          <w:szCs w:val="20"/>
        </w:rPr>
        <w:t>. Jedynie uzgodnione przez Zamawiającego specyfikacje stanowią podstawę do zapłaty faktury VAT.</w:t>
      </w:r>
      <w:r>
        <w:rPr>
          <w:rFonts w:ascii="Arial" w:hAnsi="Arial" w:cs="Arial"/>
          <w:sz w:val="20"/>
          <w:szCs w:val="20"/>
        </w:rPr>
        <w:t xml:space="preserve"> </w:t>
      </w:r>
    </w:p>
    <w:p w14:paraId="75D28877" w14:textId="73258F4D" w:rsidR="00E10BBF" w:rsidRDefault="00E10BBF" w:rsidP="006D6B97">
      <w:pPr>
        <w:numPr>
          <w:ilvl w:val="1"/>
          <w:numId w:val="35"/>
        </w:numPr>
        <w:suppressAutoHyphens/>
        <w:autoSpaceDE w:val="0"/>
        <w:spacing w:after="80" w:line="276" w:lineRule="auto"/>
        <w:jc w:val="both"/>
        <w:rPr>
          <w:rFonts w:ascii="Arial" w:hAnsi="Arial" w:cs="Arial"/>
          <w:sz w:val="20"/>
          <w:szCs w:val="20"/>
        </w:rPr>
      </w:pPr>
      <w:r w:rsidRPr="00E10BBF">
        <w:rPr>
          <w:rFonts w:ascii="Arial" w:hAnsi="Arial" w:cs="Arial"/>
          <w:sz w:val="20"/>
          <w:szCs w:val="20"/>
        </w:rPr>
        <w:t>Termin płatności wynosi 30 dni od dnia doręczenia Zamawiającemu prawidłowo wystawionej faktury, która zawierać będzie num</w:t>
      </w:r>
      <w:r w:rsidR="00AD43F8">
        <w:rPr>
          <w:rFonts w:ascii="Arial" w:hAnsi="Arial" w:cs="Arial"/>
          <w:sz w:val="20"/>
          <w:szCs w:val="20"/>
        </w:rPr>
        <w:t xml:space="preserve">er rachunku bankowego Wykonawcy. </w:t>
      </w:r>
    </w:p>
    <w:p w14:paraId="2E01D710" w14:textId="3196ED74" w:rsidR="00D268E2" w:rsidRDefault="00AD43F8" w:rsidP="000871F2">
      <w:pPr>
        <w:numPr>
          <w:ilvl w:val="1"/>
          <w:numId w:val="35"/>
        </w:numPr>
        <w:suppressAutoHyphens/>
        <w:autoSpaceDE w:val="0"/>
        <w:spacing w:after="80" w:line="276" w:lineRule="auto"/>
        <w:jc w:val="both"/>
        <w:rPr>
          <w:rFonts w:ascii="Arial" w:hAnsi="Arial" w:cs="Arial"/>
          <w:sz w:val="20"/>
          <w:szCs w:val="20"/>
        </w:rPr>
      </w:pPr>
      <w:r w:rsidRPr="00AD43F8">
        <w:rPr>
          <w:rFonts w:ascii="Arial" w:hAnsi="Arial" w:cs="Arial"/>
          <w:sz w:val="20"/>
          <w:szCs w:val="20"/>
        </w:rPr>
        <w:t>Za datę uregulowania płatności przyjmuje się datę obciążenia rachunku bankowego Zamawiającego.</w:t>
      </w:r>
      <w:r w:rsidR="000871F2">
        <w:rPr>
          <w:rFonts w:ascii="Arial" w:hAnsi="Arial" w:cs="Arial"/>
          <w:sz w:val="20"/>
          <w:szCs w:val="20"/>
        </w:rPr>
        <w:t xml:space="preserve"> </w:t>
      </w:r>
    </w:p>
    <w:p w14:paraId="11BD98AD" w14:textId="4C2FD1E5" w:rsidR="000871F2" w:rsidRDefault="000871F2" w:rsidP="000871F2">
      <w:pPr>
        <w:numPr>
          <w:ilvl w:val="1"/>
          <w:numId w:val="35"/>
        </w:numPr>
        <w:suppressAutoHyphens/>
        <w:autoSpaceDE w:val="0"/>
        <w:spacing w:after="80" w:line="276" w:lineRule="auto"/>
        <w:jc w:val="both"/>
        <w:rPr>
          <w:rFonts w:ascii="Arial" w:hAnsi="Arial" w:cs="Arial"/>
          <w:sz w:val="20"/>
          <w:szCs w:val="20"/>
        </w:rPr>
      </w:pPr>
      <w:r>
        <w:rPr>
          <w:rFonts w:ascii="Arial" w:hAnsi="Arial" w:cs="Arial"/>
          <w:sz w:val="20"/>
          <w:szCs w:val="20"/>
        </w:rPr>
        <w:t xml:space="preserve">Szczegółowe informacje na temat warunków płatności zostały zawarte w § 5 projektowanych postanowień umowy w sprawie zamówienia publicznego. </w:t>
      </w:r>
    </w:p>
    <w:p w14:paraId="2C978757" w14:textId="1AC9AA25" w:rsidR="000871F2" w:rsidRDefault="000871F2" w:rsidP="000871F2">
      <w:pPr>
        <w:suppressAutoHyphens/>
        <w:autoSpaceDE w:val="0"/>
        <w:spacing w:after="80" w:line="276" w:lineRule="auto"/>
        <w:ind w:left="360"/>
        <w:jc w:val="both"/>
        <w:rPr>
          <w:rFonts w:ascii="Arial" w:hAnsi="Arial" w:cs="Arial"/>
          <w:sz w:val="20"/>
          <w:szCs w:val="20"/>
        </w:rPr>
      </w:pPr>
    </w:p>
    <w:p w14:paraId="4590FD65" w14:textId="11B72E53" w:rsidR="00F4740E" w:rsidRDefault="00F4740E" w:rsidP="000871F2">
      <w:pPr>
        <w:suppressAutoHyphens/>
        <w:autoSpaceDE w:val="0"/>
        <w:spacing w:after="80" w:line="276" w:lineRule="auto"/>
        <w:ind w:left="360"/>
        <w:jc w:val="both"/>
        <w:rPr>
          <w:rFonts w:ascii="Arial" w:hAnsi="Arial" w:cs="Arial"/>
          <w:sz w:val="20"/>
          <w:szCs w:val="20"/>
        </w:rPr>
      </w:pPr>
    </w:p>
    <w:p w14:paraId="3B78E505" w14:textId="77777777" w:rsidR="00F4740E" w:rsidRPr="000871F2" w:rsidRDefault="00F4740E" w:rsidP="000871F2">
      <w:pPr>
        <w:suppressAutoHyphens/>
        <w:autoSpaceDE w:val="0"/>
        <w:spacing w:after="80" w:line="276" w:lineRule="auto"/>
        <w:ind w:left="360"/>
        <w:jc w:val="both"/>
        <w:rPr>
          <w:rFonts w:ascii="Arial" w:hAnsi="Arial" w:cs="Arial"/>
          <w:sz w:val="20"/>
          <w:szCs w:val="20"/>
        </w:rPr>
      </w:pPr>
    </w:p>
    <w:p w14:paraId="17A44F7D" w14:textId="6FEB1BD7" w:rsidR="00CC0D89" w:rsidRPr="000A30A4" w:rsidRDefault="00CC0D89" w:rsidP="006D6B97">
      <w:pPr>
        <w:numPr>
          <w:ilvl w:val="0"/>
          <w:numId w:val="35"/>
        </w:numPr>
        <w:suppressAutoHyphens/>
        <w:autoSpaceDE w:val="0"/>
        <w:spacing w:after="80" w:line="276" w:lineRule="auto"/>
        <w:ind w:left="284" w:hanging="284"/>
        <w:jc w:val="both"/>
        <w:rPr>
          <w:rFonts w:ascii="Arial" w:hAnsi="Arial" w:cs="Arial"/>
          <w:b/>
          <w:sz w:val="20"/>
          <w:szCs w:val="20"/>
        </w:rPr>
      </w:pPr>
      <w:r w:rsidRPr="000A30A4">
        <w:rPr>
          <w:rFonts w:ascii="Arial" w:hAnsi="Arial" w:cs="Arial"/>
          <w:b/>
          <w:sz w:val="20"/>
          <w:szCs w:val="20"/>
        </w:rPr>
        <w:lastRenderedPageBreak/>
        <w:t>Wymagane warunki gwarancji</w:t>
      </w:r>
      <w:r w:rsidRPr="00152840">
        <w:rPr>
          <w:rFonts w:ascii="Arial" w:hAnsi="Arial" w:cs="Arial"/>
          <w:sz w:val="20"/>
          <w:szCs w:val="20"/>
        </w:rPr>
        <w:t>:</w:t>
      </w:r>
    </w:p>
    <w:p w14:paraId="33FA8073" w14:textId="2CA63D9C" w:rsidR="00AD43F8" w:rsidRPr="00AD43F8" w:rsidRDefault="00AD43F8" w:rsidP="006D6B97">
      <w:pPr>
        <w:pStyle w:val="Akapitzlist"/>
        <w:numPr>
          <w:ilvl w:val="1"/>
          <w:numId w:val="35"/>
        </w:numPr>
        <w:jc w:val="both"/>
        <w:rPr>
          <w:rFonts w:ascii="Arial" w:eastAsia="Calibri" w:hAnsi="Arial" w:cs="Arial"/>
          <w:sz w:val="20"/>
        </w:rPr>
      </w:pPr>
      <w:r w:rsidRPr="00AD43F8">
        <w:rPr>
          <w:rFonts w:ascii="Arial" w:eastAsia="Calibri" w:hAnsi="Arial" w:cs="Arial"/>
          <w:sz w:val="20"/>
        </w:rPr>
        <w:t xml:space="preserve">Wykonawca udziela Zamawiającemu gwarancji jakości na wszelkie prace wykonywane w ramach przedmiotu </w:t>
      </w:r>
      <w:r>
        <w:rPr>
          <w:rFonts w:ascii="Arial" w:eastAsia="Calibri" w:hAnsi="Arial" w:cs="Arial"/>
          <w:sz w:val="20"/>
        </w:rPr>
        <w:t>zamówienia</w:t>
      </w:r>
      <w:r w:rsidRPr="00AD43F8">
        <w:rPr>
          <w:rFonts w:ascii="Arial" w:eastAsia="Calibri" w:hAnsi="Arial" w:cs="Arial"/>
          <w:sz w:val="20"/>
        </w:rPr>
        <w:t xml:space="preserve">, w tym użyte </w:t>
      </w:r>
      <w:r w:rsidR="00A04ACD">
        <w:rPr>
          <w:rFonts w:ascii="Arial" w:eastAsia="Calibri" w:hAnsi="Arial" w:cs="Arial"/>
          <w:sz w:val="20"/>
        </w:rPr>
        <w:t xml:space="preserve">części zamienne i materiały eksploatacyjne </w:t>
      </w:r>
      <w:r w:rsidRPr="00AD43F8">
        <w:rPr>
          <w:rFonts w:ascii="Arial" w:eastAsia="Calibri" w:hAnsi="Arial" w:cs="Arial"/>
          <w:sz w:val="20"/>
        </w:rPr>
        <w:t>na czas nie krótszy niż:</w:t>
      </w:r>
      <w:r>
        <w:rPr>
          <w:rFonts w:ascii="Arial" w:eastAsia="Calibri" w:hAnsi="Arial" w:cs="Arial"/>
          <w:sz w:val="20"/>
        </w:rPr>
        <w:t xml:space="preserve"> </w:t>
      </w:r>
    </w:p>
    <w:p w14:paraId="7C667779" w14:textId="77777777" w:rsidR="00AD43F8" w:rsidRDefault="00AD43F8" w:rsidP="006D6B97">
      <w:pPr>
        <w:pStyle w:val="Akapitzlist"/>
        <w:numPr>
          <w:ilvl w:val="0"/>
          <w:numId w:val="46"/>
        </w:numPr>
        <w:ind w:left="1276" w:hanging="425"/>
        <w:jc w:val="both"/>
        <w:rPr>
          <w:rFonts w:ascii="Arial" w:eastAsia="Calibri" w:hAnsi="Arial" w:cs="Arial"/>
          <w:sz w:val="20"/>
        </w:rPr>
      </w:pPr>
      <w:r w:rsidRPr="00AD43F8">
        <w:rPr>
          <w:rFonts w:ascii="Arial" w:eastAsia="Calibri" w:hAnsi="Arial" w:cs="Arial"/>
          <w:sz w:val="20"/>
        </w:rPr>
        <w:t>do następnego przeglądu Pojazdu na danym poziome utrzymania, w odniesieniu do wykonania zakresu stałego czynności dla danego poziomu utrzymania,</w:t>
      </w:r>
      <w:r>
        <w:rPr>
          <w:rFonts w:ascii="Arial" w:eastAsia="Calibri" w:hAnsi="Arial" w:cs="Arial"/>
          <w:sz w:val="20"/>
        </w:rPr>
        <w:t xml:space="preserve"> </w:t>
      </w:r>
    </w:p>
    <w:p w14:paraId="3C7F9FC6" w14:textId="77777777" w:rsidR="00AD43F8" w:rsidRDefault="00AD43F8" w:rsidP="006D6B97">
      <w:pPr>
        <w:pStyle w:val="Akapitzlist"/>
        <w:numPr>
          <w:ilvl w:val="0"/>
          <w:numId w:val="46"/>
        </w:numPr>
        <w:ind w:left="1276" w:hanging="425"/>
        <w:jc w:val="both"/>
        <w:rPr>
          <w:rFonts w:ascii="Arial" w:eastAsia="Calibri" w:hAnsi="Arial" w:cs="Arial"/>
          <w:sz w:val="20"/>
        </w:rPr>
      </w:pPr>
      <w:r w:rsidRPr="00AD43F8">
        <w:rPr>
          <w:rFonts w:ascii="Arial" w:eastAsia="Calibri" w:hAnsi="Arial" w:cs="Arial"/>
          <w:sz w:val="20"/>
        </w:rPr>
        <w:t>12 miesięcy na wykonane prace od dnia wykonania naprawy,</w:t>
      </w:r>
      <w:r>
        <w:rPr>
          <w:rFonts w:ascii="Arial" w:eastAsia="Calibri" w:hAnsi="Arial" w:cs="Arial"/>
          <w:sz w:val="20"/>
        </w:rPr>
        <w:t xml:space="preserve"> </w:t>
      </w:r>
    </w:p>
    <w:p w14:paraId="7294C67A" w14:textId="1FABE15B" w:rsidR="00AD43F8" w:rsidRDefault="00AD43F8" w:rsidP="006D6B97">
      <w:pPr>
        <w:pStyle w:val="Akapitzlist"/>
        <w:numPr>
          <w:ilvl w:val="0"/>
          <w:numId w:val="46"/>
        </w:numPr>
        <w:ind w:left="1276" w:hanging="425"/>
        <w:jc w:val="both"/>
        <w:rPr>
          <w:rFonts w:ascii="Arial" w:eastAsia="Calibri" w:hAnsi="Arial" w:cs="Arial"/>
          <w:sz w:val="20"/>
        </w:rPr>
      </w:pPr>
      <w:r w:rsidRPr="00AD43F8">
        <w:rPr>
          <w:rFonts w:ascii="Arial" w:eastAsia="Calibri" w:hAnsi="Arial" w:cs="Arial"/>
          <w:sz w:val="20"/>
        </w:rPr>
        <w:t xml:space="preserve">pełny okres gwarancji udzielanej przez producenta </w:t>
      </w:r>
      <w:r w:rsidR="008C632B">
        <w:rPr>
          <w:rFonts w:ascii="Arial" w:eastAsia="Calibri" w:hAnsi="Arial" w:cs="Arial"/>
          <w:sz w:val="20"/>
        </w:rPr>
        <w:t xml:space="preserve">części zamiennych lub </w:t>
      </w:r>
      <w:r w:rsidRPr="00AD43F8">
        <w:rPr>
          <w:rFonts w:ascii="Arial" w:eastAsia="Calibri" w:hAnsi="Arial" w:cs="Arial"/>
          <w:sz w:val="20"/>
        </w:rPr>
        <w:t>materiałów eksploatacyjnych</w:t>
      </w:r>
      <w:r w:rsidR="008C632B">
        <w:rPr>
          <w:rFonts w:ascii="Arial" w:eastAsia="Calibri" w:hAnsi="Arial" w:cs="Arial"/>
          <w:sz w:val="20"/>
        </w:rPr>
        <w:t xml:space="preserve"> </w:t>
      </w:r>
      <w:r w:rsidRPr="00AD43F8">
        <w:rPr>
          <w:rFonts w:ascii="Arial" w:eastAsia="Calibri" w:hAnsi="Arial" w:cs="Arial"/>
          <w:sz w:val="20"/>
        </w:rPr>
        <w:t xml:space="preserve">Pojazdu w odniesieniu do zastosowanych </w:t>
      </w:r>
      <w:r w:rsidR="008C632B">
        <w:rPr>
          <w:rFonts w:ascii="Arial" w:eastAsia="Calibri" w:hAnsi="Arial" w:cs="Arial"/>
          <w:sz w:val="20"/>
        </w:rPr>
        <w:t xml:space="preserve">części zamiennych lub </w:t>
      </w:r>
      <w:r w:rsidRPr="00AD43F8">
        <w:rPr>
          <w:rFonts w:ascii="Arial" w:eastAsia="Calibri" w:hAnsi="Arial" w:cs="Arial"/>
          <w:sz w:val="20"/>
        </w:rPr>
        <w:t>materiałów eksploatacyjnych, nie krótszy jednak niż 6 miesięcy,</w:t>
      </w:r>
      <w:r>
        <w:rPr>
          <w:rFonts w:ascii="Arial" w:eastAsia="Calibri" w:hAnsi="Arial" w:cs="Arial"/>
          <w:sz w:val="20"/>
        </w:rPr>
        <w:t xml:space="preserve"> </w:t>
      </w:r>
    </w:p>
    <w:p w14:paraId="158A3D9D" w14:textId="02D71A49" w:rsidR="00505549" w:rsidRPr="00AD43F8" w:rsidRDefault="00AD43F8" w:rsidP="006D6B97">
      <w:pPr>
        <w:pStyle w:val="Akapitzlist"/>
        <w:numPr>
          <w:ilvl w:val="0"/>
          <w:numId w:val="46"/>
        </w:numPr>
        <w:ind w:left="1276" w:hanging="425"/>
        <w:jc w:val="both"/>
        <w:rPr>
          <w:rFonts w:ascii="Arial" w:eastAsia="Calibri" w:hAnsi="Arial" w:cs="Arial"/>
          <w:sz w:val="20"/>
        </w:rPr>
      </w:pPr>
      <w:r w:rsidRPr="00AD43F8">
        <w:rPr>
          <w:rFonts w:ascii="Arial" w:eastAsia="Calibri" w:hAnsi="Arial" w:cs="Arial"/>
          <w:sz w:val="20"/>
        </w:rPr>
        <w:t>pełny okres gwarancji udzielanej przez naprawiającego lub regenerującego części</w:t>
      </w:r>
      <w:r w:rsidR="008C632B">
        <w:rPr>
          <w:rFonts w:ascii="Arial" w:eastAsia="Calibri" w:hAnsi="Arial" w:cs="Arial"/>
          <w:sz w:val="20"/>
        </w:rPr>
        <w:t xml:space="preserve"> zamienne lub materiały eksploatacyjne </w:t>
      </w:r>
      <w:r w:rsidRPr="00AD43F8">
        <w:rPr>
          <w:rFonts w:ascii="Arial" w:eastAsia="Calibri" w:hAnsi="Arial" w:cs="Arial"/>
          <w:sz w:val="20"/>
        </w:rPr>
        <w:t>Pojazdu w odniesieniu do zastosowanych części</w:t>
      </w:r>
      <w:r w:rsidR="008C632B">
        <w:rPr>
          <w:rFonts w:ascii="Arial" w:eastAsia="Calibri" w:hAnsi="Arial" w:cs="Arial"/>
          <w:sz w:val="20"/>
        </w:rPr>
        <w:t xml:space="preserve"> zamiennych lub materiałów eksploatacyjnych</w:t>
      </w:r>
      <w:r w:rsidRPr="00AD43F8">
        <w:rPr>
          <w:rFonts w:ascii="Arial" w:eastAsia="Calibri" w:hAnsi="Arial" w:cs="Arial"/>
          <w:sz w:val="20"/>
        </w:rPr>
        <w:t>, nie krótszy jednak niż 6 miesięcy.</w:t>
      </w:r>
    </w:p>
    <w:p w14:paraId="5597DB27" w14:textId="23BC4C7B" w:rsidR="00AD43F8" w:rsidRPr="00C366DA" w:rsidRDefault="00505549" w:rsidP="006D6B97">
      <w:pPr>
        <w:pStyle w:val="Tekstpodstawowy22"/>
        <w:numPr>
          <w:ilvl w:val="1"/>
          <w:numId w:val="35"/>
        </w:numPr>
        <w:autoSpaceDE w:val="0"/>
        <w:spacing w:after="80" w:line="276" w:lineRule="auto"/>
        <w:ind w:left="851" w:hanging="425"/>
        <w:jc w:val="both"/>
        <w:rPr>
          <w:rFonts w:ascii="Arial" w:hAnsi="Arial" w:cs="Arial"/>
          <w:sz w:val="20"/>
          <w:szCs w:val="20"/>
        </w:rPr>
      </w:pPr>
      <w:r>
        <w:rPr>
          <w:rFonts w:ascii="Arial" w:hAnsi="Arial" w:cs="Arial"/>
          <w:sz w:val="20"/>
          <w:szCs w:val="20"/>
        </w:rPr>
        <w:t xml:space="preserve">Warunki gwarancji zostały </w:t>
      </w:r>
      <w:r w:rsidR="000871F2">
        <w:rPr>
          <w:rFonts w:ascii="Arial" w:hAnsi="Arial" w:cs="Arial"/>
          <w:sz w:val="20"/>
          <w:szCs w:val="20"/>
        </w:rPr>
        <w:t>określone</w:t>
      </w:r>
      <w:r>
        <w:rPr>
          <w:rFonts w:ascii="Arial" w:hAnsi="Arial" w:cs="Arial"/>
          <w:sz w:val="20"/>
          <w:szCs w:val="20"/>
        </w:rPr>
        <w:t xml:space="preserve"> w § </w:t>
      </w:r>
      <w:r w:rsidR="00AD43F8">
        <w:rPr>
          <w:rFonts w:ascii="Arial" w:hAnsi="Arial" w:cs="Arial"/>
          <w:sz w:val="20"/>
          <w:szCs w:val="20"/>
        </w:rPr>
        <w:t>10</w:t>
      </w:r>
      <w:r>
        <w:rPr>
          <w:rFonts w:ascii="Arial" w:hAnsi="Arial" w:cs="Arial"/>
          <w:sz w:val="20"/>
          <w:szCs w:val="20"/>
        </w:rPr>
        <w:t xml:space="preserve"> </w:t>
      </w:r>
      <w:r w:rsidR="00BE079C">
        <w:rPr>
          <w:rFonts w:ascii="Arial" w:hAnsi="Arial" w:cs="Arial"/>
          <w:sz w:val="20"/>
        </w:rPr>
        <w:t>projektowanych postanowie</w:t>
      </w:r>
      <w:r w:rsidR="00A03BE5">
        <w:rPr>
          <w:rFonts w:ascii="Arial" w:hAnsi="Arial" w:cs="Arial"/>
          <w:sz w:val="20"/>
        </w:rPr>
        <w:t>ń</w:t>
      </w:r>
      <w:r w:rsidR="00BE079C">
        <w:rPr>
          <w:rFonts w:ascii="Arial" w:hAnsi="Arial" w:cs="Arial"/>
          <w:sz w:val="20"/>
        </w:rPr>
        <w:t xml:space="preserve"> umowy</w:t>
      </w:r>
      <w:r w:rsidR="00AD43F8">
        <w:rPr>
          <w:rFonts w:ascii="Arial" w:hAnsi="Arial" w:cs="Arial"/>
          <w:sz w:val="20"/>
        </w:rPr>
        <w:t xml:space="preserve"> w sprawie zamówienia publicznego</w:t>
      </w:r>
      <w:r w:rsidR="00BE079C" w:rsidRPr="009533E2">
        <w:rPr>
          <w:rFonts w:ascii="Arial" w:hAnsi="Arial" w:cs="Arial"/>
          <w:sz w:val="20"/>
        </w:rPr>
        <w:t>.</w:t>
      </w:r>
      <w:r w:rsidR="00AD43F8">
        <w:rPr>
          <w:rFonts w:ascii="Arial" w:hAnsi="Arial" w:cs="Arial"/>
          <w:sz w:val="20"/>
        </w:rPr>
        <w:t xml:space="preserve"> </w:t>
      </w:r>
    </w:p>
    <w:p w14:paraId="536FCAA6" w14:textId="77777777" w:rsidR="00D268E2" w:rsidRPr="001D04CC" w:rsidRDefault="00D268E2" w:rsidP="00BE079C">
      <w:pPr>
        <w:pStyle w:val="Tekstpodstawowy22"/>
        <w:autoSpaceDE w:val="0"/>
        <w:spacing w:after="80" w:line="276" w:lineRule="auto"/>
        <w:jc w:val="both"/>
        <w:rPr>
          <w:rFonts w:ascii="Arial" w:hAnsi="Arial" w:cs="Arial"/>
          <w:sz w:val="20"/>
          <w:szCs w:val="20"/>
        </w:rPr>
      </w:pPr>
    </w:p>
    <w:p w14:paraId="02BE2823" w14:textId="77777777" w:rsidR="001D04CC" w:rsidRDefault="001D04CC" w:rsidP="001D04CC">
      <w:pPr>
        <w:pBdr>
          <w:top w:val="single" w:sz="4" w:space="1" w:color="000000"/>
          <w:left w:val="single" w:sz="4" w:space="4" w:color="000000"/>
          <w:bottom w:val="single" w:sz="4" w:space="12" w:color="000000"/>
          <w:right w:val="single" w:sz="4" w:space="4" w:color="000000"/>
        </w:pBdr>
        <w:shd w:val="clear" w:color="auto" w:fill="F2F2F2"/>
        <w:suppressAutoHyphens/>
        <w:spacing w:after="80" w:line="276" w:lineRule="auto"/>
        <w:ind w:left="426"/>
        <w:jc w:val="both"/>
        <w:rPr>
          <w:rFonts w:ascii="Arial" w:eastAsia="Times New Roman" w:hAnsi="Arial" w:cs="Arial"/>
          <w:b/>
          <w:sz w:val="20"/>
          <w:szCs w:val="20"/>
          <w:lang w:eastAsia="ar-SA"/>
        </w:rPr>
      </w:pPr>
    </w:p>
    <w:p w14:paraId="5416746C" w14:textId="44D485B9" w:rsidR="00CC0D89" w:rsidRPr="00C727F9" w:rsidRDefault="001D04CC" w:rsidP="001D04CC">
      <w:pPr>
        <w:pBdr>
          <w:top w:val="single" w:sz="4" w:space="1" w:color="000000"/>
          <w:left w:val="single" w:sz="4" w:space="4" w:color="000000"/>
          <w:bottom w:val="single" w:sz="4" w:space="12" w:color="000000"/>
          <w:right w:val="single" w:sz="4" w:space="4" w:color="000000"/>
        </w:pBdr>
        <w:shd w:val="clear" w:color="auto" w:fill="F2F2F2"/>
        <w:suppressAutoHyphens/>
        <w:spacing w:after="80" w:line="276" w:lineRule="auto"/>
        <w:ind w:left="426"/>
        <w:jc w:val="both"/>
        <w:rPr>
          <w:rFonts w:ascii="Arial" w:eastAsia="Times New Roman" w:hAnsi="Arial" w:cs="Arial"/>
          <w:sz w:val="20"/>
          <w:szCs w:val="20"/>
          <w:lang w:eastAsia="ar-SA"/>
        </w:rPr>
      </w:pPr>
      <w:r>
        <w:rPr>
          <w:rFonts w:ascii="Arial" w:eastAsia="Times New Roman" w:hAnsi="Arial" w:cs="Arial"/>
          <w:b/>
          <w:sz w:val="20"/>
          <w:szCs w:val="20"/>
          <w:lang w:eastAsia="ar-SA"/>
        </w:rPr>
        <w:t xml:space="preserve">Rozdział III </w:t>
      </w:r>
      <w:r w:rsidR="00AD43F8">
        <w:rPr>
          <w:rFonts w:ascii="Arial" w:eastAsia="Times New Roman" w:hAnsi="Arial" w:cs="Arial"/>
          <w:b/>
          <w:sz w:val="20"/>
          <w:szCs w:val="20"/>
          <w:lang w:eastAsia="ar-SA"/>
        </w:rPr>
        <w:t>–</w:t>
      </w:r>
      <w:r>
        <w:rPr>
          <w:rFonts w:ascii="Arial" w:eastAsia="Times New Roman" w:hAnsi="Arial" w:cs="Arial"/>
          <w:b/>
          <w:sz w:val="20"/>
          <w:szCs w:val="20"/>
          <w:lang w:eastAsia="ar-SA"/>
        </w:rPr>
        <w:t xml:space="preserve"> </w:t>
      </w:r>
      <w:r w:rsidR="00AD43F8">
        <w:rPr>
          <w:rFonts w:ascii="Arial" w:eastAsia="Times New Roman" w:hAnsi="Arial" w:cs="Arial"/>
          <w:b/>
          <w:sz w:val="20"/>
          <w:szCs w:val="20"/>
          <w:lang w:eastAsia="ar-SA"/>
        </w:rPr>
        <w:t xml:space="preserve">ZATRUDNIENIE </w:t>
      </w:r>
      <w:r w:rsidR="00CC0D89" w:rsidRPr="00C727F9">
        <w:rPr>
          <w:rFonts w:ascii="Arial" w:hAnsi="Arial" w:cs="Arial"/>
          <w:b/>
          <w:sz w:val="20"/>
          <w:szCs w:val="20"/>
        </w:rPr>
        <w:t>NA PODSTAWIE STOSUNKU PRACY</w:t>
      </w:r>
    </w:p>
    <w:p w14:paraId="5CA44AF4" w14:textId="64C1715B" w:rsidR="00AD43F8" w:rsidRPr="004E274E" w:rsidRDefault="00AD43F8" w:rsidP="0080744F">
      <w:pPr>
        <w:pStyle w:val="Akapitzlist"/>
        <w:numPr>
          <w:ilvl w:val="0"/>
          <w:numId w:val="47"/>
        </w:numPr>
        <w:spacing w:before="100" w:beforeAutospacing="1" w:after="100" w:afterAutospacing="1" w:line="276" w:lineRule="auto"/>
        <w:jc w:val="both"/>
        <w:rPr>
          <w:rFonts w:ascii="Arial" w:hAnsi="Arial" w:cs="Arial"/>
          <w:sz w:val="20"/>
          <w:lang w:val="x-none" w:eastAsia="ar-SA"/>
        </w:rPr>
      </w:pPr>
      <w:r w:rsidRPr="004E274E">
        <w:rPr>
          <w:rFonts w:ascii="Arial" w:hAnsi="Arial" w:cs="Arial"/>
          <w:sz w:val="20"/>
          <w:lang w:val="x-none" w:eastAsia="ar-SA"/>
        </w:rPr>
        <w:t>Za</w:t>
      </w:r>
      <w:bookmarkStart w:id="10" w:name="_GoBack"/>
      <w:bookmarkEnd w:id="10"/>
      <w:r w:rsidRPr="004E274E">
        <w:rPr>
          <w:rFonts w:ascii="Arial" w:hAnsi="Arial" w:cs="Arial"/>
          <w:sz w:val="20"/>
          <w:lang w:val="x-none" w:eastAsia="ar-SA"/>
        </w:rPr>
        <w:t>mawiający wymaga zatrudnienia przez Wykonawcę lub podwy</w:t>
      </w:r>
      <w:r w:rsidR="004E274E">
        <w:rPr>
          <w:rFonts w:ascii="Arial" w:hAnsi="Arial" w:cs="Arial"/>
          <w:sz w:val="20"/>
          <w:lang w:val="x-none" w:eastAsia="ar-SA"/>
        </w:rPr>
        <w:t>konawcę/ów na podstawie umowy o</w:t>
      </w:r>
      <w:r w:rsidR="004E274E">
        <w:rPr>
          <w:rFonts w:ascii="Arial" w:hAnsi="Arial" w:cs="Arial"/>
          <w:sz w:val="20"/>
          <w:lang w:eastAsia="ar-SA"/>
        </w:rPr>
        <w:t> </w:t>
      </w:r>
      <w:r w:rsidRPr="004E274E">
        <w:rPr>
          <w:rFonts w:ascii="Arial" w:hAnsi="Arial" w:cs="Arial"/>
          <w:sz w:val="20"/>
          <w:lang w:val="x-none" w:eastAsia="ar-SA"/>
        </w:rPr>
        <w:t>pra</w:t>
      </w:r>
      <w:r w:rsidR="000871F2">
        <w:rPr>
          <w:rFonts w:ascii="Arial" w:hAnsi="Arial" w:cs="Arial"/>
          <w:sz w:val="20"/>
          <w:lang w:val="x-none" w:eastAsia="ar-SA"/>
        </w:rPr>
        <w:t>cę w rozumieniu art. 22 ust. 1 u</w:t>
      </w:r>
      <w:r w:rsidRPr="004E274E">
        <w:rPr>
          <w:rFonts w:ascii="Arial" w:hAnsi="Arial" w:cs="Arial"/>
          <w:sz w:val="20"/>
          <w:lang w:val="x-none" w:eastAsia="ar-SA"/>
        </w:rPr>
        <w:t>stawy z dnia z dnia 26 czerwca 1974 r.</w:t>
      </w:r>
      <w:r w:rsidR="004E274E">
        <w:rPr>
          <w:rFonts w:ascii="Arial" w:hAnsi="Arial" w:cs="Arial"/>
          <w:sz w:val="20"/>
          <w:lang w:val="x-none" w:eastAsia="ar-SA"/>
        </w:rPr>
        <w:t xml:space="preserve"> – Kodeks pracy (t.j.: Dz. U. z</w:t>
      </w:r>
      <w:r w:rsidR="004E274E">
        <w:rPr>
          <w:rFonts w:ascii="Arial" w:hAnsi="Arial" w:cs="Arial"/>
          <w:sz w:val="20"/>
          <w:lang w:eastAsia="ar-SA"/>
        </w:rPr>
        <w:t> </w:t>
      </w:r>
      <w:r w:rsidRPr="004E274E">
        <w:rPr>
          <w:rFonts w:ascii="Arial" w:hAnsi="Arial" w:cs="Arial"/>
          <w:sz w:val="20"/>
          <w:lang w:val="x-none" w:eastAsia="ar-SA"/>
        </w:rPr>
        <w:t xml:space="preserve">2020 r. poz. 1320) na okres, w którym będą wykonywane usługi w ramach przedmiotu </w:t>
      </w:r>
      <w:r w:rsidR="004E274E">
        <w:rPr>
          <w:rFonts w:ascii="Arial" w:hAnsi="Arial" w:cs="Arial"/>
          <w:sz w:val="20"/>
          <w:lang w:eastAsia="ar-SA"/>
        </w:rPr>
        <w:t>zamówienia</w:t>
      </w:r>
      <w:r w:rsidRPr="004E274E">
        <w:rPr>
          <w:rFonts w:ascii="Arial" w:hAnsi="Arial" w:cs="Arial"/>
          <w:sz w:val="20"/>
          <w:lang w:val="x-none" w:eastAsia="ar-SA"/>
        </w:rPr>
        <w:t xml:space="preserve">, osób wykonujących następujące czynności w zakresie realizacji </w:t>
      </w:r>
      <w:r w:rsidR="004E274E">
        <w:rPr>
          <w:rFonts w:ascii="Arial" w:hAnsi="Arial" w:cs="Arial"/>
          <w:sz w:val="20"/>
          <w:lang w:eastAsia="ar-SA"/>
        </w:rPr>
        <w:t>przedmiotu zamówienia</w:t>
      </w:r>
      <w:r w:rsidRPr="004E274E">
        <w:rPr>
          <w:rFonts w:ascii="Arial" w:hAnsi="Arial" w:cs="Arial"/>
          <w:sz w:val="20"/>
          <w:lang w:val="x-none" w:eastAsia="ar-SA"/>
        </w:rPr>
        <w:t xml:space="preserve">, </w:t>
      </w:r>
      <w:r w:rsidR="0080744F" w:rsidRPr="0080744F">
        <w:rPr>
          <w:rFonts w:ascii="Arial" w:hAnsi="Arial" w:cs="Arial"/>
          <w:sz w:val="20"/>
          <w:lang w:val="x-none" w:eastAsia="ar-SA"/>
        </w:rPr>
        <w:t>jeżeli wykonanie tych czynności polega na wykonywaniu pracy w sposób określony w art. 22 § 1 ustawy z dnia 26 czerwca 1974 r. - Kodeks pracy</w:t>
      </w:r>
      <w:r w:rsidR="0080744F">
        <w:rPr>
          <w:rFonts w:ascii="Arial" w:hAnsi="Arial" w:cs="Arial"/>
          <w:sz w:val="20"/>
          <w:lang w:val="x-none" w:eastAsia="ar-SA"/>
        </w:rPr>
        <w:t>, w szcze</w:t>
      </w:r>
      <w:r w:rsidR="0080744F">
        <w:rPr>
          <w:rFonts w:ascii="Arial" w:hAnsi="Arial" w:cs="Arial"/>
          <w:sz w:val="20"/>
          <w:lang w:eastAsia="ar-SA"/>
        </w:rPr>
        <w:t>gólności</w:t>
      </w:r>
      <w:r w:rsidRPr="004E274E">
        <w:rPr>
          <w:rFonts w:ascii="Arial" w:hAnsi="Arial" w:cs="Arial"/>
          <w:sz w:val="20"/>
          <w:lang w:val="x-none" w:eastAsia="ar-SA"/>
        </w:rPr>
        <w:t xml:space="preserve"> </w:t>
      </w:r>
      <w:r w:rsidR="0080744F">
        <w:rPr>
          <w:rFonts w:ascii="Arial" w:hAnsi="Arial" w:cs="Arial"/>
          <w:sz w:val="20"/>
          <w:lang w:eastAsia="ar-SA"/>
        </w:rPr>
        <w:t>wykonujących czynności</w:t>
      </w:r>
      <w:r w:rsidR="0080744F" w:rsidRPr="004E274E">
        <w:rPr>
          <w:rFonts w:ascii="Arial" w:hAnsi="Arial" w:cs="Arial"/>
          <w:sz w:val="20"/>
          <w:lang w:val="x-none" w:eastAsia="ar-SA"/>
        </w:rPr>
        <w:t xml:space="preserve"> </w:t>
      </w:r>
      <w:r w:rsidRPr="004E274E">
        <w:rPr>
          <w:rFonts w:ascii="Arial" w:hAnsi="Arial" w:cs="Arial"/>
          <w:sz w:val="20"/>
          <w:lang w:val="x-none" w:eastAsia="ar-SA"/>
        </w:rPr>
        <w:t>z zakresu wykonywania:</w:t>
      </w:r>
      <w:r w:rsidR="004E274E">
        <w:rPr>
          <w:rFonts w:ascii="Arial" w:hAnsi="Arial" w:cs="Arial"/>
          <w:sz w:val="20"/>
          <w:lang w:eastAsia="ar-SA"/>
        </w:rPr>
        <w:t xml:space="preserve"> </w:t>
      </w:r>
    </w:p>
    <w:p w14:paraId="25DC5DB7" w14:textId="1778E308" w:rsidR="00AD43F8" w:rsidRPr="00AD43F8" w:rsidRDefault="00AD43F8" w:rsidP="006D6B97">
      <w:pPr>
        <w:pStyle w:val="Akapitzlist"/>
        <w:numPr>
          <w:ilvl w:val="1"/>
          <w:numId w:val="39"/>
        </w:numPr>
        <w:spacing w:before="100" w:beforeAutospacing="1" w:after="100" w:afterAutospacing="1" w:line="276" w:lineRule="auto"/>
        <w:jc w:val="both"/>
        <w:rPr>
          <w:rFonts w:ascii="Arial" w:hAnsi="Arial" w:cs="Arial"/>
          <w:sz w:val="20"/>
          <w:lang w:val="x-none" w:eastAsia="ar-SA"/>
        </w:rPr>
      </w:pPr>
      <w:r w:rsidRPr="00AD43F8">
        <w:rPr>
          <w:rFonts w:ascii="Arial" w:hAnsi="Arial" w:cs="Arial"/>
          <w:sz w:val="20"/>
          <w:lang w:val="x-none" w:eastAsia="ar-SA"/>
        </w:rPr>
        <w:t xml:space="preserve"> </w:t>
      </w:r>
      <w:r w:rsidR="002B3F8C">
        <w:rPr>
          <w:rFonts w:ascii="Arial" w:hAnsi="Arial" w:cs="Arial"/>
          <w:sz w:val="20"/>
          <w:szCs w:val="20"/>
        </w:rPr>
        <w:t>defektoskopii zestawów kołowych</w:t>
      </w:r>
      <w:r w:rsidRPr="00AD43F8">
        <w:rPr>
          <w:rFonts w:ascii="Arial" w:hAnsi="Arial" w:cs="Arial"/>
          <w:sz w:val="20"/>
          <w:lang w:val="x-none" w:eastAsia="ar-SA"/>
        </w:rPr>
        <w:t>;</w:t>
      </w:r>
      <w:r w:rsidR="004E274E">
        <w:rPr>
          <w:rFonts w:ascii="Arial" w:hAnsi="Arial" w:cs="Arial"/>
          <w:sz w:val="20"/>
          <w:lang w:eastAsia="ar-SA"/>
        </w:rPr>
        <w:t xml:space="preserve"> </w:t>
      </w:r>
    </w:p>
    <w:p w14:paraId="1203FE9D" w14:textId="6547A8DB" w:rsidR="00AD43F8" w:rsidRPr="00AD43F8" w:rsidRDefault="00AD43F8" w:rsidP="006D6B97">
      <w:pPr>
        <w:pStyle w:val="Akapitzlist"/>
        <w:numPr>
          <w:ilvl w:val="1"/>
          <w:numId w:val="39"/>
        </w:numPr>
        <w:spacing w:before="100" w:beforeAutospacing="1" w:after="100" w:afterAutospacing="1" w:line="276" w:lineRule="auto"/>
        <w:jc w:val="both"/>
        <w:rPr>
          <w:rFonts w:ascii="Arial" w:hAnsi="Arial" w:cs="Arial"/>
          <w:sz w:val="20"/>
          <w:lang w:val="x-none" w:eastAsia="ar-SA"/>
        </w:rPr>
      </w:pPr>
      <w:r w:rsidRPr="00AD43F8">
        <w:rPr>
          <w:rFonts w:ascii="Arial" w:hAnsi="Arial" w:cs="Arial"/>
          <w:sz w:val="20"/>
          <w:lang w:val="x-none" w:eastAsia="ar-SA"/>
        </w:rPr>
        <w:t xml:space="preserve"> przeglądów SHP, CA;</w:t>
      </w:r>
      <w:r w:rsidR="004E274E">
        <w:rPr>
          <w:rFonts w:ascii="Arial" w:hAnsi="Arial" w:cs="Arial"/>
          <w:sz w:val="20"/>
          <w:lang w:eastAsia="ar-SA"/>
        </w:rPr>
        <w:t xml:space="preserve"> </w:t>
      </w:r>
    </w:p>
    <w:p w14:paraId="088ADC99" w14:textId="3E4B8B4D" w:rsidR="00D268E2" w:rsidRPr="00E827D2" w:rsidRDefault="00AD43F8" w:rsidP="006D6B97">
      <w:pPr>
        <w:pStyle w:val="Akapitzlist"/>
        <w:numPr>
          <w:ilvl w:val="1"/>
          <w:numId w:val="39"/>
        </w:numPr>
        <w:spacing w:before="100" w:beforeAutospacing="1" w:after="100" w:afterAutospacing="1" w:line="276" w:lineRule="auto"/>
        <w:jc w:val="both"/>
        <w:rPr>
          <w:rFonts w:ascii="Arial" w:eastAsia="Times New Roman" w:hAnsi="Arial" w:cs="Arial"/>
          <w:sz w:val="20"/>
          <w:szCs w:val="24"/>
          <w:lang w:eastAsia="pl-PL"/>
        </w:rPr>
      </w:pPr>
      <w:r w:rsidRPr="00AD43F8">
        <w:rPr>
          <w:rFonts w:ascii="Arial" w:hAnsi="Arial" w:cs="Arial"/>
          <w:sz w:val="20"/>
          <w:lang w:val="x-none" w:eastAsia="ar-SA"/>
        </w:rPr>
        <w:t xml:space="preserve"> wykonujących czynności związane z koniecznością posiadania uprawnień SEP E i E+D.</w:t>
      </w:r>
    </w:p>
    <w:p w14:paraId="60BCDBE8" w14:textId="20C9458D" w:rsidR="004E274E" w:rsidRPr="004E274E" w:rsidRDefault="004E274E" w:rsidP="006D6B97">
      <w:pPr>
        <w:pStyle w:val="Akapitzlist"/>
        <w:numPr>
          <w:ilvl w:val="0"/>
          <w:numId w:val="47"/>
        </w:numPr>
        <w:tabs>
          <w:tab w:val="left" w:pos="851"/>
        </w:tabs>
        <w:suppressAutoHyphens/>
        <w:spacing w:after="80" w:line="276" w:lineRule="auto"/>
        <w:ind w:left="426" w:hanging="426"/>
        <w:jc w:val="both"/>
        <w:rPr>
          <w:rFonts w:ascii="Arial" w:hAnsi="Arial" w:cs="Arial"/>
          <w:sz w:val="20"/>
          <w:lang w:val="x-none" w:eastAsia="ar-SA"/>
        </w:rPr>
      </w:pPr>
      <w:r w:rsidRPr="004E274E">
        <w:rPr>
          <w:rFonts w:ascii="Arial" w:hAnsi="Arial" w:cs="Arial"/>
          <w:sz w:val="20"/>
          <w:lang w:val="x-none" w:eastAsia="ar-SA"/>
        </w:rPr>
        <w:t xml:space="preserve">W trakcie realizacji </w:t>
      </w:r>
      <w:r>
        <w:rPr>
          <w:rFonts w:ascii="Arial" w:hAnsi="Arial" w:cs="Arial"/>
          <w:sz w:val="20"/>
          <w:lang w:eastAsia="ar-SA"/>
        </w:rPr>
        <w:t xml:space="preserve">przedmiotu </w:t>
      </w:r>
      <w:r w:rsidRPr="004E274E">
        <w:rPr>
          <w:rFonts w:ascii="Arial" w:hAnsi="Arial" w:cs="Arial"/>
          <w:sz w:val="20"/>
          <w:lang w:val="x-none" w:eastAsia="ar-SA"/>
        </w:rPr>
        <w:t xml:space="preserve">zamówienia Zamawiający uprawniony jest do wykonywania czynności kontrolnych wobec Wykonawcy odnośnie spełniania przez Wykonawcę lub podwykonawcę/ów wymogu zatrudnienia na podstawie umowy o pracę osób wykonujących czynności wskazane w </w:t>
      </w:r>
      <w:r>
        <w:rPr>
          <w:rFonts w:ascii="Arial" w:hAnsi="Arial" w:cs="Arial"/>
          <w:sz w:val="20"/>
          <w:lang w:eastAsia="ar-SA"/>
        </w:rPr>
        <w:t>pkt</w:t>
      </w:r>
      <w:r w:rsidRPr="004E274E">
        <w:rPr>
          <w:rFonts w:ascii="Arial" w:hAnsi="Arial" w:cs="Arial"/>
          <w:sz w:val="20"/>
          <w:lang w:val="x-none" w:eastAsia="ar-SA"/>
        </w:rPr>
        <w:t xml:space="preserve"> 1. Zamawiający uprawniony jest w szczególności do: </w:t>
      </w:r>
    </w:p>
    <w:p w14:paraId="0152B78D" w14:textId="5743A223" w:rsidR="004E274E" w:rsidRDefault="004E274E" w:rsidP="004E274E">
      <w:pPr>
        <w:tabs>
          <w:tab w:val="left" w:pos="851"/>
        </w:tabs>
        <w:suppressAutoHyphens/>
        <w:spacing w:after="80" w:line="276" w:lineRule="auto"/>
        <w:ind w:left="851" w:hanging="425"/>
        <w:jc w:val="both"/>
        <w:rPr>
          <w:rFonts w:ascii="Arial" w:hAnsi="Arial" w:cs="Arial"/>
          <w:sz w:val="20"/>
          <w:lang w:val="x-none" w:eastAsia="ar-SA"/>
        </w:rPr>
      </w:pPr>
      <w:r>
        <w:rPr>
          <w:rFonts w:ascii="Arial" w:hAnsi="Arial" w:cs="Arial"/>
          <w:sz w:val="20"/>
          <w:lang w:eastAsia="ar-SA"/>
        </w:rPr>
        <w:t>2.1.</w:t>
      </w:r>
      <w:r>
        <w:rPr>
          <w:rFonts w:ascii="Arial" w:hAnsi="Arial" w:cs="Arial"/>
          <w:sz w:val="20"/>
          <w:lang w:eastAsia="ar-SA"/>
        </w:rPr>
        <w:tab/>
      </w:r>
      <w:r w:rsidRPr="004E274E">
        <w:rPr>
          <w:rFonts w:ascii="Arial" w:hAnsi="Arial" w:cs="Arial"/>
          <w:sz w:val="20"/>
          <w:lang w:val="x-none" w:eastAsia="ar-SA"/>
        </w:rPr>
        <w:t>żądania oświadczeń lub dokumentów w zakresie potwier</w:t>
      </w:r>
      <w:r>
        <w:rPr>
          <w:rFonts w:ascii="Arial" w:hAnsi="Arial" w:cs="Arial"/>
          <w:sz w:val="20"/>
          <w:lang w:val="x-none" w:eastAsia="ar-SA"/>
        </w:rPr>
        <w:t>dzenia spełniania ww. wymogów i</w:t>
      </w:r>
      <w:r>
        <w:rPr>
          <w:rFonts w:ascii="Arial" w:hAnsi="Arial" w:cs="Arial"/>
          <w:sz w:val="20"/>
          <w:lang w:eastAsia="ar-SA"/>
        </w:rPr>
        <w:t> </w:t>
      </w:r>
      <w:r w:rsidRPr="004E274E">
        <w:rPr>
          <w:rFonts w:ascii="Arial" w:hAnsi="Arial" w:cs="Arial"/>
          <w:sz w:val="20"/>
          <w:lang w:val="x-none" w:eastAsia="ar-SA"/>
        </w:rPr>
        <w:t xml:space="preserve">dokonywania ich oceny; </w:t>
      </w:r>
    </w:p>
    <w:p w14:paraId="5CB71166" w14:textId="77777777" w:rsidR="004E274E" w:rsidRDefault="004E274E" w:rsidP="004E274E">
      <w:pPr>
        <w:tabs>
          <w:tab w:val="left" w:pos="851"/>
        </w:tabs>
        <w:suppressAutoHyphens/>
        <w:spacing w:after="80" w:line="276" w:lineRule="auto"/>
        <w:ind w:left="851" w:hanging="425"/>
        <w:jc w:val="both"/>
        <w:rPr>
          <w:rFonts w:ascii="Arial" w:hAnsi="Arial" w:cs="Arial"/>
          <w:sz w:val="20"/>
          <w:lang w:eastAsia="ar-SA"/>
        </w:rPr>
      </w:pPr>
      <w:r>
        <w:rPr>
          <w:rFonts w:ascii="Arial" w:hAnsi="Arial" w:cs="Arial"/>
          <w:sz w:val="20"/>
          <w:lang w:eastAsia="ar-SA"/>
        </w:rPr>
        <w:t>2.2.</w:t>
      </w:r>
      <w:r>
        <w:rPr>
          <w:rFonts w:ascii="Arial" w:hAnsi="Arial" w:cs="Arial"/>
          <w:sz w:val="20"/>
          <w:lang w:eastAsia="ar-SA"/>
        </w:rPr>
        <w:tab/>
      </w:r>
      <w:r w:rsidRPr="004E274E">
        <w:rPr>
          <w:rFonts w:ascii="Arial" w:hAnsi="Arial" w:cs="Arial"/>
          <w:sz w:val="20"/>
          <w:lang w:val="x-none" w:eastAsia="ar-SA"/>
        </w:rPr>
        <w:t>żądania wyjaśnień w przypadku wątpliwości w zakresie potwierdzenia spełniania ww. wymogów;</w:t>
      </w:r>
      <w:r>
        <w:rPr>
          <w:rFonts w:ascii="Arial" w:hAnsi="Arial" w:cs="Arial"/>
          <w:sz w:val="20"/>
          <w:lang w:eastAsia="ar-SA"/>
        </w:rPr>
        <w:t xml:space="preserve"> </w:t>
      </w:r>
    </w:p>
    <w:p w14:paraId="62E3DD1B" w14:textId="0EFAABDC" w:rsidR="004E274E" w:rsidRPr="004E274E" w:rsidRDefault="004E274E" w:rsidP="004E274E">
      <w:pPr>
        <w:tabs>
          <w:tab w:val="left" w:pos="851"/>
        </w:tabs>
        <w:suppressAutoHyphens/>
        <w:spacing w:after="80" w:line="276" w:lineRule="auto"/>
        <w:ind w:left="851" w:hanging="425"/>
        <w:jc w:val="both"/>
        <w:rPr>
          <w:rFonts w:ascii="Arial" w:hAnsi="Arial" w:cs="Arial"/>
          <w:sz w:val="20"/>
          <w:lang w:val="x-none" w:eastAsia="ar-SA"/>
        </w:rPr>
      </w:pPr>
      <w:r>
        <w:rPr>
          <w:rFonts w:ascii="Arial" w:hAnsi="Arial" w:cs="Arial"/>
          <w:sz w:val="20"/>
          <w:lang w:eastAsia="ar-SA"/>
        </w:rPr>
        <w:t>2.3.</w:t>
      </w:r>
      <w:r>
        <w:rPr>
          <w:rFonts w:ascii="Arial" w:hAnsi="Arial" w:cs="Arial"/>
          <w:sz w:val="20"/>
          <w:lang w:eastAsia="ar-SA"/>
        </w:rPr>
        <w:tab/>
      </w:r>
      <w:r w:rsidRPr="004E274E">
        <w:rPr>
          <w:rFonts w:ascii="Arial" w:hAnsi="Arial" w:cs="Arial"/>
          <w:sz w:val="20"/>
          <w:lang w:val="x-none" w:eastAsia="ar-SA"/>
        </w:rPr>
        <w:t xml:space="preserve">przeprowadzenia kontroli na miejscu wykonywania </w:t>
      </w:r>
      <w:r>
        <w:rPr>
          <w:rFonts w:ascii="Arial" w:hAnsi="Arial" w:cs="Arial"/>
          <w:sz w:val="20"/>
          <w:lang w:eastAsia="ar-SA"/>
        </w:rPr>
        <w:t>przedmiotu zamówienia</w:t>
      </w:r>
      <w:r w:rsidRPr="004E274E">
        <w:rPr>
          <w:rFonts w:ascii="Arial" w:hAnsi="Arial" w:cs="Arial"/>
          <w:sz w:val="20"/>
          <w:lang w:val="x-none" w:eastAsia="ar-SA"/>
        </w:rPr>
        <w:t xml:space="preserve">. </w:t>
      </w:r>
    </w:p>
    <w:p w14:paraId="5AA62E6C" w14:textId="24878D6B" w:rsidR="004E274E" w:rsidRPr="004E274E" w:rsidRDefault="004E274E" w:rsidP="006D6B97">
      <w:pPr>
        <w:pStyle w:val="Akapitzlist"/>
        <w:numPr>
          <w:ilvl w:val="0"/>
          <w:numId w:val="47"/>
        </w:numPr>
        <w:tabs>
          <w:tab w:val="left" w:pos="851"/>
        </w:tabs>
        <w:suppressAutoHyphens/>
        <w:spacing w:after="80" w:line="276" w:lineRule="auto"/>
        <w:ind w:left="426" w:hanging="426"/>
        <w:jc w:val="both"/>
        <w:rPr>
          <w:rFonts w:ascii="Arial" w:hAnsi="Arial" w:cs="Arial"/>
          <w:sz w:val="20"/>
          <w:lang w:val="x-none" w:eastAsia="ar-SA"/>
        </w:rPr>
      </w:pPr>
      <w:r w:rsidRPr="004E274E">
        <w:rPr>
          <w:rFonts w:ascii="Arial" w:hAnsi="Arial" w:cs="Arial"/>
          <w:sz w:val="20"/>
          <w:lang w:val="x-none" w:eastAsia="ar-SA"/>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podwykonawcę/ów osób wykonujących czynności wskazane w ust. 1 w trakcie realizacji </w:t>
      </w:r>
      <w:r>
        <w:rPr>
          <w:rFonts w:ascii="Arial" w:hAnsi="Arial" w:cs="Arial"/>
          <w:sz w:val="20"/>
          <w:lang w:eastAsia="ar-SA"/>
        </w:rPr>
        <w:t>przedmiotu zamówienia</w:t>
      </w:r>
      <w:r w:rsidRPr="004E274E">
        <w:rPr>
          <w:rFonts w:ascii="Arial" w:hAnsi="Arial" w:cs="Arial"/>
          <w:sz w:val="20"/>
          <w:lang w:val="x-none" w:eastAsia="ar-SA"/>
        </w:rPr>
        <w:t xml:space="preserve">, tj.: </w:t>
      </w:r>
    </w:p>
    <w:p w14:paraId="17E3BA20" w14:textId="1B03B670" w:rsidR="004E274E" w:rsidRDefault="004E274E" w:rsidP="004E274E">
      <w:pPr>
        <w:tabs>
          <w:tab w:val="left" w:pos="851"/>
        </w:tabs>
        <w:suppressAutoHyphens/>
        <w:spacing w:after="80" w:line="276" w:lineRule="auto"/>
        <w:ind w:left="851" w:hanging="425"/>
        <w:jc w:val="both"/>
        <w:rPr>
          <w:rFonts w:ascii="Arial" w:hAnsi="Arial" w:cs="Arial"/>
          <w:sz w:val="20"/>
          <w:lang w:val="x-none" w:eastAsia="ar-SA"/>
        </w:rPr>
      </w:pPr>
      <w:r>
        <w:rPr>
          <w:rFonts w:ascii="Arial" w:hAnsi="Arial" w:cs="Arial"/>
          <w:sz w:val="20"/>
          <w:lang w:eastAsia="ar-SA"/>
        </w:rPr>
        <w:t>3.1.</w:t>
      </w:r>
      <w:r>
        <w:rPr>
          <w:rFonts w:ascii="Arial" w:hAnsi="Arial" w:cs="Arial"/>
          <w:sz w:val="20"/>
          <w:lang w:eastAsia="ar-SA"/>
        </w:rPr>
        <w:tab/>
      </w:r>
      <w:r w:rsidRPr="004E274E">
        <w:rPr>
          <w:rFonts w:ascii="Arial" w:hAnsi="Arial" w:cs="Arial"/>
          <w:sz w:val="20"/>
          <w:lang w:val="x-none" w:eastAsia="ar-SA"/>
        </w:rPr>
        <w:t>oświadczenie Wykonawcy lub podwykonawcy/ów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t>
      </w:r>
      <w:r>
        <w:rPr>
          <w:rFonts w:ascii="Arial" w:hAnsi="Arial" w:cs="Arial"/>
          <w:sz w:val="20"/>
          <w:lang w:val="x-none" w:eastAsia="ar-SA"/>
        </w:rPr>
        <w:t xml:space="preserve">wisk tych osób, rodzaju umowy </w:t>
      </w:r>
      <w:r>
        <w:rPr>
          <w:rFonts w:ascii="Arial" w:hAnsi="Arial" w:cs="Arial"/>
          <w:sz w:val="20"/>
          <w:lang w:val="x-none" w:eastAsia="ar-SA"/>
        </w:rPr>
        <w:lastRenderedPageBreak/>
        <w:t>o</w:t>
      </w:r>
      <w:r>
        <w:rPr>
          <w:rFonts w:ascii="Arial" w:hAnsi="Arial" w:cs="Arial"/>
          <w:sz w:val="20"/>
          <w:lang w:eastAsia="ar-SA"/>
        </w:rPr>
        <w:t> </w:t>
      </w:r>
      <w:r w:rsidRPr="004E274E">
        <w:rPr>
          <w:rFonts w:ascii="Arial" w:hAnsi="Arial" w:cs="Arial"/>
          <w:sz w:val="20"/>
          <w:lang w:val="x-none" w:eastAsia="ar-SA"/>
        </w:rPr>
        <w:t xml:space="preserve">pracę i wymiaru etatu oraz podpis osoby uprawnionej do złożenia oświadczenia w imieniu Wykonawcy lub podwykonawcy/ów, </w:t>
      </w:r>
    </w:p>
    <w:p w14:paraId="4BC525FA" w14:textId="20499E50" w:rsidR="004E274E" w:rsidRDefault="004E274E" w:rsidP="004E274E">
      <w:pPr>
        <w:tabs>
          <w:tab w:val="left" w:pos="851"/>
        </w:tabs>
        <w:suppressAutoHyphens/>
        <w:spacing w:after="80" w:line="276" w:lineRule="auto"/>
        <w:ind w:left="851" w:hanging="425"/>
        <w:jc w:val="both"/>
        <w:rPr>
          <w:rFonts w:ascii="Arial" w:hAnsi="Arial" w:cs="Arial"/>
          <w:sz w:val="20"/>
          <w:lang w:eastAsia="ar-SA"/>
        </w:rPr>
      </w:pPr>
      <w:r>
        <w:rPr>
          <w:rFonts w:ascii="Arial" w:hAnsi="Arial" w:cs="Arial"/>
          <w:sz w:val="20"/>
          <w:lang w:eastAsia="ar-SA"/>
        </w:rPr>
        <w:t>3.2.</w:t>
      </w:r>
      <w:r>
        <w:rPr>
          <w:rFonts w:ascii="Arial" w:hAnsi="Arial" w:cs="Arial"/>
          <w:sz w:val="20"/>
          <w:lang w:eastAsia="ar-SA"/>
        </w:rPr>
        <w:tab/>
      </w:r>
      <w:r w:rsidRPr="004E274E">
        <w:rPr>
          <w:rFonts w:ascii="Arial" w:hAnsi="Arial" w:cs="Arial"/>
          <w:sz w:val="20"/>
          <w:lang w:val="x-none" w:eastAsia="ar-SA"/>
        </w:rPr>
        <w:t xml:space="preserve">poświadczoną za zgodność z oryginałem odpowiednio przez Wykonawcę lub podwykonawcę/ów kopię umowy/umów o pracę osoby/osób wykonujących w trakcie realizacji </w:t>
      </w:r>
      <w:r>
        <w:rPr>
          <w:rFonts w:ascii="Arial" w:hAnsi="Arial" w:cs="Arial"/>
          <w:sz w:val="20"/>
          <w:lang w:eastAsia="ar-SA"/>
        </w:rPr>
        <w:t xml:space="preserve">przedmiotu </w:t>
      </w:r>
      <w:r w:rsidRPr="004E274E">
        <w:rPr>
          <w:rFonts w:ascii="Arial" w:hAnsi="Arial" w:cs="Arial"/>
          <w:sz w:val="20"/>
          <w:lang w:val="x-none" w:eastAsia="ar-SA"/>
        </w:rPr>
        <w:t>zamówienia czynności, których dotyczy ww. oświadczenie Wykona</w:t>
      </w:r>
      <w:r>
        <w:rPr>
          <w:rFonts w:ascii="Arial" w:hAnsi="Arial" w:cs="Arial"/>
          <w:sz w:val="20"/>
          <w:lang w:val="x-none" w:eastAsia="ar-SA"/>
        </w:rPr>
        <w:t>wcy lub podwykonawcy/ów (wraz z</w:t>
      </w:r>
      <w:r>
        <w:rPr>
          <w:rFonts w:ascii="Arial" w:hAnsi="Arial" w:cs="Arial"/>
          <w:sz w:val="20"/>
          <w:lang w:eastAsia="ar-SA"/>
        </w:rPr>
        <w:t> </w:t>
      </w:r>
      <w:r w:rsidRPr="004E274E">
        <w:rPr>
          <w:rFonts w:ascii="Arial" w:hAnsi="Arial" w:cs="Arial"/>
          <w:sz w:val="20"/>
          <w:lang w:val="x-none" w:eastAsia="ar-SA"/>
        </w:rPr>
        <w:t>dokumentem regulującym zakres obowiązków, jeżeli został sporządzony). Kopia umowy/umów powinna zostać zanonimizowana w sposób zapewniający ochronę danych osobowych pracowników, zgodnie z przepisami Rozporządzenia Parlamentu Europejskiego</w:t>
      </w:r>
      <w:r>
        <w:rPr>
          <w:rFonts w:ascii="Arial" w:hAnsi="Arial" w:cs="Arial"/>
          <w:sz w:val="20"/>
          <w:lang w:val="x-none" w:eastAsia="ar-SA"/>
        </w:rPr>
        <w:t xml:space="preserve"> i Rady (UE) 2016/679 z dnia 27</w:t>
      </w:r>
      <w:r>
        <w:rPr>
          <w:rFonts w:ascii="Arial" w:hAnsi="Arial" w:cs="Arial"/>
          <w:sz w:val="20"/>
          <w:lang w:eastAsia="ar-SA"/>
        </w:rPr>
        <w:t> </w:t>
      </w:r>
      <w:r w:rsidRPr="004E274E">
        <w:rPr>
          <w:rFonts w:ascii="Arial" w:hAnsi="Arial" w:cs="Arial"/>
          <w:sz w:val="20"/>
          <w:lang w:val="x-none" w:eastAsia="ar-SA"/>
        </w:rPr>
        <w:t xml:space="preserve">kwietnia 2016 r. w sprawie ochrony osób fizycznych w związku z przetwarzaniem danych osobowych i w sprawie swobodnego przepływu takich danych oraz uchylenia dyrektywy 95/46/WE (dalej jako RODO), (tj. w szczególności bez adresów, nr PESEL pracowników). Imię i nazwisko pracownika nie podlega anonimizacji. Informacje takie jak: </w:t>
      </w:r>
      <w:r w:rsidR="0080744F" w:rsidRPr="0080744F">
        <w:rPr>
          <w:rFonts w:ascii="Arial" w:hAnsi="Arial" w:cs="Arial"/>
          <w:sz w:val="20"/>
          <w:lang w:val="x-none" w:eastAsia="ar-SA"/>
        </w:rPr>
        <w:t>imię i nazwisko zatrudnionego pracownika, datę zawarcia umowy o pracę, rodzaj umowy o pracę i zakres obowiązków pracownika</w:t>
      </w:r>
      <w:r w:rsidRPr="004E274E">
        <w:rPr>
          <w:rFonts w:ascii="Arial" w:hAnsi="Arial" w:cs="Arial"/>
          <w:sz w:val="20"/>
          <w:lang w:val="x-none" w:eastAsia="ar-SA"/>
        </w:rPr>
        <w:t xml:space="preserve"> powinny być możliwe do zidentyfikowania,</w:t>
      </w:r>
      <w:r>
        <w:rPr>
          <w:rFonts w:ascii="Arial" w:hAnsi="Arial" w:cs="Arial"/>
          <w:sz w:val="20"/>
          <w:lang w:eastAsia="ar-SA"/>
        </w:rPr>
        <w:t xml:space="preserve"> </w:t>
      </w:r>
    </w:p>
    <w:p w14:paraId="20CAE43C" w14:textId="1B034F93" w:rsidR="004E274E" w:rsidRPr="004E274E" w:rsidRDefault="004E274E" w:rsidP="004E274E">
      <w:pPr>
        <w:tabs>
          <w:tab w:val="left" w:pos="851"/>
        </w:tabs>
        <w:suppressAutoHyphens/>
        <w:spacing w:after="80" w:line="276" w:lineRule="auto"/>
        <w:ind w:left="851" w:hanging="425"/>
        <w:jc w:val="both"/>
        <w:rPr>
          <w:rFonts w:ascii="Arial" w:hAnsi="Arial" w:cs="Arial"/>
          <w:sz w:val="20"/>
          <w:lang w:eastAsia="ar-SA"/>
        </w:rPr>
      </w:pPr>
      <w:r>
        <w:rPr>
          <w:rFonts w:ascii="Arial" w:hAnsi="Arial" w:cs="Arial"/>
          <w:sz w:val="20"/>
          <w:lang w:eastAsia="ar-SA"/>
        </w:rPr>
        <w:t>3.3.</w:t>
      </w:r>
      <w:r>
        <w:rPr>
          <w:rFonts w:ascii="Arial" w:hAnsi="Arial" w:cs="Arial"/>
          <w:sz w:val="20"/>
          <w:lang w:eastAsia="ar-SA"/>
        </w:rPr>
        <w:tab/>
      </w:r>
      <w:r w:rsidRPr="004E274E">
        <w:rPr>
          <w:rFonts w:ascii="Arial" w:hAnsi="Arial" w:cs="Arial"/>
          <w:sz w:val="20"/>
          <w:lang w:val="x-none" w:eastAsia="ar-SA"/>
        </w:rPr>
        <w:t xml:space="preserve">oświadczenie zatrudnionego pracownika. </w:t>
      </w:r>
    </w:p>
    <w:p w14:paraId="508C7BB6" w14:textId="077C3381" w:rsidR="004E274E" w:rsidRDefault="004E274E" w:rsidP="006D6B97">
      <w:pPr>
        <w:pStyle w:val="Akapitzlist"/>
        <w:numPr>
          <w:ilvl w:val="0"/>
          <w:numId w:val="47"/>
        </w:numPr>
        <w:tabs>
          <w:tab w:val="left" w:pos="851"/>
        </w:tabs>
        <w:suppressAutoHyphens/>
        <w:spacing w:after="80" w:line="276" w:lineRule="auto"/>
        <w:ind w:left="426" w:hanging="426"/>
        <w:jc w:val="both"/>
        <w:rPr>
          <w:rFonts w:ascii="Arial" w:hAnsi="Arial" w:cs="Arial"/>
          <w:sz w:val="20"/>
          <w:lang w:val="x-none" w:eastAsia="ar-SA"/>
        </w:rPr>
      </w:pPr>
      <w:r w:rsidRPr="004E274E">
        <w:rPr>
          <w:rFonts w:ascii="Arial" w:hAnsi="Arial" w:cs="Arial"/>
          <w:sz w:val="20"/>
          <w:lang w:val="x-none" w:eastAsia="ar-SA"/>
        </w:rPr>
        <w:t xml:space="preserve">Z tytułu niespełnienia przez Wykonawcę lub podwykonawcę/ów wymogu zatrudnienia na podstawie umowy o pracę osób wykonujących czynności wskazane w </w:t>
      </w:r>
      <w:r>
        <w:rPr>
          <w:rFonts w:ascii="Arial" w:hAnsi="Arial" w:cs="Arial"/>
          <w:sz w:val="20"/>
          <w:lang w:eastAsia="ar-SA"/>
        </w:rPr>
        <w:t>pkt 1</w:t>
      </w:r>
      <w:r w:rsidRPr="004E274E">
        <w:rPr>
          <w:rFonts w:ascii="Arial" w:hAnsi="Arial" w:cs="Arial"/>
          <w:sz w:val="20"/>
          <w:lang w:val="x-none" w:eastAsia="ar-SA"/>
        </w:rPr>
        <w:t>, Z</w:t>
      </w:r>
      <w:r>
        <w:rPr>
          <w:rFonts w:ascii="Arial" w:hAnsi="Arial" w:cs="Arial"/>
          <w:sz w:val="20"/>
          <w:lang w:val="x-none" w:eastAsia="ar-SA"/>
        </w:rPr>
        <w:t>amawiający przewiduje sankcję w</w:t>
      </w:r>
      <w:r>
        <w:rPr>
          <w:rFonts w:ascii="Arial" w:hAnsi="Arial" w:cs="Arial"/>
          <w:sz w:val="20"/>
          <w:lang w:eastAsia="ar-SA"/>
        </w:rPr>
        <w:t> </w:t>
      </w:r>
      <w:r w:rsidRPr="004E274E">
        <w:rPr>
          <w:rFonts w:ascii="Arial" w:hAnsi="Arial" w:cs="Arial"/>
          <w:sz w:val="20"/>
          <w:lang w:val="x-none" w:eastAsia="ar-SA"/>
        </w:rPr>
        <w:t xml:space="preserve">postaci obowiązku zapłaty przez Wykonawcę kary umownej, o której mowa w § 7 ust. 1 pkt 7 </w:t>
      </w:r>
      <w:r>
        <w:rPr>
          <w:rFonts w:ascii="Arial" w:hAnsi="Arial" w:cs="Arial"/>
          <w:sz w:val="20"/>
          <w:lang w:eastAsia="ar-SA"/>
        </w:rPr>
        <w:t>projektowanych postanowień umowy w sprawie zamówienia</w:t>
      </w:r>
      <w:r w:rsidR="00986A70">
        <w:rPr>
          <w:rFonts w:ascii="Arial" w:hAnsi="Arial" w:cs="Arial"/>
          <w:sz w:val="20"/>
          <w:lang w:eastAsia="ar-SA"/>
        </w:rPr>
        <w:t xml:space="preserve"> publicznego</w:t>
      </w:r>
      <w:r>
        <w:rPr>
          <w:rFonts w:ascii="Arial" w:hAnsi="Arial" w:cs="Arial"/>
          <w:sz w:val="20"/>
          <w:lang w:val="x-none" w:eastAsia="ar-SA"/>
        </w:rPr>
        <w:t>. Niezłożenie przez Wykonawcę w</w:t>
      </w:r>
      <w:r>
        <w:rPr>
          <w:rFonts w:ascii="Arial" w:hAnsi="Arial" w:cs="Arial"/>
          <w:sz w:val="20"/>
          <w:lang w:eastAsia="ar-SA"/>
        </w:rPr>
        <w:t> </w:t>
      </w:r>
      <w:r w:rsidRPr="004E274E">
        <w:rPr>
          <w:rFonts w:ascii="Arial" w:hAnsi="Arial" w:cs="Arial"/>
          <w:sz w:val="20"/>
          <w:lang w:val="x-none" w:eastAsia="ar-SA"/>
        </w:rPr>
        <w:t xml:space="preserve">wyznaczonym przez Zamawiającego terminie żądanych przez Zamawiającego dowodów w celu potwierdzenia spełnienia przez Wykonawcę lub podwykonawcę/ów wymogu zatrudnienia na podstawie umowy o pracę traktowane będzie jako niespełnienie przez Wykonawcę lub podwykonawcę/ów wymogu zatrudnienia na podstawie umowy o pracę osób wykonujących czynności wskazane w </w:t>
      </w:r>
      <w:r>
        <w:rPr>
          <w:rFonts w:ascii="Arial" w:hAnsi="Arial" w:cs="Arial"/>
          <w:sz w:val="20"/>
          <w:lang w:eastAsia="ar-SA"/>
        </w:rPr>
        <w:t>pkt</w:t>
      </w:r>
      <w:r>
        <w:rPr>
          <w:rFonts w:ascii="Arial" w:hAnsi="Arial" w:cs="Arial"/>
          <w:sz w:val="20"/>
          <w:lang w:val="x-none" w:eastAsia="ar-SA"/>
        </w:rPr>
        <w:t xml:space="preserve"> 1. </w:t>
      </w:r>
    </w:p>
    <w:p w14:paraId="5E5E9A2A" w14:textId="434B26B9" w:rsidR="00CC0D89" w:rsidRPr="00AE735B" w:rsidRDefault="004E274E" w:rsidP="00AE735B">
      <w:pPr>
        <w:tabs>
          <w:tab w:val="left" w:pos="851"/>
        </w:tabs>
        <w:suppressAutoHyphens/>
        <w:spacing w:after="80" w:line="276" w:lineRule="auto"/>
        <w:jc w:val="both"/>
        <w:rPr>
          <w:rFonts w:ascii="Arial" w:eastAsia="Times New Roman" w:hAnsi="Arial" w:cs="Arial"/>
          <w:sz w:val="20"/>
          <w:szCs w:val="20"/>
          <w:lang w:eastAsia="ar-SA"/>
        </w:rPr>
      </w:pPr>
      <w:r w:rsidRPr="002D0C50">
        <w:rPr>
          <w:rFonts w:ascii="Arial" w:hAnsi="Arial" w:cs="Arial"/>
          <w:b/>
          <w:sz w:val="20"/>
          <w:lang w:val="x-none" w:eastAsia="ar-SA"/>
        </w:rPr>
        <w:t>W przypadku uzasadnionych wątpliwości co do przestrzegania prawa pracy przez Wykonawcę lub podwykonawcę/ów, Zamawiający może zwrócić się o przeprowadzenie kontroli przez Państwową Inspekcję Pracy</w:t>
      </w:r>
      <w:r w:rsidRPr="002D0C50">
        <w:rPr>
          <w:rFonts w:ascii="Arial" w:hAnsi="Arial" w:cs="Arial"/>
          <w:sz w:val="20"/>
          <w:lang w:val="x-none" w:eastAsia="ar-SA"/>
        </w:rPr>
        <w:t>.</w:t>
      </w:r>
      <w:r w:rsidRPr="002D0C50">
        <w:rPr>
          <w:rFonts w:ascii="Arial" w:hAnsi="Arial" w:cs="Arial"/>
          <w:sz w:val="20"/>
          <w:lang w:eastAsia="ar-SA"/>
        </w:rPr>
        <w:t xml:space="preserve"> </w:t>
      </w:r>
    </w:p>
    <w:tbl>
      <w:tblPr>
        <w:tblW w:w="9959" w:type="dxa"/>
        <w:tblInd w:w="108" w:type="dxa"/>
        <w:tblLayout w:type="fixed"/>
        <w:tblLook w:val="0000" w:firstRow="0" w:lastRow="0" w:firstColumn="0" w:lastColumn="0" w:noHBand="0" w:noVBand="0"/>
      </w:tblPr>
      <w:tblGrid>
        <w:gridCol w:w="9959"/>
      </w:tblGrid>
      <w:tr w:rsidR="00CC0D89" w:rsidRPr="00C727F9" w14:paraId="25E62E5C" w14:textId="77777777" w:rsidTr="000C1157">
        <w:tc>
          <w:tcPr>
            <w:tcW w:w="9959" w:type="dxa"/>
            <w:tcBorders>
              <w:top w:val="single" w:sz="4" w:space="0" w:color="000000"/>
              <w:left w:val="single" w:sz="4" w:space="0" w:color="000000"/>
              <w:bottom w:val="single" w:sz="4" w:space="0" w:color="000000"/>
              <w:right w:val="single" w:sz="4" w:space="0" w:color="000000"/>
            </w:tcBorders>
            <w:shd w:val="clear" w:color="auto" w:fill="F2F2F2"/>
          </w:tcPr>
          <w:p w14:paraId="624C3351" w14:textId="77777777" w:rsidR="00CC0D89" w:rsidRPr="00C727F9" w:rsidRDefault="00CC0D89" w:rsidP="000C1157">
            <w:pPr>
              <w:pStyle w:val="Nagwek1"/>
              <w:spacing w:before="0" w:after="80"/>
              <w:rPr>
                <w:rFonts w:ascii="Arial" w:hAnsi="Arial" w:cs="Arial"/>
                <w:b/>
                <w:color w:val="000000"/>
                <w:sz w:val="20"/>
                <w:szCs w:val="20"/>
              </w:rPr>
            </w:pPr>
          </w:p>
          <w:p w14:paraId="205988EA" w14:textId="77777777" w:rsidR="00CC0D89" w:rsidRPr="00C727F9" w:rsidRDefault="00E827D2" w:rsidP="000C1157">
            <w:pPr>
              <w:pStyle w:val="Nagwek1"/>
              <w:spacing w:before="0" w:after="80"/>
              <w:rPr>
                <w:rFonts w:ascii="Arial" w:hAnsi="Arial" w:cs="Arial"/>
                <w:b/>
                <w:color w:val="000000"/>
                <w:sz w:val="20"/>
                <w:szCs w:val="20"/>
              </w:rPr>
            </w:pPr>
            <w:bookmarkStart w:id="11" w:name="_Toc63324905"/>
            <w:bookmarkStart w:id="12" w:name="_Toc74705197"/>
            <w:bookmarkStart w:id="13" w:name="_Toc81226216"/>
            <w:r>
              <w:rPr>
                <w:rFonts w:ascii="Arial" w:hAnsi="Arial" w:cs="Arial"/>
                <w:b/>
                <w:color w:val="000000"/>
                <w:sz w:val="20"/>
                <w:szCs w:val="20"/>
              </w:rPr>
              <w:t>Rozdział IV</w:t>
            </w:r>
            <w:r w:rsidR="00CC0D89" w:rsidRPr="00C727F9">
              <w:rPr>
                <w:rFonts w:ascii="Arial" w:hAnsi="Arial" w:cs="Arial"/>
                <w:b/>
                <w:color w:val="000000"/>
                <w:sz w:val="20"/>
                <w:szCs w:val="20"/>
              </w:rPr>
              <w:t xml:space="preserve"> – WADIUM</w:t>
            </w:r>
            <w:bookmarkEnd w:id="11"/>
            <w:bookmarkEnd w:id="12"/>
            <w:bookmarkEnd w:id="13"/>
            <w:r w:rsidR="00CC0D89" w:rsidRPr="00C727F9">
              <w:rPr>
                <w:rFonts w:ascii="Arial" w:hAnsi="Arial" w:cs="Arial"/>
                <w:b/>
                <w:color w:val="000000"/>
                <w:sz w:val="20"/>
                <w:szCs w:val="20"/>
              </w:rPr>
              <w:t xml:space="preserve"> </w:t>
            </w:r>
          </w:p>
        </w:tc>
      </w:tr>
    </w:tbl>
    <w:p w14:paraId="143CA008" w14:textId="56EDBA92" w:rsidR="000826A5" w:rsidRPr="000826A5" w:rsidRDefault="000826A5" w:rsidP="000826A5">
      <w:pPr>
        <w:pStyle w:val="SIWZ"/>
        <w:tabs>
          <w:tab w:val="left" w:pos="426"/>
        </w:tabs>
        <w:spacing w:after="80" w:line="276" w:lineRule="auto"/>
        <w:jc w:val="both"/>
        <w:rPr>
          <w:rFonts w:ascii="Arial" w:hAnsi="Arial" w:cs="Arial"/>
          <w:b w:val="0"/>
          <w:sz w:val="20"/>
          <w:szCs w:val="20"/>
          <w:lang w:val="pl-PL"/>
        </w:rPr>
      </w:pPr>
      <w:r w:rsidRPr="000826A5">
        <w:rPr>
          <w:rFonts w:ascii="Arial" w:hAnsi="Arial" w:cs="Arial"/>
          <w:b w:val="0"/>
          <w:sz w:val="20"/>
          <w:szCs w:val="20"/>
          <w:lang w:val="pl-PL"/>
        </w:rPr>
        <w:t>1.</w:t>
      </w:r>
      <w:r w:rsidRPr="000826A5">
        <w:rPr>
          <w:rFonts w:ascii="Arial" w:hAnsi="Arial" w:cs="Arial"/>
          <w:b w:val="0"/>
          <w:sz w:val="20"/>
          <w:szCs w:val="20"/>
          <w:lang w:val="pl-PL"/>
        </w:rPr>
        <w:tab/>
        <w:t xml:space="preserve">Wykonawca zobowiązany jest do wniesienia wadium w wysokości: </w:t>
      </w:r>
      <w:r w:rsidR="007D0F32" w:rsidRPr="00263447">
        <w:rPr>
          <w:rFonts w:ascii="Arial" w:hAnsi="Arial" w:cs="Arial"/>
          <w:sz w:val="20"/>
          <w:szCs w:val="20"/>
          <w:lang w:val="pl-PL"/>
        </w:rPr>
        <w:t>200.000,00 zł</w:t>
      </w:r>
      <w:r w:rsidR="00F4740E">
        <w:rPr>
          <w:rFonts w:ascii="Arial" w:hAnsi="Arial" w:cs="Arial"/>
          <w:sz w:val="20"/>
          <w:szCs w:val="20"/>
          <w:lang w:val="pl-PL"/>
        </w:rPr>
        <w:t xml:space="preserve"> (słownie: dwieście tysięcy złotych 00/100).</w:t>
      </w:r>
    </w:p>
    <w:p w14:paraId="74D41FEE" w14:textId="6AE69C6F" w:rsidR="000826A5" w:rsidRPr="000826A5" w:rsidRDefault="000826A5" w:rsidP="000826A5">
      <w:pPr>
        <w:pStyle w:val="SIWZ"/>
        <w:tabs>
          <w:tab w:val="left" w:pos="426"/>
        </w:tabs>
        <w:spacing w:after="80" w:line="276" w:lineRule="auto"/>
        <w:jc w:val="both"/>
        <w:rPr>
          <w:rFonts w:ascii="Arial" w:hAnsi="Arial" w:cs="Arial"/>
          <w:b w:val="0"/>
          <w:sz w:val="20"/>
          <w:szCs w:val="20"/>
          <w:lang w:val="pl-PL"/>
        </w:rPr>
      </w:pPr>
      <w:r w:rsidRPr="000826A5">
        <w:rPr>
          <w:rFonts w:ascii="Arial" w:hAnsi="Arial" w:cs="Arial"/>
          <w:b w:val="0"/>
          <w:sz w:val="20"/>
          <w:szCs w:val="20"/>
          <w:lang w:val="pl-PL"/>
        </w:rPr>
        <w:t>2.</w:t>
      </w:r>
      <w:r w:rsidRPr="000826A5">
        <w:rPr>
          <w:rFonts w:ascii="Arial" w:hAnsi="Arial" w:cs="Arial"/>
          <w:b w:val="0"/>
          <w:sz w:val="20"/>
          <w:szCs w:val="20"/>
          <w:lang w:val="pl-PL"/>
        </w:rPr>
        <w:tab/>
        <w:t>Wadium może być wniesione w jednej lub kilku następujących formach</w:t>
      </w:r>
      <w:r>
        <w:rPr>
          <w:rFonts w:ascii="Arial" w:hAnsi="Arial" w:cs="Arial"/>
          <w:b w:val="0"/>
          <w:sz w:val="20"/>
          <w:szCs w:val="20"/>
          <w:lang w:val="pl-PL"/>
        </w:rPr>
        <w:t>,</w:t>
      </w:r>
      <w:r w:rsidRPr="000826A5">
        <w:rPr>
          <w:rFonts w:ascii="Arial" w:hAnsi="Arial" w:cs="Arial"/>
          <w:b w:val="0"/>
          <w:sz w:val="20"/>
          <w:szCs w:val="20"/>
          <w:lang w:val="pl-PL"/>
        </w:rPr>
        <w:t xml:space="preserve"> tj.: </w:t>
      </w:r>
    </w:p>
    <w:p w14:paraId="08D9E32D" w14:textId="77777777" w:rsidR="000826A5" w:rsidRPr="000826A5" w:rsidRDefault="000826A5" w:rsidP="000826A5">
      <w:pPr>
        <w:pStyle w:val="SIWZ"/>
        <w:tabs>
          <w:tab w:val="left" w:pos="426"/>
        </w:tabs>
        <w:spacing w:after="80" w:line="276" w:lineRule="auto"/>
        <w:jc w:val="both"/>
        <w:rPr>
          <w:rFonts w:ascii="Arial" w:hAnsi="Arial" w:cs="Arial"/>
          <w:b w:val="0"/>
          <w:sz w:val="20"/>
          <w:szCs w:val="20"/>
          <w:lang w:val="pl-PL"/>
        </w:rPr>
      </w:pPr>
      <w:r w:rsidRPr="000826A5">
        <w:rPr>
          <w:rFonts w:ascii="Arial" w:hAnsi="Arial" w:cs="Arial"/>
          <w:b w:val="0"/>
          <w:sz w:val="20"/>
          <w:szCs w:val="20"/>
          <w:lang w:val="pl-PL"/>
        </w:rPr>
        <w:t>2.1.</w:t>
      </w:r>
      <w:r w:rsidRPr="000826A5">
        <w:rPr>
          <w:rFonts w:ascii="Arial" w:hAnsi="Arial" w:cs="Arial"/>
          <w:b w:val="0"/>
          <w:sz w:val="20"/>
          <w:szCs w:val="20"/>
          <w:lang w:val="pl-PL"/>
        </w:rPr>
        <w:tab/>
        <w:t xml:space="preserve">pieniądzu; </w:t>
      </w:r>
    </w:p>
    <w:p w14:paraId="29ECF69D" w14:textId="77777777" w:rsidR="000826A5" w:rsidRPr="000826A5" w:rsidRDefault="000826A5" w:rsidP="000826A5">
      <w:pPr>
        <w:pStyle w:val="SIWZ"/>
        <w:tabs>
          <w:tab w:val="left" w:pos="426"/>
        </w:tabs>
        <w:spacing w:after="80" w:line="276" w:lineRule="auto"/>
        <w:jc w:val="both"/>
        <w:rPr>
          <w:rFonts w:ascii="Arial" w:hAnsi="Arial" w:cs="Arial"/>
          <w:b w:val="0"/>
          <w:sz w:val="20"/>
          <w:szCs w:val="20"/>
          <w:lang w:val="pl-PL"/>
        </w:rPr>
      </w:pPr>
      <w:r w:rsidRPr="000826A5">
        <w:rPr>
          <w:rFonts w:ascii="Arial" w:hAnsi="Arial" w:cs="Arial"/>
          <w:b w:val="0"/>
          <w:sz w:val="20"/>
          <w:szCs w:val="20"/>
          <w:lang w:val="pl-PL"/>
        </w:rPr>
        <w:t>2.2.</w:t>
      </w:r>
      <w:r w:rsidRPr="000826A5">
        <w:rPr>
          <w:rFonts w:ascii="Arial" w:hAnsi="Arial" w:cs="Arial"/>
          <w:b w:val="0"/>
          <w:sz w:val="20"/>
          <w:szCs w:val="20"/>
          <w:lang w:val="pl-PL"/>
        </w:rPr>
        <w:tab/>
        <w:t xml:space="preserve">gwarancjach bankowych; </w:t>
      </w:r>
    </w:p>
    <w:p w14:paraId="02BDA088" w14:textId="77777777" w:rsidR="000826A5" w:rsidRPr="000826A5" w:rsidRDefault="000826A5" w:rsidP="000826A5">
      <w:pPr>
        <w:pStyle w:val="SIWZ"/>
        <w:tabs>
          <w:tab w:val="left" w:pos="426"/>
        </w:tabs>
        <w:spacing w:after="80" w:line="276" w:lineRule="auto"/>
        <w:jc w:val="both"/>
        <w:rPr>
          <w:rFonts w:ascii="Arial" w:hAnsi="Arial" w:cs="Arial"/>
          <w:b w:val="0"/>
          <w:sz w:val="20"/>
          <w:szCs w:val="20"/>
          <w:lang w:val="pl-PL"/>
        </w:rPr>
      </w:pPr>
      <w:r w:rsidRPr="000826A5">
        <w:rPr>
          <w:rFonts w:ascii="Arial" w:hAnsi="Arial" w:cs="Arial"/>
          <w:b w:val="0"/>
          <w:sz w:val="20"/>
          <w:szCs w:val="20"/>
          <w:lang w:val="pl-PL"/>
        </w:rPr>
        <w:t>2.3.</w:t>
      </w:r>
      <w:r w:rsidRPr="000826A5">
        <w:rPr>
          <w:rFonts w:ascii="Arial" w:hAnsi="Arial" w:cs="Arial"/>
          <w:b w:val="0"/>
          <w:sz w:val="20"/>
          <w:szCs w:val="20"/>
          <w:lang w:val="pl-PL"/>
        </w:rPr>
        <w:tab/>
        <w:t xml:space="preserve">gwarancjach ubezpieczeniowych; </w:t>
      </w:r>
    </w:p>
    <w:p w14:paraId="3FC43D6D" w14:textId="77777777" w:rsidR="000826A5" w:rsidRPr="000826A5" w:rsidRDefault="000826A5" w:rsidP="000826A5">
      <w:pPr>
        <w:pStyle w:val="SIWZ"/>
        <w:tabs>
          <w:tab w:val="left" w:pos="426"/>
        </w:tabs>
        <w:spacing w:after="80" w:line="276" w:lineRule="auto"/>
        <w:jc w:val="both"/>
        <w:rPr>
          <w:rFonts w:ascii="Arial" w:hAnsi="Arial" w:cs="Arial"/>
          <w:b w:val="0"/>
          <w:sz w:val="20"/>
          <w:szCs w:val="20"/>
          <w:lang w:val="pl-PL"/>
        </w:rPr>
      </w:pPr>
      <w:r w:rsidRPr="000826A5">
        <w:rPr>
          <w:rFonts w:ascii="Arial" w:hAnsi="Arial" w:cs="Arial"/>
          <w:b w:val="0"/>
          <w:sz w:val="20"/>
          <w:szCs w:val="20"/>
          <w:lang w:val="pl-PL"/>
        </w:rPr>
        <w:t>2.4.</w:t>
      </w:r>
      <w:r w:rsidRPr="000826A5">
        <w:rPr>
          <w:rFonts w:ascii="Arial" w:hAnsi="Arial" w:cs="Arial"/>
          <w:b w:val="0"/>
          <w:sz w:val="20"/>
          <w:szCs w:val="20"/>
          <w:lang w:val="pl-PL"/>
        </w:rPr>
        <w:tab/>
        <w:t>poręczeniach udzielanych przez podmioty, o których mowa w art. 6b ust. 5 pkt 2 ustawy z dnia 9 listopada 2000 r. o utworzeniu Polskiej Agencji Rozwoju Przedsiębiorczości (Dz. U. z 2020 r. poz. 299).</w:t>
      </w:r>
    </w:p>
    <w:p w14:paraId="66754508" w14:textId="5F763AA4" w:rsidR="000826A5" w:rsidRPr="000826A5" w:rsidRDefault="000826A5" w:rsidP="000826A5">
      <w:pPr>
        <w:pStyle w:val="SIWZ"/>
        <w:tabs>
          <w:tab w:val="left" w:pos="426"/>
        </w:tabs>
        <w:spacing w:after="80" w:line="276" w:lineRule="auto"/>
        <w:jc w:val="both"/>
        <w:rPr>
          <w:rFonts w:ascii="Arial" w:hAnsi="Arial" w:cs="Arial"/>
          <w:b w:val="0"/>
          <w:sz w:val="20"/>
          <w:szCs w:val="20"/>
          <w:lang w:val="pl-PL"/>
        </w:rPr>
      </w:pPr>
      <w:r w:rsidRPr="000826A5">
        <w:rPr>
          <w:rFonts w:ascii="Arial" w:hAnsi="Arial" w:cs="Arial"/>
          <w:b w:val="0"/>
          <w:sz w:val="20"/>
          <w:szCs w:val="20"/>
          <w:lang w:val="pl-PL"/>
        </w:rPr>
        <w:t>3.</w:t>
      </w:r>
      <w:r w:rsidRPr="000826A5">
        <w:rPr>
          <w:rFonts w:ascii="Arial" w:hAnsi="Arial" w:cs="Arial"/>
          <w:b w:val="0"/>
          <w:sz w:val="20"/>
          <w:szCs w:val="20"/>
          <w:lang w:val="pl-PL"/>
        </w:rPr>
        <w:tab/>
        <w:t>W przypadku wnoszenia wadium w pieniądzu, wadium należy wpłacić przelewem na rachunek bankowy Zamawiającego nr: 86 1240 6292 1111 0010 7719 0162 (dla przelewów zagranicznych w PLN - IBAN): PL 86 1240 6292 1111 0010 7719 0162 SWIFT CODE: PKOPP</w:t>
      </w:r>
      <w:r w:rsidR="00F4740E">
        <w:rPr>
          <w:rFonts w:ascii="Arial" w:hAnsi="Arial" w:cs="Arial"/>
          <w:b w:val="0"/>
          <w:sz w:val="20"/>
          <w:szCs w:val="20"/>
          <w:lang w:val="pl-PL"/>
        </w:rPr>
        <w:t>L</w:t>
      </w:r>
      <w:r w:rsidRPr="000826A5">
        <w:rPr>
          <w:rFonts w:ascii="Arial" w:hAnsi="Arial" w:cs="Arial"/>
          <w:b w:val="0"/>
          <w:sz w:val="20"/>
          <w:szCs w:val="20"/>
          <w:lang w:val="pl-PL"/>
        </w:rPr>
        <w:t>PW z dopiskiem „Wadium do zabezpieczenia oferty złożonej przez ……., znak sprawy</w:t>
      </w:r>
      <w:r w:rsidR="00986A70">
        <w:rPr>
          <w:rFonts w:ascii="Arial" w:hAnsi="Arial" w:cs="Arial"/>
          <w:b w:val="0"/>
          <w:sz w:val="20"/>
          <w:szCs w:val="20"/>
          <w:lang w:val="pl-PL"/>
        </w:rPr>
        <w:t xml:space="preserve">: </w:t>
      </w:r>
      <w:r w:rsidR="00986A70" w:rsidRPr="00986A70">
        <w:rPr>
          <w:rFonts w:ascii="Arial" w:hAnsi="Arial" w:cs="Arial"/>
          <w:b w:val="0"/>
          <w:sz w:val="20"/>
          <w:szCs w:val="20"/>
          <w:lang w:val="pl-PL"/>
        </w:rPr>
        <w:t>DZ/251/</w:t>
      </w:r>
      <w:r w:rsidR="00F4740E">
        <w:rPr>
          <w:rFonts w:ascii="Arial" w:hAnsi="Arial" w:cs="Arial"/>
          <w:b w:val="0"/>
          <w:sz w:val="20"/>
          <w:szCs w:val="20"/>
          <w:lang w:val="pl-PL"/>
        </w:rPr>
        <w:t>84</w:t>
      </w:r>
      <w:r w:rsidR="00986A70" w:rsidRPr="00986A70">
        <w:rPr>
          <w:rFonts w:ascii="Arial" w:hAnsi="Arial" w:cs="Arial"/>
          <w:b w:val="0"/>
          <w:sz w:val="20"/>
          <w:szCs w:val="20"/>
          <w:lang w:val="pl-PL"/>
        </w:rPr>
        <w:t>/2021</w:t>
      </w:r>
      <w:r w:rsidRPr="000826A5">
        <w:rPr>
          <w:rFonts w:ascii="Arial" w:hAnsi="Arial" w:cs="Arial"/>
          <w:b w:val="0"/>
          <w:sz w:val="20"/>
          <w:szCs w:val="20"/>
          <w:lang w:val="pl-PL"/>
        </w:rPr>
        <w:t xml:space="preserve">”. Wadium wniesione w pieniądzu Zamawiający przechowuje na rachunku bankowym. </w:t>
      </w:r>
    </w:p>
    <w:p w14:paraId="3BE62ADC" w14:textId="3E6CD2C7" w:rsidR="000826A5" w:rsidRPr="000826A5" w:rsidRDefault="000826A5" w:rsidP="000826A5">
      <w:pPr>
        <w:pStyle w:val="SIWZ"/>
        <w:tabs>
          <w:tab w:val="left" w:pos="426"/>
        </w:tabs>
        <w:spacing w:after="80" w:line="276" w:lineRule="auto"/>
        <w:jc w:val="both"/>
        <w:rPr>
          <w:rFonts w:ascii="Arial" w:hAnsi="Arial" w:cs="Arial"/>
          <w:b w:val="0"/>
          <w:sz w:val="20"/>
          <w:szCs w:val="20"/>
          <w:lang w:val="pl-PL"/>
        </w:rPr>
      </w:pPr>
      <w:r w:rsidRPr="000826A5">
        <w:rPr>
          <w:rFonts w:ascii="Arial" w:hAnsi="Arial" w:cs="Arial"/>
          <w:b w:val="0"/>
          <w:sz w:val="20"/>
          <w:szCs w:val="20"/>
          <w:lang w:val="pl-PL"/>
        </w:rPr>
        <w:t>4.</w:t>
      </w:r>
      <w:r w:rsidRPr="000826A5">
        <w:rPr>
          <w:rFonts w:ascii="Arial" w:hAnsi="Arial" w:cs="Arial"/>
          <w:b w:val="0"/>
          <w:sz w:val="20"/>
          <w:szCs w:val="20"/>
          <w:lang w:val="pl-PL"/>
        </w:rPr>
        <w:tab/>
        <w:t>W przypadku dokonywania przelewu środków w walucie innej niż PLN na Wykonawcy spoczywa obowiązek zlecenia we</w:t>
      </w:r>
      <w:r>
        <w:rPr>
          <w:rFonts w:ascii="Arial" w:hAnsi="Arial" w:cs="Arial"/>
          <w:b w:val="0"/>
          <w:sz w:val="20"/>
          <w:szCs w:val="20"/>
          <w:lang w:val="pl-PL"/>
        </w:rPr>
        <w:t xml:space="preserve"> własnym banku przewalutowania </w:t>
      </w:r>
      <w:r w:rsidRPr="000826A5">
        <w:rPr>
          <w:rFonts w:ascii="Arial" w:hAnsi="Arial" w:cs="Arial"/>
          <w:b w:val="0"/>
          <w:sz w:val="20"/>
          <w:szCs w:val="20"/>
          <w:lang w:val="pl-PL"/>
        </w:rPr>
        <w:t>kwoty przelanych środków. Koszty operacji bankowej ponosi Wykonawca. Wadium wnoszone w pieniądzu musi zostać zaksięgowane na rachunku bankowym Zamawiającego przed upływem terminu składania ofert.</w:t>
      </w:r>
    </w:p>
    <w:p w14:paraId="0807036E" w14:textId="0F06012B" w:rsidR="000826A5" w:rsidRPr="000826A5" w:rsidRDefault="000826A5" w:rsidP="000826A5">
      <w:pPr>
        <w:pStyle w:val="SIWZ"/>
        <w:tabs>
          <w:tab w:val="left" w:pos="426"/>
        </w:tabs>
        <w:spacing w:after="80" w:line="276" w:lineRule="auto"/>
        <w:jc w:val="both"/>
        <w:rPr>
          <w:rFonts w:ascii="Arial" w:hAnsi="Arial" w:cs="Arial"/>
          <w:b w:val="0"/>
          <w:sz w:val="20"/>
          <w:szCs w:val="20"/>
          <w:lang w:val="pl-PL"/>
        </w:rPr>
      </w:pPr>
      <w:r w:rsidRPr="000826A5">
        <w:rPr>
          <w:rFonts w:ascii="Arial" w:hAnsi="Arial" w:cs="Arial"/>
          <w:b w:val="0"/>
          <w:sz w:val="20"/>
          <w:szCs w:val="20"/>
          <w:lang w:val="pl-PL"/>
        </w:rPr>
        <w:lastRenderedPageBreak/>
        <w:t>5.</w:t>
      </w:r>
      <w:r w:rsidRPr="000826A5">
        <w:rPr>
          <w:rFonts w:ascii="Arial" w:hAnsi="Arial" w:cs="Arial"/>
          <w:b w:val="0"/>
          <w:sz w:val="20"/>
          <w:szCs w:val="20"/>
          <w:lang w:val="pl-PL"/>
        </w:rPr>
        <w:tab/>
        <w:t>Jeżeli wadium jest wnoszone w formie gwarancji lub poręczenia, Wykonawca przekazuje Zamawiającemu oryginał gwarancji lub poręczenia, w postaci elektronicznej. Dokument potwie</w:t>
      </w:r>
      <w:r>
        <w:rPr>
          <w:rFonts w:ascii="Arial" w:hAnsi="Arial" w:cs="Arial"/>
          <w:b w:val="0"/>
          <w:sz w:val="20"/>
          <w:szCs w:val="20"/>
          <w:lang w:val="pl-PL"/>
        </w:rPr>
        <w:t>rdzający wniesienie wadium w </w:t>
      </w:r>
      <w:r w:rsidRPr="000826A5">
        <w:rPr>
          <w:rFonts w:ascii="Arial" w:hAnsi="Arial" w:cs="Arial"/>
          <w:b w:val="0"/>
          <w:sz w:val="20"/>
          <w:szCs w:val="20"/>
          <w:lang w:val="pl-PL"/>
        </w:rPr>
        <w:t xml:space="preserve">formie niepieniężnej musi zostać dołączony do oferty. </w:t>
      </w:r>
    </w:p>
    <w:p w14:paraId="101B4DB5" w14:textId="41757093" w:rsidR="000826A5" w:rsidRPr="000826A5" w:rsidRDefault="000826A5" w:rsidP="000826A5">
      <w:pPr>
        <w:pStyle w:val="SIWZ"/>
        <w:tabs>
          <w:tab w:val="left" w:pos="426"/>
        </w:tabs>
        <w:spacing w:after="80" w:line="276" w:lineRule="auto"/>
        <w:jc w:val="both"/>
        <w:rPr>
          <w:rFonts w:ascii="Arial" w:hAnsi="Arial" w:cs="Arial"/>
          <w:b w:val="0"/>
          <w:sz w:val="20"/>
          <w:szCs w:val="20"/>
          <w:lang w:val="pl-PL"/>
        </w:rPr>
      </w:pPr>
      <w:r w:rsidRPr="000826A5">
        <w:rPr>
          <w:rFonts w:ascii="Arial" w:hAnsi="Arial" w:cs="Arial"/>
          <w:b w:val="0"/>
          <w:sz w:val="20"/>
          <w:szCs w:val="20"/>
          <w:lang w:val="pl-PL"/>
        </w:rPr>
        <w:t>6.</w:t>
      </w:r>
      <w:r w:rsidRPr="000826A5">
        <w:rPr>
          <w:rFonts w:ascii="Arial" w:hAnsi="Arial" w:cs="Arial"/>
          <w:b w:val="0"/>
          <w:sz w:val="20"/>
          <w:szCs w:val="20"/>
          <w:lang w:val="pl-PL"/>
        </w:rPr>
        <w:tab/>
        <w:t>Wadium w formie gwarancji lub poręczenia powinno być sporządzone w języku polskim pod rygorem nieważności i wystawione na ben</w:t>
      </w:r>
      <w:r>
        <w:rPr>
          <w:rFonts w:ascii="Arial" w:hAnsi="Arial" w:cs="Arial"/>
          <w:b w:val="0"/>
          <w:sz w:val="20"/>
          <w:szCs w:val="20"/>
          <w:lang w:val="pl-PL"/>
        </w:rPr>
        <w:t>eficjenta: „Koleje Małopolskie”</w:t>
      </w:r>
      <w:r w:rsidRPr="000826A5">
        <w:rPr>
          <w:rFonts w:ascii="Arial" w:hAnsi="Arial" w:cs="Arial"/>
          <w:b w:val="0"/>
          <w:sz w:val="20"/>
          <w:szCs w:val="20"/>
          <w:lang w:val="pl-PL"/>
        </w:rPr>
        <w:t xml:space="preserve"> sp. z o.o., ul. Racławicka 56/416, 30-017 Kraków.</w:t>
      </w:r>
    </w:p>
    <w:p w14:paraId="0280DBD2" w14:textId="340A4F90" w:rsidR="000826A5" w:rsidRPr="000826A5" w:rsidRDefault="000826A5" w:rsidP="000826A5">
      <w:pPr>
        <w:pStyle w:val="SIWZ"/>
        <w:tabs>
          <w:tab w:val="left" w:pos="426"/>
        </w:tabs>
        <w:spacing w:after="80" w:line="276" w:lineRule="auto"/>
        <w:jc w:val="both"/>
        <w:rPr>
          <w:rFonts w:ascii="Arial" w:hAnsi="Arial" w:cs="Arial"/>
          <w:b w:val="0"/>
          <w:sz w:val="20"/>
          <w:szCs w:val="20"/>
          <w:lang w:val="pl-PL"/>
        </w:rPr>
      </w:pPr>
      <w:r w:rsidRPr="000826A5">
        <w:rPr>
          <w:rFonts w:ascii="Arial" w:hAnsi="Arial" w:cs="Arial"/>
          <w:b w:val="0"/>
          <w:sz w:val="20"/>
          <w:szCs w:val="20"/>
          <w:lang w:val="pl-PL"/>
        </w:rPr>
        <w:t>7.</w:t>
      </w:r>
      <w:r w:rsidRPr="000826A5">
        <w:rPr>
          <w:rFonts w:ascii="Arial" w:hAnsi="Arial" w:cs="Arial"/>
          <w:b w:val="0"/>
          <w:sz w:val="20"/>
          <w:szCs w:val="20"/>
          <w:lang w:val="pl-PL"/>
        </w:rPr>
        <w:tab/>
        <w:t xml:space="preserve">Siedziba instytucji wystawiającej gwarancję lub poręczenie musi być zlokalizowana w państwie członkowskim Unii Europejskiej lub w państwie, które jest stroną Porozumienia Światowej Organizacji Handlu w sprawie zamówień rządowych lub innych </w:t>
      </w:r>
      <w:r w:rsidR="006B4C09">
        <w:rPr>
          <w:rFonts w:ascii="Arial" w:hAnsi="Arial" w:cs="Arial"/>
          <w:b w:val="0"/>
          <w:sz w:val="20"/>
          <w:szCs w:val="20"/>
          <w:lang w:val="pl-PL"/>
        </w:rPr>
        <w:t xml:space="preserve">umów międzynarodowych, których </w:t>
      </w:r>
      <w:r w:rsidRPr="000826A5">
        <w:rPr>
          <w:rFonts w:ascii="Arial" w:hAnsi="Arial" w:cs="Arial"/>
          <w:b w:val="0"/>
          <w:sz w:val="20"/>
          <w:szCs w:val="20"/>
          <w:lang w:val="pl-PL"/>
        </w:rPr>
        <w:t>stroną jest Unia Europejska.</w:t>
      </w:r>
    </w:p>
    <w:p w14:paraId="247DAA35" w14:textId="77777777" w:rsidR="000826A5" w:rsidRPr="000826A5" w:rsidRDefault="000826A5" w:rsidP="000826A5">
      <w:pPr>
        <w:pStyle w:val="SIWZ"/>
        <w:tabs>
          <w:tab w:val="left" w:pos="426"/>
        </w:tabs>
        <w:spacing w:after="80" w:line="276" w:lineRule="auto"/>
        <w:jc w:val="both"/>
        <w:rPr>
          <w:rFonts w:ascii="Arial" w:hAnsi="Arial" w:cs="Arial"/>
          <w:b w:val="0"/>
          <w:sz w:val="20"/>
          <w:szCs w:val="20"/>
          <w:lang w:val="pl-PL"/>
        </w:rPr>
      </w:pPr>
      <w:r w:rsidRPr="000826A5">
        <w:rPr>
          <w:rFonts w:ascii="Arial" w:hAnsi="Arial" w:cs="Arial"/>
          <w:b w:val="0"/>
          <w:sz w:val="20"/>
          <w:szCs w:val="20"/>
          <w:lang w:val="pl-PL"/>
        </w:rPr>
        <w:t>8.</w:t>
      </w:r>
      <w:r w:rsidRPr="000826A5">
        <w:rPr>
          <w:rFonts w:ascii="Arial" w:hAnsi="Arial" w:cs="Arial"/>
          <w:b w:val="0"/>
          <w:sz w:val="20"/>
          <w:szCs w:val="20"/>
          <w:lang w:val="pl-PL"/>
        </w:rPr>
        <w:tab/>
        <w:t>Wadium w formie gwarancji lub poręczenia powinno być nieodwołalne, bezwarunkowe i płatne na pierwsze żądanie Zamawiającego (beneficjenta) w okolicznościach wskazanych w art. 98 ust. 6 ustawy Pzp.</w:t>
      </w:r>
    </w:p>
    <w:p w14:paraId="03F77F76" w14:textId="77777777" w:rsidR="000826A5" w:rsidRPr="000826A5" w:rsidRDefault="000826A5" w:rsidP="000826A5">
      <w:pPr>
        <w:pStyle w:val="SIWZ"/>
        <w:tabs>
          <w:tab w:val="left" w:pos="426"/>
        </w:tabs>
        <w:spacing w:after="80" w:line="276" w:lineRule="auto"/>
        <w:jc w:val="both"/>
        <w:rPr>
          <w:rFonts w:ascii="Arial" w:hAnsi="Arial" w:cs="Arial"/>
          <w:b w:val="0"/>
          <w:sz w:val="20"/>
          <w:szCs w:val="20"/>
          <w:lang w:val="pl-PL"/>
        </w:rPr>
      </w:pPr>
      <w:r w:rsidRPr="000826A5">
        <w:rPr>
          <w:rFonts w:ascii="Arial" w:hAnsi="Arial" w:cs="Arial"/>
          <w:b w:val="0"/>
          <w:sz w:val="20"/>
          <w:szCs w:val="20"/>
          <w:lang w:val="pl-PL"/>
        </w:rPr>
        <w:t>9.</w:t>
      </w:r>
      <w:r w:rsidRPr="000826A5">
        <w:rPr>
          <w:rFonts w:ascii="Arial" w:hAnsi="Arial" w:cs="Arial"/>
          <w:b w:val="0"/>
          <w:sz w:val="20"/>
          <w:szCs w:val="20"/>
          <w:lang w:val="pl-PL"/>
        </w:rPr>
        <w:tab/>
        <w:t>Jeżeli gwarancja/poręczenie ma zabezpieczać ofertę Wykonawców wspólnie ubiegających się o udzielenie zamówienia, udzielenie gwarancji lub poręczenia powinno nastąpić w imieniu wszystkich Wykonawców wspólnie ubiegających się o udzielenie zamówienia. Niezbędne jest wskazanie w treści gwarancji lub poręczenia wszystkich Wykonawców, którzy wspólnie ubiegają się o udzielenie zamówienia i wskazanie, który z Wykonawców wspólnie ubiegających się o udzielenie zamówienia jest podmiotem wnoszącym wadium.</w:t>
      </w:r>
    </w:p>
    <w:p w14:paraId="48E191EE" w14:textId="77777777" w:rsidR="000826A5" w:rsidRPr="000826A5" w:rsidRDefault="000826A5" w:rsidP="000826A5">
      <w:pPr>
        <w:pStyle w:val="SIWZ"/>
        <w:tabs>
          <w:tab w:val="left" w:pos="426"/>
        </w:tabs>
        <w:spacing w:after="80" w:line="276" w:lineRule="auto"/>
        <w:jc w:val="both"/>
        <w:rPr>
          <w:rFonts w:ascii="Arial" w:hAnsi="Arial" w:cs="Arial"/>
          <w:b w:val="0"/>
          <w:sz w:val="20"/>
          <w:szCs w:val="20"/>
          <w:lang w:val="pl-PL"/>
        </w:rPr>
      </w:pPr>
      <w:r w:rsidRPr="000826A5">
        <w:rPr>
          <w:rFonts w:ascii="Arial" w:hAnsi="Arial" w:cs="Arial"/>
          <w:b w:val="0"/>
          <w:sz w:val="20"/>
          <w:szCs w:val="20"/>
          <w:lang w:val="pl-PL"/>
        </w:rPr>
        <w:t>10.</w:t>
      </w:r>
      <w:r w:rsidRPr="000826A5">
        <w:rPr>
          <w:rFonts w:ascii="Arial" w:hAnsi="Arial" w:cs="Arial"/>
          <w:b w:val="0"/>
          <w:sz w:val="20"/>
          <w:szCs w:val="20"/>
          <w:lang w:val="pl-PL"/>
        </w:rPr>
        <w:tab/>
        <w:t xml:space="preserve">Wadium wnosi się przed upływem terminu składania ofert i utrzymuje nieprzerwanie do dnia upływu terminu związania ofertą, z wyjątkiem przypadków, o których mowa w art. 98 ust. 1 pkt 2 i 3 oraz ust. 2 ustawy Pzp. </w:t>
      </w:r>
    </w:p>
    <w:p w14:paraId="10A83CEB" w14:textId="77777777" w:rsidR="000826A5" w:rsidRPr="000826A5" w:rsidRDefault="000826A5" w:rsidP="000826A5">
      <w:pPr>
        <w:pStyle w:val="SIWZ"/>
        <w:tabs>
          <w:tab w:val="left" w:pos="426"/>
        </w:tabs>
        <w:spacing w:after="80" w:line="276" w:lineRule="auto"/>
        <w:jc w:val="both"/>
        <w:rPr>
          <w:rFonts w:ascii="Arial" w:hAnsi="Arial" w:cs="Arial"/>
          <w:b w:val="0"/>
          <w:sz w:val="20"/>
          <w:szCs w:val="20"/>
          <w:lang w:val="pl-PL"/>
        </w:rPr>
      </w:pPr>
      <w:r w:rsidRPr="000826A5">
        <w:rPr>
          <w:rFonts w:ascii="Arial" w:hAnsi="Arial" w:cs="Arial"/>
          <w:b w:val="0"/>
          <w:sz w:val="20"/>
          <w:szCs w:val="20"/>
          <w:lang w:val="pl-PL"/>
        </w:rPr>
        <w:t>11.</w:t>
      </w:r>
      <w:r w:rsidRPr="000826A5">
        <w:rPr>
          <w:rFonts w:ascii="Arial" w:hAnsi="Arial" w:cs="Arial"/>
          <w:b w:val="0"/>
          <w:sz w:val="20"/>
          <w:szCs w:val="20"/>
          <w:lang w:val="pl-PL"/>
        </w:rPr>
        <w:tab/>
        <w:t>Zamawiający zwraca wadium niezwłocznie, nie później jednak niż w terminie 7 dni od dnia wystąpienia jednej z okoliczności:</w:t>
      </w:r>
    </w:p>
    <w:p w14:paraId="2135B49A" w14:textId="77777777" w:rsidR="000826A5" w:rsidRPr="000826A5" w:rsidRDefault="000826A5" w:rsidP="000826A5">
      <w:pPr>
        <w:pStyle w:val="SIWZ"/>
        <w:tabs>
          <w:tab w:val="left" w:pos="426"/>
        </w:tabs>
        <w:spacing w:after="80" w:line="276" w:lineRule="auto"/>
        <w:jc w:val="both"/>
        <w:rPr>
          <w:rFonts w:ascii="Arial" w:hAnsi="Arial" w:cs="Arial"/>
          <w:b w:val="0"/>
          <w:sz w:val="20"/>
          <w:szCs w:val="20"/>
          <w:lang w:val="pl-PL"/>
        </w:rPr>
      </w:pPr>
      <w:r w:rsidRPr="000826A5">
        <w:rPr>
          <w:rFonts w:ascii="Arial" w:hAnsi="Arial" w:cs="Arial"/>
          <w:b w:val="0"/>
          <w:sz w:val="20"/>
          <w:szCs w:val="20"/>
          <w:lang w:val="pl-PL"/>
        </w:rPr>
        <w:t>11.1.</w:t>
      </w:r>
      <w:r w:rsidRPr="000826A5">
        <w:rPr>
          <w:rFonts w:ascii="Arial" w:hAnsi="Arial" w:cs="Arial"/>
          <w:b w:val="0"/>
          <w:sz w:val="20"/>
          <w:szCs w:val="20"/>
          <w:lang w:val="pl-PL"/>
        </w:rPr>
        <w:tab/>
        <w:t>upływu terminu związania ofertą;</w:t>
      </w:r>
    </w:p>
    <w:p w14:paraId="245E3863" w14:textId="77777777" w:rsidR="000826A5" w:rsidRPr="000826A5" w:rsidRDefault="000826A5" w:rsidP="000826A5">
      <w:pPr>
        <w:pStyle w:val="SIWZ"/>
        <w:tabs>
          <w:tab w:val="left" w:pos="426"/>
        </w:tabs>
        <w:spacing w:after="80" w:line="276" w:lineRule="auto"/>
        <w:jc w:val="both"/>
        <w:rPr>
          <w:rFonts w:ascii="Arial" w:hAnsi="Arial" w:cs="Arial"/>
          <w:b w:val="0"/>
          <w:sz w:val="20"/>
          <w:szCs w:val="20"/>
          <w:lang w:val="pl-PL"/>
        </w:rPr>
      </w:pPr>
      <w:r w:rsidRPr="000826A5">
        <w:rPr>
          <w:rFonts w:ascii="Arial" w:hAnsi="Arial" w:cs="Arial"/>
          <w:b w:val="0"/>
          <w:sz w:val="20"/>
          <w:szCs w:val="20"/>
          <w:lang w:val="pl-PL"/>
        </w:rPr>
        <w:t>11.2.</w:t>
      </w:r>
      <w:r w:rsidRPr="000826A5">
        <w:rPr>
          <w:rFonts w:ascii="Arial" w:hAnsi="Arial" w:cs="Arial"/>
          <w:b w:val="0"/>
          <w:sz w:val="20"/>
          <w:szCs w:val="20"/>
          <w:lang w:val="pl-PL"/>
        </w:rPr>
        <w:tab/>
        <w:t>zawarcia umowy w sprawie zamówienia publicznego;</w:t>
      </w:r>
    </w:p>
    <w:p w14:paraId="4DA5E988" w14:textId="77777777" w:rsidR="000826A5" w:rsidRPr="000826A5" w:rsidRDefault="000826A5" w:rsidP="000826A5">
      <w:pPr>
        <w:pStyle w:val="SIWZ"/>
        <w:tabs>
          <w:tab w:val="left" w:pos="426"/>
        </w:tabs>
        <w:spacing w:after="80" w:line="276" w:lineRule="auto"/>
        <w:jc w:val="both"/>
        <w:rPr>
          <w:rFonts w:ascii="Arial" w:hAnsi="Arial" w:cs="Arial"/>
          <w:b w:val="0"/>
          <w:sz w:val="20"/>
          <w:szCs w:val="20"/>
          <w:lang w:val="pl-PL"/>
        </w:rPr>
      </w:pPr>
      <w:r w:rsidRPr="000826A5">
        <w:rPr>
          <w:rFonts w:ascii="Arial" w:hAnsi="Arial" w:cs="Arial"/>
          <w:b w:val="0"/>
          <w:sz w:val="20"/>
          <w:szCs w:val="20"/>
          <w:lang w:val="pl-PL"/>
        </w:rPr>
        <w:t>11.3.</w:t>
      </w:r>
      <w:r w:rsidRPr="000826A5">
        <w:rPr>
          <w:rFonts w:ascii="Arial" w:hAnsi="Arial" w:cs="Arial"/>
          <w:b w:val="0"/>
          <w:sz w:val="20"/>
          <w:szCs w:val="20"/>
          <w:lang w:val="pl-PL"/>
        </w:rPr>
        <w:tab/>
        <w:t>unieważnienia postępowania o udzielenie zamówienia z wyjątkiem sytuacji, gdy nie zostało rozstrzygnięte odwołanie na czynność unieważnienia albo nie upłynął termin do jego wniesienia.</w:t>
      </w:r>
    </w:p>
    <w:p w14:paraId="70FCEFC1" w14:textId="77777777" w:rsidR="000826A5" w:rsidRPr="000826A5" w:rsidRDefault="000826A5" w:rsidP="000826A5">
      <w:pPr>
        <w:pStyle w:val="SIWZ"/>
        <w:tabs>
          <w:tab w:val="left" w:pos="426"/>
        </w:tabs>
        <w:spacing w:after="80" w:line="276" w:lineRule="auto"/>
        <w:jc w:val="both"/>
        <w:rPr>
          <w:rFonts w:ascii="Arial" w:hAnsi="Arial" w:cs="Arial"/>
          <w:b w:val="0"/>
          <w:sz w:val="20"/>
          <w:szCs w:val="20"/>
          <w:lang w:val="pl-PL"/>
        </w:rPr>
      </w:pPr>
      <w:r w:rsidRPr="000826A5">
        <w:rPr>
          <w:rFonts w:ascii="Arial" w:hAnsi="Arial" w:cs="Arial"/>
          <w:b w:val="0"/>
          <w:sz w:val="20"/>
          <w:szCs w:val="20"/>
          <w:lang w:val="pl-PL"/>
        </w:rPr>
        <w:t>12.</w:t>
      </w:r>
      <w:r w:rsidRPr="000826A5">
        <w:rPr>
          <w:rFonts w:ascii="Arial" w:hAnsi="Arial" w:cs="Arial"/>
          <w:b w:val="0"/>
          <w:sz w:val="20"/>
          <w:szCs w:val="20"/>
          <w:lang w:val="pl-PL"/>
        </w:rPr>
        <w:tab/>
        <w:t>Zamawiający niezwłocznie, nie później jednak niż w terminie 7 dni od dnia złożenia wniosku zwraca wadium Wykonawcy:</w:t>
      </w:r>
    </w:p>
    <w:p w14:paraId="3286A7CA" w14:textId="77777777" w:rsidR="000826A5" w:rsidRPr="000826A5" w:rsidRDefault="000826A5" w:rsidP="000826A5">
      <w:pPr>
        <w:pStyle w:val="SIWZ"/>
        <w:tabs>
          <w:tab w:val="left" w:pos="426"/>
        </w:tabs>
        <w:spacing w:after="80" w:line="276" w:lineRule="auto"/>
        <w:jc w:val="both"/>
        <w:rPr>
          <w:rFonts w:ascii="Arial" w:hAnsi="Arial" w:cs="Arial"/>
          <w:b w:val="0"/>
          <w:sz w:val="20"/>
          <w:szCs w:val="20"/>
          <w:lang w:val="pl-PL"/>
        </w:rPr>
      </w:pPr>
      <w:r w:rsidRPr="000826A5">
        <w:rPr>
          <w:rFonts w:ascii="Arial" w:hAnsi="Arial" w:cs="Arial"/>
          <w:b w:val="0"/>
          <w:sz w:val="20"/>
          <w:szCs w:val="20"/>
          <w:lang w:val="pl-PL"/>
        </w:rPr>
        <w:t>12.1.</w:t>
      </w:r>
      <w:r w:rsidRPr="000826A5">
        <w:rPr>
          <w:rFonts w:ascii="Arial" w:hAnsi="Arial" w:cs="Arial"/>
          <w:b w:val="0"/>
          <w:sz w:val="20"/>
          <w:szCs w:val="20"/>
          <w:lang w:val="pl-PL"/>
        </w:rPr>
        <w:tab/>
        <w:t>który wycofał ofertę przed upływem terminu składania ofert;</w:t>
      </w:r>
    </w:p>
    <w:p w14:paraId="72DFC0C7" w14:textId="77777777" w:rsidR="000826A5" w:rsidRPr="000826A5" w:rsidRDefault="000826A5" w:rsidP="000826A5">
      <w:pPr>
        <w:pStyle w:val="SIWZ"/>
        <w:tabs>
          <w:tab w:val="left" w:pos="426"/>
        </w:tabs>
        <w:spacing w:after="80" w:line="276" w:lineRule="auto"/>
        <w:jc w:val="both"/>
        <w:rPr>
          <w:rFonts w:ascii="Arial" w:hAnsi="Arial" w:cs="Arial"/>
          <w:b w:val="0"/>
          <w:sz w:val="20"/>
          <w:szCs w:val="20"/>
          <w:lang w:val="pl-PL"/>
        </w:rPr>
      </w:pPr>
      <w:r w:rsidRPr="000826A5">
        <w:rPr>
          <w:rFonts w:ascii="Arial" w:hAnsi="Arial" w:cs="Arial"/>
          <w:b w:val="0"/>
          <w:sz w:val="20"/>
          <w:szCs w:val="20"/>
          <w:lang w:val="pl-PL"/>
        </w:rPr>
        <w:t>12.2.</w:t>
      </w:r>
      <w:r w:rsidRPr="000826A5">
        <w:rPr>
          <w:rFonts w:ascii="Arial" w:hAnsi="Arial" w:cs="Arial"/>
          <w:b w:val="0"/>
          <w:sz w:val="20"/>
          <w:szCs w:val="20"/>
          <w:lang w:val="pl-PL"/>
        </w:rPr>
        <w:tab/>
        <w:t>którego oferta została odrzucona;</w:t>
      </w:r>
    </w:p>
    <w:p w14:paraId="0CF38EAD" w14:textId="77777777" w:rsidR="000826A5" w:rsidRPr="000826A5" w:rsidRDefault="000826A5" w:rsidP="000826A5">
      <w:pPr>
        <w:pStyle w:val="SIWZ"/>
        <w:tabs>
          <w:tab w:val="left" w:pos="426"/>
        </w:tabs>
        <w:spacing w:after="80" w:line="276" w:lineRule="auto"/>
        <w:jc w:val="both"/>
        <w:rPr>
          <w:rFonts w:ascii="Arial" w:hAnsi="Arial" w:cs="Arial"/>
          <w:b w:val="0"/>
          <w:sz w:val="20"/>
          <w:szCs w:val="20"/>
          <w:lang w:val="pl-PL"/>
        </w:rPr>
      </w:pPr>
      <w:r w:rsidRPr="000826A5">
        <w:rPr>
          <w:rFonts w:ascii="Arial" w:hAnsi="Arial" w:cs="Arial"/>
          <w:b w:val="0"/>
          <w:sz w:val="20"/>
          <w:szCs w:val="20"/>
          <w:lang w:val="pl-PL"/>
        </w:rPr>
        <w:t>12.3.</w:t>
      </w:r>
      <w:r w:rsidRPr="000826A5">
        <w:rPr>
          <w:rFonts w:ascii="Arial" w:hAnsi="Arial" w:cs="Arial"/>
          <w:b w:val="0"/>
          <w:sz w:val="20"/>
          <w:szCs w:val="20"/>
          <w:lang w:val="pl-PL"/>
        </w:rPr>
        <w:tab/>
        <w:t>po wyborze najkorzystniejszej oferty, z wyjątkiem Wykonawcy, którego oferta została wybrana jako najkorzystniejsza;</w:t>
      </w:r>
    </w:p>
    <w:p w14:paraId="76B54A67" w14:textId="77777777" w:rsidR="000826A5" w:rsidRPr="000826A5" w:rsidRDefault="000826A5" w:rsidP="000826A5">
      <w:pPr>
        <w:pStyle w:val="SIWZ"/>
        <w:tabs>
          <w:tab w:val="left" w:pos="426"/>
        </w:tabs>
        <w:spacing w:after="80" w:line="276" w:lineRule="auto"/>
        <w:jc w:val="both"/>
        <w:rPr>
          <w:rFonts w:ascii="Arial" w:hAnsi="Arial" w:cs="Arial"/>
          <w:b w:val="0"/>
          <w:sz w:val="20"/>
          <w:szCs w:val="20"/>
          <w:lang w:val="pl-PL"/>
        </w:rPr>
      </w:pPr>
      <w:r w:rsidRPr="000826A5">
        <w:rPr>
          <w:rFonts w:ascii="Arial" w:hAnsi="Arial" w:cs="Arial"/>
          <w:b w:val="0"/>
          <w:sz w:val="20"/>
          <w:szCs w:val="20"/>
          <w:lang w:val="pl-PL"/>
        </w:rPr>
        <w:t>12.4.</w:t>
      </w:r>
      <w:r w:rsidRPr="000826A5">
        <w:rPr>
          <w:rFonts w:ascii="Arial" w:hAnsi="Arial" w:cs="Arial"/>
          <w:b w:val="0"/>
          <w:sz w:val="20"/>
          <w:szCs w:val="20"/>
          <w:lang w:val="pl-PL"/>
        </w:rPr>
        <w:tab/>
        <w:t>po unieważnieniu postępowania w przypadku, gdy nie zostało rozstrzygnięte odwołanie na czynność unieważnienia albo nie upłynął termin do jego wniesienia.</w:t>
      </w:r>
    </w:p>
    <w:p w14:paraId="23F43D2B" w14:textId="6D5A0966" w:rsidR="000826A5" w:rsidRPr="000826A5" w:rsidRDefault="000826A5" w:rsidP="000826A5">
      <w:pPr>
        <w:pStyle w:val="SIWZ"/>
        <w:tabs>
          <w:tab w:val="left" w:pos="426"/>
        </w:tabs>
        <w:spacing w:after="80" w:line="276" w:lineRule="auto"/>
        <w:jc w:val="both"/>
        <w:rPr>
          <w:rFonts w:ascii="Arial" w:hAnsi="Arial" w:cs="Arial"/>
          <w:b w:val="0"/>
          <w:sz w:val="20"/>
          <w:szCs w:val="20"/>
          <w:lang w:val="pl-PL"/>
        </w:rPr>
      </w:pPr>
      <w:r w:rsidRPr="000826A5">
        <w:rPr>
          <w:rFonts w:ascii="Arial" w:hAnsi="Arial" w:cs="Arial"/>
          <w:b w:val="0"/>
          <w:sz w:val="20"/>
          <w:szCs w:val="20"/>
          <w:lang w:val="pl-PL"/>
        </w:rPr>
        <w:t>13.</w:t>
      </w:r>
      <w:r w:rsidRPr="000826A5">
        <w:rPr>
          <w:rFonts w:ascii="Arial" w:hAnsi="Arial" w:cs="Arial"/>
          <w:b w:val="0"/>
          <w:sz w:val="20"/>
          <w:szCs w:val="20"/>
          <w:lang w:val="pl-PL"/>
        </w:rPr>
        <w:tab/>
        <w:t xml:space="preserve">Złożenie wniosku o zwrot wadium, o którym mowa w pkt 12, powoduje </w:t>
      </w:r>
      <w:r w:rsidR="006B4C09">
        <w:rPr>
          <w:rFonts w:ascii="Arial" w:hAnsi="Arial" w:cs="Arial"/>
          <w:b w:val="0"/>
          <w:sz w:val="20"/>
          <w:szCs w:val="20"/>
          <w:lang w:val="pl-PL"/>
        </w:rPr>
        <w:t>rozwiązanie stosunku prawnego z </w:t>
      </w:r>
      <w:r w:rsidRPr="000826A5">
        <w:rPr>
          <w:rFonts w:ascii="Arial" w:hAnsi="Arial" w:cs="Arial"/>
          <w:b w:val="0"/>
          <w:sz w:val="20"/>
          <w:szCs w:val="20"/>
          <w:lang w:val="pl-PL"/>
        </w:rPr>
        <w:t>Wykonawcą wraz z utratą przez niego prawa do korzystania ze środków ochrony prawnej.</w:t>
      </w:r>
    </w:p>
    <w:p w14:paraId="6BDB55E3" w14:textId="77777777" w:rsidR="000826A5" w:rsidRPr="000826A5" w:rsidRDefault="000826A5" w:rsidP="000826A5">
      <w:pPr>
        <w:pStyle w:val="SIWZ"/>
        <w:tabs>
          <w:tab w:val="left" w:pos="426"/>
        </w:tabs>
        <w:spacing w:after="80" w:line="276" w:lineRule="auto"/>
        <w:jc w:val="both"/>
        <w:rPr>
          <w:rFonts w:ascii="Arial" w:hAnsi="Arial" w:cs="Arial"/>
          <w:b w:val="0"/>
          <w:sz w:val="20"/>
          <w:szCs w:val="20"/>
          <w:lang w:val="pl-PL"/>
        </w:rPr>
      </w:pPr>
      <w:r w:rsidRPr="000826A5">
        <w:rPr>
          <w:rFonts w:ascii="Arial" w:hAnsi="Arial" w:cs="Arial"/>
          <w:b w:val="0"/>
          <w:sz w:val="20"/>
          <w:szCs w:val="20"/>
          <w:lang w:val="pl-PL"/>
        </w:rPr>
        <w:t>14.</w:t>
      </w:r>
      <w:r w:rsidRPr="000826A5">
        <w:rPr>
          <w:rFonts w:ascii="Arial" w:hAnsi="Arial" w:cs="Arial"/>
          <w:b w:val="0"/>
          <w:sz w:val="20"/>
          <w:szCs w:val="20"/>
          <w:lang w:val="pl-PL"/>
        </w:rPr>
        <w:tab/>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Zamawiający zwraca wadium wniesione w innej formie niż w pieniądzu poprzez złożenie gwarantowi lub poręczycielowi oświadczenia o zwolnieniu wadium.</w:t>
      </w:r>
    </w:p>
    <w:p w14:paraId="587AD94E" w14:textId="77777777" w:rsidR="000826A5" w:rsidRPr="000826A5" w:rsidRDefault="000826A5" w:rsidP="000826A5">
      <w:pPr>
        <w:pStyle w:val="SIWZ"/>
        <w:tabs>
          <w:tab w:val="left" w:pos="426"/>
        </w:tabs>
        <w:spacing w:after="80" w:line="276" w:lineRule="auto"/>
        <w:jc w:val="both"/>
        <w:rPr>
          <w:rFonts w:ascii="Arial" w:hAnsi="Arial" w:cs="Arial"/>
          <w:b w:val="0"/>
          <w:sz w:val="20"/>
          <w:szCs w:val="20"/>
          <w:lang w:val="pl-PL"/>
        </w:rPr>
      </w:pPr>
      <w:r w:rsidRPr="000826A5">
        <w:rPr>
          <w:rFonts w:ascii="Arial" w:hAnsi="Arial" w:cs="Arial"/>
          <w:b w:val="0"/>
          <w:sz w:val="20"/>
          <w:szCs w:val="20"/>
          <w:lang w:val="pl-PL"/>
        </w:rPr>
        <w:t>15.</w:t>
      </w:r>
      <w:r w:rsidRPr="000826A5">
        <w:rPr>
          <w:rFonts w:ascii="Arial" w:hAnsi="Arial" w:cs="Arial"/>
          <w:b w:val="0"/>
          <w:sz w:val="20"/>
          <w:szCs w:val="20"/>
          <w:lang w:val="pl-PL"/>
        </w:rPr>
        <w:tab/>
        <w:t>Zamawiający zatrzymuje wadium wraz z odsetkami, a w przypadku wadium wniesionego w formie gwarancji lub poręczenia, występuje odpowiednio do gwaranta lub poręczyciela z żądaniem zapłaty wadium, jeżeli:</w:t>
      </w:r>
    </w:p>
    <w:p w14:paraId="7BEF5847" w14:textId="77777777" w:rsidR="000826A5" w:rsidRPr="000826A5" w:rsidRDefault="000826A5" w:rsidP="000826A5">
      <w:pPr>
        <w:pStyle w:val="SIWZ"/>
        <w:tabs>
          <w:tab w:val="left" w:pos="426"/>
        </w:tabs>
        <w:spacing w:after="80" w:line="276" w:lineRule="auto"/>
        <w:jc w:val="both"/>
        <w:rPr>
          <w:rFonts w:ascii="Arial" w:hAnsi="Arial" w:cs="Arial"/>
          <w:b w:val="0"/>
          <w:sz w:val="20"/>
          <w:szCs w:val="20"/>
          <w:lang w:val="pl-PL"/>
        </w:rPr>
      </w:pPr>
      <w:r w:rsidRPr="000826A5">
        <w:rPr>
          <w:rFonts w:ascii="Arial" w:hAnsi="Arial" w:cs="Arial"/>
          <w:b w:val="0"/>
          <w:sz w:val="20"/>
          <w:szCs w:val="20"/>
          <w:lang w:val="pl-PL"/>
        </w:rPr>
        <w:t>15.1.</w:t>
      </w:r>
      <w:r w:rsidRPr="000826A5">
        <w:rPr>
          <w:rFonts w:ascii="Arial" w:hAnsi="Arial" w:cs="Arial"/>
          <w:b w:val="0"/>
          <w:sz w:val="20"/>
          <w:szCs w:val="20"/>
          <w:lang w:val="pl-PL"/>
        </w:rPr>
        <w:tab/>
        <w:t xml:space="preserve">Wykonawca w odpowiedzi na wezwanie, o którym mowa w art. 107 ust. 2 lub art. 128 ust. 1 ustawy Pzp, z przyczyn leżących po jego stronie, nie złożył podmiotowych środków dowodowych lub przedmiotowych </w:t>
      </w:r>
      <w:r w:rsidRPr="000826A5">
        <w:rPr>
          <w:rFonts w:ascii="Arial" w:hAnsi="Arial" w:cs="Arial"/>
          <w:b w:val="0"/>
          <w:sz w:val="20"/>
          <w:szCs w:val="20"/>
          <w:lang w:val="pl-PL"/>
        </w:rPr>
        <w:lastRenderedPageBreak/>
        <w:t>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281A9EEB" w14:textId="77777777" w:rsidR="000826A5" w:rsidRPr="000826A5" w:rsidRDefault="000826A5" w:rsidP="000826A5">
      <w:pPr>
        <w:pStyle w:val="SIWZ"/>
        <w:tabs>
          <w:tab w:val="left" w:pos="426"/>
        </w:tabs>
        <w:spacing w:after="80" w:line="276" w:lineRule="auto"/>
        <w:jc w:val="both"/>
        <w:rPr>
          <w:rFonts w:ascii="Arial" w:hAnsi="Arial" w:cs="Arial"/>
          <w:b w:val="0"/>
          <w:sz w:val="20"/>
          <w:szCs w:val="20"/>
          <w:lang w:val="pl-PL"/>
        </w:rPr>
      </w:pPr>
      <w:r w:rsidRPr="000826A5">
        <w:rPr>
          <w:rFonts w:ascii="Arial" w:hAnsi="Arial" w:cs="Arial"/>
          <w:b w:val="0"/>
          <w:sz w:val="20"/>
          <w:szCs w:val="20"/>
          <w:lang w:val="pl-PL"/>
        </w:rPr>
        <w:t>15.2.</w:t>
      </w:r>
      <w:r w:rsidRPr="000826A5">
        <w:rPr>
          <w:rFonts w:ascii="Arial" w:hAnsi="Arial" w:cs="Arial"/>
          <w:b w:val="0"/>
          <w:sz w:val="20"/>
          <w:szCs w:val="20"/>
          <w:lang w:val="pl-PL"/>
        </w:rPr>
        <w:tab/>
        <w:t>Wykonawca, którego oferta została wybrana:</w:t>
      </w:r>
    </w:p>
    <w:p w14:paraId="204F726B" w14:textId="77777777" w:rsidR="000826A5" w:rsidRPr="000826A5" w:rsidRDefault="000826A5" w:rsidP="000826A5">
      <w:pPr>
        <w:pStyle w:val="SIWZ"/>
        <w:tabs>
          <w:tab w:val="left" w:pos="426"/>
        </w:tabs>
        <w:spacing w:after="80" w:line="276" w:lineRule="auto"/>
        <w:jc w:val="both"/>
        <w:rPr>
          <w:rFonts w:ascii="Arial" w:hAnsi="Arial" w:cs="Arial"/>
          <w:b w:val="0"/>
          <w:sz w:val="20"/>
          <w:szCs w:val="20"/>
          <w:lang w:val="pl-PL"/>
        </w:rPr>
      </w:pPr>
      <w:r w:rsidRPr="000826A5">
        <w:rPr>
          <w:rFonts w:ascii="Arial" w:hAnsi="Arial" w:cs="Arial"/>
          <w:b w:val="0"/>
          <w:sz w:val="20"/>
          <w:szCs w:val="20"/>
          <w:lang w:val="pl-PL"/>
        </w:rPr>
        <w:t>a)</w:t>
      </w:r>
      <w:r w:rsidRPr="000826A5">
        <w:rPr>
          <w:rFonts w:ascii="Arial" w:hAnsi="Arial" w:cs="Arial"/>
          <w:b w:val="0"/>
          <w:sz w:val="20"/>
          <w:szCs w:val="20"/>
          <w:lang w:val="pl-PL"/>
        </w:rPr>
        <w:tab/>
        <w:t>odmówił podpisania umowy w sprawie zamówienia publicznego na warunkach określonych w ofercie,</w:t>
      </w:r>
    </w:p>
    <w:p w14:paraId="22E52C91" w14:textId="2DC6828F" w:rsidR="000826A5" w:rsidRPr="000826A5" w:rsidRDefault="000826A5" w:rsidP="000826A5">
      <w:pPr>
        <w:pStyle w:val="SIWZ"/>
        <w:tabs>
          <w:tab w:val="left" w:pos="426"/>
        </w:tabs>
        <w:spacing w:after="80" w:line="276" w:lineRule="auto"/>
        <w:jc w:val="both"/>
        <w:rPr>
          <w:rFonts w:ascii="Arial" w:hAnsi="Arial" w:cs="Arial"/>
          <w:b w:val="0"/>
          <w:sz w:val="20"/>
          <w:szCs w:val="20"/>
          <w:lang w:val="pl-PL"/>
        </w:rPr>
      </w:pPr>
      <w:r w:rsidRPr="000826A5">
        <w:rPr>
          <w:rFonts w:ascii="Arial" w:hAnsi="Arial" w:cs="Arial"/>
          <w:b w:val="0"/>
          <w:sz w:val="20"/>
          <w:szCs w:val="20"/>
          <w:lang w:val="pl-PL"/>
        </w:rPr>
        <w:t>b)</w:t>
      </w:r>
      <w:r w:rsidRPr="000826A5">
        <w:rPr>
          <w:rFonts w:ascii="Arial" w:hAnsi="Arial" w:cs="Arial"/>
          <w:b w:val="0"/>
          <w:sz w:val="20"/>
          <w:szCs w:val="20"/>
          <w:lang w:val="pl-PL"/>
        </w:rPr>
        <w:tab/>
        <w:t>nie wniósł wymaganego zabezpiecz</w:t>
      </w:r>
      <w:r w:rsidR="006B4C09">
        <w:rPr>
          <w:rFonts w:ascii="Arial" w:hAnsi="Arial" w:cs="Arial"/>
          <w:b w:val="0"/>
          <w:sz w:val="20"/>
          <w:szCs w:val="20"/>
          <w:lang w:val="pl-PL"/>
        </w:rPr>
        <w:t>enia należytego wykonania umowy,</w:t>
      </w:r>
    </w:p>
    <w:p w14:paraId="4CEB8B45" w14:textId="1F039C55" w:rsidR="000826A5" w:rsidRPr="000826A5" w:rsidRDefault="000826A5" w:rsidP="000826A5">
      <w:pPr>
        <w:pStyle w:val="SIWZ"/>
        <w:tabs>
          <w:tab w:val="left" w:pos="426"/>
        </w:tabs>
        <w:spacing w:after="80" w:line="276" w:lineRule="auto"/>
        <w:jc w:val="both"/>
        <w:rPr>
          <w:rFonts w:ascii="Arial" w:hAnsi="Arial" w:cs="Arial"/>
          <w:b w:val="0"/>
          <w:sz w:val="20"/>
          <w:szCs w:val="20"/>
          <w:lang w:val="pl-PL"/>
        </w:rPr>
      </w:pPr>
      <w:r w:rsidRPr="000826A5">
        <w:rPr>
          <w:rFonts w:ascii="Arial" w:hAnsi="Arial" w:cs="Arial"/>
          <w:b w:val="0"/>
          <w:sz w:val="20"/>
          <w:szCs w:val="20"/>
          <w:lang w:val="pl-PL"/>
        </w:rPr>
        <w:t>c)</w:t>
      </w:r>
      <w:r w:rsidRPr="000826A5">
        <w:rPr>
          <w:rFonts w:ascii="Arial" w:hAnsi="Arial" w:cs="Arial"/>
          <w:b w:val="0"/>
          <w:sz w:val="20"/>
          <w:szCs w:val="20"/>
          <w:lang w:val="pl-PL"/>
        </w:rPr>
        <w:tab/>
        <w:t xml:space="preserve">zawarcie umowy w sprawie zamówienia publicznego stało się niemożliwe </w:t>
      </w:r>
      <w:r w:rsidR="006B4C09">
        <w:rPr>
          <w:rFonts w:ascii="Arial" w:hAnsi="Arial" w:cs="Arial"/>
          <w:b w:val="0"/>
          <w:sz w:val="20"/>
          <w:szCs w:val="20"/>
          <w:lang w:val="pl-PL"/>
        </w:rPr>
        <w:t>z przyczyn leżących po stronie W</w:t>
      </w:r>
      <w:r w:rsidRPr="000826A5">
        <w:rPr>
          <w:rFonts w:ascii="Arial" w:hAnsi="Arial" w:cs="Arial"/>
          <w:b w:val="0"/>
          <w:sz w:val="20"/>
          <w:szCs w:val="20"/>
          <w:lang w:val="pl-PL"/>
        </w:rPr>
        <w:t>ykonawcy, którego oferta została wybrana.</w:t>
      </w:r>
    </w:p>
    <w:p w14:paraId="1B354BCD" w14:textId="6DFC5E0B" w:rsidR="00CC0D89" w:rsidRPr="00C727F9" w:rsidRDefault="000826A5" w:rsidP="000826A5">
      <w:pPr>
        <w:pStyle w:val="SIWZ"/>
        <w:tabs>
          <w:tab w:val="left" w:pos="426"/>
        </w:tabs>
        <w:spacing w:after="80" w:line="276" w:lineRule="auto"/>
        <w:jc w:val="both"/>
        <w:rPr>
          <w:rFonts w:ascii="Arial" w:hAnsi="Arial" w:cs="Arial"/>
          <w:b w:val="0"/>
          <w:sz w:val="20"/>
          <w:szCs w:val="20"/>
          <w:lang w:val="pl-PL"/>
        </w:rPr>
      </w:pPr>
      <w:r w:rsidRPr="000826A5">
        <w:rPr>
          <w:rFonts w:ascii="Arial" w:hAnsi="Arial" w:cs="Arial"/>
          <w:b w:val="0"/>
          <w:sz w:val="20"/>
          <w:szCs w:val="20"/>
          <w:lang w:val="pl-PL"/>
        </w:rPr>
        <w:t>16.</w:t>
      </w:r>
      <w:r w:rsidRPr="000826A5">
        <w:rPr>
          <w:rFonts w:ascii="Arial" w:hAnsi="Arial" w:cs="Arial"/>
          <w:b w:val="0"/>
          <w:sz w:val="20"/>
          <w:szCs w:val="20"/>
          <w:lang w:val="pl-PL"/>
        </w:rPr>
        <w:tab/>
      </w:r>
      <w:r w:rsidR="006B4C09">
        <w:rPr>
          <w:rFonts w:ascii="Arial" w:hAnsi="Arial" w:cs="Arial"/>
          <w:b w:val="0"/>
          <w:sz w:val="20"/>
          <w:szCs w:val="20"/>
          <w:lang w:val="pl-PL"/>
        </w:rPr>
        <w:t xml:space="preserve">Do kwestii związanych z wniesieniem wadium mają zastosowanie przepisy ustawy Pzp. </w:t>
      </w:r>
    </w:p>
    <w:tbl>
      <w:tblPr>
        <w:tblW w:w="9959" w:type="dxa"/>
        <w:tblInd w:w="108" w:type="dxa"/>
        <w:tblLayout w:type="fixed"/>
        <w:tblLook w:val="0000" w:firstRow="0" w:lastRow="0" w:firstColumn="0" w:lastColumn="0" w:noHBand="0" w:noVBand="0"/>
      </w:tblPr>
      <w:tblGrid>
        <w:gridCol w:w="9959"/>
      </w:tblGrid>
      <w:tr w:rsidR="00CC0D89" w:rsidRPr="00C727F9" w14:paraId="23AA02BD" w14:textId="77777777" w:rsidTr="000C1157">
        <w:tc>
          <w:tcPr>
            <w:tcW w:w="9959" w:type="dxa"/>
            <w:tcBorders>
              <w:top w:val="single" w:sz="4" w:space="0" w:color="000000"/>
              <w:left w:val="single" w:sz="4" w:space="0" w:color="000000"/>
              <w:bottom w:val="single" w:sz="4" w:space="0" w:color="000000"/>
              <w:right w:val="single" w:sz="4" w:space="0" w:color="000000"/>
            </w:tcBorders>
            <w:shd w:val="clear" w:color="auto" w:fill="F2F2F2"/>
          </w:tcPr>
          <w:p w14:paraId="66A9B73C" w14:textId="77777777" w:rsidR="00CC0D89" w:rsidRPr="00C727F9" w:rsidRDefault="00CC0D89" w:rsidP="000C1157">
            <w:pPr>
              <w:pStyle w:val="Nagwek1"/>
              <w:spacing w:before="0" w:after="80"/>
              <w:rPr>
                <w:rFonts w:ascii="Arial" w:hAnsi="Arial" w:cs="Arial"/>
                <w:b/>
                <w:color w:val="000000"/>
                <w:sz w:val="20"/>
                <w:szCs w:val="20"/>
              </w:rPr>
            </w:pPr>
          </w:p>
          <w:p w14:paraId="17E768BE" w14:textId="77777777" w:rsidR="00CC0D89" w:rsidRPr="00C727F9" w:rsidRDefault="00E827D2" w:rsidP="000C1157">
            <w:pPr>
              <w:pStyle w:val="Nagwek1"/>
              <w:spacing w:before="0" w:after="80"/>
              <w:rPr>
                <w:rFonts w:ascii="Arial" w:hAnsi="Arial" w:cs="Arial"/>
                <w:b/>
                <w:color w:val="000000"/>
                <w:sz w:val="20"/>
                <w:szCs w:val="20"/>
              </w:rPr>
            </w:pPr>
            <w:bookmarkStart w:id="14" w:name="_Toc63324906"/>
            <w:bookmarkStart w:id="15" w:name="_Toc74705198"/>
            <w:bookmarkStart w:id="16" w:name="_Toc81226217"/>
            <w:r>
              <w:rPr>
                <w:rFonts w:ascii="Arial" w:hAnsi="Arial" w:cs="Arial"/>
                <w:b/>
                <w:color w:val="000000"/>
                <w:sz w:val="20"/>
                <w:szCs w:val="20"/>
              </w:rPr>
              <w:t xml:space="preserve">Rozdział </w:t>
            </w:r>
            <w:r w:rsidR="00CC0D89" w:rsidRPr="00C727F9">
              <w:rPr>
                <w:rFonts w:ascii="Arial" w:hAnsi="Arial" w:cs="Arial"/>
                <w:b/>
                <w:color w:val="000000"/>
                <w:sz w:val="20"/>
                <w:szCs w:val="20"/>
              </w:rPr>
              <w:t>V – PRZEDMIOTOWE ŚRODKI DOWODOWE</w:t>
            </w:r>
            <w:bookmarkEnd w:id="14"/>
            <w:bookmarkEnd w:id="15"/>
            <w:bookmarkEnd w:id="16"/>
            <w:r w:rsidR="00CC0D89" w:rsidRPr="00C727F9">
              <w:rPr>
                <w:rFonts w:ascii="Arial" w:hAnsi="Arial" w:cs="Arial"/>
                <w:b/>
                <w:color w:val="000000"/>
                <w:sz w:val="20"/>
                <w:szCs w:val="20"/>
              </w:rPr>
              <w:t xml:space="preserve"> </w:t>
            </w:r>
          </w:p>
        </w:tc>
      </w:tr>
    </w:tbl>
    <w:p w14:paraId="4C37CB99" w14:textId="5DE7C20B" w:rsidR="00CC0D89" w:rsidRDefault="00CC0D89" w:rsidP="00CC0D89">
      <w:pPr>
        <w:pStyle w:val="SIWZ"/>
        <w:suppressAutoHyphens w:val="0"/>
        <w:spacing w:after="80" w:line="276" w:lineRule="auto"/>
        <w:jc w:val="both"/>
        <w:rPr>
          <w:rFonts w:ascii="Arial" w:hAnsi="Arial" w:cs="Arial"/>
          <w:b w:val="0"/>
          <w:color w:val="000000"/>
          <w:sz w:val="20"/>
          <w:szCs w:val="20"/>
          <w:lang w:val="pl-PL"/>
        </w:rPr>
      </w:pPr>
      <w:r w:rsidRPr="00C727F9">
        <w:rPr>
          <w:rFonts w:ascii="Arial" w:hAnsi="Arial" w:cs="Arial"/>
          <w:b w:val="0"/>
          <w:color w:val="000000"/>
          <w:sz w:val="20"/>
          <w:szCs w:val="20"/>
          <w:lang w:val="pl-PL"/>
        </w:rPr>
        <w:t>Zamawiający nie wymaga złożenia przedmiotowych środków dowodowych.</w:t>
      </w:r>
      <w:r w:rsidR="00E253DC">
        <w:rPr>
          <w:rFonts w:ascii="Arial" w:hAnsi="Arial" w:cs="Arial"/>
          <w:b w:val="0"/>
          <w:color w:val="000000"/>
          <w:sz w:val="20"/>
          <w:szCs w:val="20"/>
          <w:lang w:val="pl-PL"/>
        </w:rPr>
        <w:t xml:space="preserve"> </w:t>
      </w:r>
    </w:p>
    <w:p w14:paraId="2970D8EF" w14:textId="0BB9CBE8" w:rsidR="00CC0D89" w:rsidRPr="00E253DC" w:rsidRDefault="00CC0D89" w:rsidP="00E253DC">
      <w:pPr>
        <w:spacing w:after="0" w:line="240" w:lineRule="auto"/>
        <w:rPr>
          <w:rFonts w:ascii="Arial" w:eastAsia="Times New Roman" w:hAnsi="Arial" w:cs="Arial"/>
          <w:b/>
          <w:color w:val="000000"/>
          <w:sz w:val="20"/>
          <w:szCs w:val="20"/>
          <w:lang w:eastAsia="ar-SA"/>
        </w:rPr>
      </w:pPr>
    </w:p>
    <w:tbl>
      <w:tblPr>
        <w:tblW w:w="9959" w:type="dxa"/>
        <w:tblInd w:w="108" w:type="dxa"/>
        <w:tblLayout w:type="fixed"/>
        <w:tblLook w:val="0000" w:firstRow="0" w:lastRow="0" w:firstColumn="0" w:lastColumn="0" w:noHBand="0" w:noVBand="0"/>
      </w:tblPr>
      <w:tblGrid>
        <w:gridCol w:w="9959"/>
      </w:tblGrid>
      <w:tr w:rsidR="00CC0D89" w:rsidRPr="00C727F9" w14:paraId="1C26F7BB" w14:textId="77777777" w:rsidTr="000C1157">
        <w:tc>
          <w:tcPr>
            <w:tcW w:w="9959" w:type="dxa"/>
            <w:tcBorders>
              <w:top w:val="single" w:sz="4" w:space="0" w:color="000000"/>
              <w:left w:val="single" w:sz="4" w:space="0" w:color="000000"/>
              <w:bottom w:val="single" w:sz="4" w:space="0" w:color="000000"/>
              <w:right w:val="single" w:sz="4" w:space="0" w:color="000000"/>
            </w:tcBorders>
            <w:shd w:val="clear" w:color="auto" w:fill="F2F2F2"/>
          </w:tcPr>
          <w:p w14:paraId="47A688A0" w14:textId="77777777" w:rsidR="00CC0D89" w:rsidRPr="00C727F9" w:rsidRDefault="00CC0D89" w:rsidP="000C1157">
            <w:pPr>
              <w:pStyle w:val="Nagwek1"/>
              <w:spacing w:before="0" w:after="80"/>
              <w:rPr>
                <w:rFonts w:ascii="Arial" w:hAnsi="Arial" w:cs="Arial"/>
                <w:b/>
                <w:color w:val="000000"/>
                <w:sz w:val="20"/>
                <w:szCs w:val="20"/>
              </w:rPr>
            </w:pPr>
          </w:p>
          <w:p w14:paraId="5AD4434E" w14:textId="77777777" w:rsidR="00CC0D89" w:rsidRPr="00C727F9" w:rsidRDefault="00CC0D89" w:rsidP="000C1157">
            <w:pPr>
              <w:pStyle w:val="Nagwek1"/>
              <w:spacing w:before="0" w:after="80"/>
              <w:rPr>
                <w:rFonts w:ascii="Arial" w:hAnsi="Arial" w:cs="Arial"/>
                <w:b/>
                <w:color w:val="000000"/>
                <w:sz w:val="20"/>
                <w:szCs w:val="20"/>
              </w:rPr>
            </w:pPr>
            <w:bookmarkStart w:id="17" w:name="_Toc63324907"/>
            <w:bookmarkStart w:id="18" w:name="_Toc74705199"/>
            <w:bookmarkStart w:id="19" w:name="_Toc81226218"/>
            <w:r w:rsidRPr="00C727F9">
              <w:rPr>
                <w:rFonts w:ascii="Arial" w:hAnsi="Arial" w:cs="Arial"/>
                <w:b/>
                <w:color w:val="000000"/>
                <w:sz w:val="20"/>
                <w:szCs w:val="20"/>
              </w:rPr>
              <w:t>Rozdział V</w:t>
            </w:r>
            <w:r w:rsidR="00E827D2">
              <w:rPr>
                <w:rFonts w:ascii="Arial" w:hAnsi="Arial" w:cs="Arial"/>
                <w:b/>
                <w:color w:val="000000"/>
                <w:sz w:val="20"/>
                <w:szCs w:val="20"/>
              </w:rPr>
              <w:t>I</w:t>
            </w:r>
            <w:r w:rsidRPr="00C727F9">
              <w:rPr>
                <w:rFonts w:ascii="Arial" w:hAnsi="Arial" w:cs="Arial"/>
                <w:b/>
                <w:color w:val="000000"/>
                <w:sz w:val="20"/>
                <w:szCs w:val="20"/>
              </w:rPr>
              <w:t xml:space="preserve"> – TERMIN WYKONANIA ZAMÓWIENIA</w:t>
            </w:r>
            <w:bookmarkEnd w:id="17"/>
            <w:bookmarkEnd w:id="18"/>
            <w:bookmarkEnd w:id="19"/>
          </w:p>
        </w:tc>
      </w:tr>
    </w:tbl>
    <w:p w14:paraId="417ED8E2" w14:textId="6EFBC7C4" w:rsidR="00E253DC" w:rsidRDefault="00E253DC" w:rsidP="006D6B97">
      <w:pPr>
        <w:pStyle w:val="Akapitzlist"/>
        <w:numPr>
          <w:ilvl w:val="0"/>
          <w:numId w:val="48"/>
        </w:numPr>
        <w:suppressAutoHyphens/>
        <w:spacing w:after="80" w:line="276" w:lineRule="auto"/>
        <w:ind w:left="426" w:hanging="426"/>
        <w:jc w:val="both"/>
        <w:rPr>
          <w:rFonts w:ascii="Arial" w:hAnsi="Arial" w:cs="Arial"/>
          <w:sz w:val="20"/>
        </w:rPr>
      </w:pPr>
      <w:r w:rsidRPr="00E253DC">
        <w:rPr>
          <w:rFonts w:ascii="Arial" w:hAnsi="Arial" w:cs="Arial"/>
          <w:sz w:val="20"/>
        </w:rPr>
        <w:t>Usługi</w:t>
      </w:r>
      <w:r w:rsidR="00C92B20">
        <w:rPr>
          <w:rFonts w:ascii="Arial" w:hAnsi="Arial" w:cs="Arial"/>
          <w:sz w:val="20"/>
        </w:rPr>
        <w:t xml:space="preserve"> i czynności, o których mowa odpowiednio w rozdziale II pkt 2.1. i 2.2. SWZ,</w:t>
      </w:r>
      <w:r w:rsidRPr="00E253DC">
        <w:rPr>
          <w:rFonts w:ascii="Arial" w:hAnsi="Arial" w:cs="Arial"/>
          <w:sz w:val="20"/>
        </w:rPr>
        <w:t xml:space="preserve"> będą świadczone przez Wykonawcę przez </w:t>
      </w:r>
      <w:r w:rsidR="002C2622">
        <w:rPr>
          <w:rFonts w:ascii="Arial" w:hAnsi="Arial" w:cs="Arial"/>
          <w:sz w:val="20"/>
        </w:rPr>
        <w:t xml:space="preserve">okres </w:t>
      </w:r>
      <w:r w:rsidRPr="00E253DC">
        <w:rPr>
          <w:rFonts w:ascii="Arial" w:hAnsi="Arial" w:cs="Arial"/>
          <w:sz w:val="20"/>
        </w:rPr>
        <w:t xml:space="preserve">18 miesięcy lub do wykorzystania maksymalnej kwoty wynagrodzenia brutto, o której mowa w § 5 ust. 1 </w:t>
      </w:r>
      <w:r>
        <w:rPr>
          <w:rFonts w:ascii="Arial" w:hAnsi="Arial" w:cs="Arial"/>
          <w:sz w:val="20"/>
        </w:rPr>
        <w:t>projektowanych postanowień umowy w sprawie zamówienia publicznego</w:t>
      </w:r>
      <w:r w:rsidRPr="00E253DC">
        <w:rPr>
          <w:rFonts w:ascii="Arial" w:hAnsi="Arial" w:cs="Arial"/>
          <w:sz w:val="20"/>
        </w:rPr>
        <w:t xml:space="preserve">. </w:t>
      </w:r>
    </w:p>
    <w:p w14:paraId="5F3351F2" w14:textId="160DE619" w:rsidR="00E253DC" w:rsidRDefault="00E253DC" w:rsidP="006D6B97">
      <w:pPr>
        <w:pStyle w:val="Akapitzlist"/>
        <w:numPr>
          <w:ilvl w:val="0"/>
          <w:numId w:val="48"/>
        </w:numPr>
        <w:suppressAutoHyphens/>
        <w:spacing w:after="80" w:line="276" w:lineRule="auto"/>
        <w:ind w:left="426" w:hanging="426"/>
        <w:jc w:val="both"/>
        <w:rPr>
          <w:rFonts w:ascii="Arial" w:hAnsi="Arial" w:cs="Arial"/>
          <w:sz w:val="20"/>
        </w:rPr>
      </w:pPr>
      <w:r w:rsidRPr="00E253DC">
        <w:rPr>
          <w:rFonts w:ascii="Arial" w:hAnsi="Arial" w:cs="Arial"/>
          <w:sz w:val="20"/>
        </w:rPr>
        <w:t xml:space="preserve">Rozpoczęcie świadczenia usług </w:t>
      </w:r>
      <w:r w:rsidR="00C92B20">
        <w:rPr>
          <w:rFonts w:ascii="Arial" w:hAnsi="Arial" w:cs="Arial"/>
          <w:sz w:val="20"/>
        </w:rPr>
        <w:t xml:space="preserve">i realizacji czynności </w:t>
      </w:r>
      <w:r w:rsidRPr="00E253DC">
        <w:rPr>
          <w:rFonts w:ascii="Arial" w:hAnsi="Arial" w:cs="Arial"/>
          <w:sz w:val="20"/>
        </w:rPr>
        <w:t xml:space="preserve">będących przedmiotem </w:t>
      </w:r>
      <w:r>
        <w:rPr>
          <w:rFonts w:ascii="Arial" w:hAnsi="Arial" w:cs="Arial"/>
          <w:sz w:val="20"/>
        </w:rPr>
        <w:t>zamówienia</w:t>
      </w:r>
      <w:r w:rsidRPr="00E253DC">
        <w:rPr>
          <w:rFonts w:ascii="Arial" w:hAnsi="Arial" w:cs="Arial"/>
          <w:sz w:val="20"/>
        </w:rPr>
        <w:t xml:space="preserve"> nastąpi w ciągu </w:t>
      </w:r>
      <w:r w:rsidR="000D3C5B">
        <w:rPr>
          <w:rFonts w:ascii="Arial" w:hAnsi="Arial" w:cs="Arial"/>
          <w:sz w:val="20"/>
        </w:rPr>
        <w:t>3</w:t>
      </w:r>
      <w:r w:rsidRPr="00E253DC">
        <w:rPr>
          <w:rFonts w:ascii="Arial" w:hAnsi="Arial" w:cs="Arial"/>
          <w:sz w:val="20"/>
        </w:rPr>
        <w:t xml:space="preserve"> dni od dnia podpisania </w:t>
      </w:r>
      <w:r w:rsidR="002329B0">
        <w:rPr>
          <w:rFonts w:ascii="Arial" w:hAnsi="Arial" w:cs="Arial"/>
          <w:sz w:val="20"/>
        </w:rPr>
        <w:t>umowy w sprawie zamówienia publicznego</w:t>
      </w:r>
      <w:r w:rsidR="001633D5">
        <w:rPr>
          <w:rFonts w:ascii="Arial" w:hAnsi="Arial" w:cs="Arial"/>
          <w:sz w:val="20"/>
        </w:rPr>
        <w:t>.</w:t>
      </w:r>
    </w:p>
    <w:p w14:paraId="506FA061" w14:textId="77777777" w:rsidR="00E253DC" w:rsidRDefault="00E253DC" w:rsidP="006D6B97">
      <w:pPr>
        <w:pStyle w:val="Akapitzlist"/>
        <w:numPr>
          <w:ilvl w:val="0"/>
          <w:numId w:val="48"/>
        </w:numPr>
        <w:suppressAutoHyphens/>
        <w:spacing w:after="80" w:line="276" w:lineRule="auto"/>
        <w:ind w:left="426" w:hanging="426"/>
        <w:jc w:val="both"/>
        <w:rPr>
          <w:rFonts w:ascii="Arial" w:hAnsi="Arial" w:cs="Arial"/>
          <w:sz w:val="20"/>
        </w:rPr>
      </w:pPr>
      <w:r w:rsidRPr="00E253DC">
        <w:rPr>
          <w:rFonts w:ascii="Arial" w:hAnsi="Arial" w:cs="Arial"/>
          <w:sz w:val="20"/>
        </w:rPr>
        <w:t xml:space="preserve">Okres świadczenia usług utrzymania i napraw wynikających z przedmiotu </w:t>
      </w:r>
      <w:r>
        <w:rPr>
          <w:rFonts w:ascii="Arial" w:hAnsi="Arial" w:cs="Arial"/>
          <w:sz w:val="20"/>
        </w:rPr>
        <w:t>zamówienia dla każdego z </w:t>
      </w:r>
      <w:r w:rsidRPr="00E253DC">
        <w:rPr>
          <w:rFonts w:ascii="Arial" w:hAnsi="Arial" w:cs="Arial"/>
          <w:sz w:val="20"/>
        </w:rPr>
        <w:t xml:space="preserve">Pojazdów przedłuża się o czas trwania naprawy gwarancyjnej wyłączającej Pojazd z eksploatacji, liczony w pełnych dobach od momentu zgłoszenia reklamacji do chwili powrotu danego Pojazdu do eksploatacji. </w:t>
      </w:r>
    </w:p>
    <w:p w14:paraId="4C699418" w14:textId="11DED483" w:rsidR="00CC0D89" w:rsidRDefault="00E253DC" w:rsidP="002329B0">
      <w:pPr>
        <w:pStyle w:val="Akapitzlist"/>
        <w:numPr>
          <w:ilvl w:val="0"/>
          <w:numId w:val="48"/>
        </w:numPr>
        <w:suppressAutoHyphens/>
        <w:spacing w:after="80" w:line="276" w:lineRule="auto"/>
        <w:ind w:left="426" w:hanging="426"/>
        <w:jc w:val="both"/>
        <w:rPr>
          <w:rFonts w:ascii="Arial" w:hAnsi="Arial" w:cs="Arial"/>
          <w:sz w:val="20"/>
        </w:rPr>
      </w:pPr>
      <w:r>
        <w:rPr>
          <w:rFonts w:ascii="Arial" w:hAnsi="Arial" w:cs="Arial"/>
          <w:sz w:val="20"/>
        </w:rPr>
        <w:t>P</w:t>
      </w:r>
      <w:r w:rsidRPr="00E253DC">
        <w:rPr>
          <w:rFonts w:ascii="Arial" w:hAnsi="Arial" w:cs="Arial"/>
          <w:sz w:val="20"/>
        </w:rPr>
        <w:t>ierwsze czynności przeglądowo-naprawcze z poziomu utrzymania P3</w:t>
      </w:r>
      <w:r>
        <w:rPr>
          <w:rFonts w:ascii="Arial" w:hAnsi="Arial" w:cs="Arial"/>
          <w:sz w:val="20"/>
        </w:rPr>
        <w:t xml:space="preserve"> dla Pojazdów, o których mowa rozdziale II </w:t>
      </w:r>
      <w:r w:rsidRPr="00E253DC">
        <w:rPr>
          <w:rFonts w:ascii="Arial" w:hAnsi="Arial" w:cs="Arial"/>
          <w:sz w:val="20"/>
        </w:rPr>
        <w:t xml:space="preserve">pkt </w:t>
      </w:r>
      <w:r>
        <w:rPr>
          <w:rFonts w:ascii="Arial" w:hAnsi="Arial" w:cs="Arial"/>
          <w:sz w:val="20"/>
        </w:rPr>
        <w:t>2.</w:t>
      </w:r>
      <w:r w:rsidRPr="00E253DC">
        <w:rPr>
          <w:rFonts w:ascii="Arial" w:hAnsi="Arial" w:cs="Arial"/>
          <w:sz w:val="20"/>
        </w:rPr>
        <w:t>1</w:t>
      </w:r>
      <w:r>
        <w:rPr>
          <w:rFonts w:ascii="Arial" w:hAnsi="Arial" w:cs="Arial"/>
          <w:sz w:val="20"/>
        </w:rPr>
        <w:t>.</w:t>
      </w:r>
      <w:r w:rsidRPr="00E253DC">
        <w:rPr>
          <w:rFonts w:ascii="Arial" w:hAnsi="Arial" w:cs="Arial"/>
          <w:sz w:val="20"/>
        </w:rPr>
        <w:t xml:space="preserve"> </w:t>
      </w:r>
      <w:r>
        <w:rPr>
          <w:rFonts w:ascii="Arial" w:hAnsi="Arial" w:cs="Arial"/>
          <w:sz w:val="20"/>
        </w:rPr>
        <w:t>SWZ</w:t>
      </w:r>
      <w:r w:rsidRPr="00E253DC">
        <w:rPr>
          <w:rFonts w:ascii="Arial" w:hAnsi="Arial" w:cs="Arial"/>
          <w:sz w:val="20"/>
        </w:rPr>
        <w:t>, rozpoczną się nie wcześniej niż po dniu 1 stycznia 2022 r.</w:t>
      </w:r>
      <w:r>
        <w:rPr>
          <w:rFonts w:ascii="Arial" w:hAnsi="Arial" w:cs="Arial"/>
          <w:sz w:val="20"/>
        </w:rPr>
        <w:t xml:space="preserve"> </w:t>
      </w:r>
    </w:p>
    <w:p w14:paraId="2C8B6F53" w14:textId="77777777" w:rsidR="00F4740E" w:rsidRPr="002329B0" w:rsidRDefault="00F4740E" w:rsidP="00263447">
      <w:pPr>
        <w:pStyle w:val="Akapitzlist"/>
        <w:suppressAutoHyphens/>
        <w:spacing w:after="80" w:line="276" w:lineRule="auto"/>
        <w:ind w:left="426"/>
        <w:jc w:val="both"/>
        <w:rPr>
          <w:rFonts w:ascii="Arial" w:hAnsi="Arial" w:cs="Arial"/>
          <w:sz w:val="20"/>
        </w:rPr>
      </w:pPr>
    </w:p>
    <w:tbl>
      <w:tblPr>
        <w:tblW w:w="9959" w:type="dxa"/>
        <w:tblInd w:w="108" w:type="dxa"/>
        <w:tblLayout w:type="fixed"/>
        <w:tblLook w:val="0000" w:firstRow="0" w:lastRow="0" w:firstColumn="0" w:lastColumn="0" w:noHBand="0" w:noVBand="0"/>
      </w:tblPr>
      <w:tblGrid>
        <w:gridCol w:w="9959"/>
      </w:tblGrid>
      <w:tr w:rsidR="00CC0D89" w:rsidRPr="00C727F9" w14:paraId="4CB03C05" w14:textId="77777777" w:rsidTr="000C1157">
        <w:tc>
          <w:tcPr>
            <w:tcW w:w="9959" w:type="dxa"/>
            <w:tcBorders>
              <w:top w:val="single" w:sz="4" w:space="0" w:color="000000"/>
              <w:left w:val="single" w:sz="4" w:space="0" w:color="000000"/>
              <w:bottom w:val="single" w:sz="4" w:space="0" w:color="000000"/>
              <w:right w:val="single" w:sz="4" w:space="0" w:color="000000"/>
            </w:tcBorders>
            <w:shd w:val="clear" w:color="auto" w:fill="F2F2F2"/>
          </w:tcPr>
          <w:p w14:paraId="09632793" w14:textId="77777777" w:rsidR="00CC0D89" w:rsidRPr="00C727F9" w:rsidRDefault="00CC0D89" w:rsidP="000C1157">
            <w:pPr>
              <w:pStyle w:val="Nagwek1"/>
              <w:spacing w:before="0" w:after="80"/>
              <w:rPr>
                <w:rFonts w:ascii="Arial" w:hAnsi="Arial" w:cs="Arial"/>
                <w:b/>
                <w:color w:val="000000"/>
                <w:sz w:val="20"/>
                <w:szCs w:val="20"/>
              </w:rPr>
            </w:pPr>
          </w:p>
          <w:p w14:paraId="3BF1F77D" w14:textId="77777777" w:rsidR="00CC0D89" w:rsidRPr="00C727F9" w:rsidRDefault="00E827D2" w:rsidP="000C1157">
            <w:pPr>
              <w:pStyle w:val="Nagwek1"/>
              <w:spacing w:before="0" w:after="80"/>
              <w:rPr>
                <w:rFonts w:ascii="Arial" w:hAnsi="Arial" w:cs="Arial"/>
                <w:b/>
                <w:color w:val="000000"/>
                <w:sz w:val="20"/>
                <w:szCs w:val="20"/>
              </w:rPr>
            </w:pPr>
            <w:bookmarkStart w:id="20" w:name="_Toc63324908"/>
            <w:bookmarkStart w:id="21" w:name="_Toc74705200"/>
            <w:bookmarkStart w:id="22" w:name="_Toc81226219"/>
            <w:r>
              <w:rPr>
                <w:rFonts w:ascii="Arial" w:hAnsi="Arial" w:cs="Arial"/>
                <w:b/>
                <w:color w:val="000000"/>
                <w:sz w:val="20"/>
                <w:szCs w:val="20"/>
              </w:rPr>
              <w:t>Rozdział VII</w:t>
            </w:r>
            <w:r w:rsidR="00CC0D89" w:rsidRPr="00C727F9">
              <w:rPr>
                <w:rFonts w:ascii="Arial" w:hAnsi="Arial" w:cs="Arial"/>
                <w:b/>
                <w:color w:val="000000"/>
                <w:sz w:val="20"/>
                <w:szCs w:val="20"/>
              </w:rPr>
              <w:t xml:space="preserve"> – PODSTAWY WYKLUCZENIA WYKONAWCY</w:t>
            </w:r>
            <w:bookmarkEnd w:id="20"/>
            <w:bookmarkEnd w:id="21"/>
            <w:bookmarkEnd w:id="22"/>
          </w:p>
        </w:tc>
      </w:tr>
    </w:tbl>
    <w:p w14:paraId="1FFB5BD8" w14:textId="4D7C49C5" w:rsidR="00CC0D89" w:rsidRPr="00F639E0" w:rsidRDefault="00CC0D89" w:rsidP="006D6B97">
      <w:pPr>
        <w:pStyle w:val="SIWZ"/>
        <w:numPr>
          <w:ilvl w:val="0"/>
          <w:numId w:val="9"/>
        </w:numPr>
        <w:tabs>
          <w:tab w:val="clear" w:pos="643"/>
          <w:tab w:val="num" w:pos="426"/>
        </w:tabs>
        <w:suppressAutoHyphens w:val="0"/>
        <w:spacing w:after="80" w:line="276" w:lineRule="auto"/>
        <w:ind w:left="426" w:hanging="426"/>
        <w:jc w:val="both"/>
        <w:rPr>
          <w:rFonts w:ascii="Arial" w:hAnsi="Arial" w:cs="Arial"/>
          <w:b w:val="0"/>
          <w:color w:val="000000" w:themeColor="text1"/>
          <w:sz w:val="20"/>
          <w:szCs w:val="20"/>
        </w:rPr>
      </w:pPr>
      <w:r w:rsidRPr="00F639E0">
        <w:rPr>
          <w:rFonts w:ascii="Arial" w:hAnsi="Arial" w:cs="Arial"/>
          <w:b w:val="0"/>
          <w:color w:val="000000" w:themeColor="text1"/>
          <w:sz w:val="20"/>
          <w:szCs w:val="20"/>
          <w:lang w:val="pl-PL"/>
        </w:rPr>
        <w:t>Zgodnie z art. 108 ust. 1 pkt 1 lit. a –g, pkt 2-6 ustawy Pzp Zamaw</w:t>
      </w:r>
      <w:r w:rsidR="00F639E0" w:rsidRPr="00F639E0">
        <w:rPr>
          <w:rFonts w:ascii="Arial" w:hAnsi="Arial" w:cs="Arial"/>
          <w:b w:val="0"/>
          <w:color w:val="000000" w:themeColor="text1"/>
          <w:sz w:val="20"/>
          <w:szCs w:val="20"/>
          <w:lang w:val="pl-PL"/>
        </w:rPr>
        <w:t>iający wykluczy z postępowania W</w:t>
      </w:r>
      <w:r w:rsidRPr="00F639E0">
        <w:rPr>
          <w:rFonts w:ascii="Arial" w:hAnsi="Arial" w:cs="Arial"/>
          <w:b w:val="0"/>
          <w:color w:val="000000" w:themeColor="text1"/>
          <w:sz w:val="20"/>
          <w:szCs w:val="20"/>
          <w:lang w:val="pl-PL"/>
        </w:rPr>
        <w:t>ykonawcę</w:t>
      </w:r>
      <w:r w:rsidRPr="00F639E0">
        <w:rPr>
          <w:rFonts w:ascii="Arial" w:hAnsi="Arial" w:cs="Arial"/>
          <w:b w:val="0"/>
          <w:color w:val="000000" w:themeColor="text1"/>
          <w:sz w:val="20"/>
          <w:szCs w:val="20"/>
        </w:rPr>
        <w:t>:</w:t>
      </w:r>
    </w:p>
    <w:p w14:paraId="08FF20A6" w14:textId="77777777" w:rsidR="00CC0D89" w:rsidRPr="00F639E0" w:rsidRDefault="00CC0D89" w:rsidP="006D6B97">
      <w:pPr>
        <w:pStyle w:val="pkt"/>
        <w:numPr>
          <w:ilvl w:val="0"/>
          <w:numId w:val="10"/>
        </w:numPr>
        <w:shd w:val="clear" w:color="auto" w:fill="FFFFFF"/>
        <w:suppressAutoHyphens w:val="0"/>
        <w:spacing w:before="0" w:after="80" w:line="276" w:lineRule="auto"/>
        <w:rPr>
          <w:rFonts w:ascii="Arial" w:hAnsi="Arial" w:cs="Arial"/>
          <w:color w:val="000000" w:themeColor="text1"/>
          <w:sz w:val="20"/>
          <w:szCs w:val="20"/>
        </w:rPr>
      </w:pPr>
      <w:r w:rsidRPr="00F639E0">
        <w:rPr>
          <w:rFonts w:ascii="Arial" w:hAnsi="Arial" w:cs="Arial"/>
          <w:color w:val="000000" w:themeColor="text1"/>
          <w:sz w:val="20"/>
          <w:szCs w:val="20"/>
        </w:rPr>
        <w:t>będącego osobą fizyczną, którego prawomocnie skazano za przestępstwo:</w:t>
      </w:r>
    </w:p>
    <w:p w14:paraId="3E94361B" w14:textId="77777777" w:rsidR="00CC0D89" w:rsidRPr="00F639E0" w:rsidRDefault="00CC0D89" w:rsidP="006D6B97">
      <w:pPr>
        <w:pStyle w:val="pkt"/>
        <w:numPr>
          <w:ilvl w:val="2"/>
          <w:numId w:val="11"/>
        </w:numPr>
        <w:shd w:val="clear" w:color="auto" w:fill="FFFFFF"/>
        <w:suppressAutoHyphens w:val="0"/>
        <w:spacing w:before="0" w:after="80" w:line="276" w:lineRule="auto"/>
        <w:ind w:left="1134" w:hanging="426"/>
        <w:rPr>
          <w:rFonts w:ascii="Arial" w:hAnsi="Arial" w:cs="Arial"/>
          <w:color w:val="000000" w:themeColor="text1"/>
          <w:sz w:val="20"/>
          <w:szCs w:val="20"/>
        </w:rPr>
      </w:pPr>
      <w:r w:rsidRPr="00F639E0">
        <w:rPr>
          <w:rFonts w:ascii="Arial" w:hAnsi="Arial" w:cs="Arial"/>
          <w:color w:val="000000" w:themeColor="text1"/>
          <w:sz w:val="20"/>
          <w:szCs w:val="20"/>
        </w:rPr>
        <w:t xml:space="preserve">udziału w zorganizowanej grupie przestępczej albo związku mającym na celu popełnienie przestępstwa lub przestępstwa skarbowego, o którym mowa w </w:t>
      </w:r>
      <w:hyperlink w:anchor="/document/16798683?unitId=art(258)&amp;cm=DOCUMENT" w:tgtFrame="_blank" w:history="1">
        <w:r w:rsidRPr="00F639E0">
          <w:rPr>
            <w:rStyle w:val="Hipercze"/>
            <w:rFonts w:ascii="Arial" w:eastAsia="Verdana" w:hAnsi="Arial" w:cs="Arial"/>
            <w:color w:val="000000" w:themeColor="text1"/>
            <w:sz w:val="20"/>
            <w:szCs w:val="20"/>
          </w:rPr>
          <w:t>art. 258</w:t>
        </w:r>
      </w:hyperlink>
      <w:r w:rsidRPr="00F639E0">
        <w:rPr>
          <w:rFonts w:ascii="Arial" w:hAnsi="Arial" w:cs="Arial"/>
          <w:color w:val="000000" w:themeColor="text1"/>
          <w:sz w:val="20"/>
          <w:szCs w:val="20"/>
        </w:rPr>
        <w:t xml:space="preserve"> Kodeksu karnego,</w:t>
      </w:r>
    </w:p>
    <w:p w14:paraId="56EC6D51" w14:textId="77777777" w:rsidR="00CC0D89" w:rsidRPr="00F639E0" w:rsidRDefault="00CC0D89" w:rsidP="006D6B97">
      <w:pPr>
        <w:pStyle w:val="pkt"/>
        <w:numPr>
          <w:ilvl w:val="2"/>
          <w:numId w:val="11"/>
        </w:numPr>
        <w:shd w:val="clear" w:color="auto" w:fill="FFFFFF"/>
        <w:suppressAutoHyphens w:val="0"/>
        <w:spacing w:before="0" w:after="80" w:line="276" w:lineRule="auto"/>
        <w:ind w:left="1134" w:hanging="426"/>
        <w:rPr>
          <w:rFonts w:ascii="Arial" w:hAnsi="Arial" w:cs="Arial"/>
          <w:color w:val="000000" w:themeColor="text1"/>
          <w:sz w:val="20"/>
          <w:szCs w:val="20"/>
        </w:rPr>
      </w:pPr>
      <w:r w:rsidRPr="00F639E0">
        <w:rPr>
          <w:rFonts w:ascii="Arial" w:hAnsi="Arial" w:cs="Arial"/>
          <w:color w:val="000000" w:themeColor="text1"/>
          <w:sz w:val="20"/>
          <w:szCs w:val="20"/>
        </w:rPr>
        <w:t xml:space="preserve">handlu ludźmi, o którym mowa w </w:t>
      </w:r>
      <w:hyperlink w:anchor="/document/16798683?unitId=art(189(a))&amp;cm=DOCUMENT" w:tgtFrame="_blank" w:history="1">
        <w:r w:rsidRPr="00F639E0">
          <w:rPr>
            <w:rStyle w:val="Hipercze"/>
            <w:rFonts w:ascii="Arial" w:eastAsia="Verdana" w:hAnsi="Arial" w:cs="Arial"/>
            <w:color w:val="000000" w:themeColor="text1"/>
            <w:sz w:val="20"/>
            <w:szCs w:val="20"/>
          </w:rPr>
          <w:t>art. 189a</w:t>
        </w:r>
      </w:hyperlink>
      <w:r w:rsidRPr="00F639E0">
        <w:rPr>
          <w:rFonts w:ascii="Arial" w:hAnsi="Arial" w:cs="Arial"/>
          <w:color w:val="000000" w:themeColor="text1"/>
          <w:sz w:val="20"/>
          <w:szCs w:val="20"/>
        </w:rPr>
        <w:t xml:space="preserve"> Kodeksu karnego,</w:t>
      </w:r>
    </w:p>
    <w:p w14:paraId="472AAF84" w14:textId="77777777" w:rsidR="00CC0D89" w:rsidRPr="00F639E0" w:rsidRDefault="00CC0D89" w:rsidP="006D6B97">
      <w:pPr>
        <w:pStyle w:val="pkt"/>
        <w:numPr>
          <w:ilvl w:val="2"/>
          <w:numId w:val="11"/>
        </w:numPr>
        <w:shd w:val="clear" w:color="auto" w:fill="FFFFFF"/>
        <w:suppressAutoHyphens w:val="0"/>
        <w:spacing w:before="0" w:after="80" w:line="276" w:lineRule="auto"/>
        <w:ind w:left="1134" w:hanging="426"/>
        <w:rPr>
          <w:rFonts w:ascii="Arial" w:hAnsi="Arial" w:cs="Arial"/>
          <w:color w:val="000000" w:themeColor="text1"/>
          <w:sz w:val="20"/>
          <w:szCs w:val="20"/>
        </w:rPr>
      </w:pPr>
      <w:r w:rsidRPr="00F639E0">
        <w:rPr>
          <w:rFonts w:ascii="Arial" w:hAnsi="Arial" w:cs="Arial"/>
          <w:color w:val="000000" w:themeColor="text1"/>
          <w:sz w:val="20"/>
          <w:szCs w:val="20"/>
        </w:rPr>
        <w:t xml:space="preserve">o którym mowa w </w:t>
      </w:r>
      <w:hyperlink w:anchor="/document/16798683?unitId=art(228)&amp;cm=DOCUMENT" w:tgtFrame="_blank" w:history="1">
        <w:r w:rsidRPr="00F639E0">
          <w:rPr>
            <w:rStyle w:val="Hipercze"/>
            <w:rFonts w:ascii="Arial" w:eastAsia="Verdana" w:hAnsi="Arial" w:cs="Arial"/>
            <w:color w:val="000000" w:themeColor="text1"/>
            <w:sz w:val="20"/>
            <w:szCs w:val="20"/>
          </w:rPr>
          <w:t>art. 228-230a</w:t>
        </w:r>
      </w:hyperlink>
      <w:r w:rsidRPr="00F639E0">
        <w:rPr>
          <w:rFonts w:ascii="Arial" w:hAnsi="Arial" w:cs="Arial"/>
          <w:color w:val="000000" w:themeColor="text1"/>
          <w:sz w:val="20"/>
          <w:szCs w:val="20"/>
        </w:rPr>
        <w:t xml:space="preserve">, </w:t>
      </w:r>
      <w:hyperlink w:anchor="/document/16798683?unitId=art(250(a))&amp;cm=DOCUMENT" w:tgtFrame="_blank" w:history="1">
        <w:r w:rsidRPr="00F639E0">
          <w:rPr>
            <w:rStyle w:val="Hipercze"/>
            <w:rFonts w:ascii="Arial" w:eastAsia="Verdana" w:hAnsi="Arial" w:cs="Arial"/>
            <w:color w:val="000000" w:themeColor="text1"/>
            <w:sz w:val="20"/>
            <w:szCs w:val="20"/>
          </w:rPr>
          <w:t>art. 250a</w:t>
        </w:r>
      </w:hyperlink>
      <w:r w:rsidRPr="00F639E0">
        <w:rPr>
          <w:rFonts w:ascii="Arial" w:hAnsi="Arial" w:cs="Arial"/>
          <w:color w:val="000000" w:themeColor="text1"/>
          <w:sz w:val="20"/>
          <w:szCs w:val="20"/>
        </w:rPr>
        <w:t xml:space="preserve"> Kodeksu karnego lub w art. 46 lub art. 48 ustawy z dnia 25 czerwca 2010 r. o sporcie,</w:t>
      </w:r>
    </w:p>
    <w:p w14:paraId="4B9C34CB" w14:textId="77777777" w:rsidR="00CC0D89" w:rsidRPr="00F639E0" w:rsidRDefault="00CC0D89" w:rsidP="006D6B97">
      <w:pPr>
        <w:pStyle w:val="pkt"/>
        <w:numPr>
          <w:ilvl w:val="2"/>
          <w:numId w:val="11"/>
        </w:numPr>
        <w:shd w:val="clear" w:color="auto" w:fill="FFFFFF"/>
        <w:suppressAutoHyphens w:val="0"/>
        <w:spacing w:before="0" w:after="80" w:line="276" w:lineRule="auto"/>
        <w:ind w:left="1134" w:hanging="426"/>
        <w:rPr>
          <w:rFonts w:ascii="Arial" w:hAnsi="Arial" w:cs="Arial"/>
          <w:color w:val="000000" w:themeColor="text1"/>
          <w:sz w:val="20"/>
          <w:szCs w:val="20"/>
        </w:rPr>
      </w:pPr>
      <w:r w:rsidRPr="00F639E0">
        <w:rPr>
          <w:rFonts w:ascii="Arial" w:hAnsi="Arial" w:cs="Arial"/>
          <w:color w:val="000000" w:themeColor="text1"/>
          <w:sz w:val="20"/>
          <w:szCs w:val="20"/>
        </w:rPr>
        <w:t xml:space="preserve">finansowania przestępstwa o charakterze terrorystycznym, o którym mowa w </w:t>
      </w:r>
      <w:hyperlink w:anchor="/document/16798683?unitId=art(165(a))&amp;cm=DOCUMENT" w:tgtFrame="_blank" w:history="1">
        <w:r w:rsidRPr="00F639E0">
          <w:rPr>
            <w:rStyle w:val="Hipercze"/>
            <w:rFonts w:ascii="Arial" w:eastAsia="Verdana" w:hAnsi="Arial" w:cs="Arial"/>
            <w:color w:val="000000" w:themeColor="text1"/>
            <w:sz w:val="20"/>
            <w:szCs w:val="20"/>
          </w:rPr>
          <w:t>art. 165a</w:t>
        </w:r>
      </w:hyperlink>
      <w:r w:rsidRPr="00F639E0">
        <w:rPr>
          <w:rFonts w:ascii="Arial" w:hAnsi="Arial" w:cs="Arial"/>
          <w:color w:val="000000" w:themeColor="text1"/>
          <w:sz w:val="20"/>
          <w:szCs w:val="20"/>
        </w:rPr>
        <w:t xml:space="preserve"> Kodeksu karnego, lub przestępstwo udaremniania lub utrudniania stwierdzenia przestępnego pochodzenia pieniędzy lub ukrywania ich pochodzenia, o którym mowa w </w:t>
      </w:r>
      <w:hyperlink w:anchor="/document/16798683?unitId=art(299)&amp;cm=DOCUMENT" w:tgtFrame="_blank" w:history="1">
        <w:r w:rsidRPr="00F639E0">
          <w:rPr>
            <w:rStyle w:val="Hipercze"/>
            <w:rFonts w:ascii="Arial" w:eastAsia="Verdana" w:hAnsi="Arial" w:cs="Arial"/>
            <w:color w:val="000000" w:themeColor="text1"/>
            <w:sz w:val="20"/>
            <w:szCs w:val="20"/>
          </w:rPr>
          <w:t>art. 299</w:t>
        </w:r>
      </w:hyperlink>
      <w:r w:rsidRPr="00F639E0">
        <w:rPr>
          <w:rFonts w:ascii="Arial" w:hAnsi="Arial" w:cs="Arial"/>
          <w:color w:val="000000" w:themeColor="text1"/>
          <w:sz w:val="20"/>
          <w:szCs w:val="20"/>
        </w:rPr>
        <w:t xml:space="preserve"> Kodeksu karnego,</w:t>
      </w:r>
    </w:p>
    <w:p w14:paraId="42A2216B" w14:textId="77777777" w:rsidR="00CC0D89" w:rsidRPr="00F639E0" w:rsidRDefault="00CC0D89" w:rsidP="006D6B97">
      <w:pPr>
        <w:pStyle w:val="pkt"/>
        <w:numPr>
          <w:ilvl w:val="2"/>
          <w:numId w:val="11"/>
        </w:numPr>
        <w:shd w:val="clear" w:color="auto" w:fill="FFFFFF"/>
        <w:suppressAutoHyphens w:val="0"/>
        <w:spacing w:before="0" w:after="80" w:line="276" w:lineRule="auto"/>
        <w:ind w:left="1134" w:hanging="426"/>
        <w:rPr>
          <w:rFonts w:ascii="Arial" w:hAnsi="Arial" w:cs="Arial"/>
          <w:color w:val="000000" w:themeColor="text1"/>
          <w:sz w:val="20"/>
          <w:szCs w:val="20"/>
        </w:rPr>
      </w:pPr>
      <w:r w:rsidRPr="00F639E0">
        <w:rPr>
          <w:rFonts w:ascii="Arial" w:hAnsi="Arial" w:cs="Arial"/>
          <w:color w:val="000000" w:themeColor="text1"/>
          <w:sz w:val="20"/>
          <w:szCs w:val="20"/>
        </w:rPr>
        <w:t xml:space="preserve">o charakterze terrorystycznym, o którym mowa w </w:t>
      </w:r>
      <w:hyperlink w:anchor="/document/16798683?unitId=art(115)par(20)&amp;cm=DOCUMENT" w:tgtFrame="_blank" w:history="1">
        <w:r w:rsidRPr="00F639E0">
          <w:rPr>
            <w:rStyle w:val="Hipercze"/>
            <w:rFonts w:ascii="Arial" w:eastAsia="Verdana" w:hAnsi="Arial" w:cs="Arial"/>
            <w:color w:val="000000" w:themeColor="text1"/>
            <w:sz w:val="20"/>
            <w:szCs w:val="20"/>
          </w:rPr>
          <w:t>art. 115 § 20</w:t>
        </w:r>
      </w:hyperlink>
      <w:r w:rsidRPr="00F639E0">
        <w:rPr>
          <w:rFonts w:ascii="Arial" w:hAnsi="Arial" w:cs="Arial"/>
          <w:color w:val="000000" w:themeColor="text1"/>
          <w:sz w:val="20"/>
          <w:szCs w:val="20"/>
        </w:rPr>
        <w:t xml:space="preserve"> Kodeksu karnego, lub mające na celu popełnienie tego przestępstwa,</w:t>
      </w:r>
    </w:p>
    <w:p w14:paraId="60E8DF42" w14:textId="77777777" w:rsidR="00CC0D89" w:rsidRPr="00F639E0" w:rsidRDefault="00CC0D89" w:rsidP="006D6B97">
      <w:pPr>
        <w:pStyle w:val="pkt"/>
        <w:numPr>
          <w:ilvl w:val="2"/>
          <w:numId w:val="11"/>
        </w:numPr>
        <w:shd w:val="clear" w:color="auto" w:fill="FFFFFF"/>
        <w:suppressAutoHyphens w:val="0"/>
        <w:spacing w:before="0" w:after="80" w:line="276" w:lineRule="auto"/>
        <w:ind w:left="1134" w:hanging="426"/>
        <w:rPr>
          <w:rFonts w:ascii="Arial" w:hAnsi="Arial" w:cs="Arial"/>
          <w:color w:val="000000" w:themeColor="text1"/>
          <w:sz w:val="20"/>
          <w:szCs w:val="20"/>
        </w:rPr>
      </w:pPr>
      <w:r w:rsidRPr="00F639E0">
        <w:rPr>
          <w:rFonts w:ascii="Arial" w:hAnsi="Arial" w:cs="Arial"/>
          <w:color w:val="000000" w:themeColor="text1"/>
          <w:sz w:val="20"/>
          <w:szCs w:val="20"/>
        </w:rPr>
        <w:t xml:space="preserve">powierzenia wykonywania pracy małoletniemu cudzoziemcowi, o którym mowa w </w:t>
      </w:r>
      <w:hyperlink w:anchor="/document/17896506?unitId=art(9)ust(2)&amp;cm=DOCUMENT" w:tgtFrame="_blank" w:history="1">
        <w:r w:rsidRPr="00F639E0">
          <w:rPr>
            <w:rStyle w:val="Hipercze"/>
            <w:rFonts w:ascii="Arial" w:eastAsia="Verdana" w:hAnsi="Arial" w:cs="Arial"/>
            <w:color w:val="000000" w:themeColor="text1"/>
            <w:sz w:val="20"/>
            <w:szCs w:val="20"/>
          </w:rPr>
          <w:t>art. 9 ust. 2</w:t>
        </w:r>
      </w:hyperlink>
      <w:r w:rsidRPr="00F639E0">
        <w:rPr>
          <w:rFonts w:ascii="Arial" w:hAnsi="Arial" w:cs="Arial"/>
          <w:color w:val="000000" w:themeColor="text1"/>
          <w:sz w:val="20"/>
          <w:szCs w:val="20"/>
        </w:rPr>
        <w:t xml:space="preserve"> ustawy z dnia 15 czerwca 2012 r. o skutkach powierzania wykonywania pracy cudzoziemcom </w:t>
      </w:r>
      <w:r w:rsidRPr="00F639E0">
        <w:rPr>
          <w:rFonts w:ascii="Arial" w:hAnsi="Arial" w:cs="Arial"/>
          <w:color w:val="000000" w:themeColor="text1"/>
          <w:sz w:val="20"/>
          <w:szCs w:val="20"/>
        </w:rPr>
        <w:lastRenderedPageBreak/>
        <w:t>przebywającym wbrew przepisom na terytorium Rzeczypospolitej Polskiej (Dz. U. z 2012, poz. 769),</w:t>
      </w:r>
    </w:p>
    <w:p w14:paraId="60C9DB90" w14:textId="77777777" w:rsidR="00CC0D89" w:rsidRPr="00F639E0" w:rsidRDefault="00CC0D89" w:rsidP="006D6B97">
      <w:pPr>
        <w:pStyle w:val="pkt"/>
        <w:numPr>
          <w:ilvl w:val="2"/>
          <w:numId w:val="11"/>
        </w:numPr>
        <w:shd w:val="clear" w:color="auto" w:fill="FFFFFF"/>
        <w:suppressAutoHyphens w:val="0"/>
        <w:spacing w:before="0" w:after="80" w:line="276" w:lineRule="auto"/>
        <w:ind w:left="1134" w:hanging="426"/>
        <w:rPr>
          <w:rFonts w:ascii="Arial" w:hAnsi="Arial" w:cs="Arial"/>
          <w:color w:val="000000" w:themeColor="text1"/>
          <w:sz w:val="20"/>
          <w:szCs w:val="20"/>
        </w:rPr>
      </w:pPr>
      <w:r w:rsidRPr="00F639E0">
        <w:rPr>
          <w:rFonts w:ascii="Arial" w:hAnsi="Arial" w:cs="Arial"/>
          <w:color w:val="000000" w:themeColor="text1"/>
          <w:sz w:val="20"/>
          <w:szCs w:val="20"/>
        </w:rPr>
        <w:t xml:space="preserve">przeciwko obrotowi gospodarczemu, o których mowa w </w:t>
      </w:r>
      <w:hyperlink w:anchor="/document/16798683?unitId=art(296)&amp;cm=DOCUMENT" w:tgtFrame="_blank" w:history="1">
        <w:r w:rsidRPr="00F639E0">
          <w:rPr>
            <w:rStyle w:val="Hipercze"/>
            <w:rFonts w:ascii="Arial" w:eastAsia="Verdana" w:hAnsi="Arial" w:cs="Arial"/>
            <w:color w:val="000000" w:themeColor="text1"/>
            <w:sz w:val="20"/>
            <w:szCs w:val="20"/>
          </w:rPr>
          <w:t>art. 296-307</w:t>
        </w:r>
      </w:hyperlink>
      <w:r w:rsidRPr="00F639E0">
        <w:rPr>
          <w:rFonts w:ascii="Arial" w:hAnsi="Arial" w:cs="Arial"/>
          <w:color w:val="000000" w:themeColor="text1"/>
          <w:sz w:val="20"/>
          <w:szCs w:val="20"/>
        </w:rPr>
        <w:t xml:space="preserve"> Kodeksu karnego, przestępstwo oszustwa, o którym mowa w </w:t>
      </w:r>
      <w:hyperlink w:anchor="/document/16798683?unitId=art(286)&amp;cm=DOCUMENT" w:tgtFrame="_blank" w:history="1">
        <w:r w:rsidRPr="00F639E0">
          <w:rPr>
            <w:rStyle w:val="Hipercze"/>
            <w:rFonts w:ascii="Arial" w:eastAsia="Verdana" w:hAnsi="Arial" w:cs="Arial"/>
            <w:color w:val="000000" w:themeColor="text1"/>
            <w:sz w:val="20"/>
            <w:szCs w:val="20"/>
          </w:rPr>
          <w:t>art. 286</w:t>
        </w:r>
      </w:hyperlink>
      <w:r w:rsidRPr="00F639E0">
        <w:rPr>
          <w:rFonts w:ascii="Arial" w:hAnsi="Arial" w:cs="Arial"/>
          <w:color w:val="000000" w:themeColor="text1"/>
          <w:sz w:val="20"/>
          <w:szCs w:val="20"/>
        </w:rPr>
        <w:t xml:space="preserve"> Kodeksu karnego, przestępstwo przeciwko wiarygodności dokumentów, o których mowa w </w:t>
      </w:r>
      <w:hyperlink w:anchor="/document/16798683?unitId=art(270)&amp;cm=DOCUMENT" w:tgtFrame="_blank" w:history="1">
        <w:r w:rsidRPr="00F639E0">
          <w:rPr>
            <w:rStyle w:val="Hipercze"/>
            <w:rFonts w:ascii="Arial" w:eastAsia="Verdana" w:hAnsi="Arial" w:cs="Arial"/>
            <w:color w:val="000000" w:themeColor="text1"/>
            <w:sz w:val="20"/>
            <w:szCs w:val="20"/>
          </w:rPr>
          <w:t>art. 270-277d</w:t>
        </w:r>
      </w:hyperlink>
      <w:r w:rsidRPr="00F639E0">
        <w:rPr>
          <w:rFonts w:ascii="Arial" w:hAnsi="Arial" w:cs="Arial"/>
          <w:color w:val="000000" w:themeColor="text1"/>
          <w:sz w:val="20"/>
          <w:szCs w:val="20"/>
        </w:rPr>
        <w:t xml:space="preserve"> Kodeksu karnego, lub przestępstwo skarbowe,</w:t>
      </w:r>
    </w:p>
    <w:p w14:paraId="3AF9156E" w14:textId="77777777" w:rsidR="00CC0D89" w:rsidRPr="00F639E0" w:rsidRDefault="00CC0D89" w:rsidP="00CC0D89">
      <w:pPr>
        <w:pStyle w:val="pkt"/>
        <w:shd w:val="clear" w:color="auto" w:fill="FFFFFF"/>
        <w:spacing w:before="0" w:after="80" w:line="276" w:lineRule="auto"/>
        <w:ind w:left="1134" w:hanging="426"/>
        <w:rPr>
          <w:rFonts w:ascii="Arial" w:hAnsi="Arial" w:cs="Arial"/>
          <w:color w:val="000000" w:themeColor="text1"/>
          <w:sz w:val="20"/>
          <w:szCs w:val="20"/>
        </w:rPr>
      </w:pPr>
      <w:r w:rsidRPr="00F639E0">
        <w:rPr>
          <w:rFonts w:ascii="Arial" w:hAnsi="Arial" w:cs="Arial"/>
          <w:color w:val="000000" w:themeColor="text1"/>
          <w:sz w:val="20"/>
          <w:szCs w:val="20"/>
        </w:rPr>
        <w:t>- lub za odpowiedni czyn zabroniony określony w przepisach prawa obcego;</w:t>
      </w:r>
    </w:p>
    <w:p w14:paraId="00B7E8F1" w14:textId="005AF79B" w:rsidR="00CC0D89" w:rsidRPr="00F639E0" w:rsidRDefault="00CC0D89" w:rsidP="006D6B97">
      <w:pPr>
        <w:pStyle w:val="pkt"/>
        <w:numPr>
          <w:ilvl w:val="0"/>
          <w:numId w:val="10"/>
        </w:numPr>
        <w:shd w:val="clear" w:color="auto" w:fill="FFFFFF"/>
        <w:suppressAutoHyphens w:val="0"/>
        <w:spacing w:before="0" w:after="80" w:line="276" w:lineRule="auto"/>
        <w:rPr>
          <w:rFonts w:ascii="Arial" w:hAnsi="Arial" w:cs="Arial"/>
          <w:color w:val="000000" w:themeColor="text1"/>
          <w:sz w:val="20"/>
          <w:szCs w:val="20"/>
        </w:rPr>
      </w:pPr>
      <w:r w:rsidRPr="00F639E0">
        <w:rPr>
          <w:rFonts w:ascii="Arial" w:hAnsi="Arial" w:cs="Arial"/>
          <w:color w:val="000000" w:themeColor="text1"/>
          <w:sz w:val="20"/>
          <w:szCs w:val="20"/>
        </w:rPr>
        <w:t xml:space="preserve">jeżeli urzędującego członka jego organu zarządzającego lub </w:t>
      </w:r>
      <w:r w:rsidR="00B2197C">
        <w:rPr>
          <w:rFonts w:ascii="Arial" w:hAnsi="Arial" w:cs="Arial"/>
          <w:color w:val="000000" w:themeColor="text1"/>
          <w:sz w:val="20"/>
          <w:szCs w:val="20"/>
        </w:rPr>
        <w:t xml:space="preserve">nadzorczego, wspólnika spółki w </w:t>
      </w:r>
      <w:r w:rsidRPr="00F639E0">
        <w:rPr>
          <w:rFonts w:ascii="Arial" w:hAnsi="Arial" w:cs="Arial"/>
          <w:color w:val="000000" w:themeColor="text1"/>
          <w:sz w:val="20"/>
          <w:szCs w:val="20"/>
        </w:rPr>
        <w:t>spółce jawnej lub partnerskiej albo komplementariusza w spółce komandytowej lub komandytowo-akcyjnej lub prokurenta prawomocnie skazano za przestępstwo, o którym mowa w pkt 1;</w:t>
      </w:r>
    </w:p>
    <w:p w14:paraId="2A702012" w14:textId="42B27A2D" w:rsidR="00CC0D89" w:rsidRPr="00F639E0" w:rsidRDefault="00CC0D89" w:rsidP="006D6B97">
      <w:pPr>
        <w:pStyle w:val="pkt"/>
        <w:numPr>
          <w:ilvl w:val="0"/>
          <w:numId w:val="10"/>
        </w:numPr>
        <w:shd w:val="clear" w:color="auto" w:fill="FFFFFF"/>
        <w:suppressAutoHyphens w:val="0"/>
        <w:spacing w:before="0" w:after="80" w:line="276" w:lineRule="auto"/>
        <w:rPr>
          <w:rFonts w:ascii="Arial" w:hAnsi="Arial" w:cs="Arial"/>
          <w:color w:val="000000" w:themeColor="text1"/>
          <w:sz w:val="20"/>
          <w:szCs w:val="20"/>
        </w:rPr>
      </w:pPr>
      <w:r w:rsidRPr="00F639E0">
        <w:rPr>
          <w:rFonts w:ascii="Arial" w:hAnsi="Arial" w:cs="Arial"/>
          <w:color w:val="000000" w:themeColor="text1"/>
          <w:sz w:val="20"/>
          <w:szCs w:val="20"/>
        </w:rPr>
        <w:t>wobec</w:t>
      </w:r>
      <w:r w:rsidR="00CE4AFA">
        <w:rPr>
          <w:rFonts w:ascii="Arial" w:hAnsi="Arial" w:cs="Arial"/>
          <w:color w:val="000000" w:themeColor="text1"/>
          <w:sz w:val="20"/>
          <w:szCs w:val="20"/>
        </w:rPr>
        <w:t>,</w:t>
      </w:r>
      <w:r w:rsidRPr="00F639E0">
        <w:rPr>
          <w:rFonts w:ascii="Arial" w:hAnsi="Arial" w:cs="Arial"/>
          <w:color w:val="000000" w:themeColor="text1"/>
          <w:sz w:val="20"/>
          <w:szCs w:val="20"/>
        </w:rPr>
        <w:t xml:space="preserve"> którego wydano prawomocny wyrok sądu lub ostat</w:t>
      </w:r>
      <w:r w:rsidR="00B2197C">
        <w:rPr>
          <w:rFonts w:ascii="Arial" w:hAnsi="Arial" w:cs="Arial"/>
          <w:color w:val="000000" w:themeColor="text1"/>
          <w:sz w:val="20"/>
          <w:szCs w:val="20"/>
        </w:rPr>
        <w:t xml:space="preserve">eczną decyzję administracyjną o </w:t>
      </w:r>
      <w:r w:rsidRPr="00F639E0">
        <w:rPr>
          <w:rFonts w:ascii="Arial" w:hAnsi="Arial" w:cs="Arial"/>
          <w:color w:val="000000" w:themeColor="text1"/>
          <w:sz w:val="20"/>
          <w:szCs w:val="20"/>
        </w:rPr>
        <w:t>zaleganiu z uiszczeniem podatków, opłat lub składek na ubezpieczenie spo</w:t>
      </w:r>
      <w:r w:rsidR="00CE4AFA">
        <w:rPr>
          <w:rFonts w:ascii="Arial" w:hAnsi="Arial" w:cs="Arial"/>
          <w:color w:val="000000" w:themeColor="text1"/>
          <w:sz w:val="20"/>
          <w:szCs w:val="20"/>
        </w:rPr>
        <w:t>łeczne lub zdrowotne, chyba że W</w:t>
      </w:r>
      <w:r w:rsidRPr="00F639E0">
        <w:rPr>
          <w:rFonts w:ascii="Arial" w:hAnsi="Arial" w:cs="Arial"/>
          <w:color w:val="000000" w:themeColor="text1"/>
          <w:sz w:val="20"/>
          <w:szCs w:val="20"/>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A8B2710" w14:textId="77777777" w:rsidR="00CC0D89" w:rsidRPr="00F639E0" w:rsidRDefault="00CC0D89" w:rsidP="006D6B97">
      <w:pPr>
        <w:pStyle w:val="pkt"/>
        <w:numPr>
          <w:ilvl w:val="0"/>
          <w:numId w:val="10"/>
        </w:numPr>
        <w:shd w:val="clear" w:color="auto" w:fill="FFFFFF"/>
        <w:suppressAutoHyphens w:val="0"/>
        <w:spacing w:before="0" w:after="80" w:line="276" w:lineRule="auto"/>
        <w:rPr>
          <w:rFonts w:ascii="Arial" w:hAnsi="Arial" w:cs="Arial"/>
          <w:color w:val="000000" w:themeColor="text1"/>
          <w:sz w:val="20"/>
          <w:szCs w:val="20"/>
        </w:rPr>
      </w:pPr>
      <w:r w:rsidRPr="00F639E0">
        <w:rPr>
          <w:rFonts w:ascii="Arial" w:hAnsi="Arial" w:cs="Arial"/>
          <w:color w:val="000000" w:themeColor="text1"/>
          <w:sz w:val="20"/>
          <w:szCs w:val="20"/>
        </w:rPr>
        <w:t>wobec którego prawomocnie orzeczono zakaz ubiegania się o zamówienia publiczne;</w:t>
      </w:r>
    </w:p>
    <w:p w14:paraId="37664B98" w14:textId="77777777" w:rsidR="00CC0D89" w:rsidRPr="00F639E0" w:rsidRDefault="00CC0D89" w:rsidP="006D6B97">
      <w:pPr>
        <w:pStyle w:val="pkt"/>
        <w:numPr>
          <w:ilvl w:val="0"/>
          <w:numId w:val="10"/>
        </w:numPr>
        <w:shd w:val="clear" w:color="auto" w:fill="FFFFFF"/>
        <w:suppressAutoHyphens w:val="0"/>
        <w:spacing w:before="0" w:after="80" w:line="276" w:lineRule="auto"/>
        <w:rPr>
          <w:rFonts w:ascii="Arial" w:hAnsi="Arial" w:cs="Arial"/>
          <w:color w:val="000000" w:themeColor="text1"/>
          <w:sz w:val="20"/>
          <w:szCs w:val="20"/>
        </w:rPr>
      </w:pPr>
      <w:r w:rsidRPr="00F639E0">
        <w:rPr>
          <w:rFonts w:ascii="Arial" w:hAnsi="Arial" w:cs="Arial"/>
          <w:color w:val="000000" w:themeColor="text1"/>
          <w:sz w:val="20"/>
          <w:szCs w:val="20"/>
        </w:rPr>
        <w:t>jeżeli Zamawiający może stwierdzić, na podstaw</w:t>
      </w:r>
      <w:r w:rsidR="00CE4AFA">
        <w:rPr>
          <w:rFonts w:ascii="Arial" w:hAnsi="Arial" w:cs="Arial"/>
          <w:color w:val="000000" w:themeColor="text1"/>
          <w:sz w:val="20"/>
          <w:szCs w:val="20"/>
        </w:rPr>
        <w:t>ie wiarygodnych przesłanek, że Wykonawca zawarł z innymi W</w:t>
      </w:r>
      <w:r w:rsidRPr="00F639E0">
        <w:rPr>
          <w:rFonts w:ascii="Arial" w:hAnsi="Arial" w:cs="Arial"/>
          <w:color w:val="000000" w:themeColor="text1"/>
          <w:sz w:val="20"/>
          <w:szCs w:val="20"/>
        </w:rPr>
        <w:t>ykonawcami porozumienie mające</w:t>
      </w:r>
      <w:r w:rsidR="00CE4AFA">
        <w:rPr>
          <w:rFonts w:ascii="Arial" w:hAnsi="Arial" w:cs="Arial"/>
          <w:color w:val="000000" w:themeColor="text1"/>
          <w:sz w:val="20"/>
          <w:szCs w:val="20"/>
        </w:rPr>
        <w:t xml:space="preserve"> na celu zakłócenie konkurencji</w:t>
      </w:r>
      <w:r w:rsidRPr="00F639E0">
        <w:rPr>
          <w:rFonts w:ascii="Arial" w:hAnsi="Arial" w:cs="Arial"/>
          <w:color w:val="000000" w:themeColor="text1"/>
          <w:sz w:val="20"/>
          <w:szCs w:val="20"/>
        </w:rPr>
        <w:t xml:space="preserve"> w szczególności</w:t>
      </w:r>
      <w:r w:rsidR="00CE4AFA">
        <w:rPr>
          <w:rFonts w:ascii="Arial" w:hAnsi="Arial" w:cs="Arial"/>
          <w:color w:val="000000" w:themeColor="text1"/>
          <w:sz w:val="20"/>
          <w:szCs w:val="20"/>
        </w:rPr>
        <w:t>,</w:t>
      </w:r>
      <w:r w:rsidRPr="00F639E0">
        <w:rPr>
          <w:rFonts w:ascii="Arial" w:hAnsi="Arial" w:cs="Arial"/>
          <w:color w:val="000000" w:themeColor="text1"/>
          <w:sz w:val="20"/>
          <w:szCs w:val="20"/>
        </w:rPr>
        <w:t xml:space="preserve"> jeżeli należąc do tej samej grupy kapitałowej w rozumieniu </w:t>
      </w:r>
      <w:hyperlink w:anchor="/document/17337528?cm=DOCUMENT" w:tgtFrame="_blank" w:history="1">
        <w:r w:rsidRPr="00F639E0">
          <w:rPr>
            <w:rStyle w:val="Hipercze"/>
            <w:rFonts w:ascii="Arial" w:eastAsia="Verdana" w:hAnsi="Arial" w:cs="Arial"/>
            <w:color w:val="000000" w:themeColor="text1"/>
            <w:sz w:val="20"/>
            <w:szCs w:val="20"/>
          </w:rPr>
          <w:t>ustawy</w:t>
        </w:r>
      </w:hyperlink>
      <w:r w:rsidRPr="00F639E0">
        <w:rPr>
          <w:rFonts w:ascii="Arial" w:hAnsi="Arial" w:cs="Arial"/>
          <w:color w:val="000000" w:themeColor="text1"/>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A6EDFF1" w14:textId="77777777" w:rsidR="00CC0D89" w:rsidRPr="00F639E0" w:rsidRDefault="00CC0D89" w:rsidP="006D6B97">
      <w:pPr>
        <w:pStyle w:val="pkt"/>
        <w:numPr>
          <w:ilvl w:val="0"/>
          <w:numId w:val="10"/>
        </w:numPr>
        <w:shd w:val="clear" w:color="auto" w:fill="FFFFFF"/>
        <w:suppressAutoHyphens w:val="0"/>
        <w:spacing w:before="0" w:after="80" w:line="276" w:lineRule="auto"/>
        <w:rPr>
          <w:rFonts w:ascii="Arial" w:hAnsi="Arial" w:cs="Arial"/>
          <w:color w:val="000000" w:themeColor="text1"/>
          <w:sz w:val="20"/>
          <w:szCs w:val="20"/>
        </w:rPr>
      </w:pPr>
      <w:r w:rsidRPr="00F639E0">
        <w:rPr>
          <w:rFonts w:ascii="Arial" w:hAnsi="Arial" w:cs="Arial"/>
          <w:color w:val="000000" w:themeColor="text1"/>
          <w:sz w:val="20"/>
          <w:szCs w:val="20"/>
        </w:rPr>
        <w:t xml:space="preserve">jeżeli, w przypadkach, o których mowa w art. 85 ust. 1 ustawy Pzp, doszło do zakłócenia konkurencji wynikającego z wcześniejszego zaangażowania </w:t>
      </w:r>
      <w:r w:rsidR="00CE4AFA">
        <w:rPr>
          <w:rFonts w:ascii="Arial" w:hAnsi="Arial" w:cs="Arial"/>
          <w:color w:val="000000" w:themeColor="text1"/>
          <w:sz w:val="20"/>
          <w:szCs w:val="20"/>
        </w:rPr>
        <w:t>tego W</w:t>
      </w:r>
      <w:r w:rsidRPr="00F639E0">
        <w:rPr>
          <w:rFonts w:ascii="Arial" w:hAnsi="Arial" w:cs="Arial"/>
          <w:color w:val="000000" w:themeColor="text1"/>
          <w:sz w:val="20"/>
          <w:szCs w:val="20"/>
        </w:rPr>
        <w:t>ykonawc</w:t>
      </w:r>
      <w:r w:rsidR="00CE4AFA">
        <w:rPr>
          <w:rFonts w:ascii="Arial" w:hAnsi="Arial" w:cs="Arial"/>
          <w:color w:val="000000" w:themeColor="text1"/>
          <w:sz w:val="20"/>
          <w:szCs w:val="20"/>
        </w:rPr>
        <w:t>y lub podmiotu, który należy z W</w:t>
      </w:r>
      <w:r w:rsidRPr="00F639E0">
        <w:rPr>
          <w:rFonts w:ascii="Arial" w:hAnsi="Arial" w:cs="Arial"/>
          <w:color w:val="000000" w:themeColor="text1"/>
          <w:sz w:val="20"/>
          <w:szCs w:val="20"/>
        </w:rPr>
        <w:t xml:space="preserve">ykonawcą do tej samej grupy kapitałowej w rozumieniu </w:t>
      </w:r>
      <w:hyperlink w:anchor="/document/17337528?cm=DOCUMENT" w:tgtFrame="_blank" w:history="1">
        <w:r w:rsidRPr="00F639E0">
          <w:rPr>
            <w:rStyle w:val="Hipercze"/>
            <w:rFonts w:ascii="Arial" w:eastAsia="Verdana" w:hAnsi="Arial" w:cs="Arial"/>
            <w:color w:val="000000" w:themeColor="text1"/>
            <w:sz w:val="20"/>
            <w:szCs w:val="20"/>
          </w:rPr>
          <w:t>ustawy</w:t>
        </w:r>
      </w:hyperlink>
      <w:r w:rsidRPr="00F639E0">
        <w:rPr>
          <w:rFonts w:ascii="Arial" w:hAnsi="Arial" w:cs="Arial"/>
          <w:color w:val="000000" w:themeColor="text1"/>
          <w:sz w:val="20"/>
          <w:szCs w:val="20"/>
        </w:rPr>
        <w:t xml:space="preserve"> z dnia 16 lutego 2007 r. o ochronie konkurencji i konsumentów, chyba że spowodowane tym zakłócenie konkurencji może być wyeliminowane w inn</w:t>
      </w:r>
      <w:r w:rsidR="00CE4AFA">
        <w:rPr>
          <w:rFonts w:ascii="Arial" w:hAnsi="Arial" w:cs="Arial"/>
          <w:color w:val="000000" w:themeColor="text1"/>
          <w:sz w:val="20"/>
          <w:szCs w:val="20"/>
        </w:rPr>
        <w:t>y sposób niż przez wykluczenie W</w:t>
      </w:r>
      <w:r w:rsidRPr="00F639E0">
        <w:rPr>
          <w:rFonts w:ascii="Arial" w:hAnsi="Arial" w:cs="Arial"/>
          <w:color w:val="000000" w:themeColor="text1"/>
          <w:sz w:val="20"/>
          <w:szCs w:val="20"/>
        </w:rPr>
        <w:t>ykonawcy z udziału w postępowaniu o udzielenie zamówienia.</w:t>
      </w:r>
    </w:p>
    <w:p w14:paraId="3A922147" w14:textId="77777777" w:rsidR="00CC0D89" w:rsidRPr="00F639E0" w:rsidRDefault="00CC0D89" w:rsidP="006D6B97">
      <w:pPr>
        <w:pStyle w:val="SIWZ"/>
        <w:numPr>
          <w:ilvl w:val="0"/>
          <w:numId w:val="9"/>
        </w:numPr>
        <w:tabs>
          <w:tab w:val="clear" w:pos="643"/>
          <w:tab w:val="num" w:pos="426"/>
        </w:tabs>
        <w:suppressAutoHyphens w:val="0"/>
        <w:spacing w:after="80" w:line="276" w:lineRule="auto"/>
        <w:ind w:left="426" w:hanging="426"/>
        <w:jc w:val="both"/>
        <w:rPr>
          <w:rFonts w:ascii="Arial" w:hAnsi="Arial" w:cs="Arial"/>
          <w:b w:val="0"/>
          <w:color w:val="000000" w:themeColor="text1"/>
          <w:sz w:val="20"/>
          <w:szCs w:val="20"/>
        </w:rPr>
      </w:pPr>
      <w:r w:rsidRPr="00F639E0">
        <w:rPr>
          <w:rFonts w:ascii="Arial" w:hAnsi="Arial" w:cs="Arial"/>
          <w:b w:val="0"/>
          <w:color w:val="000000" w:themeColor="text1"/>
          <w:sz w:val="20"/>
          <w:szCs w:val="20"/>
        </w:rPr>
        <w:t xml:space="preserve">Zgodnie z art. 109 ust. 1 ustawy Pzp </w:t>
      </w:r>
      <w:r w:rsidRPr="00F639E0">
        <w:rPr>
          <w:rFonts w:ascii="Arial" w:hAnsi="Arial" w:cs="Arial"/>
          <w:b w:val="0"/>
          <w:color w:val="000000" w:themeColor="text1"/>
          <w:sz w:val="20"/>
          <w:szCs w:val="20"/>
          <w:lang w:val="pl-PL"/>
        </w:rPr>
        <w:t>Zamaw</w:t>
      </w:r>
      <w:r w:rsidR="00CE4AFA">
        <w:rPr>
          <w:rFonts w:ascii="Arial" w:hAnsi="Arial" w:cs="Arial"/>
          <w:b w:val="0"/>
          <w:color w:val="000000" w:themeColor="text1"/>
          <w:sz w:val="20"/>
          <w:szCs w:val="20"/>
          <w:lang w:val="pl-PL"/>
        </w:rPr>
        <w:t>iający wykluczy z postępowania W</w:t>
      </w:r>
      <w:r w:rsidRPr="00F639E0">
        <w:rPr>
          <w:rFonts w:ascii="Arial" w:hAnsi="Arial" w:cs="Arial"/>
          <w:b w:val="0"/>
          <w:color w:val="000000" w:themeColor="text1"/>
          <w:sz w:val="20"/>
          <w:szCs w:val="20"/>
          <w:lang w:val="pl-PL"/>
        </w:rPr>
        <w:t>ykonawcę</w:t>
      </w:r>
      <w:r w:rsidR="00CE4AFA">
        <w:rPr>
          <w:rFonts w:ascii="Arial" w:hAnsi="Arial" w:cs="Arial"/>
          <w:b w:val="0"/>
          <w:color w:val="000000" w:themeColor="text1"/>
          <w:sz w:val="20"/>
          <w:szCs w:val="20"/>
          <w:lang w:val="pl-PL"/>
        </w:rPr>
        <w:t>:</w:t>
      </w:r>
    </w:p>
    <w:p w14:paraId="13137CE2" w14:textId="77777777" w:rsidR="00CC0D89" w:rsidRPr="00F639E0" w:rsidRDefault="00CC0D89" w:rsidP="006D6B97">
      <w:pPr>
        <w:pStyle w:val="SIWZ"/>
        <w:numPr>
          <w:ilvl w:val="1"/>
          <w:numId w:val="9"/>
        </w:numPr>
        <w:tabs>
          <w:tab w:val="clear" w:pos="1484"/>
        </w:tabs>
        <w:suppressAutoHyphens w:val="0"/>
        <w:spacing w:after="80" w:line="276" w:lineRule="auto"/>
        <w:ind w:left="792" w:hanging="366"/>
        <w:jc w:val="both"/>
        <w:rPr>
          <w:rFonts w:ascii="Arial" w:hAnsi="Arial" w:cs="Arial"/>
          <w:b w:val="0"/>
          <w:bCs/>
          <w:color w:val="000000" w:themeColor="text1"/>
          <w:sz w:val="20"/>
          <w:szCs w:val="20"/>
        </w:rPr>
      </w:pPr>
      <w:r w:rsidRPr="00F639E0">
        <w:rPr>
          <w:rFonts w:ascii="Arial" w:hAnsi="Arial" w:cs="Arial"/>
          <w:b w:val="0"/>
          <w:color w:val="000000" w:themeColor="text1"/>
          <w:sz w:val="20"/>
          <w:szCs w:val="20"/>
          <w:lang w:val="pl-PL"/>
        </w:rPr>
        <w:t xml:space="preserve">(art. 109 ust. 1 pkt 1 ustawy Pzp) </w:t>
      </w:r>
      <w:r w:rsidRPr="00F639E0">
        <w:rPr>
          <w:rFonts w:ascii="Arial" w:hAnsi="Arial" w:cs="Arial"/>
          <w:b w:val="0"/>
          <w:bCs/>
          <w:color w:val="000000" w:themeColor="text1"/>
          <w:sz w:val="20"/>
          <w:szCs w:val="20"/>
        </w:rPr>
        <w:t>który naruszył obowiązki dotyczące płatności podatków, opłat lub składek na ubezpieczenia społeczne lub zdrowotne, z wyjątkiem przypadku, o którym mowa w art. 108 ust. 1 pkt 3</w:t>
      </w:r>
      <w:r w:rsidRPr="00F639E0">
        <w:rPr>
          <w:rFonts w:ascii="Arial" w:hAnsi="Arial" w:cs="Arial"/>
          <w:b w:val="0"/>
          <w:bCs/>
          <w:color w:val="000000" w:themeColor="text1"/>
          <w:sz w:val="20"/>
          <w:szCs w:val="20"/>
          <w:lang w:val="pl-PL"/>
        </w:rPr>
        <w:t xml:space="preserve"> ustawy Pzp</w:t>
      </w:r>
      <w:r w:rsidR="00CE4AFA">
        <w:rPr>
          <w:rFonts w:ascii="Arial" w:hAnsi="Arial" w:cs="Arial"/>
          <w:b w:val="0"/>
          <w:bCs/>
          <w:color w:val="000000" w:themeColor="text1"/>
          <w:sz w:val="20"/>
          <w:szCs w:val="20"/>
        </w:rPr>
        <w:t>, chyba że W</w:t>
      </w:r>
      <w:r w:rsidRPr="00F639E0">
        <w:rPr>
          <w:rFonts w:ascii="Arial" w:hAnsi="Arial" w:cs="Arial"/>
          <w:b w:val="0"/>
          <w:bCs/>
          <w:color w:val="000000" w:themeColor="text1"/>
          <w:sz w:val="20"/>
          <w:szCs w:val="20"/>
        </w:rPr>
        <w:t>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DAAA6A4" w14:textId="77777777" w:rsidR="00CC0D89" w:rsidRPr="00F639E0" w:rsidRDefault="00CC0D89" w:rsidP="006D6B97">
      <w:pPr>
        <w:pStyle w:val="SIWZ"/>
        <w:numPr>
          <w:ilvl w:val="1"/>
          <w:numId w:val="9"/>
        </w:numPr>
        <w:tabs>
          <w:tab w:val="clear" w:pos="1484"/>
        </w:tabs>
        <w:suppressAutoHyphens w:val="0"/>
        <w:spacing w:after="80" w:line="276" w:lineRule="auto"/>
        <w:ind w:left="792" w:hanging="366"/>
        <w:jc w:val="both"/>
        <w:rPr>
          <w:rFonts w:ascii="Arial" w:hAnsi="Arial" w:cs="Arial"/>
          <w:b w:val="0"/>
          <w:bCs/>
          <w:color w:val="000000" w:themeColor="text1"/>
          <w:sz w:val="20"/>
          <w:szCs w:val="20"/>
        </w:rPr>
      </w:pPr>
      <w:r w:rsidRPr="00F639E0">
        <w:rPr>
          <w:rFonts w:ascii="Arial" w:hAnsi="Arial" w:cs="Arial"/>
          <w:b w:val="0"/>
          <w:color w:val="000000" w:themeColor="text1"/>
          <w:sz w:val="20"/>
          <w:szCs w:val="20"/>
          <w:lang w:val="pl-PL"/>
        </w:rPr>
        <w:t xml:space="preserve">(art. 109 ust. 1 pkt 4 ustawy Pzp) </w:t>
      </w:r>
      <w:r w:rsidRPr="00F639E0">
        <w:rPr>
          <w:rFonts w:ascii="Arial" w:hAnsi="Arial" w:cs="Arial"/>
          <w:b w:val="0"/>
          <w:bCs/>
          <w:color w:val="000000" w:themeColor="text1"/>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6C7D8CA" w14:textId="77777777" w:rsidR="00CC0D89" w:rsidRPr="00F639E0" w:rsidRDefault="00CC0D89" w:rsidP="006D6B97">
      <w:pPr>
        <w:pStyle w:val="SIWZ"/>
        <w:numPr>
          <w:ilvl w:val="1"/>
          <w:numId w:val="9"/>
        </w:numPr>
        <w:tabs>
          <w:tab w:val="clear" w:pos="1484"/>
        </w:tabs>
        <w:suppressAutoHyphens w:val="0"/>
        <w:spacing w:after="80" w:line="276" w:lineRule="auto"/>
        <w:ind w:left="792" w:hanging="366"/>
        <w:jc w:val="both"/>
        <w:rPr>
          <w:rFonts w:ascii="Arial" w:hAnsi="Arial" w:cs="Arial"/>
          <w:b w:val="0"/>
          <w:bCs/>
          <w:color w:val="000000" w:themeColor="text1"/>
          <w:sz w:val="20"/>
          <w:szCs w:val="20"/>
        </w:rPr>
      </w:pPr>
      <w:r w:rsidRPr="00F639E0">
        <w:rPr>
          <w:rFonts w:ascii="Arial" w:hAnsi="Arial" w:cs="Arial"/>
          <w:b w:val="0"/>
          <w:color w:val="000000" w:themeColor="text1"/>
          <w:sz w:val="20"/>
          <w:szCs w:val="20"/>
          <w:lang w:val="pl-PL"/>
        </w:rPr>
        <w:t>(art. 109 ust. 1 pkt 5 ustawy Pzp) k</w:t>
      </w:r>
      <w:r w:rsidRPr="00F639E0">
        <w:rPr>
          <w:rFonts w:ascii="Arial" w:hAnsi="Arial" w:cs="Arial"/>
          <w:b w:val="0"/>
          <w:bCs/>
          <w:color w:val="000000" w:themeColor="text1"/>
          <w:sz w:val="20"/>
          <w:szCs w:val="20"/>
        </w:rPr>
        <w:t xml:space="preserve">tóry w sposób zawiniony poważnie naruszył obowiązki zawodowe, co podważa jego </w:t>
      </w:r>
      <w:r w:rsidR="00CE4AFA">
        <w:rPr>
          <w:rFonts w:ascii="Arial" w:hAnsi="Arial" w:cs="Arial"/>
          <w:b w:val="0"/>
          <w:bCs/>
          <w:color w:val="000000" w:themeColor="text1"/>
          <w:sz w:val="20"/>
          <w:szCs w:val="20"/>
        </w:rPr>
        <w:t>uczciwość w szczególności</w:t>
      </w:r>
      <w:r w:rsidR="00CE4AFA">
        <w:rPr>
          <w:rFonts w:ascii="Arial" w:hAnsi="Arial" w:cs="Arial"/>
          <w:b w:val="0"/>
          <w:bCs/>
          <w:color w:val="000000" w:themeColor="text1"/>
          <w:sz w:val="20"/>
          <w:szCs w:val="20"/>
          <w:lang w:val="pl-PL"/>
        </w:rPr>
        <w:t>,</w:t>
      </w:r>
      <w:r w:rsidR="00CE4AFA">
        <w:rPr>
          <w:rFonts w:ascii="Arial" w:hAnsi="Arial" w:cs="Arial"/>
          <w:b w:val="0"/>
          <w:bCs/>
          <w:color w:val="000000" w:themeColor="text1"/>
          <w:sz w:val="20"/>
          <w:szCs w:val="20"/>
        </w:rPr>
        <w:t xml:space="preserve"> gdy W</w:t>
      </w:r>
      <w:r w:rsidRPr="00F639E0">
        <w:rPr>
          <w:rFonts w:ascii="Arial" w:hAnsi="Arial" w:cs="Arial"/>
          <w:b w:val="0"/>
          <w:bCs/>
          <w:color w:val="000000" w:themeColor="text1"/>
          <w:sz w:val="20"/>
          <w:szCs w:val="20"/>
        </w:rPr>
        <w:t>ykonawca w wyniku zamierzonego działania lub rażącego niedbalstwa nie wykonał lub niena</w:t>
      </w:r>
      <w:r w:rsidR="00CE4AFA">
        <w:rPr>
          <w:rFonts w:ascii="Arial" w:hAnsi="Arial" w:cs="Arial"/>
          <w:b w:val="0"/>
          <w:bCs/>
          <w:color w:val="000000" w:themeColor="text1"/>
          <w:sz w:val="20"/>
          <w:szCs w:val="20"/>
        </w:rPr>
        <w:t>leżycie wykonał zamówienie, co Z</w:t>
      </w:r>
      <w:r w:rsidRPr="00F639E0">
        <w:rPr>
          <w:rFonts w:ascii="Arial" w:hAnsi="Arial" w:cs="Arial"/>
          <w:b w:val="0"/>
          <w:bCs/>
          <w:color w:val="000000" w:themeColor="text1"/>
          <w:sz w:val="20"/>
          <w:szCs w:val="20"/>
        </w:rPr>
        <w:t>amawiający jest w stanie wykazać za pomocą stosownych dowodów;</w:t>
      </w:r>
    </w:p>
    <w:p w14:paraId="7BD496EB" w14:textId="77777777" w:rsidR="00CC0D89" w:rsidRPr="00F639E0" w:rsidRDefault="00CC0D89" w:rsidP="006D6B97">
      <w:pPr>
        <w:pStyle w:val="SIWZ"/>
        <w:numPr>
          <w:ilvl w:val="1"/>
          <w:numId w:val="9"/>
        </w:numPr>
        <w:tabs>
          <w:tab w:val="clear" w:pos="1484"/>
        </w:tabs>
        <w:suppressAutoHyphens w:val="0"/>
        <w:spacing w:after="80" w:line="276" w:lineRule="auto"/>
        <w:ind w:left="792" w:hanging="366"/>
        <w:jc w:val="both"/>
        <w:rPr>
          <w:rFonts w:ascii="Arial" w:hAnsi="Arial" w:cs="Arial"/>
          <w:b w:val="0"/>
          <w:bCs/>
          <w:color w:val="000000" w:themeColor="text1"/>
          <w:sz w:val="20"/>
          <w:szCs w:val="20"/>
        </w:rPr>
      </w:pPr>
      <w:r w:rsidRPr="00F639E0">
        <w:rPr>
          <w:rFonts w:ascii="Arial" w:hAnsi="Arial" w:cs="Arial"/>
          <w:b w:val="0"/>
          <w:color w:val="000000" w:themeColor="text1"/>
          <w:sz w:val="20"/>
          <w:szCs w:val="20"/>
          <w:lang w:val="pl-PL"/>
        </w:rPr>
        <w:t xml:space="preserve">(art. 109 ust. 1 pkt 8 ustawy Pzp) </w:t>
      </w:r>
      <w:r w:rsidRPr="00F639E0">
        <w:rPr>
          <w:rFonts w:ascii="Arial" w:hAnsi="Arial" w:cs="Arial"/>
          <w:b w:val="0"/>
          <w:bCs/>
          <w:color w:val="000000" w:themeColor="text1"/>
          <w:sz w:val="20"/>
          <w:szCs w:val="20"/>
        </w:rPr>
        <w:t>który w wyniku zamierzonego działania lub r</w:t>
      </w:r>
      <w:r w:rsidR="00CE4AFA">
        <w:rPr>
          <w:rFonts w:ascii="Arial" w:hAnsi="Arial" w:cs="Arial"/>
          <w:b w:val="0"/>
          <w:bCs/>
          <w:color w:val="000000" w:themeColor="text1"/>
          <w:sz w:val="20"/>
          <w:szCs w:val="20"/>
        </w:rPr>
        <w:t>ażącego niedbalstwa wprowadził Z</w:t>
      </w:r>
      <w:r w:rsidRPr="00F639E0">
        <w:rPr>
          <w:rFonts w:ascii="Arial" w:hAnsi="Arial" w:cs="Arial"/>
          <w:b w:val="0"/>
          <w:bCs/>
          <w:color w:val="000000" w:themeColor="text1"/>
          <w:sz w:val="20"/>
          <w:szCs w:val="20"/>
        </w:rPr>
        <w:t>amawiającego w błąd przy przedstawianiu informacji, że nie podlega wykluczeniu, spełnia warunki udziału w postępowaniu lub kryteria selekcji, co mogło mieć istotny wpły</w:t>
      </w:r>
      <w:r w:rsidR="00CE4AFA">
        <w:rPr>
          <w:rFonts w:ascii="Arial" w:hAnsi="Arial" w:cs="Arial"/>
          <w:b w:val="0"/>
          <w:bCs/>
          <w:color w:val="000000" w:themeColor="text1"/>
          <w:sz w:val="20"/>
          <w:szCs w:val="20"/>
        </w:rPr>
        <w:t xml:space="preserve">w na decyzje </w:t>
      </w:r>
      <w:r w:rsidR="00CE4AFA">
        <w:rPr>
          <w:rFonts w:ascii="Arial" w:hAnsi="Arial" w:cs="Arial"/>
          <w:b w:val="0"/>
          <w:bCs/>
          <w:color w:val="000000" w:themeColor="text1"/>
          <w:sz w:val="20"/>
          <w:szCs w:val="20"/>
        </w:rPr>
        <w:lastRenderedPageBreak/>
        <w:t>podejmowane przez Z</w:t>
      </w:r>
      <w:r w:rsidRPr="00F639E0">
        <w:rPr>
          <w:rFonts w:ascii="Arial" w:hAnsi="Arial" w:cs="Arial"/>
          <w:b w:val="0"/>
          <w:bCs/>
          <w:color w:val="000000" w:themeColor="text1"/>
          <w:sz w:val="20"/>
          <w:szCs w:val="20"/>
        </w:rPr>
        <w:t>amawiającego w postępowaniu o udzielenie zamówienia, lub który zataił te informacje lub nie jest w stanie przedstawić wymaganych podmiotowych środków dowodowych;</w:t>
      </w:r>
    </w:p>
    <w:p w14:paraId="25AEB7E6" w14:textId="77777777" w:rsidR="00CC0D89" w:rsidRPr="00F639E0" w:rsidRDefault="00CC0D89" w:rsidP="006D6B97">
      <w:pPr>
        <w:pStyle w:val="SIWZ"/>
        <w:numPr>
          <w:ilvl w:val="0"/>
          <w:numId w:val="9"/>
        </w:numPr>
        <w:tabs>
          <w:tab w:val="clear" w:pos="643"/>
          <w:tab w:val="num" w:pos="426"/>
        </w:tabs>
        <w:suppressAutoHyphens w:val="0"/>
        <w:spacing w:after="80" w:line="276" w:lineRule="auto"/>
        <w:ind w:left="426" w:hanging="426"/>
        <w:jc w:val="both"/>
        <w:rPr>
          <w:rFonts w:ascii="Arial" w:hAnsi="Arial" w:cs="Arial"/>
          <w:b w:val="0"/>
          <w:color w:val="000000" w:themeColor="text1"/>
          <w:sz w:val="20"/>
          <w:szCs w:val="20"/>
          <w:lang w:eastAsia="pl-PL"/>
        </w:rPr>
      </w:pPr>
      <w:r w:rsidRPr="00F639E0">
        <w:rPr>
          <w:rFonts w:ascii="Arial" w:hAnsi="Arial" w:cs="Arial"/>
          <w:b w:val="0"/>
          <w:color w:val="000000" w:themeColor="text1"/>
          <w:sz w:val="20"/>
          <w:szCs w:val="20"/>
          <w:lang w:val="pl-PL"/>
        </w:rPr>
        <w:t>W</w:t>
      </w:r>
      <w:r w:rsidRPr="00F639E0">
        <w:rPr>
          <w:rFonts w:ascii="Arial" w:hAnsi="Arial" w:cs="Arial"/>
          <w:b w:val="0"/>
          <w:color w:val="000000" w:themeColor="text1"/>
          <w:sz w:val="20"/>
          <w:szCs w:val="20"/>
          <w:lang w:eastAsia="pl-PL"/>
        </w:rPr>
        <w:t>ykonawca może zostać wykluczony przez Zamawiającego na każdym etapie postępowania o udzielenie zamówienia.</w:t>
      </w:r>
    </w:p>
    <w:p w14:paraId="3AD1B637" w14:textId="072F818C" w:rsidR="00CC0D89" w:rsidRPr="00F639E0" w:rsidRDefault="00CC0D89" w:rsidP="006D6B97">
      <w:pPr>
        <w:pStyle w:val="SIWZ"/>
        <w:numPr>
          <w:ilvl w:val="0"/>
          <w:numId w:val="9"/>
        </w:numPr>
        <w:tabs>
          <w:tab w:val="clear" w:pos="643"/>
          <w:tab w:val="num" w:pos="426"/>
        </w:tabs>
        <w:suppressAutoHyphens w:val="0"/>
        <w:spacing w:after="80" w:line="276" w:lineRule="auto"/>
        <w:ind w:left="426" w:hanging="426"/>
        <w:jc w:val="both"/>
        <w:rPr>
          <w:rFonts w:ascii="Arial" w:hAnsi="Arial" w:cs="Arial"/>
          <w:b w:val="0"/>
          <w:color w:val="000000" w:themeColor="text1"/>
          <w:sz w:val="20"/>
          <w:szCs w:val="20"/>
          <w:lang w:val="pl-PL"/>
        </w:rPr>
      </w:pPr>
      <w:r w:rsidRPr="00F639E0">
        <w:rPr>
          <w:rFonts w:ascii="Arial" w:hAnsi="Arial" w:cs="Arial"/>
          <w:b w:val="0"/>
          <w:color w:val="000000" w:themeColor="text1"/>
          <w:sz w:val="20"/>
          <w:szCs w:val="20"/>
          <w:lang w:val="pl-PL"/>
        </w:rPr>
        <w:t>Wykonawca nie podlega wykluczeniu w okolicznościach określonych w pkt 1 ppkt 1, 2 i 5 (art. 108 ust. 1 pkt 1, 2 i 5 lub art. 109 us</w:t>
      </w:r>
      <w:r w:rsidR="00B2197C">
        <w:rPr>
          <w:rFonts w:ascii="Arial" w:hAnsi="Arial" w:cs="Arial"/>
          <w:b w:val="0"/>
          <w:color w:val="000000" w:themeColor="text1"/>
          <w:sz w:val="20"/>
          <w:szCs w:val="20"/>
          <w:lang w:val="pl-PL"/>
        </w:rPr>
        <w:t>t. 1 pkt 2-5 i 7-10 ustawy Pzp)</w:t>
      </w:r>
      <w:r w:rsidRPr="00F639E0">
        <w:rPr>
          <w:rFonts w:ascii="Arial" w:hAnsi="Arial" w:cs="Arial"/>
          <w:b w:val="0"/>
          <w:color w:val="000000" w:themeColor="text1"/>
          <w:sz w:val="20"/>
          <w:szCs w:val="20"/>
          <w:lang w:val="pl-PL"/>
        </w:rPr>
        <w:t>, jeżeli udowodni Zamawiającemu, że spełnił łącznie następujące przesłanki:</w:t>
      </w:r>
    </w:p>
    <w:p w14:paraId="1A4836A5" w14:textId="77777777" w:rsidR="00CC0D89" w:rsidRPr="00F639E0" w:rsidRDefault="00CC0D89" w:rsidP="006D6B97">
      <w:pPr>
        <w:pStyle w:val="Akapitzlist"/>
        <w:numPr>
          <w:ilvl w:val="1"/>
          <w:numId w:val="12"/>
        </w:numPr>
        <w:spacing w:after="80" w:line="276" w:lineRule="auto"/>
        <w:ind w:left="709" w:hanging="283"/>
        <w:contextualSpacing w:val="0"/>
        <w:jc w:val="both"/>
        <w:rPr>
          <w:rFonts w:ascii="Arial" w:hAnsi="Arial" w:cs="Arial"/>
          <w:color w:val="000000" w:themeColor="text1"/>
          <w:sz w:val="20"/>
          <w:szCs w:val="20"/>
        </w:rPr>
      </w:pPr>
      <w:r w:rsidRPr="00F639E0">
        <w:rPr>
          <w:rFonts w:ascii="Arial" w:hAnsi="Arial" w:cs="Arial"/>
          <w:color w:val="000000" w:themeColor="text1"/>
          <w:sz w:val="20"/>
          <w:szCs w:val="20"/>
        </w:rPr>
        <w:t>naprawił lub zobowiązał się do naprawienia szkody wyrządzonej przestępstwem, wykroczeniem lub swoim nieprawidłowym postępowaniem, w tym poprzez zadośćuczynienie pieniężne;</w:t>
      </w:r>
    </w:p>
    <w:p w14:paraId="5F652989" w14:textId="77777777" w:rsidR="00CC0D89" w:rsidRPr="00F639E0" w:rsidRDefault="00CC0D89" w:rsidP="006D6B97">
      <w:pPr>
        <w:pStyle w:val="Akapitzlist"/>
        <w:numPr>
          <w:ilvl w:val="1"/>
          <w:numId w:val="12"/>
        </w:numPr>
        <w:spacing w:after="80" w:line="276" w:lineRule="auto"/>
        <w:ind w:left="709" w:hanging="283"/>
        <w:contextualSpacing w:val="0"/>
        <w:jc w:val="both"/>
        <w:rPr>
          <w:rFonts w:ascii="Arial" w:hAnsi="Arial" w:cs="Arial"/>
          <w:color w:val="000000" w:themeColor="text1"/>
          <w:sz w:val="20"/>
          <w:szCs w:val="20"/>
        </w:rPr>
      </w:pPr>
      <w:r w:rsidRPr="00F639E0">
        <w:rPr>
          <w:rFonts w:ascii="Arial" w:hAnsi="Arial" w:cs="Arial"/>
          <w:color w:val="000000" w:themeColor="text1"/>
          <w:sz w:val="20"/>
          <w:szCs w:val="20"/>
        </w:rPr>
        <w:t>wyczerpująco wyjaśnił fakty i okoliczności związane z przestępstwem, wykroczeniem lub swoim nieprawidłowym postępowaniem oraz spowodowanymi przez nie szkodami, aktywnie współpracując odpowiednio z właściwymi organami</w:t>
      </w:r>
      <w:r w:rsidR="00CE4AFA">
        <w:rPr>
          <w:rFonts w:ascii="Arial" w:hAnsi="Arial" w:cs="Arial"/>
          <w:color w:val="000000" w:themeColor="text1"/>
          <w:sz w:val="20"/>
          <w:szCs w:val="20"/>
        </w:rPr>
        <w:t>, w tym organami ścigania lub Z</w:t>
      </w:r>
      <w:r w:rsidRPr="00F639E0">
        <w:rPr>
          <w:rFonts w:ascii="Arial" w:hAnsi="Arial" w:cs="Arial"/>
          <w:color w:val="000000" w:themeColor="text1"/>
          <w:sz w:val="20"/>
          <w:szCs w:val="20"/>
        </w:rPr>
        <w:t>amawiającym;</w:t>
      </w:r>
    </w:p>
    <w:p w14:paraId="46F7658E" w14:textId="77777777" w:rsidR="00CC0D89" w:rsidRPr="00F639E0" w:rsidRDefault="00CC0D89" w:rsidP="006D6B97">
      <w:pPr>
        <w:pStyle w:val="Akapitzlist"/>
        <w:numPr>
          <w:ilvl w:val="1"/>
          <w:numId w:val="12"/>
        </w:numPr>
        <w:spacing w:after="80" w:line="276" w:lineRule="auto"/>
        <w:ind w:left="709" w:hanging="283"/>
        <w:contextualSpacing w:val="0"/>
        <w:jc w:val="both"/>
        <w:rPr>
          <w:rFonts w:ascii="Arial" w:hAnsi="Arial" w:cs="Arial"/>
          <w:color w:val="000000" w:themeColor="text1"/>
          <w:sz w:val="20"/>
          <w:szCs w:val="20"/>
        </w:rPr>
      </w:pPr>
      <w:r w:rsidRPr="00F639E0">
        <w:rPr>
          <w:rFonts w:ascii="Arial" w:hAnsi="Arial" w:cs="Arial"/>
          <w:color w:val="000000" w:themeColor="text1"/>
          <w:sz w:val="20"/>
          <w:szCs w:val="20"/>
        </w:rPr>
        <w:t>podjął konkretne środki techniczne, organizacyjne i kadrowe, odpowiednie dla zapobiegania dalszym przestępstwom, wykroczeniom lub nieprawidłowemu postępowaniu, w szczególności:</w:t>
      </w:r>
    </w:p>
    <w:p w14:paraId="1BFFCAEF" w14:textId="77777777" w:rsidR="00CC0D89" w:rsidRPr="00F639E0" w:rsidRDefault="00CC0D89" w:rsidP="006D6B97">
      <w:pPr>
        <w:pStyle w:val="Akapitzlist"/>
        <w:numPr>
          <w:ilvl w:val="0"/>
          <w:numId w:val="13"/>
        </w:numPr>
        <w:spacing w:after="80" w:line="276" w:lineRule="auto"/>
        <w:ind w:left="1276" w:hanging="425"/>
        <w:contextualSpacing w:val="0"/>
        <w:jc w:val="both"/>
        <w:rPr>
          <w:rFonts w:ascii="Arial" w:hAnsi="Arial" w:cs="Arial"/>
          <w:color w:val="000000" w:themeColor="text1"/>
          <w:sz w:val="20"/>
          <w:szCs w:val="20"/>
        </w:rPr>
      </w:pPr>
      <w:r w:rsidRPr="00F639E0">
        <w:rPr>
          <w:rFonts w:ascii="Arial" w:hAnsi="Arial" w:cs="Arial"/>
          <w:color w:val="000000" w:themeColor="text1"/>
          <w:sz w:val="20"/>
          <w:szCs w:val="20"/>
        </w:rPr>
        <w:t>zerwał wszelkie powiązania z osobami lub podmiotami odpowiedzialnymi</w:t>
      </w:r>
      <w:r w:rsidR="00CE4AFA">
        <w:rPr>
          <w:rFonts w:ascii="Arial" w:hAnsi="Arial" w:cs="Arial"/>
          <w:color w:val="000000" w:themeColor="text1"/>
          <w:sz w:val="20"/>
          <w:szCs w:val="20"/>
        </w:rPr>
        <w:t xml:space="preserve"> za nieprawidłowe postępowanie W</w:t>
      </w:r>
      <w:r w:rsidRPr="00F639E0">
        <w:rPr>
          <w:rFonts w:ascii="Arial" w:hAnsi="Arial" w:cs="Arial"/>
          <w:color w:val="000000" w:themeColor="text1"/>
          <w:sz w:val="20"/>
          <w:szCs w:val="20"/>
        </w:rPr>
        <w:t>ykonawcy,</w:t>
      </w:r>
    </w:p>
    <w:p w14:paraId="3F18FE34" w14:textId="77777777" w:rsidR="00CC0D89" w:rsidRPr="00F639E0" w:rsidRDefault="00CC0D89" w:rsidP="006D6B97">
      <w:pPr>
        <w:pStyle w:val="Akapitzlist"/>
        <w:numPr>
          <w:ilvl w:val="0"/>
          <w:numId w:val="13"/>
        </w:numPr>
        <w:spacing w:after="80" w:line="276" w:lineRule="auto"/>
        <w:ind w:left="1276" w:hanging="425"/>
        <w:contextualSpacing w:val="0"/>
        <w:jc w:val="both"/>
        <w:rPr>
          <w:rFonts w:ascii="Arial" w:hAnsi="Arial" w:cs="Arial"/>
          <w:color w:val="000000" w:themeColor="text1"/>
          <w:sz w:val="20"/>
          <w:szCs w:val="20"/>
        </w:rPr>
      </w:pPr>
      <w:r w:rsidRPr="00F639E0">
        <w:rPr>
          <w:rFonts w:ascii="Arial" w:hAnsi="Arial" w:cs="Arial"/>
          <w:color w:val="000000" w:themeColor="text1"/>
          <w:sz w:val="20"/>
          <w:szCs w:val="20"/>
        </w:rPr>
        <w:t>zreorganizował personel,</w:t>
      </w:r>
    </w:p>
    <w:p w14:paraId="3CDCE064" w14:textId="77777777" w:rsidR="00CC0D89" w:rsidRPr="00F639E0" w:rsidRDefault="00CC0D89" w:rsidP="006D6B97">
      <w:pPr>
        <w:pStyle w:val="Akapitzlist"/>
        <w:numPr>
          <w:ilvl w:val="0"/>
          <w:numId w:val="13"/>
        </w:numPr>
        <w:spacing w:after="80" w:line="276" w:lineRule="auto"/>
        <w:ind w:left="1276" w:hanging="425"/>
        <w:contextualSpacing w:val="0"/>
        <w:jc w:val="both"/>
        <w:rPr>
          <w:rFonts w:ascii="Arial" w:hAnsi="Arial" w:cs="Arial"/>
          <w:color w:val="000000" w:themeColor="text1"/>
          <w:sz w:val="20"/>
          <w:szCs w:val="20"/>
        </w:rPr>
      </w:pPr>
      <w:r w:rsidRPr="00F639E0">
        <w:rPr>
          <w:rFonts w:ascii="Arial" w:hAnsi="Arial" w:cs="Arial"/>
          <w:color w:val="000000" w:themeColor="text1"/>
          <w:sz w:val="20"/>
          <w:szCs w:val="20"/>
        </w:rPr>
        <w:t>wdrożył system sprawozdawczości i kontroli,</w:t>
      </w:r>
    </w:p>
    <w:p w14:paraId="00992B75" w14:textId="77777777" w:rsidR="00CC0D89" w:rsidRPr="00F639E0" w:rsidRDefault="00CC0D89" w:rsidP="006D6B97">
      <w:pPr>
        <w:pStyle w:val="Akapitzlist"/>
        <w:numPr>
          <w:ilvl w:val="0"/>
          <w:numId w:val="13"/>
        </w:numPr>
        <w:spacing w:after="80" w:line="276" w:lineRule="auto"/>
        <w:ind w:left="1276" w:hanging="425"/>
        <w:contextualSpacing w:val="0"/>
        <w:jc w:val="both"/>
        <w:rPr>
          <w:rFonts w:ascii="Arial" w:hAnsi="Arial" w:cs="Arial"/>
          <w:color w:val="000000" w:themeColor="text1"/>
          <w:sz w:val="20"/>
          <w:szCs w:val="20"/>
        </w:rPr>
      </w:pPr>
      <w:r w:rsidRPr="00F639E0">
        <w:rPr>
          <w:rFonts w:ascii="Arial" w:hAnsi="Arial" w:cs="Arial"/>
          <w:color w:val="000000" w:themeColor="text1"/>
          <w:sz w:val="20"/>
          <w:szCs w:val="20"/>
        </w:rPr>
        <w:t>utworzył struktury audytu wewnętrznego do monitorowania przestrzegania przepisów, wewnętrznych regulacji lub standardów,</w:t>
      </w:r>
    </w:p>
    <w:p w14:paraId="0F24D3CA" w14:textId="77777777" w:rsidR="00CC0D89" w:rsidRPr="00F639E0" w:rsidRDefault="00CC0D89" w:rsidP="006D6B97">
      <w:pPr>
        <w:pStyle w:val="Akapitzlist"/>
        <w:numPr>
          <w:ilvl w:val="0"/>
          <w:numId w:val="13"/>
        </w:numPr>
        <w:spacing w:after="80" w:line="276" w:lineRule="auto"/>
        <w:ind w:left="1276" w:hanging="425"/>
        <w:contextualSpacing w:val="0"/>
        <w:jc w:val="both"/>
        <w:rPr>
          <w:rFonts w:ascii="Arial" w:hAnsi="Arial" w:cs="Arial"/>
          <w:color w:val="000000" w:themeColor="text1"/>
          <w:sz w:val="20"/>
          <w:szCs w:val="20"/>
        </w:rPr>
      </w:pPr>
      <w:r w:rsidRPr="00F639E0">
        <w:rPr>
          <w:rFonts w:ascii="Arial" w:hAnsi="Arial" w:cs="Arial"/>
          <w:color w:val="000000" w:themeColor="text1"/>
          <w:sz w:val="20"/>
          <w:szCs w:val="20"/>
        </w:rPr>
        <w:t>wprowadził wewnętrzne regulacje dotyczące odpowiedzialności i odszkodowań za nieprzestrzeganie przepisów, wewnętrznych regulacji lub standardów.</w:t>
      </w:r>
    </w:p>
    <w:p w14:paraId="10223828" w14:textId="77777777" w:rsidR="00D22821" w:rsidRDefault="00CC0D89" w:rsidP="000229D5">
      <w:pPr>
        <w:pStyle w:val="Akapitzlist"/>
        <w:numPr>
          <w:ilvl w:val="0"/>
          <w:numId w:val="9"/>
        </w:numPr>
        <w:tabs>
          <w:tab w:val="clear" w:pos="643"/>
          <w:tab w:val="num" w:pos="426"/>
        </w:tabs>
        <w:spacing w:after="80" w:line="276" w:lineRule="auto"/>
        <w:ind w:left="426" w:hanging="426"/>
        <w:contextualSpacing w:val="0"/>
        <w:jc w:val="both"/>
        <w:rPr>
          <w:rFonts w:ascii="Arial" w:hAnsi="Arial" w:cs="Arial"/>
          <w:color w:val="000000" w:themeColor="text1"/>
          <w:sz w:val="20"/>
          <w:szCs w:val="20"/>
        </w:rPr>
      </w:pPr>
      <w:r w:rsidRPr="00F639E0">
        <w:rPr>
          <w:rFonts w:ascii="Arial" w:hAnsi="Arial" w:cs="Arial"/>
          <w:color w:val="000000" w:themeColor="text1"/>
          <w:sz w:val="20"/>
          <w:szCs w:val="20"/>
        </w:rPr>
        <w:t>Zamawia</w:t>
      </w:r>
      <w:r w:rsidR="00CE4AFA">
        <w:rPr>
          <w:rFonts w:ascii="Arial" w:hAnsi="Arial" w:cs="Arial"/>
          <w:color w:val="000000" w:themeColor="text1"/>
          <w:sz w:val="20"/>
          <w:szCs w:val="20"/>
        </w:rPr>
        <w:t>jący ocenia, czy podjęte przez W</w:t>
      </w:r>
      <w:r w:rsidRPr="00F639E0">
        <w:rPr>
          <w:rFonts w:ascii="Arial" w:hAnsi="Arial" w:cs="Arial"/>
          <w:color w:val="000000" w:themeColor="text1"/>
          <w:sz w:val="20"/>
          <w:szCs w:val="20"/>
        </w:rPr>
        <w:t>ykonawcę czynności, o których mowa w pkt 4, są wystarczające do wykazania jego rzetelności, uwzględniając wagę i</w:t>
      </w:r>
      <w:r w:rsidR="00CE4AFA">
        <w:rPr>
          <w:rFonts w:ascii="Arial" w:hAnsi="Arial" w:cs="Arial"/>
          <w:color w:val="000000" w:themeColor="text1"/>
          <w:sz w:val="20"/>
          <w:szCs w:val="20"/>
        </w:rPr>
        <w:t xml:space="preserve"> szczególne okoliczności czynu W</w:t>
      </w:r>
      <w:r w:rsidRPr="00F639E0">
        <w:rPr>
          <w:rFonts w:ascii="Arial" w:hAnsi="Arial" w:cs="Arial"/>
          <w:color w:val="000000" w:themeColor="text1"/>
          <w:sz w:val="20"/>
          <w:szCs w:val="20"/>
        </w:rPr>
        <w:t>y</w:t>
      </w:r>
      <w:r w:rsidR="00CE4AFA">
        <w:rPr>
          <w:rFonts w:ascii="Arial" w:hAnsi="Arial" w:cs="Arial"/>
          <w:color w:val="000000" w:themeColor="text1"/>
          <w:sz w:val="20"/>
          <w:szCs w:val="20"/>
        </w:rPr>
        <w:t>konawcy. Jeżeli podjęte przez W</w:t>
      </w:r>
      <w:r w:rsidRPr="00F639E0">
        <w:rPr>
          <w:rFonts w:ascii="Arial" w:hAnsi="Arial" w:cs="Arial"/>
          <w:color w:val="000000" w:themeColor="text1"/>
          <w:sz w:val="20"/>
          <w:szCs w:val="20"/>
        </w:rPr>
        <w:t>ykonawcę czynności nie są wystarczające do wykazania jego rze</w:t>
      </w:r>
      <w:r w:rsidR="00CE4AFA">
        <w:rPr>
          <w:rFonts w:ascii="Arial" w:hAnsi="Arial" w:cs="Arial"/>
          <w:color w:val="000000" w:themeColor="text1"/>
          <w:sz w:val="20"/>
          <w:szCs w:val="20"/>
        </w:rPr>
        <w:t>telności, Zamawiający wykluczy W</w:t>
      </w:r>
      <w:r w:rsidRPr="00F639E0">
        <w:rPr>
          <w:rFonts w:ascii="Arial" w:hAnsi="Arial" w:cs="Arial"/>
          <w:color w:val="000000" w:themeColor="text1"/>
          <w:sz w:val="20"/>
          <w:szCs w:val="20"/>
        </w:rPr>
        <w:t>ykonawcę.</w:t>
      </w:r>
    </w:p>
    <w:p w14:paraId="78F0EB81" w14:textId="24622818" w:rsidR="00D22821" w:rsidRPr="000229D5" w:rsidRDefault="00D22821" w:rsidP="000229D5">
      <w:pPr>
        <w:pStyle w:val="Akapitzlist"/>
        <w:numPr>
          <w:ilvl w:val="0"/>
          <w:numId w:val="9"/>
        </w:numPr>
        <w:tabs>
          <w:tab w:val="clear" w:pos="643"/>
          <w:tab w:val="num" w:pos="426"/>
        </w:tabs>
        <w:spacing w:after="80" w:line="276" w:lineRule="auto"/>
        <w:ind w:left="426" w:hanging="426"/>
        <w:contextualSpacing w:val="0"/>
        <w:jc w:val="both"/>
        <w:rPr>
          <w:rFonts w:ascii="Arial" w:hAnsi="Arial" w:cs="Arial"/>
          <w:color w:val="000000" w:themeColor="text1"/>
          <w:sz w:val="20"/>
          <w:szCs w:val="20"/>
        </w:rPr>
      </w:pPr>
      <w:r w:rsidRPr="000229D5">
        <w:rPr>
          <w:rFonts w:ascii="Arial" w:hAnsi="Arial" w:cs="Arial"/>
          <w:color w:val="000000" w:themeColor="text1"/>
          <w:sz w:val="20"/>
          <w:szCs w:val="20"/>
        </w:rPr>
        <w:t xml:space="preserve">W postępowaniu o udzielenie zamówienia sektorowego </w:t>
      </w:r>
      <w:r w:rsidR="00C36F48">
        <w:rPr>
          <w:rFonts w:ascii="Arial" w:hAnsi="Arial" w:cs="Arial"/>
          <w:color w:val="000000" w:themeColor="text1"/>
          <w:sz w:val="20"/>
          <w:szCs w:val="20"/>
        </w:rPr>
        <w:t>W</w:t>
      </w:r>
      <w:r w:rsidRPr="000229D5">
        <w:rPr>
          <w:rFonts w:ascii="Arial" w:hAnsi="Arial" w:cs="Arial"/>
          <w:color w:val="000000" w:themeColor="text1"/>
          <w:sz w:val="20"/>
          <w:szCs w:val="20"/>
        </w:rPr>
        <w:t>ykonawca nie podlega wykluczeniu w przypadku, o którym mowa w art. 108 ust. 1 pkt 1 lit. h</w:t>
      </w:r>
      <w:r w:rsidRPr="00D22821">
        <w:rPr>
          <w:rFonts w:ascii="Arial" w:hAnsi="Arial" w:cs="Arial"/>
          <w:b/>
          <w:color w:val="000000" w:themeColor="text1"/>
          <w:sz w:val="20"/>
          <w:szCs w:val="20"/>
        </w:rPr>
        <w:t xml:space="preserve"> </w:t>
      </w:r>
      <w:r>
        <w:rPr>
          <w:rFonts w:ascii="Arial" w:hAnsi="Arial" w:cs="Arial"/>
          <w:b/>
          <w:color w:val="000000" w:themeColor="text1"/>
          <w:sz w:val="20"/>
          <w:szCs w:val="20"/>
        </w:rPr>
        <w:t>ustawy Pzp</w:t>
      </w:r>
      <w:r w:rsidRPr="000229D5">
        <w:rPr>
          <w:rFonts w:ascii="Arial" w:hAnsi="Arial" w:cs="Arial"/>
          <w:color w:val="000000" w:themeColor="text1"/>
          <w:sz w:val="20"/>
          <w:szCs w:val="20"/>
        </w:rPr>
        <w:t>, oraz w przypadku, o którym mowa w art. 108 ust. 1 pkt 2</w:t>
      </w:r>
      <w:r w:rsidRPr="00D22821">
        <w:rPr>
          <w:rFonts w:ascii="Arial" w:hAnsi="Arial" w:cs="Arial"/>
          <w:b/>
          <w:color w:val="000000" w:themeColor="text1"/>
          <w:sz w:val="20"/>
          <w:szCs w:val="20"/>
        </w:rPr>
        <w:t xml:space="preserve"> </w:t>
      </w:r>
      <w:r>
        <w:rPr>
          <w:rFonts w:ascii="Arial" w:hAnsi="Arial" w:cs="Arial"/>
          <w:b/>
          <w:color w:val="000000" w:themeColor="text1"/>
          <w:sz w:val="20"/>
          <w:szCs w:val="20"/>
        </w:rPr>
        <w:t>ustawy Pzp</w:t>
      </w:r>
      <w:r w:rsidRPr="000229D5">
        <w:rPr>
          <w:rFonts w:ascii="Arial" w:hAnsi="Arial" w:cs="Arial"/>
          <w:color w:val="000000" w:themeColor="text1"/>
          <w:sz w:val="20"/>
          <w:szCs w:val="20"/>
        </w:rPr>
        <w:t>, jeżeli osoba, o której mowa w tym przepisie została skazana za przestępstwo wymienione w art. 108 ust. 1 pkt 1 lit. h</w:t>
      </w:r>
      <w:r w:rsidRPr="00D22821">
        <w:rPr>
          <w:rFonts w:ascii="Arial" w:hAnsi="Arial" w:cs="Arial"/>
          <w:b/>
          <w:color w:val="000000" w:themeColor="text1"/>
          <w:sz w:val="20"/>
          <w:szCs w:val="20"/>
        </w:rPr>
        <w:t xml:space="preserve"> </w:t>
      </w:r>
      <w:r>
        <w:rPr>
          <w:rFonts w:ascii="Arial" w:hAnsi="Arial" w:cs="Arial"/>
          <w:b/>
          <w:color w:val="000000" w:themeColor="text1"/>
          <w:sz w:val="20"/>
          <w:szCs w:val="20"/>
        </w:rPr>
        <w:t>ustawy Pzp</w:t>
      </w:r>
      <w:r w:rsidRPr="000229D5">
        <w:rPr>
          <w:rFonts w:ascii="Arial" w:hAnsi="Arial" w:cs="Arial"/>
          <w:color w:val="000000" w:themeColor="text1"/>
          <w:sz w:val="20"/>
          <w:szCs w:val="20"/>
        </w:rPr>
        <w:t>.</w:t>
      </w:r>
    </w:p>
    <w:p w14:paraId="5D4D20F2" w14:textId="77777777" w:rsidR="00CC0D89" w:rsidRPr="00C727F9" w:rsidRDefault="00CC0D89" w:rsidP="00CC0D89">
      <w:pPr>
        <w:pStyle w:val="SIWZ"/>
        <w:suppressAutoHyphens w:val="0"/>
        <w:spacing w:after="80" w:line="276" w:lineRule="auto"/>
        <w:jc w:val="both"/>
        <w:rPr>
          <w:rFonts w:ascii="Arial" w:hAnsi="Arial" w:cs="Arial"/>
          <w:sz w:val="20"/>
          <w:szCs w:val="20"/>
          <w:highlight w:val="cyan"/>
          <w:lang w:val="pl-PL"/>
        </w:rPr>
      </w:pPr>
    </w:p>
    <w:tbl>
      <w:tblPr>
        <w:tblW w:w="9959" w:type="dxa"/>
        <w:tblInd w:w="108" w:type="dxa"/>
        <w:tblLayout w:type="fixed"/>
        <w:tblLook w:val="0000" w:firstRow="0" w:lastRow="0" w:firstColumn="0" w:lastColumn="0" w:noHBand="0" w:noVBand="0"/>
      </w:tblPr>
      <w:tblGrid>
        <w:gridCol w:w="9959"/>
      </w:tblGrid>
      <w:tr w:rsidR="00CC0D89" w:rsidRPr="00C727F9" w14:paraId="18CC938D" w14:textId="77777777" w:rsidTr="000C1157">
        <w:tc>
          <w:tcPr>
            <w:tcW w:w="9959" w:type="dxa"/>
            <w:tcBorders>
              <w:top w:val="single" w:sz="4" w:space="0" w:color="000000"/>
              <w:left w:val="single" w:sz="4" w:space="0" w:color="000000"/>
              <w:bottom w:val="single" w:sz="4" w:space="0" w:color="000000"/>
              <w:right w:val="single" w:sz="4" w:space="0" w:color="000000"/>
            </w:tcBorders>
            <w:shd w:val="clear" w:color="auto" w:fill="F2F2F2"/>
          </w:tcPr>
          <w:p w14:paraId="72F5C32F" w14:textId="77777777" w:rsidR="00CC0D89" w:rsidRPr="00C727F9" w:rsidRDefault="00CC0D89" w:rsidP="000C1157">
            <w:pPr>
              <w:pStyle w:val="Nagwek1"/>
              <w:spacing w:before="0" w:after="80"/>
              <w:rPr>
                <w:rFonts w:ascii="Arial" w:hAnsi="Arial" w:cs="Arial"/>
                <w:b/>
                <w:color w:val="000000"/>
                <w:sz w:val="20"/>
                <w:szCs w:val="20"/>
              </w:rPr>
            </w:pPr>
          </w:p>
          <w:p w14:paraId="594DCD5F" w14:textId="77777777" w:rsidR="00CC0D89" w:rsidRPr="00C727F9" w:rsidRDefault="00CC0D89" w:rsidP="000C1157">
            <w:pPr>
              <w:pStyle w:val="Nagwek1"/>
              <w:spacing w:before="0" w:after="80"/>
              <w:rPr>
                <w:rFonts w:ascii="Arial" w:hAnsi="Arial" w:cs="Arial"/>
                <w:b/>
                <w:color w:val="000000"/>
                <w:sz w:val="20"/>
                <w:szCs w:val="20"/>
              </w:rPr>
            </w:pPr>
            <w:bookmarkStart w:id="23" w:name="_Toc63324909"/>
            <w:bookmarkStart w:id="24" w:name="_Toc74705201"/>
            <w:bookmarkStart w:id="25" w:name="_Toc81226220"/>
            <w:r w:rsidRPr="00C727F9">
              <w:rPr>
                <w:rFonts w:ascii="Arial" w:hAnsi="Arial" w:cs="Arial"/>
                <w:b/>
                <w:color w:val="000000"/>
                <w:sz w:val="20"/>
                <w:szCs w:val="20"/>
              </w:rPr>
              <w:t>Rozdział VI</w:t>
            </w:r>
            <w:r w:rsidR="00E827D2">
              <w:rPr>
                <w:rFonts w:ascii="Arial" w:hAnsi="Arial" w:cs="Arial"/>
                <w:b/>
                <w:color w:val="000000"/>
                <w:sz w:val="20"/>
                <w:szCs w:val="20"/>
              </w:rPr>
              <w:t>I</w:t>
            </w:r>
            <w:r w:rsidRPr="00C727F9">
              <w:rPr>
                <w:rFonts w:ascii="Arial" w:hAnsi="Arial" w:cs="Arial"/>
                <w:b/>
                <w:color w:val="000000"/>
                <w:sz w:val="20"/>
                <w:szCs w:val="20"/>
              </w:rPr>
              <w:t>I – WARUNKI UDZIAŁU W POSTĘPOWANIU</w:t>
            </w:r>
            <w:bookmarkEnd w:id="23"/>
            <w:bookmarkEnd w:id="24"/>
            <w:bookmarkEnd w:id="25"/>
            <w:r w:rsidRPr="00C727F9">
              <w:rPr>
                <w:rFonts w:ascii="Arial" w:hAnsi="Arial" w:cs="Arial"/>
                <w:b/>
                <w:color w:val="000000"/>
                <w:sz w:val="20"/>
                <w:szCs w:val="20"/>
              </w:rPr>
              <w:t xml:space="preserve"> </w:t>
            </w:r>
          </w:p>
        </w:tc>
      </w:tr>
    </w:tbl>
    <w:p w14:paraId="7B453A1F" w14:textId="77777777" w:rsidR="00CC0D89" w:rsidRPr="00C727F9" w:rsidRDefault="00CC0D89" w:rsidP="00CC0D89">
      <w:pPr>
        <w:pStyle w:val="Akapitzlist"/>
        <w:spacing w:after="80" w:line="276" w:lineRule="auto"/>
        <w:ind w:left="360"/>
        <w:jc w:val="both"/>
        <w:rPr>
          <w:rFonts w:cs="Arial"/>
          <w:sz w:val="20"/>
        </w:rPr>
      </w:pPr>
    </w:p>
    <w:p w14:paraId="29D3B66B" w14:textId="77777777" w:rsidR="00CC0D89" w:rsidRPr="0038552F" w:rsidRDefault="00CC0D89" w:rsidP="006D6B97">
      <w:pPr>
        <w:pStyle w:val="Akapitzlist"/>
        <w:numPr>
          <w:ilvl w:val="0"/>
          <w:numId w:val="32"/>
        </w:numPr>
        <w:spacing w:after="80" w:line="276" w:lineRule="auto"/>
        <w:jc w:val="both"/>
        <w:rPr>
          <w:rFonts w:ascii="Arial" w:hAnsi="Arial" w:cs="Arial"/>
          <w:sz w:val="20"/>
        </w:rPr>
      </w:pPr>
      <w:r w:rsidRPr="0038552F">
        <w:rPr>
          <w:rFonts w:ascii="Arial" w:hAnsi="Arial" w:cs="Arial"/>
          <w:sz w:val="20"/>
        </w:rPr>
        <w:t>O udzielenie zamówienia mogą ubiegać się Wykonawcy, którzy nie podlegają wykluczeniu oraz którzy spełniają następujące warunki:</w:t>
      </w:r>
    </w:p>
    <w:p w14:paraId="3A09E3CA" w14:textId="77777777" w:rsidR="00CC0D89" w:rsidRPr="0038552F" w:rsidRDefault="00CC0D89" w:rsidP="006D6B97">
      <w:pPr>
        <w:pStyle w:val="Akapitzlist"/>
        <w:numPr>
          <w:ilvl w:val="1"/>
          <w:numId w:val="32"/>
        </w:numPr>
        <w:spacing w:after="80" w:line="276" w:lineRule="auto"/>
        <w:jc w:val="both"/>
        <w:rPr>
          <w:rFonts w:ascii="Arial" w:hAnsi="Arial" w:cs="Arial"/>
          <w:sz w:val="20"/>
          <w:u w:val="single"/>
        </w:rPr>
      </w:pPr>
      <w:r w:rsidRPr="0038552F">
        <w:rPr>
          <w:rStyle w:val="alb-s"/>
          <w:rFonts w:ascii="Arial" w:hAnsi="Arial" w:cs="Arial"/>
          <w:sz w:val="20"/>
          <w:u w:val="single"/>
        </w:rPr>
        <w:t>zdolności do występowania w obrocie gospodarczym;</w:t>
      </w:r>
    </w:p>
    <w:p w14:paraId="287489B6" w14:textId="7E481C87" w:rsidR="00CC0D89" w:rsidRPr="0038552F" w:rsidRDefault="00C17788" w:rsidP="00CC0D89">
      <w:pPr>
        <w:spacing w:after="80" w:line="276" w:lineRule="auto"/>
        <w:ind w:left="651" w:firstLine="141"/>
        <w:rPr>
          <w:rFonts w:ascii="Arial" w:hAnsi="Arial" w:cs="Arial"/>
          <w:sz w:val="20"/>
          <w:szCs w:val="20"/>
        </w:rPr>
      </w:pPr>
      <w:r>
        <w:rPr>
          <w:rFonts w:ascii="Arial" w:hAnsi="Arial" w:cs="Arial"/>
          <w:sz w:val="20"/>
          <w:szCs w:val="20"/>
        </w:rPr>
        <w:t xml:space="preserve">Zamawiający nie </w:t>
      </w:r>
      <w:r w:rsidR="00CC0D89" w:rsidRPr="0038552F">
        <w:rPr>
          <w:rFonts w:ascii="Arial" w:hAnsi="Arial" w:cs="Arial"/>
          <w:sz w:val="20"/>
          <w:szCs w:val="20"/>
        </w:rPr>
        <w:t>stawia szczególnych wymagań w tym zakresie.</w:t>
      </w:r>
    </w:p>
    <w:p w14:paraId="19D3CFFB" w14:textId="4F06A427" w:rsidR="00CC0D89" w:rsidRPr="0038552F" w:rsidRDefault="00CC0D89" w:rsidP="006D6B97">
      <w:pPr>
        <w:pStyle w:val="Akapitzlist"/>
        <w:numPr>
          <w:ilvl w:val="1"/>
          <w:numId w:val="32"/>
        </w:numPr>
        <w:spacing w:after="80" w:line="276" w:lineRule="auto"/>
        <w:rPr>
          <w:rFonts w:ascii="Arial" w:hAnsi="Arial" w:cs="Arial"/>
          <w:sz w:val="20"/>
          <w:u w:val="single"/>
        </w:rPr>
      </w:pPr>
      <w:r w:rsidRPr="0038552F">
        <w:rPr>
          <w:rFonts w:ascii="Arial" w:hAnsi="Arial" w:cs="Arial"/>
          <w:sz w:val="20"/>
          <w:u w:val="single"/>
        </w:rPr>
        <w:t>uprawnień do prowadzenia określonej działalności gospodarczej l</w:t>
      </w:r>
      <w:r w:rsidR="00C17788">
        <w:rPr>
          <w:rFonts w:ascii="Arial" w:hAnsi="Arial" w:cs="Arial"/>
          <w:sz w:val="20"/>
          <w:u w:val="single"/>
        </w:rPr>
        <w:t>ub zawodowej, o ile wynika to z </w:t>
      </w:r>
      <w:r w:rsidRPr="0038552F">
        <w:rPr>
          <w:rFonts w:ascii="Arial" w:hAnsi="Arial" w:cs="Arial"/>
          <w:sz w:val="20"/>
          <w:u w:val="single"/>
        </w:rPr>
        <w:t>odrębnych przepisów</w:t>
      </w:r>
      <w:r w:rsidR="00C17788">
        <w:rPr>
          <w:rFonts w:ascii="Arial" w:hAnsi="Arial" w:cs="Arial"/>
          <w:sz w:val="20"/>
          <w:u w:val="single"/>
        </w:rPr>
        <w:t xml:space="preserve">; </w:t>
      </w:r>
    </w:p>
    <w:p w14:paraId="26F21814" w14:textId="559AB971" w:rsidR="00BD1419" w:rsidRPr="00BD1419" w:rsidRDefault="00CC0D89" w:rsidP="00BD1419">
      <w:pPr>
        <w:pStyle w:val="Akapitzlist"/>
        <w:spacing w:after="80" w:line="276" w:lineRule="auto"/>
        <w:ind w:left="651" w:firstLine="141"/>
        <w:contextualSpacing w:val="0"/>
        <w:rPr>
          <w:rFonts w:ascii="Arial" w:hAnsi="Arial" w:cs="Arial"/>
          <w:sz w:val="20"/>
        </w:rPr>
      </w:pPr>
      <w:r w:rsidRPr="0038552F">
        <w:rPr>
          <w:rFonts w:ascii="Arial" w:hAnsi="Arial" w:cs="Arial"/>
          <w:sz w:val="20"/>
        </w:rPr>
        <w:t>Zamawiający nie stawia szczególnych wymagań w tym zakresie.</w:t>
      </w:r>
      <w:r w:rsidR="00BD1419">
        <w:rPr>
          <w:rFonts w:ascii="Arial" w:hAnsi="Arial" w:cs="Arial"/>
          <w:sz w:val="20"/>
        </w:rPr>
        <w:t xml:space="preserve"> </w:t>
      </w:r>
    </w:p>
    <w:p w14:paraId="0C0360DB" w14:textId="77777777" w:rsidR="00CC0D89" w:rsidRPr="0038552F" w:rsidRDefault="00CC0D89" w:rsidP="00BD1419">
      <w:pPr>
        <w:pStyle w:val="Akapitzlist"/>
        <w:numPr>
          <w:ilvl w:val="1"/>
          <w:numId w:val="32"/>
        </w:numPr>
        <w:spacing w:after="80" w:line="276" w:lineRule="auto"/>
        <w:contextualSpacing w:val="0"/>
        <w:rPr>
          <w:rFonts w:ascii="Arial" w:hAnsi="Arial" w:cs="Arial"/>
          <w:sz w:val="20"/>
        </w:rPr>
      </w:pPr>
      <w:r w:rsidRPr="0038552F">
        <w:rPr>
          <w:rFonts w:ascii="Arial" w:hAnsi="Arial" w:cs="Arial"/>
          <w:sz w:val="20"/>
          <w:u w:val="single"/>
        </w:rPr>
        <w:t>sytuacji ekonomicznej lub finansowej;</w:t>
      </w:r>
    </w:p>
    <w:p w14:paraId="78A763AF" w14:textId="4DC2D5A4" w:rsidR="00CC0D89" w:rsidRPr="0038552F" w:rsidRDefault="00C17788" w:rsidP="00C17788">
      <w:pPr>
        <w:pStyle w:val="pkt"/>
        <w:shd w:val="clear" w:color="auto" w:fill="FFFFFF"/>
        <w:spacing w:before="0" w:after="80" w:line="276" w:lineRule="auto"/>
        <w:ind w:firstLine="0"/>
        <w:rPr>
          <w:rFonts w:ascii="Arial" w:hAnsi="Arial" w:cs="Arial"/>
          <w:sz w:val="20"/>
          <w:szCs w:val="20"/>
        </w:rPr>
      </w:pPr>
      <w:r>
        <w:rPr>
          <w:rFonts w:ascii="Arial" w:hAnsi="Arial" w:cs="Arial"/>
          <w:sz w:val="20"/>
          <w:szCs w:val="20"/>
        </w:rPr>
        <w:t>Zamawiający nie</w:t>
      </w:r>
      <w:r w:rsidR="000536A7" w:rsidRPr="0038552F">
        <w:rPr>
          <w:rFonts w:ascii="Arial" w:hAnsi="Arial" w:cs="Arial"/>
          <w:sz w:val="20"/>
          <w:szCs w:val="20"/>
        </w:rPr>
        <w:t xml:space="preserve"> stawia szczególnych wymagań w tym zakresie.</w:t>
      </w:r>
    </w:p>
    <w:p w14:paraId="48A81E45" w14:textId="468ADEC0" w:rsidR="00CC0D89" w:rsidRPr="0038552F" w:rsidRDefault="00CC0D89" w:rsidP="006D6B97">
      <w:pPr>
        <w:pStyle w:val="pkt"/>
        <w:numPr>
          <w:ilvl w:val="1"/>
          <w:numId w:val="32"/>
        </w:numPr>
        <w:shd w:val="clear" w:color="auto" w:fill="FFFFFF"/>
        <w:suppressAutoHyphens w:val="0"/>
        <w:spacing w:before="0" w:after="80" w:line="276" w:lineRule="auto"/>
        <w:rPr>
          <w:rFonts w:ascii="Arial" w:hAnsi="Arial" w:cs="Arial"/>
          <w:sz w:val="20"/>
          <w:szCs w:val="20"/>
        </w:rPr>
      </w:pPr>
      <w:r w:rsidRPr="0038552F">
        <w:rPr>
          <w:rFonts w:ascii="Arial" w:hAnsi="Arial" w:cs="Arial"/>
          <w:sz w:val="20"/>
          <w:szCs w:val="20"/>
          <w:u w:val="single"/>
        </w:rPr>
        <w:t>zdolności technicznej lub zawodowej</w:t>
      </w:r>
      <w:r w:rsidR="00C17788">
        <w:rPr>
          <w:rFonts w:ascii="Arial" w:hAnsi="Arial" w:cs="Arial"/>
          <w:sz w:val="20"/>
          <w:szCs w:val="20"/>
          <w:u w:val="single"/>
        </w:rPr>
        <w:t xml:space="preserve">. </w:t>
      </w:r>
      <w:r w:rsidRPr="0038552F">
        <w:rPr>
          <w:rFonts w:ascii="Arial" w:hAnsi="Arial" w:cs="Arial"/>
          <w:sz w:val="20"/>
          <w:szCs w:val="20"/>
        </w:rPr>
        <w:t xml:space="preserve"> </w:t>
      </w:r>
    </w:p>
    <w:p w14:paraId="749E13E8" w14:textId="4D3BECC4" w:rsidR="00CC0D89" w:rsidRPr="0038552F" w:rsidRDefault="00CC0D89" w:rsidP="00CC0D89">
      <w:pPr>
        <w:pStyle w:val="pkt"/>
        <w:shd w:val="clear" w:color="auto" w:fill="FFFFFF"/>
        <w:spacing w:before="0" w:after="80" w:line="276" w:lineRule="auto"/>
        <w:ind w:left="792" w:firstLine="0"/>
        <w:rPr>
          <w:rFonts w:ascii="Arial" w:hAnsi="Arial" w:cs="Arial"/>
          <w:sz w:val="20"/>
          <w:szCs w:val="20"/>
        </w:rPr>
      </w:pPr>
      <w:r w:rsidRPr="0038552F">
        <w:rPr>
          <w:rFonts w:ascii="Arial" w:eastAsia="Calibri" w:hAnsi="Arial" w:cs="Arial"/>
          <w:sz w:val="20"/>
          <w:szCs w:val="20"/>
        </w:rPr>
        <w:lastRenderedPageBreak/>
        <w:t>Niniejszy warunek zostanie uznany za spełniony, jeżeli Wykonawca</w:t>
      </w:r>
      <w:r w:rsidR="00BD1419">
        <w:rPr>
          <w:rFonts w:ascii="Arial" w:eastAsia="Calibri" w:hAnsi="Arial" w:cs="Arial"/>
          <w:sz w:val="20"/>
          <w:szCs w:val="20"/>
        </w:rPr>
        <w:t>:</w:t>
      </w:r>
      <w:r w:rsidRPr="0038552F">
        <w:rPr>
          <w:rFonts w:ascii="Arial" w:eastAsia="Calibri" w:hAnsi="Arial" w:cs="Arial"/>
          <w:sz w:val="20"/>
          <w:szCs w:val="20"/>
        </w:rPr>
        <w:t xml:space="preserve"> </w:t>
      </w:r>
    </w:p>
    <w:p w14:paraId="57E1F7E4" w14:textId="7C50F8A5" w:rsidR="00BD1419" w:rsidRDefault="00BD1419" w:rsidP="008A3F39">
      <w:pPr>
        <w:pStyle w:val="ust"/>
        <w:numPr>
          <w:ilvl w:val="2"/>
          <w:numId w:val="32"/>
        </w:numPr>
        <w:tabs>
          <w:tab w:val="left" w:pos="1134"/>
        </w:tabs>
        <w:spacing w:before="0" w:after="80" w:line="276" w:lineRule="auto"/>
        <w:rPr>
          <w:rFonts w:ascii="Arial" w:hAnsi="Arial" w:cs="Arial"/>
          <w:sz w:val="20"/>
          <w:szCs w:val="20"/>
        </w:rPr>
      </w:pPr>
      <w:r w:rsidRPr="00BD1419">
        <w:rPr>
          <w:rFonts w:ascii="Arial" w:hAnsi="Arial" w:cs="Arial"/>
          <w:b/>
          <w:sz w:val="20"/>
          <w:szCs w:val="20"/>
        </w:rPr>
        <w:t xml:space="preserve">wykaże </w:t>
      </w:r>
      <w:r w:rsidR="002B3F8C">
        <w:rPr>
          <w:rFonts w:ascii="Arial" w:hAnsi="Arial" w:cs="Arial"/>
          <w:b/>
          <w:sz w:val="20"/>
          <w:szCs w:val="20"/>
        </w:rPr>
        <w:t xml:space="preserve">należyte </w:t>
      </w:r>
      <w:r w:rsidR="00CC0D89" w:rsidRPr="000536A7">
        <w:rPr>
          <w:rFonts w:ascii="Arial" w:hAnsi="Arial" w:cs="Arial"/>
          <w:b/>
          <w:sz w:val="20"/>
          <w:szCs w:val="20"/>
        </w:rPr>
        <w:t xml:space="preserve">wykonanie </w:t>
      </w:r>
      <w:r w:rsidR="000536A7" w:rsidRPr="000536A7">
        <w:rPr>
          <w:rFonts w:ascii="Arial" w:hAnsi="Arial" w:cs="Arial"/>
          <w:b/>
          <w:sz w:val="20"/>
          <w:szCs w:val="20"/>
        </w:rPr>
        <w:t xml:space="preserve">co najmniej </w:t>
      </w:r>
      <w:r>
        <w:rPr>
          <w:rFonts w:ascii="Arial" w:hAnsi="Arial" w:cs="Arial"/>
          <w:b/>
          <w:sz w:val="20"/>
          <w:szCs w:val="20"/>
        </w:rPr>
        <w:t>10 (słownie: dziesięciu)</w:t>
      </w:r>
      <w:r w:rsidR="000536A7" w:rsidRPr="000536A7">
        <w:rPr>
          <w:rFonts w:ascii="Arial" w:hAnsi="Arial" w:cs="Arial"/>
          <w:b/>
          <w:sz w:val="20"/>
          <w:szCs w:val="20"/>
        </w:rPr>
        <w:t xml:space="preserve"> usług </w:t>
      </w:r>
      <w:r>
        <w:rPr>
          <w:rFonts w:ascii="Arial" w:hAnsi="Arial" w:cs="Arial"/>
          <w:b/>
          <w:sz w:val="20"/>
          <w:szCs w:val="20"/>
        </w:rPr>
        <w:t>utrzymania, zgodnie z </w:t>
      </w:r>
      <w:r w:rsidR="000536A7" w:rsidRPr="000536A7">
        <w:rPr>
          <w:rFonts w:ascii="Arial" w:hAnsi="Arial" w:cs="Arial"/>
          <w:b/>
          <w:sz w:val="20"/>
          <w:szCs w:val="20"/>
        </w:rPr>
        <w:t xml:space="preserve">trzecim </w:t>
      </w:r>
      <w:r>
        <w:rPr>
          <w:rFonts w:ascii="Arial" w:hAnsi="Arial" w:cs="Arial"/>
          <w:b/>
          <w:sz w:val="20"/>
          <w:szCs w:val="20"/>
        </w:rPr>
        <w:t xml:space="preserve">lub czwartym </w:t>
      </w:r>
      <w:r w:rsidR="000536A7" w:rsidRPr="000536A7">
        <w:rPr>
          <w:rFonts w:ascii="Arial" w:hAnsi="Arial" w:cs="Arial"/>
          <w:b/>
          <w:sz w:val="20"/>
          <w:szCs w:val="20"/>
        </w:rPr>
        <w:t>poziomem utrzymania</w:t>
      </w:r>
      <w:r>
        <w:rPr>
          <w:rFonts w:ascii="Arial" w:hAnsi="Arial" w:cs="Arial"/>
          <w:b/>
          <w:sz w:val="20"/>
          <w:szCs w:val="20"/>
        </w:rPr>
        <w:t>,</w:t>
      </w:r>
      <w:r w:rsidR="000536A7" w:rsidRPr="000536A7">
        <w:rPr>
          <w:rFonts w:ascii="Arial" w:hAnsi="Arial" w:cs="Arial"/>
          <w:b/>
          <w:sz w:val="20"/>
          <w:szCs w:val="20"/>
        </w:rPr>
        <w:t xml:space="preserve"> pas</w:t>
      </w:r>
      <w:r>
        <w:rPr>
          <w:rFonts w:ascii="Arial" w:hAnsi="Arial" w:cs="Arial"/>
          <w:b/>
          <w:sz w:val="20"/>
          <w:szCs w:val="20"/>
        </w:rPr>
        <w:t>ażerskiego pojazdu kolejowego z </w:t>
      </w:r>
      <w:r w:rsidR="000536A7" w:rsidRPr="000536A7">
        <w:rPr>
          <w:rFonts w:ascii="Arial" w:hAnsi="Arial" w:cs="Arial"/>
          <w:b/>
          <w:sz w:val="20"/>
          <w:szCs w:val="20"/>
        </w:rPr>
        <w:t>napędem ele</w:t>
      </w:r>
      <w:r>
        <w:rPr>
          <w:rFonts w:ascii="Arial" w:hAnsi="Arial" w:cs="Arial"/>
          <w:b/>
          <w:sz w:val="20"/>
          <w:szCs w:val="20"/>
        </w:rPr>
        <w:t>ktrycznym</w:t>
      </w:r>
      <w:r w:rsidR="000536A7" w:rsidRPr="000536A7">
        <w:rPr>
          <w:rFonts w:ascii="Arial" w:hAnsi="Arial" w:cs="Arial"/>
          <w:b/>
          <w:sz w:val="20"/>
          <w:szCs w:val="20"/>
        </w:rPr>
        <w:t xml:space="preserve"> wyprodukowanego po </w:t>
      </w:r>
      <w:r>
        <w:rPr>
          <w:rFonts w:ascii="Arial" w:hAnsi="Arial" w:cs="Arial"/>
          <w:b/>
          <w:sz w:val="20"/>
          <w:szCs w:val="20"/>
        </w:rPr>
        <w:t>2010</w:t>
      </w:r>
      <w:r w:rsidR="000536A7" w:rsidRPr="000536A7">
        <w:rPr>
          <w:rFonts w:ascii="Arial" w:hAnsi="Arial" w:cs="Arial"/>
          <w:b/>
          <w:sz w:val="20"/>
          <w:szCs w:val="20"/>
        </w:rPr>
        <w:t xml:space="preserve"> r., </w:t>
      </w:r>
      <w:r>
        <w:rPr>
          <w:rFonts w:ascii="Arial" w:hAnsi="Arial" w:cs="Arial"/>
          <w:sz w:val="20"/>
          <w:szCs w:val="20"/>
        </w:rPr>
        <w:t>wykonanych nie wcześniej niż w </w:t>
      </w:r>
      <w:r w:rsidR="000536A7" w:rsidRPr="00BD1419">
        <w:rPr>
          <w:rFonts w:ascii="Arial" w:hAnsi="Arial" w:cs="Arial"/>
          <w:sz w:val="20"/>
          <w:szCs w:val="20"/>
        </w:rPr>
        <w:t xml:space="preserve">okresie ostatnich </w:t>
      </w:r>
      <w:r w:rsidR="002B3F8C">
        <w:rPr>
          <w:rFonts w:ascii="Arial" w:hAnsi="Arial" w:cs="Arial"/>
          <w:sz w:val="20"/>
          <w:szCs w:val="20"/>
        </w:rPr>
        <w:t>5</w:t>
      </w:r>
      <w:r w:rsidR="000536A7" w:rsidRPr="00BD1419">
        <w:rPr>
          <w:rFonts w:ascii="Arial" w:hAnsi="Arial" w:cs="Arial"/>
          <w:sz w:val="20"/>
          <w:szCs w:val="20"/>
        </w:rPr>
        <w:t xml:space="preserve"> lat przed upł</w:t>
      </w:r>
      <w:r w:rsidR="00E91A83" w:rsidRPr="00BD1419">
        <w:rPr>
          <w:rFonts w:ascii="Arial" w:hAnsi="Arial" w:cs="Arial"/>
          <w:sz w:val="20"/>
          <w:szCs w:val="20"/>
        </w:rPr>
        <w:t xml:space="preserve">ywem </w:t>
      </w:r>
      <w:r w:rsidR="00493B56" w:rsidRPr="00BD1419">
        <w:rPr>
          <w:rFonts w:ascii="Arial" w:hAnsi="Arial" w:cs="Arial"/>
          <w:sz w:val="20"/>
          <w:szCs w:val="20"/>
        </w:rPr>
        <w:t>ter</w:t>
      </w:r>
      <w:r w:rsidR="00493B56">
        <w:rPr>
          <w:rFonts w:ascii="Arial" w:hAnsi="Arial" w:cs="Arial"/>
          <w:sz w:val="20"/>
          <w:szCs w:val="20"/>
        </w:rPr>
        <w:t>m</w:t>
      </w:r>
      <w:r w:rsidR="00493B56" w:rsidRPr="00BD1419">
        <w:rPr>
          <w:rFonts w:ascii="Arial" w:hAnsi="Arial" w:cs="Arial"/>
          <w:sz w:val="20"/>
          <w:szCs w:val="20"/>
        </w:rPr>
        <w:t>inu</w:t>
      </w:r>
      <w:r w:rsidR="00E91A83" w:rsidRPr="00BD1419">
        <w:rPr>
          <w:rFonts w:ascii="Arial" w:hAnsi="Arial" w:cs="Arial"/>
          <w:sz w:val="20"/>
          <w:szCs w:val="20"/>
        </w:rPr>
        <w:t xml:space="preserve"> składania ofert, a</w:t>
      </w:r>
      <w:r w:rsidR="00736CA6" w:rsidRPr="00BD1419">
        <w:rPr>
          <w:rFonts w:ascii="Arial" w:hAnsi="Arial" w:cs="Arial"/>
          <w:sz w:val="20"/>
          <w:szCs w:val="20"/>
        </w:rPr>
        <w:t xml:space="preserve"> </w:t>
      </w:r>
      <w:r>
        <w:rPr>
          <w:rFonts w:ascii="Arial" w:hAnsi="Arial" w:cs="Arial"/>
          <w:sz w:val="20"/>
          <w:szCs w:val="20"/>
        </w:rPr>
        <w:t xml:space="preserve">jeżeli okres prowadzenia </w:t>
      </w:r>
      <w:r w:rsidR="000536A7" w:rsidRPr="00BD1419">
        <w:rPr>
          <w:rFonts w:ascii="Arial" w:hAnsi="Arial" w:cs="Arial"/>
          <w:sz w:val="20"/>
          <w:szCs w:val="20"/>
        </w:rPr>
        <w:t>działalnoś</w:t>
      </w:r>
      <w:r w:rsidRPr="00BD1419">
        <w:rPr>
          <w:rFonts w:ascii="Arial" w:hAnsi="Arial" w:cs="Arial"/>
          <w:sz w:val="20"/>
          <w:szCs w:val="20"/>
        </w:rPr>
        <w:t>ci jest krótszy – w tym okresie</w:t>
      </w:r>
      <w:r w:rsidR="001633D5">
        <w:rPr>
          <w:rFonts w:ascii="Arial" w:hAnsi="Arial" w:cs="Arial"/>
          <w:sz w:val="20"/>
          <w:szCs w:val="20"/>
        </w:rPr>
        <w:t xml:space="preserve">. </w:t>
      </w:r>
      <w:r w:rsidR="001633D5" w:rsidRPr="008A3F39">
        <w:rPr>
          <w:rFonts w:ascii="Arial" w:hAnsi="Arial" w:cs="Arial"/>
          <w:sz w:val="20"/>
          <w:szCs w:val="20"/>
        </w:rPr>
        <w:t>Warunek zostanie uznany za spełniony wówczas, gdy Wykonawca wykaże należyte wykonanie 10 (słownie: dziesięciu) usług utrzymania w ramach jednej lub kilku umów.</w:t>
      </w:r>
    </w:p>
    <w:p w14:paraId="30F36EA3" w14:textId="18F58182" w:rsidR="009A7B21" w:rsidRDefault="009A7B21" w:rsidP="008A3F39">
      <w:pPr>
        <w:pStyle w:val="ust"/>
        <w:numPr>
          <w:ilvl w:val="2"/>
          <w:numId w:val="32"/>
        </w:numPr>
        <w:tabs>
          <w:tab w:val="left" w:pos="1134"/>
        </w:tabs>
        <w:spacing w:after="80" w:line="276" w:lineRule="auto"/>
        <w:rPr>
          <w:rFonts w:ascii="Arial" w:hAnsi="Arial" w:cs="Arial"/>
          <w:sz w:val="20"/>
          <w:szCs w:val="20"/>
        </w:rPr>
      </w:pPr>
      <w:r w:rsidRPr="008A3F39">
        <w:rPr>
          <w:rFonts w:ascii="Arial" w:hAnsi="Arial" w:cs="Arial"/>
          <w:b/>
          <w:sz w:val="20"/>
          <w:szCs w:val="20"/>
        </w:rPr>
        <w:t xml:space="preserve">wykaże spełnienie wymagań w zakresie kwalifikacji personelu realizującego przedmiot </w:t>
      </w:r>
      <w:r w:rsidR="002F6139">
        <w:rPr>
          <w:rFonts w:ascii="Arial" w:hAnsi="Arial" w:cs="Arial"/>
          <w:b/>
          <w:sz w:val="20"/>
          <w:szCs w:val="20"/>
        </w:rPr>
        <w:t>zamówienia</w:t>
      </w:r>
      <w:r w:rsidRPr="008A3F39">
        <w:rPr>
          <w:rFonts w:ascii="Arial" w:hAnsi="Arial" w:cs="Arial"/>
          <w:b/>
          <w:sz w:val="20"/>
          <w:szCs w:val="20"/>
        </w:rPr>
        <w:t xml:space="preserve"> w zakresie</w:t>
      </w:r>
      <w:r>
        <w:rPr>
          <w:rFonts w:ascii="Arial" w:hAnsi="Arial" w:cs="Arial"/>
          <w:b/>
          <w:sz w:val="20"/>
          <w:szCs w:val="20"/>
        </w:rPr>
        <w:t xml:space="preserve"> kompetencji dotyczących</w:t>
      </w:r>
      <w:r w:rsidRPr="008A3F39">
        <w:rPr>
          <w:rFonts w:ascii="Arial" w:hAnsi="Arial" w:cs="Arial"/>
          <w:b/>
          <w:sz w:val="20"/>
          <w:szCs w:val="20"/>
        </w:rPr>
        <w:t>:</w:t>
      </w:r>
      <w:r>
        <w:rPr>
          <w:rFonts w:ascii="Arial" w:hAnsi="Arial" w:cs="Arial"/>
          <w:sz w:val="20"/>
          <w:szCs w:val="20"/>
        </w:rPr>
        <w:t xml:space="preserve"> </w:t>
      </w:r>
      <w:r w:rsidR="002B3F8C">
        <w:rPr>
          <w:rFonts w:ascii="Arial" w:hAnsi="Arial" w:cs="Arial"/>
          <w:sz w:val="20"/>
          <w:szCs w:val="20"/>
        </w:rPr>
        <w:t>defektoskopii zestawów kołowych</w:t>
      </w:r>
      <w:r w:rsidR="007E2BF2">
        <w:rPr>
          <w:rFonts w:ascii="Arial" w:hAnsi="Arial" w:cs="Arial"/>
          <w:sz w:val="20"/>
          <w:szCs w:val="20"/>
        </w:rPr>
        <w:t xml:space="preserve"> (minimum jedna osoba)</w:t>
      </w:r>
      <w:r w:rsidR="002B3F8C">
        <w:rPr>
          <w:rFonts w:ascii="Arial" w:hAnsi="Arial" w:cs="Arial"/>
          <w:sz w:val="20"/>
          <w:szCs w:val="20"/>
        </w:rPr>
        <w:t>,</w:t>
      </w:r>
      <w:r>
        <w:rPr>
          <w:rFonts w:ascii="Arial" w:hAnsi="Arial" w:cs="Arial"/>
          <w:sz w:val="20"/>
          <w:szCs w:val="20"/>
        </w:rPr>
        <w:t xml:space="preserve"> </w:t>
      </w:r>
      <w:r w:rsidRPr="009A7B21">
        <w:rPr>
          <w:rFonts w:ascii="Arial" w:hAnsi="Arial" w:cs="Arial"/>
          <w:sz w:val="20"/>
          <w:szCs w:val="20"/>
        </w:rPr>
        <w:t>przeglądów SHP, CA</w:t>
      </w:r>
      <w:r w:rsidR="007E2BF2">
        <w:rPr>
          <w:rFonts w:ascii="Arial" w:hAnsi="Arial" w:cs="Arial"/>
          <w:sz w:val="20"/>
          <w:szCs w:val="20"/>
        </w:rPr>
        <w:t xml:space="preserve"> (minimum trzy osoby)</w:t>
      </w:r>
      <w:r>
        <w:rPr>
          <w:rFonts w:ascii="Arial" w:hAnsi="Arial" w:cs="Arial"/>
          <w:sz w:val="20"/>
          <w:szCs w:val="20"/>
        </w:rPr>
        <w:t xml:space="preserve">, </w:t>
      </w:r>
      <w:r w:rsidRPr="009A7B21">
        <w:rPr>
          <w:rFonts w:ascii="Arial" w:hAnsi="Arial" w:cs="Arial"/>
          <w:sz w:val="20"/>
          <w:szCs w:val="20"/>
        </w:rPr>
        <w:t>wykonujących czynności związane z koniecznością posiadania uprawnień SEP E i E+D</w:t>
      </w:r>
      <w:r w:rsidR="007E2BF2">
        <w:rPr>
          <w:rFonts w:ascii="Arial" w:hAnsi="Arial" w:cs="Arial"/>
          <w:sz w:val="20"/>
          <w:szCs w:val="20"/>
        </w:rPr>
        <w:t xml:space="preserve"> (minimum sześć osób)</w:t>
      </w:r>
      <w:r w:rsidRPr="009A7B21">
        <w:rPr>
          <w:rFonts w:ascii="Arial" w:hAnsi="Arial" w:cs="Arial"/>
          <w:sz w:val="20"/>
          <w:szCs w:val="20"/>
        </w:rPr>
        <w:t>.</w:t>
      </w:r>
      <w:r w:rsidR="00FF4820">
        <w:rPr>
          <w:rFonts w:ascii="Arial" w:hAnsi="Arial" w:cs="Arial"/>
          <w:sz w:val="20"/>
          <w:szCs w:val="20"/>
        </w:rPr>
        <w:t xml:space="preserve"> Zamawiający dopuszcza, aby warunek posiadania w/w kompetencji personelu był wykazany przez posiadanie kilku kompetencji (np. </w:t>
      </w:r>
      <w:r w:rsidR="00FF4820" w:rsidRPr="00FF4820">
        <w:rPr>
          <w:rFonts w:ascii="Arial" w:hAnsi="Arial" w:cs="Arial"/>
          <w:sz w:val="20"/>
          <w:szCs w:val="20"/>
        </w:rPr>
        <w:t>w za</w:t>
      </w:r>
      <w:r w:rsidR="00FF4820">
        <w:rPr>
          <w:rFonts w:ascii="Arial" w:hAnsi="Arial" w:cs="Arial"/>
          <w:sz w:val="20"/>
          <w:szCs w:val="20"/>
        </w:rPr>
        <w:t xml:space="preserve">kresie kompetencji dotyczących </w:t>
      </w:r>
      <w:r w:rsidR="00FF4820" w:rsidRPr="00FF4820">
        <w:rPr>
          <w:rFonts w:ascii="Arial" w:hAnsi="Arial" w:cs="Arial"/>
          <w:sz w:val="20"/>
          <w:szCs w:val="20"/>
        </w:rPr>
        <w:t xml:space="preserve">defektoskopii zestawów kołowych </w:t>
      </w:r>
      <w:r w:rsidR="00FF4820">
        <w:rPr>
          <w:rFonts w:ascii="Arial" w:hAnsi="Arial" w:cs="Arial"/>
          <w:sz w:val="20"/>
          <w:szCs w:val="20"/>
        </w:rPr>
        <w:t>oraz</w:t>
      </w:r>
      <w:r w:rsidR="00FF4820" w:rsidRPr="00FF4820">
        <w:rPr>
          <w:rFonts w:ascii="Arial" w:hAnsi="Arial" w:cs="Arial"/>
          <w:sz w:val="20"/>
          <w:szCs w:val="20"/>
        </w:rPr>
        <w:t xml:space="preserve"> przeglądów SHP, CA</w:t>
      </w:r>
      <w:r w:rsidR="00FF4820">
        <w:rPr>
          <w:rFonts w:ascii="Arial" w:hAnsi="Arial" w:cs="Arial"/>
          <w:sz w:val="20"/>
          <w:szCs w:val="20"/>
        </w:rPr>
        <w:t>) łącznie przez jedną osobę.</w:t>
      </w:r>
    </w:p>
    <w:p w14:paraId="0B7F6767" w14:textId="5840C0CE" w:rsidR="009A7B21" w:rsidRPr="00263447" w:rsidRDefault="00493B56" w:rsidP="00263447">
      <w:pPr>
        <w:pStyle w:val="ust"/>
        <w:numPr>
          <w:ilvl w:val="2"/>
          <w:numId w:val="32"/>
        </w:numPr>
        <w:tabs>
          <w:tab w:val="left" w:pos="1134"/>
        </w:tabs>
        <w:spacing w:after="80" w:line="276" w:lineRule="auto"/>
        <w:rPr>
          <w:rFonts w:ascii="Arial" w:hAnsi="Arial" w:cs="Arial"/>
          <w:sz w:val="20"/>
          <w:szCs w:val="20"/>
        </w:rPr>
      </w:pPr>
      <w:r w:rsidRPr="00263447">
        <w:rPr>
          <w:rFonts w:ascii="Arial" w:hAnsi="Arial" w:cs="Arial"/>
          <w:b/>
          <w:sz w:val="20"/>
          <w:szCs w:val="20"/>
        </w:rPr>
        <w:t>posiada certyfikowan</w:t>
      </w:r>
      <w:r w:rsidR="006520FF" w:rsidRPr="00263447">
        <w:rPr>
          <w:rFonts w:ascii="Arial" w:hAnsi="Arial" w:cs="Arial"/>
          <w:b/>
          <w:sz w:val="20"/>
          <w:szCs w:val="20"/>
        </w:rPr>
        <w:t xml:space="preserve">y </w:t>
      </w:r>
      <w:r w:rsidRPr="00263447">
        <w:rPr>
          <w:rFonts w:ascii="Arial" w:hAnsi="Arial" w:cs="Arial"/>
          <w:b/>
          <w:sz w:val="20"/>
          <w:szCs w:val="20"/>
        </w:rPr>
        <w:t xml:space="preserve">system utrzymania lub zarządzania, </w:t>
      </w:r>
      <w:r w:rsidR="005E38C2" w:rsidRPr="00263447">
        <w:rPr>
          <w:rFonts w:ascii="Arial" w:hAnsi="Arial" w:cs="Arial"/>
          <w:sz w:val="20"/>
          <w:szCs w:val="20"/>
        </w:rPr>
        <w:t xml:space="preserve">potwierdzony </w:t>
      </w:r>
      <w:r w:rsidR="002F6139" w:rsidRPr="00263447">
        <w:rPr>
          <w:rFonts w:ascii="Arial" w:hAnsi="Arial" w:cs="Arial"/>
          <w:sz w:val="20"/>
          <w:szCs w:val="20"/>
        </w:rPr>
        <w:t>odpowiednim</w:t>
      </w:r>
      <w:r w:rsidR="005E38C2" w:rsidRPr="00263447">
        <w:rPr>
          <w:rFonts w:ascii="Arial" w:hAnsi="Arial" w:cs="Arial"/>
          <w:sz w:val="20"/>
          <w:szCs w:val="20"/>
        </w:rPr>
        <w:t xml:space="preserve"> certyfikatem.</w:t>
      </w:r>
      <w:r w:rsidRPr="00263447">
        <w:rPr>
          <w:rFonts w:ascii="Arial" w:hAnsi="Arial" w:cs="Arial"/>
          <w:sz w:val="20"/>
          <w:szCs w:val="20"/>
        </w:rPr>
        <w:t xml:space="preserve"> </w:t>
      </w:r>
    </w:p>
    <w:p w14:paraId="6F6E9920" w14:textId="1F55A75D" w:rsidR="00CC0D89" w:rsidRPr="008A3F39" w:rsidRDefault="00BD1419" w:rsidP="008A3F39">
      <w:pPr>
        <w:pStyle w:val="ust"/>
        <w:numPr>
          <w:ilvl w:val="2"/>
          <w:numId w:val="32"/>
        </w:numPr>
        <w:tabs>
          <w:tab w:val="left" w:pos="1134"/>
        </w:tabs>
        <w:spacing w:before="0" w:after="80" w:line="276" w:lineRule="auto"/>
        <w:rPr>
          <w:rFonts w:ascii="Arial" w:hAnsi="Arial" w:cs="Arial"/>
          <w:b/>
          <w:sz w:val="20"/>
          <w:szCs w:val="20"/>
        </w:rPr>
      </w:pPr>
      <w:r w:rsidRPr="00BD1419">
        <w:rPr>
          <w:rFonts w:ascii="Arial" w:hAnsi="Arial" w:cs="Arial"/>
          <w:b/>
          <w:sz w:val="20"/>
          <w:szCs w:val="20"/>
        </w:rPr>
        <w:t xml:space="preserve">załączy dowody określające, czy </w:t>
      </w:r>
      <w:r w:rsidR="000536A7" w:rsidRPr="00BD1419">
        <w:rPr>
          <w:rFonts w:ascii="Arial" w:hAnsi="Arial" w:cs="Arial"/>
          <w:b/>
          <w:sz w:val="20"/>
          <w:szCs w:val="20"/>
        </w:rPr>
        <w:t>usługi</w:t>
      </w:r>
      <w:r w:rsidRPr="00BD1419">
        <w:rPr>
          <w:rFonts w:ascii="Arial" w:hAnsi="Arial" w:cs="Arial"/>
          <w:b/>
          <w:sz w:val="20"/>
          <w:szCs w:val="20"/>
        </w:rPr>
        <w:t>, o których mowa w pkt 1.4.1.,</w:t>
      </w:r>
      <w:r w:rsidR="000536A7" w:rsidRPr="00BD1419">
        <w:rPr>
          <w:rFonts w:ascii="Arial" w:hAnsi="Arial" w:cs="Arial"/>
          <w:b/>
          <w:sz w:val="20"/>
          <w:szCs w:val="20"/>
        </w:rPr>
        <w:t xml:space="preserve"> zostały wykonane należycie</w:t>
      </w:r>
      <w:r w:rsidR="000536A7" w:rsidRPr="00BD1419">
        <w:rPr>
          <w:rFonts w:ascii="Arial" w:hAnsi="Arial" w:cs="Arial"/>
          <w:sz w:val="20"/>
          <w:szCs w:val="20"/>
        </w:rPr>
        <w:t xml:space="preserve">, przy czym </w:t>
      </w:r>
      <w:r w:rsidR="00E91A83" w:rsidRPr="00BD1419">
        <w:rPr>
          <w:rFonts w:ascii="Arial" w:hAnsi="Arial" w:cs="Arial"/>
          <w:sz w:val="20"/>
          <w:szCs w:val="20"/>
        </w:rPr>
        <w:t xml:space="preserve">tymi dowodami </w:t>
      </w:r>
      <w:r w:rsidR="000536A7" w:rsidRPr="00BD1419">
        <w:rPr>
          <w:rFonts w:ascii="Arial" w:hAnsi="Arial" w:cs="Arial"/>
          <w:sz w:val="20"/>
          <w:szCs w:val="20"/>
        </w:rPr>
        <w:t>są referencje bądź inne dokumenty sporządzone przez podmiot</w:t>
      </w:r>
      <w:r>
        <w:rPr>
          <w:rFonts w:ascii="Arial" w:hAnsi="Arial" w:cs="Arial"/>
          <w:sz w:val="20"/>
          <w:szCs w:val="20"/>
        </w:rPr>
        <w:t>, na rzecz</w:t>
      </w:r>
      <w:r w:rsidR="000536A7" w:rsidRPr="00BD1419">
        <w:rPr>
          <w:rFonts w:ascii="Arial" w:hAnsi="Arial" w:cs="Arial"/>
          <w:sz w:val="20"/>
          <w:szCs w:val="20"/>
        </w:rPr>
        <w:t xml:space="preserve"> któ</w:t>
      </w:r>
      <w:r w:rsidR="00E91A83" w:rsidRPr="00BD1419">
        <w:rPr>
          <w:rFonts w:ascii="Arial" w:hAnsi="Arial" w:cs="Arial"/>
          <w:sz w:val="20"/>
          <w:szCs w:val="20"/>
        </w:rPr>
        <w:t>rego usługi zostały wykonane, a</w:t>
      </w:r>
      <w:r w:rsidR="00736CA6" w:rsidRPr="00BD1419">
        <w:rPr>
          <w:rFonts w:ascii="Arial" w:hAnsi="Arial" w:cs="Arial"/>
          <w:sz w:val="20"/>
          <w:szCs w:val="20"/>
        </w:rPr>
        <w:t xml:space="preserve"> </w:t>
      </w:r>
      <w:r w:rsidR="000536A7" w:rsidRPr="00BD1419">
        <w:rPr>
          <w:rFonts w:ascii="Arial" w:hAnsi="Arial" w:cs="Arial"/>
          <w:sz w:val="20"/>
          <w:szCs w:val="20"/>
        </w:rPr>
        <w:t>jeżeli Wykonawca z przyczyn niezależnych od niego nie jest w stanie uzyskać tych dokumentów – inne odpowiednie dokumenty</w:t>
      </w:r>
      <w:r w:rsidR="002F6139">
        <w:rPr>
          <w:rFonts w:ascii="Arial" w:hAnsi="Arial" w:cs="Arial"/>
          <w:sz w:val="20"/>
          <w:szCs w:val="20"/>
        </w:rPr>
        <w:t xml:space="preserve">, </w:t>
      </w:r>
    </w:p>
    <w:p w14:paraId="4E97E202" w14:textId="3254B739" w:rsidR="002F6139" w:rsidRPr="008A3F39" w:rsidRDefault="002F6139" w:rsidP="008A3F39">
      <w:pPr>
        <w:pStyle w:val="ust"/>
        <w:numPr>
          <w:ilvl w:val="2"/>
          <w:numId w:val="32"/>
        </w:numPr>
        <w:tabs>
          <w:tab w:val="left" w:pos="709"/>
        </w:tabs>
        <w:spacing w:before="0" w:after="80" w:line="276" w:lineRule="auto"/>
        <w:ind w:left="1276" w:hanging="567"/>
        <w:rPr>
          <w:rFonts w:ascii="Arial" w:hAnsi="Arial" w:cs="Arial"/>
          <w:b/>
          <w:sz w:val="20"/>
          <w:szCs w:val="20"/>
        </w:rPr>
      </w:pPr>
      <w:r w:rsidRPr="007E2BF2">
        <w:rPr>
          <w:rFonts w:ascii="Arial" w:hAnsi="Arial" w:cs="Arial"/>
          <w:b/>
          <w:sz w:val="20"/>
          <w:szCs w:val="20"/>
        </w:rPr>
        <w:t xml:space="preserve">załączy </w:t>
      </w:r>
      <w:r w:rsidRPr="00FF4820">
        <w:rPr>
          <w:rFonts w:ascii="Arial" w:hAnsi="Arial" w:cs="Arial"/>
          <w:b/>
          <w:sz w:val="20"/>
          <w:szCs w:val="20"/>
        </w:rPr>
        <w:t>dowody potwierdzające kwalifikacje personelu realizującego przedmiot zamówienia w zakresie kompetencji, o kt</w:t>
      </w:r>
      <w:r w:rsidRPr="007E2BF2">
        <w:rPr>
          <w:rFonts w:ascii="Arial" w:hAnsi="Arial" w:cs="Arial"/>
          <w:b/>
          <w:sz w:val="20"/>
          <w:szCs w:val="20"/>
        </w:rPr>
        <w:t>órych mowa w pkt 1.4.2.</w:t>
      </w:r>
      <w:r w:rsidRPr="007E2BF2">
        <w:rPr>
          <w:rFonts w:ascii="Arial" w:hAnsi="Arial" w:cs="Arial"/>
          <w:sz w:val="20"/>
          <w:szCs w:val="20"/>
        </w:rPr>
        <w:t xml:space="preserve">, </w:t>
      </w:r>
      <w:r w:rsidR="009758D1" w:rsidRPr="007E2BF2">
        <w:rPr>
          <w:rFonts w:ascii="Arial" w:hAnsi="Arial" w:cs="Arial"/>
          <w:sz w:val="20"/>
          <w:szCs w:val="20"/>
        </w:rPr>
        <w:t>przy czym tymi dowodami są</w:t>
      </w:r>
      <w:r w:rsidR="007E2BF2">
        <w:rPr>
          <w:rFonts w:ascii="Arial" w:hAnsi="Arial" w:cs="Arial"/>
          <w:sz w:val="20"/>
          <w:szCs w:val="20"/>
        </w:rPr>
        <w:t xml:space="preserve"> właściwe </w:t>
      </w:r>
      <w:r w:rsidR="007E2BF2" w:rsidRPr="00FF4820">
        <w:rPr>
          <w:rFonts w:ascii="Arial" w:hAnsi="Arial" w:cs="Arial"/>
          <w:sz w:val="20"/>
          <w:szCs w:val="20"/>
        </w:rPr>
        <w:t xml:space="preserve">certyfikaty </w:t>
      </w:r>
      <w:r w:rsidR="007E2BF2">
        <w:rPr>
          <w:rFonts w:ascii="Arial" w:hAnsi="Arial" w:cs="Arial"/>
          <w:sz w:val="20"/>
          <w:szCs w:val="20"/>
        </w:rPr>
        <w:t xml:space="preserve">lub świadectwa, </w:t>
      </w:r>
      <w:r w:rsidR="009758D1" w:rsidRPr="007E2BF2">
        <w:rPr>
          <w:rFonts w:ascii="Arial" w:hAnsi="Arial" w:cs="Arial"/>
          <w:sz w:val="20"/>
          <w:szCs w:val="20"/>
        </w:rPr>
        <w:t>a jeżeli Wykona</w:t>
      </w:r>
      <w:r w:rsidR="009758D1" w:rsidRPr="00FF4820">
        <w:rPr>
          <w:rFonts w:ascii="Arial" w:hAnsi="Arial" w:cs="Arial"/>
          <w:sz w:val="20"/>
          <w:szCs w:val="20"/>
        </w:rPr>
        <w:t xml:space="preserve">wca z przyczyn niezależnych od niego nie jest w stanie uzyskać tych dokumentów – inne odpowiednie dokumenty, </w:t>
      </w:r>
    </w:p>
    <w:p w14:paraId="01509C57" w14:textId="7392C362" w:rsidR="002F6139" w:rsidRPr="000536A7" w:rsidRDefault="00210B06" w:rsidP="008A3F39">
      <w:pPr>
        <w:pStyle w:val="ust"/>
        <w:tabs>
          <w:tab w:val="left" w:pos="709"/>
        </w:tabs>
        <w:spacing w:before="0" w:after="80" w:line="276" w:lineRule="auto"/>
        <w:ind w:left="1276" w:hanging="567"/>
        <w:rPr>
          <w:rFonts w:ascii="Arial" w:hAnsi="Arial" w:cs="Arial"/>
          <w:b/>
          <w:sz w:val="20"/>
          <w:szCs w:val="20"/>
        </w:rPr>
      </w:pPr>
      <w:r w:rsidRPr="008A3F39">
        <w:rPr>
          <w:rFonts w:ascii="Arial" w:hAnsi="Arial" w:cs="Arial"/>
          <w:sz w:val="20"/>
          <w:szCs w:val="20"/>
        </w:rPr>
        <w:t>1.4.6.</w:t>
      </w:r>
      <w:r>
        <w:rPr>
          <w:rFonts w:ascii="Arial" w:hAnsi="Arial" w:cs="Arial"/>
          <w:b/>
          <w:sz w:val="20"/>
          <w:szCs w:val="20"/>
        </w:rPr>
        <w:tab/>
      </w:r>
      <w:r w:rsidR="002F6139">
        <w:rPr>
          <w:rFonts w:ascii="Arial" w:hAnsi="Arial" w:cs="Arial"/>
          <w:b/>
          <w:sz w:val="20"/>
          <w:szCs w:val="20"/>
        </w:rPr>
        <w:t xml:space="preserve">załączy certyfikat potwierdzający, że posiada on system utrzymania lub zarządzania, o którym mowa w pkt 1.4.3. </w:t>
      </w:r>
    </w:p>
    <w:p w14:paraId="00F5458F" w14:textId="77777777" w:rsidR="00CC0D89" w:rsidRPr="0038552F" w:rsidRDefault="00CC0D89" w:rsidP="006D6B97">
      <w:pPr>
        <w:pStyle w:val="Akapitzlist"/>
        <w:numPr>
          <w:ilvl w:val="0"/>
          <w:numId w:val="32"/>
        </w:numPr>
        <w:spacing w:after="80" w:line="276" w:lineRule="auto"/>
        <w:jc w:val="both"/>
        <w:rPr>
          <w:rFonts w:ascii="Arial" w:hAnsi="Arial" w:cs="Arial"/>
          <w:sz w:val="20"/>
        </w:rPr>
      </w:pPr>
      <w:r w:rsidRPr="0038552F">
        <w:rPr>
          <w:rFonts w:ascii="Arial" w:hAnsi="Arial" w:cs="Arial"/>
          <w:sz w:val="20"/>
        </w:rPr>
        <w:t>Sposób spełniania wa</w:t>
      </w:r>
      <w:r w:rsidR="0070717D">
        <w:rPr>
          <w:rFonts w:ascii="Arial" w:hAnsi="Arial" w:cs="Arial"/>
          <w:sz w:val="20"/>
        </w:rPr>
        <w:t>runków opisanych w pkt 1 przez W</w:t>
      </w:r>
      <w:r w:rsidRPr="0038552F">
        <w:rPr>
          <w:rFonts w:ascii="Arial" w:hAnsi="Arial" w:cs="Arial"/>
          <w:sz w:val="20"/>
        </w:rPr>
        <w:t>ykonawców wspólnie ubiegających się</w:t>
      </w:r>
      <w:r w:rsidR="0070717D">
        <w:rPr>
          <w:rFonts w:ascii="Arial" w:hAnsi="Arial" w:cs="Arial"/>
          <w:sz w:val="20"/>
        </w:rPr>
        <w:t xml:space="preserve"> </w:t>
      </w:r>
      <w:r w:rsidR="0070717D">
        <w:rPr>
          <w:rFonts w:ascii="Arial" w:hAnsi="Arial" w:cs="Arial"/>
          <w:sz w:val="20"/>
        </w:rPr>
        <w:br/>
        <w:t>o udzielenie zamówienia:</w:t>
      </w:r>
    </w:p>
    <w:p w14:paraId="5C7A25D6" w14:textId="0DBFBEB1" w:rsidR="00CC0D89" w:rsidRPr="0038552F" w:rsidRDefault="00BD1419" w:rsidP="006D6B97">
      <w:pPr>
        <w:pStyle w:val="pkt"/>
        <w:numPr>
          <w:ilvl w:val="0"/>
          <w:numId w:val="37"/>
        </w:numPr>
        <w:suppressAutoHyphens w:val="0"/>
        <w:spacing w:before="0" w:after="80" w:line="276" w:lineRule="auto"/>
        <w:ind w:left="851" w:hanging="425"/>
        <w:rPr>
          <w:rFonts w:ascii="Arial" w:hAnsi="Arial" w:cs="Arial"/>
          <w:i/>
          <w:sz w:val="20"/>
          <w:szCs w:val="20"/>
        </w:rPr>
      </w:pPr>
      <w:r>
        <w:rPr>
          <w:rFonts w:ascii="Arial" w:hAnsi="Arial" w:cs="Arial"/>
          <w:sz w:val="20"/>
          <w:szCs w:val="20"/>
        </w:rPr>
        <w:t>w</w:t>
      </w:r>
      <w:r w:rsidR="0070717D">
        <w:rPr>
          <w:rFonts w:ascii="Arial" w:hAnsi="Arial" w:cs="Arial"/>
          <w:sz w:val="20"/>
          <w:szCs w:val="20"/>
        </w:rPr>
        <w:t>arunek opisany</w:t>
      </w:r>
      <w:r w:rsidR="00CC0D89" w:rsidRPr="0038552F">
        <w:rPr>
          <w:rFonts w:ascii="Arial" w:hAnsi="Arial" w:cs="Arial"/>
          <w:sz w:val="20"/>
          <w:szCs w:val="20"/>
        </w:rPr>
        <w:t xml:space="preserve"> w pkt 1.4 mo</w:t>
      </w:r>
      <w:r w:rsidR="0070717D">
        <w:rPr>
          <w:rFonts w:ascii="Arial" w:hAnsi="Arial" w:cs="Arial"/>
          <w:sz w:val="20"/>
          <w:szCs w:val="20"/>
        </w:rPr>
        <w:t>że być spełniony łącznie przez W</w:t>
      </w:r>
      <w:r w:rsidR="00CC0D89" w:rsidRPr="0038552F">
        <w:rPr>
          <w:rFonts w:ascii="Arial" w:hAnsi="Arial" w:cs="Arial"/>
          <w:sz w:val="20"/>
          <w:szCs w:val="20"/>
        </w:rPr>
        <w:t>ykonawców wspólnie ubiegających się o udzielenie zamówienia</w:t>
      </w:r>
      <w:r>
        <w:rPr>
          <w:rFonts w:ascii="Arial" w:hAnsi="Arial" w:cs="Arial"/>
          <w:sz w:val="20"/>
          <w:szCs w:val="20"/>
        </w:rPr>
        <w:t>,</w:t>
      </w:r>
      <w:r w:rsidR="00CC0D89" w:rsidRPr="0038552F">
        <w:rPr>
          <w:rFonts w:ascii="Arial" w:hAnsi="Arial" w:cs="Arial"/>
          <w:sz w:val="20"/>
          <w:szCs w:val="20"/>
        </w:rPr>
        <w:t xml:space="preserve"> </w:t>
      </w:r>
    </w:p>
    <w:p w14:paraId="550A66FF" w14:textId="683C80C1" w:rsidR="00CC0D89" w:rsidRPr="0038552F" w:rsidRDefault="00BD1419" w:rsidP="006D6B97">
      <w:pPr>
        <w:pStyle w:val="pkt"/>
        <w:numPr>
          <w:ilvl w:val="0"/>
          <w:numId w:val="37"/>
        </w:numPr>
        <w:suppressAutoHyphens w:val="0"/>
        <w:spacing w:before="0" w:after="80" w:line="276" w:lineRule="auto"/>
        <w:ind w:left="851" w:hanging="425"/>
        <w:rPr>
          <w:rFonts w:ascii="Arial" w:hAnsi="Arial" w:cs="Arial"/>
          <w:i/>
          <w:sz w:val="20"/>
          <w:szCs w:val="20"/>
        </w:rPr>
      </w:pPr>
      <w:r>
        <w:rPr>
          <w:rFonts w:ascii="Arial" w:hAnsi="Arial" w:cs="Arial"/>
          <w:sz w:val="20"/>
          <w:szCs w:val="20"/>
        </w:rPr>
        <w:t>w</w:t>
      </w:r>
      <w:r w:rsidR="00CC0D89" w:rsidRPr="0038552F">
        <w:rPr>
          <w:rFonts w:ascii="Arial" w:hAnsi="Arial" w:cs="Arial"/>
          <w:sz w:val="20"/>
          <w:szCs w:val="20"/>
        </w:rPr>
        <w:t xml:space="preserve"> odniesieniu </w:t>
      </w:r>
      <w:r w:rsidR="0070717D">
        <w:rPr>
          <w:rFonts w:ascii="Arial" w:hAnsi="Arial" w:cs="Arial"/>
          <w:sz w:val="20"/>
          <w:szCs w:val="20"/>
        </w:rPr>
        <w:t>do warunku opisanego w pkt 1.4. W</w:t>
      </w:r>
      <w:r w:rsidR="00CC0D89" w:rsidRPr="0038552F">
        <w:rPr>
          <w:rFonts w:ascii="Arial" w:hAnsi="Arial" w:cs="Arial"/>
          <w:sz w:val="20"/>
          <w:szCs w:val="20"/>
        </w:rPr>
        <w:t xml:space="preserve">ykonawcy wspólnie ubiegający się o udzielenie zamówienia mogą </w:t>
      </w:r>
      <w:r w:rsidR="0070717D">
        <w:rPr>
          <w:rFonts w:ascii="Arial" w:hAnsi="Arial" w:cs="Arial"/>
          <w:sz w:val="20"/>
          <w:szCs w:val="20"/>
        </w:rPr>
        <w:t>polegać na zdolnościach tych z W</w:t>
      </w:r>
      <w:r w:rsidR="00CC0D89" w:rsidRPr="0038552F">
        <w:rPr>
          <w:rFonts w:ascii="Arial" w:hAnsi="Arial" w:cs="Arial"/>
          <w:sz w:val="20"/>
          <w:szCs w:val="20"/>
        </w:rPr>
        <w:t xml:space="preserve">ykonawców, którzy wykonają </w:t>
      </w:r>
      <w:r w:rsidR="0070717D">
        <w:rPr>
          <w:rFonts w:ascii="Arial" w:hAnsi="Arial" w:cs="Arial"/>
          <w:sz w:val="20"/>
          <w:szCs w:val="20"/>
        </w:rPr>
        <w:t>usługi</w:t>
      </w:r>
      <w:r w:rsidR="00CC0D89" w:rsidRPr="0038552F">
        <w:rPr>
          <w:rFonts w:ascii="Arial" w:hAnsi="Arial" w:cs="Arial"/>
          <w:sz w:val="20"/>
          <w:szCs w:val="20"/>
        </w:rPr>
        <w:t xml:space="preserve">, do realizacji których te zdolności są wymagane. Wówczas do oferty należy załączyć oświadczenie, z którego wynika, które </w:t>
      </w:r>
      <w:r w:rsidR="0070717D">
        <w:rPr>
          <w:rFonts w:ascii="Arial" w:hAnsi="Arial" w:cs="Arial"/>
          <w:sz w:val="20"/>
          <w:szCs w:val="20"/>
        </w:rPr>
        <w:t>usługi wykonają poszczególni W</w:t>
      </w:r>
      <w:r w:rsidR="00CC0D89" w:rsidRPr="0038552F">
        <w:rPr>
          <w:rFonts w:ascii="Arial" w:hAnsi="Arial" w:cs="Arial"/>
          <w:sz w:val="20"/>
          <w:szCs w:val="20"/>
        </w:rPr>
        <w:t>ykonawcy.</w:t>
      </w:r>
    </w:p>
    <w:p w14:paraId="0B1E2B4B" w14:textId="77777777" w:rsidR="00CC0D89" w:rsidRPr="00C727F9" w:rsidRDefault="00CC0D89" w:rsidP="00CC0D89">
      <w:pPr>
        <w:pStyle w:val="pkt"/>
        <w:spacing w:before="0" w:after="80" w:line="276" w:lineRule="auto"/>
        <w:ind w:left="720" w:firstLine="0"/>
        <w:rPr>
          <w:rFonts w:ascii="Arial" w:hAnsi="Arial" w:cs="Arial"/>
          <w:i/>
          <w:sz w:val="20"/>
          <w:szCs w:val="20"/>
        </w:rPr>
      </w:pPr>
    </w:p>
    <w:tbl>
      <w:tblPr>
        <w:tblW w:w="10072" w:type="dxa"/>
        <w:tblInd w:w="-5" w:type="dxa"/>
        <w:tblLayout w:type="fixed"/>
        <w:tblLook w:val="0000" w:firstRow="0" w:lastRow="0" w:firstColumn="0" w:lastColumn="0" w:noHBand="0" w:noVBand="0"/>
      </w:tblPr>
      <w:tblGrid>
        <w:gridCol w:w="10072"/>
      </w:tblGrid>
      <w:tr w:rsidR="00CC0D89" w:rsidRPr="00C727F9" w14:paraId="201AB6A9" w14:textId="77777777" w:rsidTr="000C1157">
        <w:tc>
          <w:tcPr>
            <w:tcW w:w="10072" w:type="dxa"/>
            <w:tcBorders>
              <w:top w:val="single" w:sz="4" w:space="0" w:color="000000"/>
              <w:left w:val="single" w:sz="4" w:space="0" w:color="000000"/>
              <w:bottom w:val="single" w:sz="4" w:space="0" w:color="000000"/>
              <w:right w:val="single" w:sz="4" w:space="0" w:color="000000"/>
            </w:tcBorders>
            <w:shd w:val="clear" w:color="auto" w:fill="F2F2F2"/>
          </w:tcPr>
          <w:p w14:paraId="1F6F89E1" w14:textId="77777777" w:rsidR="00CC0D89" w:rsidRPr="00C727F9" w:rsidRDefault="00CC0D89" w:rsidP="000C1157">
            <w:pPr>
              <w:pStyle w:val="Nagwek1"/>
              <w:spacing w:before="0" w:after="80"/>
              <w:rPr>
                <w:rFonts w:ascii="Arial" w:hAnsi="Arial" w:cs="Arial"/>
                <w:sz w:val="20"/>
                <w:szCs w:val="20"/>
              </w:rPr>
            </w:pPr>
          </w:p>
          <w:p w14:paraId="150947F8" w14:textId="77777777" w:rsidR="00CC0D89" w:rsidRPr="00C727F9" w:rsidRDefault="00E827D2" w:rsidP="000C1157">
            <w:pPr>
              <w:pStyle w:val="Nagwek1"/>
              <w:spacing w:before="0" w:after="80"/>
              <w:rPr>
                <w:rFonts w:ascii="Arial" w:hAnsi="Arial" w:cs="Arial"/>
                <w:b/>
                <w:sz w:val="20"/>
                <w:szCs w:val="20"/>
              </w:rPr>
            </w:pPr>
            <w:bookmarkStart w:id="26" w:name="_Toc63324910"/>
            <w:bookmarkStart w:id="27" w:name="_Toc74705202"/>
            <w:bookmarkStart w:id="28" w:name="_Toc81226221"/>
            <w:r>
              <w:rPr>
                <w:rFonts w:ascii="Arial" w:hAnsi="Arial" w:cs="Arial"/>
                <w:b/>
                <w:color w:val="000000"/>
                <w:sz w:val="20"/>
                <w:szCs w:val="20"/>
              </w:rPr>
              <w:t>Rozdział IX</w:t>
            </w:r>
            <w:r w:rsidR="00CC0D89" w:rsidRPr="00C727F9">
              <w:rPr>
                <w:rFonts w:ascii="Arial" w:hAnsi="Arial" w:cs="Arial"/>
                <w:b/>
                <w:color w:val="000000"/>
                <w:sz w:val="20"/>
                <w:szCs w:val="20"/>
              </w:rPr>
              <w:t xml:space="preserve"> – WYKONAWCY WSPÓLNIE UBIEGAJĄCY SIĘ O UDZIELENIE ZAMÓWIENIA. ZASOBY INNYCH PODMIOTÓW. PODWYKONAWCY.</w:t>
            </w:r>
            <w:bookmarkEnd w:id="26"/>
            <w:bookmarkEnd w:id="27"/>
            <w:bookmarkEnd w:id="28"/>
            <w:r w:rsidR="00CC0D89" w:rsidRPr="00C727F9">
              <w:rPr>
                <w:rFonts w:ascii="Arial" w:hAnsi="Arial" w:cs="Arial"/>
                <w:b/>
                <w:color w:val="000000"/>
                <w:sz w:val="20"/>
                <w:szCs w:val="20"/>
              </w:rPr>
              <w:t xml:space="preserve"> </w:t>
            </w:r>
          </w:p>
        </w:tc>
      </w:tr>
    </w:tbl>
    <w:p w14:paraId="5D5726B9" w14:textId="77777777" w:rsidR="00C11D62" w:rsidRDefault="00C11D62" w:rsidP="00CC0D89">
      <w:pPr>
        <w:spacing w:after="80" w:line="276" w:lineRule="auto"/>
        <w:rPr>
          <w:rFonts w:ascii="Arial" w:hAnsi="Arial" w:cs="Arial"/>
          <w:b/>
          <w:bCs/>
          <w:sz w:val="20"/>
          <w:szCs w:val="20"/>
        </w:rPr>
      </w:pPr>
    </w:p>
    <w:p w14:paraId="3BDE2266" w14:textId="77777777" w:rsidR="00CC0D89" w:rsidRPr="00C727F9" w:rsidRDefault="00CC0D89" w:rsidP="00CC0D89">
      <w:pPr>
        <w:spacing w:after="80" w:line="276" w:lineRule="auto"/>
        <w:rPr>
          <w:rFonts w:ascii="Arial" w:hAnsi="Arial" w:cs="Arial"/>
          <w:sz w:val="20"/>
          <w:szCs w:val="20"/>
        </w:rPr>
      </w:pPr>
      <w:r w:rsidRPr="00C727F9">
        <w:rPr>
          <w:rFonts w:ascii="Arial" w:hAnsi="Arial" w:cs="Arial"/>
          <w:b/>
          <w:bCs/>
          <w:sz w:val="20"/>
          <w:szCs w:val="20"/>
        </w:rPr>
        <w:t xml:space="preserve">[WYKONAWCY WSPÓLNIE UBIEGAJĄCY SIĘ O UDZIELENIE ZAMÓWIENIA] </w:t>
      </w:r>
    </w:p>
    <w:p w14:paraId="53DA74F3" w14:textId="77777777" w:rsidR="00CC0D89" w:rsidRPr="0038552F" w:rsidRDefault="00CC0D89" w:rsidP="006D6B97">
      <w:pPr>
        <w:numPr>
          <w:ilvl w:val="0"/>
          <w:numId w:val="2"/>
        </w:numPr>
        <w:tabs>
          <w:tab w:val="clear" w:pos="0"/>
        </w:tabs>
        <w:suppressAutoHyphens/>
        <w:spacing w:after="80" w:line="276" w:lineRule="auto"/>
        <w:ind w:left="357" w:hanging="357"/>
        <w:jc w:val="both"/>
        <w:rPr>
          <w:rFonts w:ascii="Arial" w:hAnsi="Arial" w:cs="Arial"/>
          <w:sz w:val="20"/>
          <w:szCs w:val="20"/>
        </w:rPr>
      </w:pPr>
      <w:r w:rsidRPr="0038552F">
        <w:rPr>
          <w:rFonts w:ascii="Arial" w:hAnsi="Arial" w:cs="Arial"/>
          <w:sz w:val="20"/>
          <w:szCs w:val="20"/>
        </w:rPr>
        <w:t>Wykonawcy mogą wspólnie ubiegać się o udzielenie zamówienia. Ten sam Wykonawca może by</w:t>
      </w:r>
      <w:r w:rsidR="0070717D">
        <w:rPr>
          <w:rFonts w:ascii="Arial" w:hAnsi="Arial" w:cs="Arial"/>
          <w:sz w:val="20"/>
          <w:szCs w:val="20"/>
        </w:rPr>
        <w:t>ć członkiem tylko jednej grupy W</w:t>
      </w:r>
      <w:r w:rsidRPr="0038552F">
        <w:rPr>
          <w:rFonts w:ascii="Arial" w:hAnsi="Arial" w:cs="Arial"/>
          <w:sz w:val="20"/>
          <w:szCs w:val="20"/>
        </w:rPr>
        <w:t xml:space="preserve">ykonawców wspólnie ubiegających się o udzielenie zamówienia. </w:t>
      </w:r>
    </w:p>
    <w:p w14:paraId="7EC57C91" w14:textId="7BAF677A" w:rsidR="00CC0D89" w:rsidRPr="0038552F" w:rsidRDefault="00CC0D89" w:rsidP="006D6B97">
      <w:pPr>
        <w:numPr>
          <w:ilvl w:val="0"/>
          <w:numId w:val="2"/>
        </w:numPr>
        <w:tabs>
          <w:tab w:val="clear" w:pos="0"/>
        </w:tabs>
        <w:suppressAutoHyphens/>
        <w:spacing w:after="80" w:line="276" w:lineRule="auto"/>
        <w:jc w:val="both"/>
        <w:rPr>
          <w:rFonts w:ascii="Arial" w:hAnsi="Arial" w:cs="Arial"/>
          <w:sz w:val="20"/>
          <w:szCs w:val="20"/>
        </w:rPr>
      </w:pPr>
      <w:r w:rsidRPr="0038552F">
        <w:rPr>
          <w:rFonts w:ascii="Arial" w:hAnsi="Arial" w:cs="Arial"/>
          <w:sz w:val="20"/>
          <w:szCs w:val="20"/>
        </w:rPr>
        <w:t>Wykonawcy występujący wspólnie ustanawiają pełnomocnika do repre</w:t>
      </w:r>
      <w:r w:rsidR="00E91A83">
        <w:rPr>
          <w:rFonts w:ascii="Arial" w:hAnsi="Arial" w:cs="Arial"/>
          <w:sz w:val="20"/>
          <w:szCs w:val="20"/>
        </w:rPr>
        <w:t>zentowania ich w postępowaniu o </w:t>
      </w:r>
      <w:r w:rsidRPr="0038552F">
        <w:rPr>
          <w:rFonts w:ascii="Arial" w:hAnsi="Arial" w:cs="Arial"/>
          <w:sz w:val="20"/>
          <w:szCs w:val="20"/>
        </w:rPr>
        <w:t>udzielenie zamówienia albo do reprezentowania w postępowaniu i do zawarcia umowy</w:t>
      </w:r>
      <w:r w:rsidR="00E91A83">
        <w:rPr>
          <w:rFonts w:ascii="Arial" w:hAnsi="Arial" w:cs="Arial"/>
          <w:sz w:val="20"/>
          <w:szCs w:val="20"/>
        </w:rPr>
        <w:t xml:space="preserve"> w sprawie zamówienia publicznego</w:t>
      </w:r>
      <w:r w:rsidRPr="0038552F">
        <w:rPr>
          <w:rFonts w:ascii="Arial" w:hAnsi="Arial" w:cs="Arial"/>
          <w:sz w:val="20"/>
          <w:szCs w:val="20"/>
        </w:rPr>
        <w:t>.</w:t>
      </w:r>
    </w:p>
    <w:p w14:paraId="7948D543" w14:textId="7B30C3A4" w:rsidR="00CC0D89" w:rsidRPr="0038552F" w:rsidRDefault="00E91A83" w:rsidP="006D6B97">
      <w:pPr>
        <w:pStyle w:val="Akapitzlist"/>
        <w:numPr>
          <w:ilvl w:val="0"/>
          <w:numId w:val="2"/>
        </w:numPr>
        <w:spacing w:after="80" w:line="276" w:lineRule="auto"/>
        <w:contextualSpacing w:val="0"/>
        <w:jc w:val="both"/>
        <w:rPr>
          <w:rFonts w:ascii="Arial" w:hAnsi="Arial" w:cs="Arial"/>
          <w:sz w:val="20"/>
        </w:rPr>
      </w:pPr>
      <w:r>
        <w:rPr>
          <w:rFonts w:ascii="Arial" w:hAnsi="Arial" w:cs="Arial"/>
          <w:sz w:val="20"/>
        </w:rPr>
        <w:lastRenderedPageBreak/>
        <w:t>Postanowienia</w:t>
      </w:r>
      <w:r w:rsidR="003E371B">
        <w:rPr>
          <w:rFonts w:ascii="Arial" w:hAnsi="Arial" w:cs="Arial"/>
          <w:sz w:val="20"/>
        </w:rPr>
        <w:t xml:space="preserve"> SWZ dotyczące W</w:t>
      </w:r>
      <w:r w:rsidR="00CC0D89" w:rsidRPr="0038552F">
        <w:rPr>
          <w:rFonts w:ascii="Arial" w:hAnsi="Arial" w:cs="Arial"/>
          <w:sz w:val="20"/>
        </w:rPr>
        <w:t>ykona</w:t>
      </w:r>
      <w:r w:rsidR="003E371B">
        <w:rPr>
          <w:rFonts w:ascii="Arial" w:hAnsi="Arial" w:cs="Arial"/>
          <w:sz w:val="20"/>
        </w:rPr>
        <w:t>wcy stosuje się odpowiednio do W</w:t>
      </w:r>
      <w:r w:rsidR="00CC0D89" w:rsidRPr="0038552F">
        <w:rPr>
          <w:rFonts w:ascii="Arial" w:hAnsi="Arial" w:cs="Arial"/>
          <w:sz w:val="20"/>
        </w:rPr>
        <w:t>ykonawców wspólnie ubiegających się o udzielenie zamówienia.</w:t>
      </w:r>
      <w:r>
        <w:rPr>
          <w:rFonts w:ascii="Arial" w:hAnsi="Arial" w:cs="Arial"/>
          <w:sz w:val="20"/>
        </w:rPr>
        <w:t xml:space="preserve"> </w:t>
      </w:r>
    </w:p>
    <w:p w14:paraId="2BD4B2D3" w14:textId="77777777" w:rsidR="005508B1" w:rsidRPr="00C727F9" w:rsidRDefault="005508B1" w:rsidP="00CC0D89">
      <w:pPr>
        <w:spacing w:after="80" w:line="276" w:lineRule="auto"/>
        <w:jc w:val="both"/>
        <w:rPr>
          <w:rFonts w:ascii="Arial" w:hAnsi="Arial" w:cs="Arial"/>
          <w:sz w:val="20"/>
          <w:szCs w:val="20"/>
          <w:highlight w:val="cyan"/>
        </w:rPr>
      </w:pPr>
    </w:p>
    <w:p w14:paraId="467E1B7D" w14:textId="77777777" w:rsidR="00CC0D89" w:rsidRPr="00C727F9" w:rsidRDefault="00CC0D89" w:rsidP="00CC0D89">
      <w:pPr>
        <w:spacing w:after="80" w:line="276" w:lineRule="auto"/>
        <w:jc w:val="both"/>
        <w:rPr>
          <w:rFonts w:ascii="Arial" w:hAnsi="Arial" w:cs="Arial"/>
          <w:b/>
          <w:sz w:val="20"/>
          <w:szCs w:val="20"/>
        </w:rPr>
      </w:pPr>
      <w:r w:rsidRPr="00C727F9">
        <w:rPr>
          <w:rFonts w:ascii="Arial" w:hAnsi="Arial" w:cs="Arial"/>
          <w:b/>
          <w:sz w:val="20"/>
          <w:szCs w:val="20"/>
        </w:rPr>
        <w:t>[ZASOBY INNYCH PODMIOTÓW]</w:t>
      </w:r>
    </w:p>
    <w:p w14:paraId="6EF156C2" w14:textId="3EC4305B" w:rsidR="00CC0D89" w:rsidRPr="0038552F" w:rsidRDefault="00CC0D89" w:rsidP="006D6B97">
      <w:pPr>
        <w:numPr>
          <w:ilvl w:val="0"/>
          <w:numId w:val="2"/>
        </w:numPr>
        <w:tabs>
          <w:tab w:val="clear" w:pos="0"/>
        </w:tabs>
        <w:suppressAutoHyphens/>
        <w:spacing w:after="80" w:line="276" w:lineRule="auto"/>
        <w:jc w:val="both"/>
        <w:rPr>
          <w:rFonts w:ascii="Arial" w:hAnsi="Arial" w:cs="Arial"/>
          <w:sz w:val="20"/>
          <w:szCs w:val="20"/>
        </w:rPr>
      </w:pPr>
      <w:r w:rsidRPr="0038552F">
        <w:rPr>
          <w:rFonts w:ascii="Arial" w:hAnsi="Arial" w:cs="Arial"/>
          <w:sz w:val="20"/>
          <w:szCs w:val="20"/>
        </w:rPr>
        <w:t>Wykonawca może w celu potwierdzenia spełniania war</w:t>
      </w:r>
      <w:r w:rsidR="00E91A83">
        <w:rPr>
          <w:rFonts w:ascii="Arial" w:hAnsi="Arial" w:cs="Arial"/>
          <w:sz w:val="20"/>
          <w:szCs w:val="20"/>
        </w:rPr>
        <w:t xml:space="preserve">unków udziału w postępowaniu, w </w:t>
      </w:r>
      <w:r w:rsidRPr="0038552F">
        <w:rPr>
          <w:rFonts w:ascii="Arial" w:hAnsi="Arial" w:cs="Arial"/>
          <w:sz w:val="20"/>
          <w:szCs w:val="20"/>
        </w:rPr>
        <w:t>stosownych sytuacjach oraz w odniesieniu do konkretnego zamówienia, lub jego części, polegać na zdolnościach technicznych lub zawodowych podmiotów udostępniających zasoby, niezależnie od charakteru prawnego łączących go z nimi stosunków prawnych.</w:t>
      </w:r>
    </w:p>
    <w:p w14:paraId="3B9A5433" w14:textId="713C1484" w:rsidR="00CC0D89" w:rsidRPr="0038552F" w:rsidRDefault="005F49A1" w:rsidP="006D6B97">
      <w:pPr>
        <w:numPr>
          <w:ilvl w:val="0"/>
          <w:numId w:val="2"/>
        </w:numPr>
        <w:tabs>
          <w:tab w:val="clear" w:pos="0"/>
        </w:tabs>
        <w:suppressAutoHyphens/>
        <w:spacing w:after="80" w:line="276" w:lineRule="auto"/>
        <w:jc w:val="both"/>
        <w:rPr>
          <w:rFonts w:ascii="Arial" w:hAnsi="Arial" w:cs="Arial"/>
          <w:sz w:val="20"/>
          <w:szCs w:val="20"/>
        </w:rPr>
      </w:pPr>
      <w:r>
        <w:rPr>
          <w:rFonts w:ascii="Arial" w:hAnsi="Arial" w:cs="Arial"/>
          <w:sz w:val="20"/>
          <w:szCs w:val="20"/>
        </w:rPr>
        <w:t xml:space="preserve">W odniesieniu do warunku, o którym mowa </w:t>
      </w:r>
      <w:r w:rsidR="003E371B">
        <w:rPr>
          <w:rFonts w:ascii="Arial" w:hAnsi="Arial" w:cs="Arial"/>
          <w:sz w:val="20"/>
          <w:szCs w:val="20"/>
        </w:rPr>
        <w:t>w pkt 1.4.</w:t>
      </w:r>
      <w:r w:rsidR="00E91A83">
        <w:rPr>
          <w:rFonts w:ascii="Arial" w:hAnsi="Arial" w:cs="Arial"/>
          <w:sz w:val="20"/>
          <w:szCs w:val="20"/>
        </w:rPr>
        <w:t>,</w:t>
      </w:r>
      <w:r w:rsidR="003E371B">
        <w:rPr>
          <w:rFonts w:ascii="Arial" w:hAnsi="Arial" w:cs="Arial"/>
          <w:sz w:val="20"/>
          <w:szCs w:val="20"/>
        </w:rPr>
        <w:t xml:space="preserve"> </w:t>
      </w:r>
      <w:r w:rsidR="00CC0D89" w:rsidRPr="0038552F">
        <w:rPr>
          <w:rFonts w:ascii="Arial" w:hAnsi="Arial" w:cs="Arial"/>
          <w:sz w:val="20"/>
          <w:szCs w:val="20"/>
        </w:rPr>
        <w:t xml:space="preserve">Wykonawcy mogą polegać na zdolnościach podmiotów udostępniających zasoby, jeśli podmioty te wykonają </w:t>
      </w:r>
      <w:r w:rsidR="003E371B">
        <w:rPr>
          <w:rFonts w:ascii="Arial" w:hAnsi="Arial" w:cs="Arial"/>
          <w:sz w:val="20"/>
          <w:szCs w:val="20"/>
        </w:rPr>
        <w:t>usługi</w:t>
      </w:r>
      <w:r w:rsidR="00CC0D89" w:rsidRPr="0038552F">
        <w:rPr>
          <w:rFonts w:ascii="Arial" w:hAnsi="Arial" w:cs="Arial"/>
          <w:sz w:val="20"/>
          <w:szCs w:val="20"/>
        </w:rPr>
        <w:t>, do realizacji których te zdolności są wymagane.</w:t>
      </w:r>
    </w:p>
    <w:p w14:paraId="2A9D0EF5" w14:textId="51E0E307" w:rsidR="00CC0D89" w:rsidRPr="0038552F" w:rsidRDefault="00CC0D89" w:rsidP="006D6B97">
      <w:pPr>
        <w:numPr>
          <w:ilvl w:val="0"/>
          <w:numId w:val="2"/>
        </w:numPr>
        <w:tabs>
          <w:tab w:val="clear" w:pos="0"/>
        </w:tabs>
        <w:suppressAutoHyphens/>
        <w:spacing w:after="80" w:line="276" w:lineRule="auto"/>
        <w:jc w:val="both"/>
        <w:rPr>
          <w:rFonts w:ascii="Arial" w:hAnsi="Arial" w:cs="Arial"/>
          <w:sz w:val="20"/>
          <w:szCs w:val="20"/>
        </w:rPr>
      </w:pPr>
      <w:r w:rsidRPr="0038552F">
        <w:rPr>
          <w:rFonts w:ascii="Arial" w:hAnsi="Arial" w:cs="Arial"/>
          <w:sz w:val="20"/>
          <w:szCs w:val="20"/>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w:t>
      </w:r>
      <w:r w:rsidR="003E371B">
        <w:rPr>
          <w:rFonts w:ascii="Arial" w:hAnsi="Arial" w:cs="Arial"/>
          <w:sz w:val="20"/>
          <w:szCs w:val="20"/>
        </w:rPr>
        <w:t>ek dowodowy potwierdzający, że W</w:t>
      </w:r>
      <w:r w:rsidRPr="0038552F">
        <w:rPr>
          <w:rFonts w:ascii="Arial" w:hAnsi="Arial" w:cs="Arial"/>
          <w:sz w:val="20"/>
          <w:szCs w:val="20"/>
        </w:rPr>
        <w:t>ykonawca</w:t>
      </w:r>
      <w:r w:rsidR="00E91A83">
        <w:rPr>
          <w:rFonts w:ascii="Arial" w:hAnsi="Arial" w:cs="Arial"/>
          <w:sz w:val="20"/>
          <w:szCs w:val="20"/>
        </w:rPr>
        <w:t>,</w:t>
      </w:r>
      <w:r w:rsidRPr="0038552F">
        <w:rPr>
          <w:rFonts w:ascii="Arial" w:hAnsi="Arial" w:cs="Arial"/>
          <w:sz w:val="20"/>
          <w:szCs w:val="20"/>
        </w:rPr>
        <w:t xml:space="preserve"> realizując zamówienie, będzie dysponował niezbędnymi zasobami tych podmiotów.</w:t>
      </w:r>
    </w:p>
    <w:p w14:paraId="66538C17" w14:textId="77777777" w:rsidR="00CC0D89" w:rsidRPr="0038552F" w:rsidRDefault="00CC0D89" w:rsidP="006D6B97">
      <w:pPr>
        <w:numPr>
          <w:ilvl w:val="0"/>
          <w:numId w:val="2"/>
        </w:numPr>
        <w:tabs>
          <w:tab w:val="clear" w:pos="0"/>
        </w:tabs>
        <w:suppressAutoHyphens/>
        <w:spacing w:after="80" w:line="276" w:lineRule="auto"/>
        <w:jc w:val="both"/>
        <w:rPr>
          <w:rFonts w:ascii="Arial" w:hAnsi="Arial" w:cs="Arial"/>
          <w:sz w:val="20"/>
          <w:szCs w:val="20"/>
        </w:rPr>
      </w:pPr>
      <w:r w:rsidRPr="0038552F">
        <w:rPr>
          <w:rFonts w:ascii="Arial" w:hAnsi="Arial" w:cs="Arial"/>
          <w:sz w:val="20"/>
          <w:szCs w:val="20"/>
        </w:rPr>
        <w:t>Zobowiązanie podmiotu udostępniającego zasoby, o którym mowa w pkt 6, p</w:t>
      </w:r>
      <w:r w:rsidR="003E371B">
        <w:rPr>
          <w:rFonts w:ascii="Arial" w:hAnsi="Arial" w:cs="Arial"/>
          <w:sz w:val="20"/>
          <w:szCs w:val="20"/>
        </w:rPr>
        <w:t>otwierdza, że stosunek łączący W</w:t>
      </w:r>
      <w:r w:rsidRPr="0038552F">
        <w:rPr>
          <w:rFonts w:ascii="Arial" w:hAnsi="Arial" w:cs="Arial"/>
          <w:sz w:val="20"/>
          <w:szCs w:val="20"/>
        </w:rPr>
        <w:t>ykonawcę z podmiotami udostępniającymi zasoby gwarantuje rzeczywisty dostęp do tych zasobów oraz określa w szczególności:</w:t>
      </w:r>
    </w:p>
    <w:p w14:paraId="2E324C50" w14:textId="77777777" w:rsidR="00CC0D89" w:rsidRPr="0038552F" w:rsidRDefault="003E371B" w:rsidP="006D6B97">
      <w:pPr>
        <w:pStyle w:val="Akapitzlist"/>
        <w:numPr>
          <w:ilvl w:val="1"/>
          <w:numId w:val="38"/>
        </w:numPr>
        <w:spacing w:after="80" w:line="276" w:lineRule="auto"/>
        <w:ind w:left="851" w:hanging="425"/>
        <w:jc w:val="both"/>
        <w:rPr>
          <w:rFonts w:ascii="Arial" w:hAnsi="Arial" w:cs="Arial"/>
          <w:sz w:val="20"/>
        </w:rPr>
      </w:pPr>
      <w:r>
        <w:rPr>
          <w:rFonts w:ascii="Arial" w:hAnsi="Arial" w:cs="Arial"/>
          <w:sz w:val="20"/>
        </w:rPr>
        <w:t>zakres dostępnych W</w:t>
      </w:r>
      <w:r w:rsidR="00CC0D89" w:rsidRPr="0038552F">
        <w:rPr>
          <w:rFonts w:ascii="Arial" w:hAnsi="Arial" w:cs="Arial"/>
          <w:sz w:val="20"/>
        </w:rPr>
        <w:t xml:space="preserve">ykonawcy </w:t>
      </w:r>
      <w:r w:rsidR="00CC0D89" w:rsidRPr="0038552F">
        <w:rPr>
          <w:rFonts w:ascii="Arial" w:hAnsi="Arial" w:cs="Arial"/>
          <w:iCs/>
          <w:sz w:val="20"/>
        </w:rPr>
        <w:t>zasobów</w:t>
      </w:r>
      <w:r w:rsidR="00CC0D89" w:rsidRPr="0038552F">
        <w:rPr>
          <w:rFonts w:ascii="Arial" w:hAnsi="Arial" w:cs="Arial"/>
          <w:sz w:val="20"/>
        </w:rPr>
        <w:t xml:space="preserve"> podmiotu udostępniającego </w:t>
      </w:r>
      <w:r w:rsidR="00CC0D89" w:rsidRPr="0038552F">
        <w:rPr>
          <w:rFonts w:ascii="Arial" w:hAnsi="Arial" w:cs="Arial"/>
          <w:iCs/>
          <w:sz w:val="20"/>
        </w:rPr>
        <w:t>zasoby</w:t>
      </w:r>
      <w:r w:rsidR="00CC0D89" w:rsidRPr="0038552F">
        <w:rPr>
          <w:rFonts w:ascii="Arial" w:hAnsi="Arial" w:cs="Arial"/>
          <w:sz w:val="20"/>
        </w:rPr>
        <w:t>;</w:t>
      </w:r>
    </w:p>
    <w:p w14:paraId="5AA65980" w14:textId="77777777" w:rsidR="00CC0D89" w:rsidRPr="0038552F" w:rsidRDefault="003E371B" w:rsidP="006D6B97">
      <w:pPr>
        <w:pStyle w:val="Akapitzlist"/>
        <w:numPr>
          <w:ilvl w:val="1"/>
          <w:numId w:val="38"/>
        </w:numPr>
        <w:spacing w:after="80" w:line="276" w:lineRule="auto"/>
        <w:ind w:left="851" w:hanging="425"/>
        <w:jc w:val="both"/>
        <w:rPr>
          <w:rFonts w:ascii="Arial" w:hAnsi="Arial" w:cs="Arial"/>
          <w:sz w:val="20"/>
        </w:rPr>
      </w:pPr>
      <w:r>
        <w:rPr>
          <w:rFonts w:ascii="Arial" w:hAnsi="Arial" w:cs="Arial"/>
          <w:sz w:val="20"/>
        </w:rPr>
        <w:t>sposób i okres udostępnienia W</w:t>
      </w:r>
      <w:r w:rsidR="00CC0D89" w:rsidRPr="0038552F">
        <w:rPr>
          <w:rFonts w:ascii="Arial" w:hAnsi="Arial" w:cs="Arial"/>
          <w:sz w:val="20"/>
        </w:rPr>
        <w:t>ykonawcy i wykorzystania przez niego zasobów podmiotu udostępniającego te zasoby przy wykonywaniu zamówienia;</w:t>
      </w:r>
    </w:p>
    <w:p w14:paraId="3AC4656F" w14:textId="59073B89" w:rsidR="00CC0D89" w:rsidRPr="0038552F" w:rsidRDefault="00CC0D89" w:rsidP="006D6B97">
      <w:pPr>
        <w:pStyle w:val="Akapitzlist"/>
        <w:numPr>
          <w:ilvl w:val="1"/>
          <w:numId w:val="38"/>
        </w:numPr>
        <w:spacing w:after="80" w:line="276" w:lineRule="auto"/>
        <w:ind w:left="851" w:hanging="425"/>
        <w:jc w:val="both"/>
        <w:rPr>
          <w:rFonts w:ascii="Arial" w:hAnsi="Arial" w:cs="Arial"/>
          <w:sz w:val="20"/>
        </w:rPr>
      </w:pPr>
      <w:r w:rsidRPr="0038552F">
        <w:rPr>
          <w:rFonts w:ascii="Arial" w:hAnsi="Arial" w:cs="Arial"/>
          <w:sz w:val="20"/>
        </w:rPr>
        <w:t>czy i w jakim zakresi</w:t>
      </w:r>
      <w:r w:rsidR="003E371B">
        <w:rPr>
          <w:rFonts w:ascii="Arial" w:hAnsi="Arial" w:cs="Arial"/>
          <w:sz w:val="20"/>
        </w:rPr>
        <w:t>e podmiot udostępniający zasoby</w:t>
      </w:r>
      <w:r w:rsidR="005F49A1">
        <w:rPr>
          <w:rFonts w:ascii="Arial" w:hAnsi="Arial" w:cs="Arial"/>
          <w:sz w:val="20"/>
        </w:rPr>
        <w:t>,</w:t>
      </w:r>
      <w:r w:rsidRPr="0038552F">
        <w:rPr>
          <w:rFonts w:ascii="Arial" w:hAnsi="Arial" w:cs="Arial"/>
          <w:sz w:val="20"/>
        </w:rPr>
        <w:t xml:space="preserve"> na zdolnościach</w:t>
      </w:r>
      <w:r w:rsidR="003E371B">
        <w:rPr>
          <w:rFonts w:ascii="Arial" w:hAnsi="Arial" w:cs="Arial"/>
          <w:sz w:val="20"/>
        </w:rPr>
        <w:t xml:space="preserve"> którego W</w:t>
      </w:r>
      <w:r w:rsidRPr="0038552F">
        <w:rPr>
          <w:rFonts w:ascii="Arial" w:hAnsi="Arial" w:cs="Arial"/>
          <w:sz w:val="20"/>
        </w:rPr>
        <w:t>ykonawca polega w odniesieniu do warunków udziału w postępowaniu dotyczących wykształcenia, kwalifikac</w:t>
      </w:r>
      <w:r w:rsidR="003E371B">
        <w:rPr>
          <w:rFonts w:ascii="Arial" w:hAnsi="Arial" w:cs="Arial"/>
          <w:sz w:val="20"/>
        </w:rPr>
        <w:t>ji zawodowych lub doświadczenia</w:t>
      </w:r>
      <w:r w:rsidR="005F49A1">
        <w:rPr>
          <w:rFonts w:ascii="Arial" w:hAnsi="Arial" w:cs="Arial"/>
          <w:sz w:val="20"/>
        </w:rPr>
        <w:t>,</w:t>
      </w:r>
      <w:r w:rsidRPr="0038552F">
        <w:rPr>
          <w:rFonts w:ascii="Arial" w:hAnsi="Arial" w:cs="Arial"/>
          <w:sz w:val="20"/>
        </w:rPr>
        <w:t xml:space="preserve"> zrealizuje </w:t>
      </w:r>
      <w:r w:rsidR="003E371B">
        <w:rPr>
          <w:rFonts w:ascii="Arial" w:hAnsi="Arial" w:cs="Arial"/>
          <w:sz w:val="20"/>
        </w:rPr>
        <w:t>usługi</w:t>
      </w:r>
      <w:r w:rsidRPr="0038552F">
        <w:rPr>
          <w:rFonts w:ascii="Arial" w:hAnsi="Arial" w:cs="Arial"/>
          <w:sz w:val="20"/>
        </w:rPr>
        <w:t>, których wskazane zdolności dotyczą.</w:t>
      </w:r>
    </w:p>
    <w:p w14:paraId="1B741650" w14:textId="30E6144E" w:rsidR="00CC0D89" w:rsidRPr="0038552F" w:rsidRDefault="00CC0D89" w:rsidP="006D6B97">
      <w:pPr>
        <w:numPr>
          <w:ilvl w:val="0"/>
          <w:numId w:val="2"/>
        </w:numPr>
        <w:tabs>
          <w:tab w:val="clear" w:pos="0"/>
        </w:tabs>
        <w:suppressAutoHyphens/>
        <w:spacing w:after="80" w:line="276" w:lineRule="auto"/>
        <w:jc w:val="both"/>
        <w:rPr>
          <w:rFonts w:ascii="Arial" w:hAnsi="Arial" w:cs="Arial"/>
          <w:sz w:val="20"/>
          <w:szCs w:val="20"/>
        </w:rPr>
      </w:pPr>
      <w:r w:rsidRPr="0038552F">
        <w:rPr>
          <w:rFonts w:ascii="Arial" w:hAnsi="Arial" w:cs="Arial"/>
          <w:sz w:val="20"/>
          <w:szCs w:val="20"/>
        </w:rPr>
        <w:t>Wzór zobowiązania podmiotu trzeciego do udostępnienia zasobów zawarty je</w:t>
      </w:r>
      <w:r w:rsidRPr="00E827D2">
        <w:rPr>
          <w:rFonts w:ascii="Arial" w:hAnsi="Arial" w:cs="Arial"/>
          <w:sz w:val="20"/>
          <w:szCs w:val="20"/>
        </w:rPr>
        <w:t xml:space="preserve">st </w:t>
      </w:r>
      <w:r w:rsidR="00E827D2" w:rsidRPr="00E827D2">
        <w:rPr>
          <w:rFonts w:ascii="Arial" w:hAnsi="Arial" w:cs="Arial"/>
          <w:sz w:val="20"/>
          <w:szCs w:val="20"/>
        </w:rPr>
        <w:t xml:space="preserve">w </w:t>
      </w:r>
      <w:r w:rsidR="00E827D2" w:rsidRPr="005F49A1">
        <w:rPr>
          <w:rFonts w:ascii="Arial" w:hAnsi="Arial" w:cs="Arial"/>
          <w:b/>
          <w:sz w:val="20"/>
          <w:szCs w:val="20"/>
        </w:rPr>
        <w:t>załączniku nr 6</w:t>
      </w:r>
      <w:r w:rsidRPr="005F49A1">
        <w:rPr>
          <w:rFonts w:ascii="Arial" w:hAnsi="Arial" w:cs="Arial"/>
          <w:b/>
          <w:sz w:val="20"/>
          <w:szCs w:val="20"/>
        </w:rPr>
        <w:t xml:space="preserve"> do SWZ</w:t>
      </w:r>
      <w:r w:rsidRPr="0038552F">
        <w:rPr>
          <w:rFonts w:ascii="Arial" w:hAnsi="Arial" w:cs="Arial"/>
          <w:sz w:val="20"/>
          <w:szCs w:val="20"/>
        </w:rPr>
        <w:t xml:space="preserve">. Zamiast </w:t>
      </w:r>
      <w:r w:rsidR="005F49A1">
        <w:rPr>
          <w:rFonts w:ascii="Arial" w:hAnsi="Arial" w:cs="Arial"/>
          <w:sz w:val="20"/>
          <w:szCs w:val="20"/>
        </w:rPr>
        <w:t>lub wraz z tym</w:t>
      </w:r>
      <w:r w:rsidRPr="0038552F">
        <w:rPr>
          <w:rFonts w:ascii="Arial" w:hAnsi="Arial" w:cs="Arial"/>
          <w:sz w:val="20"/>
          <w:szCs w:val="20"/>
        </w:rPr>
        <w:t xml:space="preserve"> zobowiązaniem Wykonawca może złożyć inny podmiotowy środek dowodowy potwierdzający, że Wykonawca</w:t>
      </w:r>
      <w:r w:rsidR="00C11D62">
        <w:rPr>
          <w:rFonts w:ascii="Arial" w:hAnsi="Arial" w:cs="Arial"/>
          <w:sz w:val="20"/>
          <w:szCs w:val="20"/>
        </w:rPr>
        <w:t>,</w:t>
      </w:r>
      <w:r w:rsidRPr="0038552F">
        <w:rPr>
          <w:rFonts w:ascii="Arial" w:hAnsi="Arial" w:cs="Arial"/>
          <w:sz w:val="20"/>
          <w:szCs w:val="20"/>
        </w:rPr>
        <w:t xml:space="preserve"> realizując zamówienie</w:t>
      </w:r>
      <w:r w:rsidR="00C11D62">
        <w:rPr>
          <w:rFonts w:ascii="Arial" w:hAnsi="Arial" w:cs="Arial"/>
          <w:sz w:val="20"/>
          <w:szCs w:val="20"/>
        </w:rPr>
        <w:t>,</w:t>
      </w:r>
      <w:r w:rsidRPr="0038552F">
        <w:rPr>
          <w:rFonts w:ascii="Arial" w:hAnsi="Arial" w:cs="Arial"/>
          <w:sz w:val="20"/>
          <w:szCs w:val="20"/>
        </w:rPr>
        <w:t xml:space="preserve"> będzie dysponował niezbędnymi zasobami podmiotu trzeciego.</w:t>
      </w:r>
    </w:p>
    <w:p w14:paraId="4F88BD60" w14:textId="6D4EABA7" w:rsidR="00CC0D89" w:rsidRPr="0038552F" w:rsidRDefault="00CC0D89" w:rsidP="006D6B97">
      <w:pPr>
        <w:numPr>
          <w:ilvl w:val="0"/>
          <w:numId w:val="2"/>
        </w:numPr>
        <w:tabs>
          <w:tab w:val="clear" w:pos="0"/>
        </w:tabs>
        <w:suppressAutoHyphens/>
        <w:spacing w:after="80" w:line="276" w:lineRule="auto"/>
        <w:jc w:val="both"/>
        <w:rPr>
          <w:rFonts w:ascii="Arial" w:hAnsi="Arial" w:cs="Arial"/>
          <w:sz w:val="20"/>
          <w:szCs w:val="20"/>
        </w:rPr>
      </w:pPr>
      <w:r w:rsidRPr="0038552F">
        <w:rPr>
          <w:rFonts w:ascii="Arial" w:hAnsi="Arial" w:cs="Arial"/>
          <w:sz w:val="20"/>
          <w:szCs w:val="20"/>
        </w:rPr>
        <w:t xml:space="preserve">Zamawiający ocenia, czy </w:t>
      </w:r>
      <w:r w:rsidR="003E371B">
        <w:rPr>
          <w:rFonts w:ascii="Arial" w:hAnsi="Arial" w:cs="Arial"/>
          <w:sz w:val="20"/>
          <w:szCs w:val="20"/>
        </w:rPr>
        <w:t>udostępniane W</w:t>
      </w:r>
      <w:r w:rsidRPr="0038552F">
        <w:rPr>
          <w:rFonts w:ascii="Arial" w:hAnsi="Arial" w:cs="Arial"/>
          <w:sz w:val="20"/>
          <w:szCs w:val="20"/>
        </w:rPr>
        <w:t>ykonawcy przez podmioty udostępniające zasoby zdolności techniczne lub zawodowe</w:t>
      </w:r>
      <w:r w:rsidR="003E371B">
        <w:rPr>
          <w:rFonts w:ascii="Arial" w:hAnsi="Arial" w:cs="Arial"/>
          <w:sz w:val="20"/>
          <w:szCs w:val="20"/>
        </w:rPr>
        <w:t>, pozwalają na wykazanie przez W</w:t>
      </w:r>
      <w:r w:rsidRPr="0038552F">
        <w:rPr>
          <w:rFonts w:ascii="Arial" w:hAnsi="Arial" w:cs="Arial"/>
          <w:sz w:val="20"/>
          <w:szCs w:val="20"/>
        </w:rPr>
        <w:t>ykonawc</w:t>
      </w:r>
      <w:r w:rsidR="00736CA6">
        <w:rPr>
          <w:rFonts w:ascii="Arial" w:hAnsi="Arial" w:cs="Arial"/>
          <w:sz w:val="20"/>
          <w:szCs w:val="20"/>
        </w:rPr>
        <w:t>ę spełniania warunków udziału w </w:t>
      </w:r>
      <w:r w:rsidRPr="0038552F">
        <w:rPr>
          <w:rFonts w:ascii="Arial" w:hAnsi="Arial" w:cs="Arial"/>
          <w:sz w:val="20"/>
          <w:szCs w:val="20"/>
        </w:rPr>
        <w:t>postępowaniu, o których mowa w rozdziale VII</w:t>
      </w:r>
      <w:r w:rsidR="00736CA6">
        <w:rPr>
          <w:rFonts w:ascii="Arial" w:hAnsi="Arial" w:cs="Arial"/>
          <w:sz w:val="20"/>
          <w:szCs w:val="20"/>
        </w:rPr>
        <w:t>I</w:t>
      </w:r>
      <w:r w:rsidRPr="0038552F">
        <w:rPr>
          <w:rFonts w:ascii="Arial" w:hAnsi="Arial" w:cs="Arial"/>
          <w:sz w:val="20"/>
          <w:szCs w:val="20"/>
        </w:rPr>
        <w:t xml:space="preserve"> SWZ, a także bada, czy nie zachodzą wobec tego podmiotu podstawy wykluczenia, które</w:t>
      </w:r>
      <w:r w:rsidR="003E371B">
        <w:rPr>
          <w:rFonts w:ascii="Arial" w:hAnsi="Arial" w:cs="Arial"/>
          <w:sz w:val="20"/>
          <w:szCs w:val="20"/>
        </w:rPr>
        <w:t xml:space="preserve"> zostały przewidziane względem W</w:t>
      </w:r>
      <w:r w:rsidRPr="0038552F">
        <w:rPr>
          <w:rFonts w:ascii="Arial" w:hAnsi="Arial" w:cs="Arial"/>
          <w:sz w:val="20"/>
          <w:szCs w:val="20"/>
        </w:rPr>
        <w:t>ykonawcy.</w:t>
      </w:r>
    </w:p>
    <w:p w14:paraId="4BD5DC33" w14:textId="7E1C20B2" w:rsidR="00CC0D89" w:rsidRPr="0038552F" w:rsidRDefault="00CC0D89" w:rsidP="006D6B97">
      <w:pPr>
        <w:numPr>
          <w:ilvl w:val="0"/>
          <w:numId w:val="2"/>
        </w:numPr>
        <w:tabs>
          <w:tab w:val="clear" w:pos="0"/>
        </w:tabs>
        <w:suppressAutoHyphens/>
        <w:spacing w:after="80" w:line="276" w:lineRule="auto"/>
        <w:jc w:val="both"/>
        <w:rPr>
          <w:rFonts w:ascii="Arial" w:hAnsi="Arial" w:cs="Arial"/>
          <w:sz w:val="20"/>
          <w:szCs w:val="20"/>
        </w:rPr>
      </w:pPr>
      <w:r w:rsidRPr="0038552F">
        <w:rPr>
          <w:rFonts w:ascii="Arial" w:hAnsi="Arial" w:cs="Arial"/>
          <w:sz w:val="20"/>
          <w:szCs w:val="20"/>
        </w:rPr>
        <w:t>Jeżeli zdo</w:t>
      </w:r>
      <w:r w:rsidR="003E371B">
        <w:rPr>
          <w:rFonts w:ascii="Arial" w:hAnsi="Arial" w:cs="Arial"/>
          <w:sz w:val="20"/>
          <w:szCs w:val="20"/>
        </w:rPr>
        <w:t xml:space="preserve">lności techniczne lub zawodowe </w:t>
      </w:r>
      <w:r w:rsidRPr="0038552F">
        <w:rPr>
          <w:rFonts w:ascii="Arial" w:hAnsi="Arial" w:cs="Arial"/>
          <w:sz w:val="20"/>
          <w:szCs w:val="20"/>
        </w:rPr>
        <w:t>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r w:rsidR="00736CA6">
        <w:rPr>
          <w:rFonts w:ascii="Arial" w:hAnsi="Arial" w:cs="Arial"/>
          <w:sz w:val="20"/>
          <w:szCs w:val="20"/>
        </w:rPr>
        <w:t xml:space="preserve">. </w:t>
      </w:r>
    </w:p>
    <w:p w14:paraId="296BA28C" w14:textId="77777777" w:rsidR="00736CA6" w:rsidRPr="00736CA6" w:rsidRDefault="00CC0D89" w:rsidP="006D6B97">
      <w:pPr>
        <w:numPr>
          <w:ilvl w:val="0"/>
          <w:numId w:val="2"/>
        </w:numPr>
        <w:suppressAutoHyphens/>
        <w:spacing w:after="80" w:line="276" w:lineRule="auto"/>
        <w:jc w:val="both"/>
        <w:rPr>
          <w:rFonts w:ascii="Arial" w:hAnsi="Arial" w:cs="Arial"/>
          <w:sz w:val="20"/>
          <w:szCs w:val="20"/>
        </w:rPr>
      </w:pPr>
      <w:r w:rsidRPr="0038552F">
        <w:rPr>
          <w:rFonts w:ascii="Arial" w:hAnsi="Arial" w:cs="Arial"/>
          <w:sz w:val="20"/>
          <w:szCs w:val="20"/>
        </w:rPr>
        <w:t xml:space="preserve">Wykonawca </w:t>
      </w:r>
      <w:r w:rsidR="00736CA6">
        <w:rPr>
          <w:rFonts w:ascii="Arial" w:hAnsi="Arial" w:cs="Arial"/>
          <w:sz w:val="20"/>
          <w:szCs w:val="20"/>
        </w:rPr>
        <w:t xml:space="preserve">może po uzyskaniu, </w:t>
      </w:r>
      <w:r w:rsidR="00736CA6" w:rsidRPr="00736CA6">
        <w:rPr>
          <w:rFonts w:ascii="Arial" w:hAnsi="Arial" w:cs="Arial"/>
          <w:sz w:val="20"/>
          <w:szCs w:val="20"/>
        </w:rPr>
        <w:t xml:space="preserve">pod rygorem nieważności, pisemnej zgody Zamawiającego:  </w:t>
      </w:r>
    </w:p>
    <w:p w14:paraId="223970B2" w14:textId="70EA111F" w:rsidR="00736CA6" w:rsidRDefault="00736CA6" w:rsidP="00736CA6">
      <w:pPr>
        <w:suppressAutoHyphens/>
        <w:spacing w:after="80" w:line="276" w:lineRule="auto"/>
        <w:ind w:left="993" w:hanging="567"/>
        <w:jc w:val="both"/>
        <w:rPr>
          <w:rFonts w:ascii="Arial" w:hAnsi="Arial" w:cs="Arial"/>
          <w:sz w:val="20"/>
          <w:szCs w:val="20"/>
        </w:rPr>
      </w:pPr>
      <w:r>
        <w:rPr>
          <w:rFonts w:ascii="Arial" w:hAnsi="Arial" w:cs="Arial"/>
          <w:sz w:val="20"/>
          <w:szCs w:val="20"/>
        </w:rPr>
        <w:t>11.1.</w:t>
      </w:r>
      <w:r>
        <w:rPr>
          <w:rFonts w:ascii="Arial" w:hAnsi="Arial" w:cs="Arial"/>
          <w:sz w:val="20"/>
          <w:szCs w:val="20"/>
        </w:rPr>
        <w:tab/>
      </w:r>
      <w:r w:rsidRPr="00736CA6">
        <w:rPr>
          <w:rFonts w:ascii="Arial" w:hAnsi="Arial" w:cs="Arial"/>
          <w:sz w:val="20"/>
          <w:szCs w:val="20"/>
        </w:rPr>
        <w:t xml:space="preserve">powierzyć realizację części przedmiotu </w:t>
      </w:r>
      <w:r w:rsidR="00766C69">
        <w:rPr>
          <w:rFonts w:ascii="Arial" w:hAnsi="Arial" w:cs="Arial"/>
          <w:sz w:val="20"/>
          <w:szCs w:val="20"/>
        </w:rPr>
        <w:t>zamówienia</w:t>
      </w:r>
      <w:r w:rsidRPr="00736CA6">
        <w:rPr>
          <w:rFonts w:ascii="Arial" w:hAnsi="Arial" w:cs="Arial"/>
          <w:sz w:val="20"/>
          <w:szCs w:val="20"/>
        </w:rPr>
        <w:t xml:space="preserve"> pod</w:t>
      </w:r>
      <w:r w:rsidR="00766C69">
        <w:rPr>
          <w:rFonts w:ascii="Arial" w:hAnsi="Arial" w:cs="Arial"/>
          <w:sz w:val="20"/>
          <w:szCs w:val="20"/>
        </w:rPr>
        <w:t>wykonawcom, mimo niewskazania w </w:t>
      </w:r>
      <w:r>
        <w:rPr>
          <w:rFonts w:ascii="Arial" w:hAnsi="Arial" w:cs="Arial"/>
          <w:sz w:val="20"/>
          <w:szCs w:val="20"/>
        </w:rPr>
        <w:t>formularzu oferty</w:t>
      </w:r>
      <w:r w:rsidRPr="00736CA6">
        <w:rPr>
          <w:rFonts w:ascii="Arial" w:hAnsi="Arial" w:cs="Arial"/>
          <w:sz w:val="20"/>
          <w:szCs w:val="20"/>
        </w:rPr>
        <w:t xml:space="preserve"> takiej części do powierzenia podwykonawcom;</w:t>
      </w:r>
      <w:r>
        <w:rPr>
          <w:rFonts w:ascii="Arial" w:hAnsi="Arial" w:cs="Arial"/>
          <w:sz w:val="20"/>
          <w:szCs w:val="20"/>
        </w:rPr>
        <w:t xml:space="preserve"> </w:t>
      </w:r>
    </w:p>
    <w:p w14:paraId="3C792FD1" w14:textId="77777777" w:rsidR="00736CA6" w:rsidRDefault="00736CA6" w:rsidP="00736CA6">
      <w:pPr>
        <w:suppressAutoHyphens/>
        <w:spacing w:after="80" w:line="276" w:lineRule="auto"/>
        <w:ind w:left="993" w:hanging="567"/>
        <w:jc w:val="both"/>
        <w:rPr>
          <w:rFonts w:ascii="Arial" w:hAnsi="Arial" w:cs="Arial"/>
          <w:sz w:val="20"/>
          <w:szCs w:val="20"/>
        </w:rPr>
      </w:pPr>
      <w:r>
        <w:rPr>
          <w:rFonts w:ascii="Arial" w:hAnsi="Arial" w:cs="Arial"/>
          <w:sz w:val="20"/>
          <w:szCs w:val="20"/>
        </w:rPr>
        <w:t>11.2.</w:t>
      </w:r>
      <w:r>
        <w:rPr>
          <w:rFonts w:ascii="Arial" w:hAnsi="Arial" w:cs="Arial"/>
          <w:sz w:val="20"/>
          <w:szCs w:val="20"/>
        </w:rPr>
        <w:tab/>
      </w:r>
      <w:r w:rsidRPr="00736CA6">
        <w:rPr>
          <w:rFonts w:ascii="Arial" w:hAnsi="Arial" w:cs="Arial"/>
          <w:sz w:val="20"/>
          <w:szCs w:val="20"/>
        </w:rPr>
        <w:t xml:space="preserve">wskazać inny zakres podwykonawstwa niż przedstawiony w </w:t>
      </w:r>
      <w:r>
        <w:rPr>
          <w:rFonts w:ascii="Arial" w:hAnsi="Arial" w:cs="Arial"/>
          <w:sz w:val="20"/>
          <w:szCs w:val="20"/>
        </w:rPr>
        <w:t xml:space="preserve">formularzu oferty; </w:t>
      </w:r>
    </w:p>
    <w:p w14:paraId="4CD046F0" w14:textId="77777777" w:rsidR="00736CA6" w:rsidRDefault="00736CA6" w:rsidP="00736CA6">
      <w:pPr>
        <w:suppressAutoHyphens/>
        <w:spacing w:after="80" w:line="276" w:lineRule="auto"/>
        <w:ind w:left="993" w:hanging="567"/>
        <w:jc w:val="both"/>
        <w:rPr>
          <w:rFonts w:ascii="Arial" w:hAnsi="Arial" w:cs="Arial"/>
          <w:sz w:val="20"/>
          <w:szCs w:val="20"/>
        </w:rPr>
      </w:pPr>
      <w:r>
        <w:rPr>
          <w:rFonts w:ascii="Arial" w:hAnsi="Arial" w:cs="Arial"/>
          <w:sz w:val="20"/>
          <w:szCs w:val="20"/>
        </w:rPr>
        <w:t>11.3.</w:t>
      </w:r>
      <w:r>
        <w:rPr>
          <w:rFonts w:ascii="Arial" w:hAnsi="Arial" w:cs="Arial"/>
          <w:sz w:val="20"/>
          <w:szCs w:val="20"/>
        </w:rPr>
        <w:tab/>
      </w:r>
      <w:r w:rsidRPr="00736CA6">
        <w:rPr>
          <w:rFonts w:ascii="Arial" w:hAnsi="Arial" w:cs="Arial"/>
          <w:sz w:val="20"/>
          <w:szCs w:val="20"/>
        </w:rPr>
        <w:t xml:space="preserve">wskazać innych podwykonawców niż przedstawieni w </w:t>
      </w:r>
      <w:r>
        <w:rPr>
          <w:rFonts w:ascii="Arial" w:hAnsi="Arial" w:cs="Arial"/>
          <w:sz w:val="20"/>
          <w:szCs w:val="20"/>
        </w:rPr>
        <w:t xml:space="preserve">formularzu oferty; </w:t>
      </w:r>
    </w:p>
    <w:p w14:paraId="029628C0" w14:textId="083B5EC3" w:rsidR="00736CA6" w:rsidRPr="00736CA6" w:rsidRDefault="00736CA6" w:rsidP="00736CA6">
      <w:pPr>
        <w:suppressAutoHyphens/>
        <w:spacing w:after="80" w:line="276" w:lineRule="auto"/>
        <w:ind w:left="993" w:hanging="567"/>
        <w:jc w:val="both"/>
        <w:rPr>
          <w:rFonts w:ascii="Arial" w:hAnsi="Arial" w:cs="Arial"/>
          <w:sz w:val="20"/>
          <w:szCs w:val="20"/>
        </w:rPr>
      </w:pPr>
      <w:r>
        <w:rPr>
          <w:rFonts w:ascii="Arial" w:hAnsi="Arial" w:cs="Arial"/>
          <w:sz w:val="20"/>
          <w:szCs w:val="20"/>
        </w:rPr>
        <w:t>11.4.</w:t>
      </w:r>
      <w:r>
        <w:rPr>
          <w:rFonts w:ascii="Arial" w:hAnsi="Arial" w:cs="Arial"/>
          <w:sz w:val="20"/>
          <w:szCs w:val="20"/>
        </w:rPr>
        <w:tab/>
      </w:r>
      <w:r w:rsidRPr="00736CA6">
        <w:rPr>
          <w:rFonts w:ascii="Arial" w:hAnsi="Arial" w:cs="Arial"/>
          <w:sz w:val="20"/>
          <w:szCs w:val="20"/>
        </w:rPr>
        <w:t xml:space="preserve">zrezygnować z podwykonawstwa. </w:t>
      </w:r>
    </w:p>
    <w:p w14:paraId="666D5F93" w14:textId="1269B1D1" w:rsidR="00CC0D89" w:rsidRPr="0038552F" w:rsidRDefault="00881D7D" w:rsidP="006D6B97">
      <w:pPr>
        <w:numPr>
          <w:ilvl w:val="0"/>
          <w:numId w:val="2"/>
        </w:numPr>
        <w:suppressAutoHyphens/>
        <w:spacing w:after="80" w:line="276" w:lineRule="auto"/>
        <w:jc w:val="both"/>
        <w:rPr>
          <w:rFonts w:ascii="Arial" w:hAnsi="Arial" w:cs="Arial"/>
          <w:sz w:val="20"/>
          <w:szCs w:val="20"/>
        </w:rPr>
      </w:pPr>
      <w:r w:rsidRPr="00881D7D">
        <w:rPr>
          <w:rFonts w:ascii="Arial" w:hAnsi="Arial" w:cs="Arial"/>
          <w:sz w:val="20"/>
          <w:szCs w:val="20"/>
        </w:rPr>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w:t>
      </w:r>
      <w:r w:rsidRPr="00881D7D">
        <w:rPr>
          <w:rFonts w:ascii="Arial" w:hAnsi="Arial" w:cs="Arial"/>
          <w:sz w:val="20"/>
          <w:szCs w:val="20"/>
        </w:rPr>
        <w:lastRenderedPageBreak/>
        <w:t xml:space="preserve">podwykonawca lub Wykonawca samodzielnie spełnia </w:t>
      </w:r>
      <w:r>
        <w:rPr>
          <w:rFonts w:ascii="Arial" w:hAnsi="Arial" w:cs="Arial"/>
          <w:sz w:val="20"/>
          <w:szCs w:val="20"/>
        </w:rPr>
        <w:t>je w stopniu nie mniejszym niż p</w:t>
      </w:r>
      <w:r w:rsidRPr="00881D7D">
        <w:rPr>
          <w:rFonts w:ascii="Arial" w:hAnsi="Arial" w:cs="Arial"/>
          <w:sz w:val="20"/>
          <w:szCs w:val="20"/>
        </w:rPr>
        <w:t>odwykonawca, na którego zasoby Wykonawca powoływał się w trakcie postępowania o udzielenie zamówienia.</w:t>
      </w:r>
      <w:r>
        <w:rPr>
          <w:rFonts w:ascii="Arial" w:hAnsi="Arial" w:cs="Arial"/>
          <w:sz w:val="20"/>
          <w:szCs w:val="20"/>
        </w:rPr>
        <w:t xml:space="preserve"> </w:t>
      </w:r>
    </w:p>
    <w:p w14:paraId="0CF87C72" w14:textId="77777777" w:rsidR="00CC0D89" w:rsidRPr="0038552F" w:rsidRDefault="00CC0D89" w:rsidP="00CC0D89">
      <w:pPr>
        <w:suppressAutoHyphens/>
        <w:spacing w:after="80" w:line="276" w:lineRule="auto"/>
        <w:ind w:left="360"/>
        <w:jc w:val="both"/>
        <w:rPr>
          <w:rFonts w:ascii="Arial" w:hAnsi="Arial" w:cs="Arial"/>
          <w:sz w:val="20"/>
          <w:szCs w:val="20"/>
        </w:rPr>
      </w:pPr>
    </w:p>
    <w:p w14:paraId="33CAE66D" w14:textId="77777777" w:rsidR="00CC0D89" w:rsidRPr="0038552F" w:rsidRDefault="00CC0D89" w:rsidP="00CC0D89">
      <w:pPr>
        <w:spacing w:after="80" w:line="276" w:lineRule="auto"/>
        <w:jc w:val="both"/>
        <w:rPr>
          <w:rFonts w:ascii="Arial" w:hAnsi="Arial" w:cs="Arial"/>
          <w:b/>
          <w:sz w:val="20"/>
          <w:szCs w:val="20"/>
        </w:rPr>
      </w:pPr>
      <w:r w:rsidRPr="0038552F">
        <w:rPr>
          <w:rFonts w:ascii="Arial" w:hAnsi="Arial" w:cs="Arial"/>
          <w:b/>
          <w:sz w:val="20"/>
          <w:szCs w:val="20"/>
        </w:rPr>
        <w:t>[PODWYKONAWCY]</w:t>
      </w:r>
    </w:p>
    <w:p w14:paraId="09F6A23E" w14:textId="77777777" w:rsidR="00CC0D89" w:rsidRPr="0038552F" w:rsidRDefault="00CC0D89" w:rsidP="006D6B97">
      <w:pPr>
        <w:numPr>
          <w:ilvl w:val="0"/>
          <w:numId w:val="2"/>
        </w:numPr>
        <w:tabs>
          <w:tab w:val="clear" w:pos="0"/>
        </w:tabs>
        <w:suppressAutoHyphens/>
        <w:spacing w:after="80" w:line="276" w:lineRule="auto"/>
        <w:jc w:val="both"/>
        <w:rPr>
          <w:rFonts w:ascii="Arial" w:hAnsi="Arial" w:cs="Arial"/>
          <w:sz w:val="20"/>
          <w:szCs w:val="20"/>
        </w:rPr>
      </w:pPr>
      <w:r w:rsidRPr="0038552F">
        <w:rPr>
          <w:rFonts w:ascii="Arial" w:hAnsi="Arial" w:cs="Arial"/>
          <w:sz w:val="20"/>
          <w:szCs w:val="20"/>
        </w:rPr>
        <w:t>Wykonawca może powierzyć wykonanie części zamówienia podwykonawcy.</w:t>
      </w:r>
    </w:p>
    <w:p w14:paraId="55BAD24E" w14:textId="323AA97F" w:rsidR="00CC0D89" w:rsidRPr="0038552F" w:rsidRDefault="00CC0D89" w:rsidP="006D6B97">
      <w:pPr>
        <w:numPr>
          <w:ilvl w:val="0"/>
          <w:numId w:val="2"/>
        </w:numPr>
        <w:tabs>
          <w:tab w:val="clear" w:pos="0"/>
        </w:tabs>
        <w:suppressAutoHyphens/>
        <w:spacing w:after="80" w:line="276" w:lineRule="auto"/>
        <w:jc w:val="both"/>
        <w:rPr>
          <w:rFonts w:ascii="Arial" w:hAnsi="Arial" w:cs="Arial"/>
          <w:sz w:val="20"/>
          <w:szCs w:val="20"/>
        </w:rPr>
      </w:pPr>
      <w:r w:rsidRPr="0038552F">
        <w:rPr>
          <w:rFonts w:ascii="Arial" w:hAnsi="Arial" w:cs="Arial"/>
          <w:sz w:val="20"/>
          <w:szCs w:val="20"/>
        </w:rPr>
        <w:t xml:space="preserve">Wykonawca wskazuje w </w:t>
      </w:r>
      <w:r w:rsidR="00881D7D" w:rsidRPr="00766C69">
        <w:rPr>
          <w:rFonts w:ascii="Arial" w:hAnsi="Arial" w:cs="Arial"/>
          <w:b/>
          <w:sz w:val="20"/>
          <w:szCs w:val="20"/>
        </w:rPr>
        <w:t xml:space="preserve">formularzu oferty, stanowiącym </w:t>
      </w:r>
      <w:r w:rsidR="00766C69" w:rsidRPr="00766C69">
        <w:rPr>
          <w:rFonts w:ascii="Arial" w:hAnsi="Arial" w:cs="Arial"/>
          <w:b/>
          <w:sz w:val="20"/>
          <w:szCs w:val="20"/>
        </w:rPr>
        <w:t>załącznik</w:t>
      </w:r>
      <w:r w:rsidRPr="00766C69">
        <w:rPr>
          <w:rFonts w:ascii="Arial" w:hAnsi="Arial" w:cs="Arial"/>
          <w:b/>
          <w:sz w:val="20"/>
          <w:szCs w:val="20"/>
        </w:rPr>
        <w:t xml:space="preserve"> nr 1 do SWZ</w:t>
      </w:r>
      <w:r w:rsidRPr="0038552F">
        <w:rPr>
          <w:rFonts w:ascii="Arial" w:hAnsi="Arial" w:cs="Arial"/>
          <w:sz w:val="20"/>
          <w:szCs w:val="20"/>
        </w:rPr>
        <w:t>, części zamówienia, których wykonanie zamierza powierzyć podwykonawcom, oraz podaje nazwy ewentualnych podwykonawców, jeżeli są już znani.</w:t>
      </w:r>
    </w:p>
    <w:p w14:paraId="7B22D37F" w14:textId="0503ED63" w:rsidR="00CC0D89" w:rsidRPr="0038552F" w:rsidRDefault="00CC0D89" w:rsidP="006D6B97">
      <w:pPr>
        <w:numPr>
          <w:ilvl w:val="0"/>
          <w:numId w:val="2"/>
        </w:numPr>
        <w:tabs>
          <w:tab w:val="clear" w:pos="0"/>
        </w:tabs>
        <w:suppressAutoHyphens/>
        <w:spacing w:after="80" w:line="276" w:lineRule="auto"/>
        <w:jc w:val="both"/>
        <w:rPr>
          <w:rFonts w:ascii="Arial" w:hAnsi="Arial" w:cs="Arial"/>
          <w:sz w:val="20"/>
          <w:szCs w:val="20"/>
        </w:rPr>
      </w:pPr>
      <w:r w:rsidRPr="0038552F">
        <w:rPr>
          <w:rFonts w:ascii="Arial" w:hAnsi="Arial" w:cs="Arial"/>
          <w:sz w:val="20"/>
          <w:szCs w:val="20"/>
        </w:rPr>
        <w:t>Zamawiający żąda, aby przed przystąp</w:t>
      </w:r>
      <w:r w:rsidR="00BF3BD9">
        <w:rPr>
          <w:rFonts w:ascii="Arial" w:hAnsi="Arial" w:cs="Arial"/>
          <w:sz w:val="20"/>
          <w:szCs w:val="20"/>
        </w:rPr>
        <w:t>ieniem do wykonania zamówienia W</w:t>
      </w:r>
      <w:r w:rsidRPr="0038552F">
        <w:rPr>
          <w:rFonts w:ascii="Arial" w:hAnsi="Arial" w:cs="Arial"/>
          <w:sz w:val="20"/>
          <w:szCs w:val="20"/>
        </w:rPr>
        <w:t xml:space="preserve">ykonawca podał nazwy, dane </w:t>
      </w:r>
      <w:r w:rsidR="00766C69">
        <w:rPr>
          <w:rFonts w:ascii="Arial" w:hAnsi="Arial" w:cs="Arial"/>
          <w:sz w:val="20"/>
          <w:szCs w:val="20"/>
        </w:rPr>
        <w:t>kontaktowe oraz przedstawicieli</w:t>
      </w:r>
      <w:r w:rsidRPr="0038552F">
        <w:rPr>
          <w:rFonts w:ascii="Arial" w:hAnsi="Arial" w:cs="Arial"/>
          <w:sz w:val="20"/>
          <w:szCs w:val="20"/>
        </w:rPr>
        <w:t xml:space="preserve"> podwykonawców zaangażowanych w takie </w:t>
      </w:r>
      <w:r w:rsidR="003E371B">
        <w:rPr>
          <w:rFonts w:ascii="Arial" w:hAnsi="Arial" w:cs="Arial"/>
          <w:sz w:val="20"/>
          <w:szCs w:val="20"/>
        </w:rPr>
        <w:t>usługi</w:t>
      </w:r>
      <w:r w:rsidRPr="0038552F">
        <w:rPr>
          <w:rFonts w:ascii="Arial" w:hAnsi="Arial" w:cs="Arial"/>
          <w:sz w:val="20"/>
          <w:szCs w:val="20"/>
        </w:rPr>
        <w:t xml:space="preserve">, jeżeli są już znani. </w:t>
      </w:r>
    </w:p>
    <w:p w14:paraId="0218B530" w14:textId="2BCB3B59" w:rsidR="00CC0D89" w:rsidRDefault="00CC0D89" w:rsidP="006D6B97">
      <w:pPr>
        <w:numPr>
          <w:ilvl w:val="0"/>
          <w:numId w:val="2"/>
        </w:numPr>
        <w:tabs>
          <w:tab w:val="clear" w:pos="0"/>
        </w:tabs>
        <w:suppressAutoHyphens/>
        <w:spacing w:after="80" w:line="276" w:lineRule="auto"/>
        <w:jc w:val="both"/>
        <w:rPr>
          <w:rFonts w:ascii="Arial" w:hAnsi="Arial" w:cs="Arial"/>
          <w:sz w:val="20"/>
          <w:szCs w:val="20"/>
        </w:rPr>
      </w:pPr>
      <w:r w:rsidRPr="0038552F">
        <w:rPr>
          <w:rFonts w:ascii="Arial" w:hAnsi="Arial" w:cs="Arial"/>
          <w:sz w:val="20"/>
          <w:szCs w:val="20"/>
        </w:rPr>
        <w:t xml:space="preserve">Warunki realizacji zamówienia przy udziale podwykonawców określają projektowane </w:t>
      </w:r>
      <w:r w:rsidRPr="00766C69">
        <w:rPr>
          <w:rFonts w:ascii="Arial" w:hAnsi="Arial" w:cs="Arial"/>
          <w:b/>
          <w:sz w:val="20"/>
          <w:szCs w:val="20"/>
        </w:rPr>
        <w:t>postanowienia</w:t>
      </w:r>
      <w:r w:rsidRPr="00766C69" w:rsidDel="00031CAF">
        <w:rPr>
          <w:rFonts w:ascii="Arial" w:hAnsi="Arial" w:cs="Arial"/>
          <w:b/>
          <w:sz w:val="20"/>
          <w:szCs w:val="20"/>
        </w:rPr>
        <w:t xml:space="preserve"> </w:t>
      </w:r>
      <w:r w:rsidRPr="00766C69">
        <w:rPr>
          <w:rFonts w:ascii="Arial" w:hAnsi="Arial" w:cs="Arial"/>
          <w:b/>
          <w:sz w:val="20"/>
          <w:szCs w:val="20"/>
        </w:rPr>
        <w:t xml:space="preserve">umowy </w:t>
      </w:r>
      <w:r w:rsidR="00881D7D" w:rsidRPr="00766C69">
        <w:rPr>
          <w:rFonts w:ascii="Arial" w:hAnsi="Arial" w:cs="Arial"/>
          <w:b/>
          <w:sz w:val="20"/>
          <w:szCs w:val="20"/>
        </w:rPr>
        <w:t>w sprawie zamówienia publicznego</w:t>
      </w:r>
      <w:r w:rsidR="00766C69" w:rsidRPr="00766C69">
        <w:rPr>
          <w:rFonts w:ascii="Arial" w:hAnsi="Arial" w:cs="Arial"/>
          <w:b/>
          <w:sz w:val="20"/>
          <w:szCs w:val="20"/>
        </w:rPr>
        <w:t>, stanowiącej załącznik nr 4 do SWZ</w:t>
      </w:r>
      <w:r w:rsidRPr="00E827D2">
        <w:rPr>
          <w:rFonts w:ascii="Arial" w:hAnsi="Arial" w:cs="Arial"/>
          <w:sz w:val="20"/>
          <w:szCs w:val="20"/>
        </w:rPr>
        <w:t>.</w:t>
      </w:r>
    </w:p>
    <w:p w14:paraId="08EBA445" w14:textId="77777777" w:rsidR="00E827D2" w:rsidRPr="00E827D2" w:rsidRDefault="00E827D2" w:rsidP="00E827D2">
      <w:pPr>
        <w:suppressAutoHyphens/>
        <w:spacing w:after="80" w:line="276" w:lineRule="auto"/>
        <w:ind w:left="360"/>
        <w:jc w:val="both"/>
        <w:rPr>
          <w:rFonts w:ascii="Arial" w:hAnsi="Arial" w:cs="Arial"/>
          <w:sz w:val="20"/>
          <w:szCs w:val="20"/>
        </w:rPr>
      </w:pPr>
    </w:p>
    <w:tbl>
      <w:tblPr>
        <w:tblW w:w="10072" w:type="dxa"/>
        <w:tblInd w:w="-5" w:type="dxa"/>
        <w:tblLayout w:type="fixed"/>
        <w:tblLook w:val="0000" w:firstRow="0" w:lastRow="0" w:firstColumn="0" w:lastColumn="0" w:noHBand="0" w:noVBand="0"/>
      </w:tblPr>
      <w:tblGrid>
        <w:gridCol w:w="10072"/>
      </w:tblGrid>
      <w:tr w:rsidR="00CC0D89" w:rsidRPr="00C727F9" w14:paraId="0F2780FF" w14:textId="77777777" w:rsidTr="000C1157">
        <w:tc>
          <w:tcPr>
            <w:tcW w:w="10072" w:type="dxa"/>
            <w:tcBorders>
              <w:top w:val="single" w:sz="4" w:space="0" w:color="000000"/>
              <w:left w:val="single" w:sz="4" w:space="0" w:color="000000"/>
              <w:bottom w:val="single" w:sz="4" w:space="0" w:color="000000"/>
              <w:right w:val="single" w:sz="4" w:space="0" w:color="000000"/>
            </w:tcBorders>
            <w:shd w:val="clear" w:color="auto" w:fill="F2F2F2"/>
          </w:tcPr>
          <w:p w14:paraId="53099687" w14:textId="77777777" w:rsidR="00CC0D89" w:rsidRPr="00C727F9" w:rsidRDefault="00CC0D89" w:rsidP="000C1157">
            <w:pPr>
              <w:pStyle w:val="Nagwek1"/>
              <w:spacing w:before="0" w:after="80"/>
              <w:rPr>
                <w:rFonts w:ascii="Arial" w:hAnsi="Arial" w:cs="Arial"/>
                <w:sz w:val="20"/>
                <w:szCs w:val="20"/>
              </w:rPr>
            </w:pPr>
          </w:p>
          <w:p w14:paraId="31E09100" w14:textId="77777777" w:rsidR="00CC0D89" w:rsidRPr="00C727F9" w:rsidRDefault="00E827D2" w:rsidP="000C1157">
            <w:pPr>
              <w:pStyle w:val="Nagwek1"/>
              <w:spacing w:before="0" w:after="80"/>
              <w:rPr>
                <w:rFonts w:ascii="Arial" w:hAnsi="Arial" w:cs="Arial"/>
                <w:b/>
                <w:color w:val="000000"/>
                <w:sz w:val="20"/>
                <w:szCs w:val="20"/>
              </w:rPr>
            </w:pPr>
            <w:bookmarkStart w:id="29" w:name="_Toc63324911"/>
            <w:bookmarkStart w:id="30" w:name="_Toc74705203"/>
            <w:bookmarkStart w:id="31" w:name="_Toc81226222"/>
            <w:r>
              <w:rPr>
                <w:rFonts w:ascii="Arial" w:hAnsi="Arial" w:cs="Arial"/>
                <w:b/>
                <w:color w:val="000000"/>
                <w:sz w:val="20"/>
                <w:szCs w:val="20"/>
              </w:rPr>
              <w:t xml:space="preserve">Rozdział </w:t>
            </w:r>
            <w:r w:rsidR="00CC0D89" w:rsidRPr="00C727F9">
              <w:rPr>
                <w:rFonts w:ascii="Arial" w:hAnsi="Arial" w:cs="Arial"/>
                <w:b/>
                <w:color w:val="000000"/>
                <w:sz w:val="20"/>
                <w:szCs w:val="20"/>
              </w:rPr>
              <w:t>X – OSWIADCZENIE, O KTÓRYM MOWA W ART. 125 UST. 1 PZP</w:t>
            </w:r>
            <w:bookmarkEnd w:id="29"/>
            <w:bookmarkEnd w:id="30"/>
            <w:bookmarkEnd w:id="31"/>
          </w:p>
        </w:tc>
      </w:tr>
    </w:tbl>
    <w:p w14:paraId="798C81DD" w14:textId="77777777" w:rsidR="00CC0D89" w:rsidRPr="00C727F9" w:rsidRDefault="00CC0D89" w:rsidP="00CC0D89">
      <w:pPr>
        <w:pStyle w:val="SIWZ"/>
        <w:tabs>
          <w:tab w:val="left" w:pos="426"/>
        </w:tabs>
        <w:suppressAutoHyphens w:val="0"/>
        <w:spacing w:after="80" w:line="276" w:lineRule="auto"/>
        <w:ind w:left="426"/>
        <w:jc w:val="both"/>
        <w:rPr>
          <w:rFonts w:ascii="Arial" w:hAnsi="Arial" w:cs="Arial"/>
          <w:b w:val="0"/>
          <w:sz w:val="20"/>
          <w:szCs w:val="20"/>
        </w:rPr>
      </w:pPr>
    </w:p>
    <w:p w14:paraId="1E5EE337" w14:textId="2C9FA41C" w:rsidR="003E371B" w:rsidRPr="003E371B" w:rsidRDefault="00766C69" w:rsidP="00766C69">
      <w:pPr>
        <w:pStyle w:val="SIWZ"/>
        <w:numPr>
          <w:ilvl w:val="0"/>
          <w:numId w:val="4"/>
        </w:numPr>
        <w:tabs>
          <w:tab w:val="left" w:pos="426"/>
        </w:tabs>
        <w:suppressAutoHyphens w:val="0"/>
        <w:spacing w:after="80" w:line="276" w:lineRule="auto"/>
        <w:ind w:left="426" w:hanging="426"/>
        <w:jc w:val="both"/>
        <w:rPr>
          <w:rFonts w:ascii="Arial" w:hAnsi="Arial" w:cs="Arial"/>
          <w:b w:val="0"/>
          <w:color w:val="000000" w:themeColor="text1"/>
          <w:sz w:val="20"/>
          <w:szCs w:val="20"/>
        </w:rPr>
      </w:pPr>
      <w:r w:rsidRPr="00766C69">
        <w:rPr>
          <w:rFonts w:ascii="Arial" w:hAnsi="Arial" w:cs="Arial"/>
          <w:b w:val="0"/>
          <w:color w:val="000000" w:themeColor="text1"/>
          <w:sz w:val="20"/>
          <w:szCs w:val="20"/>
          <w:lang w:val="pl-PL"/>
        </w:rPr>
        <w:t xml:space="preserve">Do oferty Wykonawca dołącza oświadczenie potwierdzające na dzień </w:t>
      </w:r>
      <w:r>
        <w:rPr>
          <w:rFonts w:ascii="Arial" w:hAnsi="Arial" w:cs="Arial"/>
          <w:b w:val="0"/>
          <w:color w:val="000000" w:themeColor="text1"/>
          <w:sz w:val="20"/>
          <w:szCs w:val="20"/>
          <w:lang w:val="pl-PL"/>
        </w:rPr>
        <w:t>składania ofert, że Wykonawca nie podlega</w:t>
      </w:r>
      <w:r w:rsidR="005B0F5E">
        <w:rPr>
          <w:rFonts w:ascii="Arial" w:hAnsi="Arial" w:cs="Arial"/>
          <w:b w:val="0"/>
          <w:color w:val="000000" w:themeColor="text1"/>
          <w:sz w:val="20"/>
          <w:szCs w:val="20"/>
          <w:lang w:val="pl-PL"/>
        </w:rPr>
        <w:t xml:space="preserve"> wykluczeniu oraz</w:t>
      </w:r>
      <w:r>
        <w:rPr>
          <w:rFonts w:ascii="Arial" w:hAnsi="Arial" w:cs="Arial"/>
          <w:b w:val="0"/>
          <w:color w:val="000000" w:themeColor="text1"/>
          <w:sz w:val="20"/>
          <w:szCs w:val="20"/>
          <w:lang w:val="pl-PL"/>
        </w:rPr>
        <w:t xml:space="preserve"> spełnia warunki udziału w postępowaniu, o których mowa w rozdziale VIII SWZ. Wskazane oświadczenie</w:t>
      </w:r>
      <w:r w:rsidRPr="00766C69">
        <w:rPr>
          <w:rFonts w:ascii="Arial" w:hAnsi="Arial" w:cs="Arial"/>
          <w:b w:val="0"/>
          <w:color w:val="000000" w:themeColor="text1"/>
          <w:sz w:val="20"/>
          <w:szCs w:val="20"/>
          <w:lang w:val="pl-PL"/>
        </w:rPr>
        <w:t xml:space="preserve"> tymczasowo zastępuje</w:t>
      </w:r>
      <w:r>
        <w:rPr>
          <w:rFonts w:ascii="Arial" w:hAnsi="Arial" w:cs="Arial"/>
          <w:b w:val="0"/>
          <w:color w:val="000000" w:themeColor="text1"/>
          <w:sz w:val="20"/>
          <w:szCs w:val="20"/>
          <w:lang w:val="pl-PL"/>
        </w:rPr>
        <w:t>,</w:t>
      </w:r>
      <w:r w:rsidRPr="00766C69">
        <w:rPr>
          <w:rFonts w:ascii="Arial" w:hAnsi="Arial" w:cs="Arial"/>
          <w:b w:val="0"/>
          <w:color w:val="000000" w:themeColor="text1"/>
          <w:sz w:val="20"/>
          <w:szCs w:val="20"/>
          <w:lang w:val="pl-PL"/>
        </w:rPr>
        <w:t xml:space="preserve"> wymagane </w:t>
      </w:r>
      <w:r>
        <w:rPr>
          <w:rFonts w:ascii="Arial" w:hAnsi="Arial" w:cs="Arial"/>
          <w:b w:val="0"/>
          <w:color w:val="000000" w:themeColor="text1"/>
          <w:sz w:val="20"/>
          <w:szCs w:val="20"/>
          <w:lang w:val="pl-PL"/>
        </w:rPr>
        <w:t xml:space="preserve">przez Zamawiającego, </w:t>
      </w:r>
      <w:r w:rsidRPr="00766C69">
        <w:rPr>
          <w:rFonts w:ascii="Arial" w:hAnsi="Arial" w:cs="Arial"/>
          <w:b w:val="0"/>
          <w:color w:val="000000" w:themeColor="text1"/>
          <w:sz w:val="20"/>
          <w:szCs w:val="20"/>
          <w:lang w:val="pl-PL"/>
        </w:rPr>
        <w:t>podmiotowe środki dowodowe</w:t>
      </w:r>
      <w:r>
        <w:rPr>
          <w:rFonts w:ascii="Arial" w:hAnsi="Arial" w:cs="Arial"/>
          <w:b w:val="0"/>
          <w:color w:val="000000" w:themeColor="text1"/>
          <w:sz w:val="20"/>
          <w:szCs w:val="20"/>
          <w:lang w:val="pl-PL"/>
        </w:rPr>
        <w:t>, o których mowa w rozdziale XI SWZ</w:t>
      </w:r>
      <w:r w:rsidRPr="00766C69">
        <w:rPr>
          <w:rFonts w:ascii="Arial" w:hAnsi="Arial" w:cs="Arial"/>
          <w:b w:val="0"/>
          <w:color w:val="000000" w:themeColor="text1"/>
          <w:sz w:val="20"/>
          <w:szCs w:val="20"/>
          <w:lang w:val="pl-PL"/>
        </w:rPr>
        <w:t>.</w:t>
      </w:r>
      <w:r>
        <w:rPr>
          <w:rFonts w:ascii="Arial" w:hAnsi="Arial" w:cs="Arial"/>
          <w:b w:val="0"/>
          <w:color w:val="000000" w:themeColor="text1"/>
          <w:sz w:val="20"/>
          <w:szCs w:val="20"/>
          <w:lang w:val="pl-PL"/>
        </w:rPr>
        <w:t xml:space="preserve"> </w:t>
      </w:r>
    </w:p>
    <w:p w14:paraId="393F660F" w14:textId="470BC239" w:rsidR="00CC0D89" w:rsidRPr="003E371B" w:rsidRDefault="00CC0D89" w:rsidP="006D6B97">
      <w:pPr>
        <w:pStyle w:val="SIWZ"/>
        <w:numPr>
          <w:ilvl w:val="0"/>
          <w:numId w:val="4"/>
        </w:numPr>
        <w:tabs>
          <w:tab w:val="left" w:pos="426"/>
        </w:tabs>
        <w:suppressAutoHyphens w:val="0"/>
        <w:spacing w:after="80" w:line="276" w:lineRule="auto"/>
        <w:ind w:left="426" w:hanging="426"/>
        <w:jc w:val="both"/>
        <w:rPr>
          <w:rFonts w:ascii="Arial" w:hAnsi="Arial" w:cs="Arial"/>
          <w:b w:val="0"/>
          <w:color w:val="000000" w:themeColor="text1"/>
          <w:sz w:val="20"/>
          <w:szCs w:val="20"/>
        </w:rPr>
      </w:pPr>
      <w:r w:rsidRPr="003E371B">
        <w:rPr>
          <w:rFonts w:ascii="Arial" w:hAnsi="Arial" w:cs="Arial"/>
          <w:b w:val="0"/>
          <w:color w:val="000000" w:themeColor="text1"/>
          <w:sz w:val="20"/>
          <w:szCs w:val="20"/>
          <w:lang w:val="pl-PL"/>
        </w:rPr>
        <w:t>Oświadczenie</w:t>
      </w:r>
      <w:r w:rsidR="005B0F5E">
        <w:rPr>
          <w:rFonts w:ascii="Arial" w:hAnsi="Arial" w:cs="Arial"/>
          <w:b w:val="0"/>
          <w:color w:val="000000" w:themeColor="text1"/>
          <w:sz w:val="20"/>
          <w:szCs w:val="20"/>
          <w:lang w:val="pl-PL"/>
        </w:rPr>
        <w:t>, o którym mowa w pkt 1,</w:t>
      </w:r>
      <w:r w:rsidRPr="003E371B">
        <w:rPr>
          <w:rFonts w:ascii="Arial" w:hAnsi="Arial" w:cs="Arial"/>
          <w:b w:val="0"/>
          <w:color w:val="000000" w:themeColor="text1"/>
          <w:sz w:val="20"/>
          <w:szCs w:val="20"/>
          <w:lang w:val="pl-PL"/>
        </w:rPr>
        <w:t xml:space="preserve"> składa się na formularzu jednolitego europejskiego dokumentu zamówienia sporządzonym zgodnie ze wzorem standardowego formularza określonego w </w:t>
      </w:r>
      <w:hyperlink w:anchor="/document/68595443?cm=DOCUMENT" w:tgtFrame="_blank" w:history="1">
        <w:r w:rsidRPr="003E371B">
          <w:rPr>
            <w:rStyle w:val="Hipercze"/>
            <w:rFonts w:ascii="Arial" w:eastAsia="Verdana" w:hAnsi="Arial" w:cs="Arial"/>
            <w:b w:val="0"/>
            <w:color w:val="000000" w:themeColor="text1"/>
            <w:sz w:val="20"/>
            <w:szCs w:val="20"/>
            <w:u w:val="none"/>
            <w:lang w:val="pl-PL"/>
          </w:rPr>
          <w:t>rozporządzeniu</w:t>
        </w:r>
      </w:hyperlink>
      <w:r w:rsidRPr="003E371B">
        <w:rPr>
          <w:rFonts w:ascii="Arial" w:hAnsi="Arial" w:cs="Arial"/>
          <w:b w:val="0"/>
          <w:color w:val="000000" w:themeColor="text1"/>
          <w:sz w:val="20"/>
          <w:szCs w:val="20"/>
          <w:lang w:val="pl-PL"/>
        </w:rPr>
        <w:t xml:space="preserve"> wykonawczym Komisji (UE) 2016/7 z dnia 5 stycznia 2016 r. ustanawiającym standardowy formularz jednolitego europejskiego dokumentu zamówienia (Dz. Urz. UE L 3 z 06.01.2016, str. 16). </w:t>
      </w:r>
      <w:r w:rsidRPr="003E371B">
        <w:rPr>
          <w:rFonts w:ascii="Arial" w:hAnsi="Arial" w:cs="Arial"/>
          <w:b w:val="0"/>
          <w:color w:val="000000" w:themeColor="text1"/>
          <w:sz w:val="20"/>
          <w:szCs w:val="20"/>
        </w:rPr>
        <w:t>Zamawiający udostępnia JEDZ</w:t>
      </w:r>
      <w:r w:rsidR="003E371B">
        <w:rPr>
          <w:rFonts w:ascii="Arial" w:hAnsi="Arial" w:cs="Arial"/>
          <w:b w:val="0"/>
          <w:color w:val="000000" w:themeColor="text1"/>
          <w:sz w:val="20"/>
          <w:szCs w:val="20"/>
          <w:lang w:val="pl-PL"/>
        </w:rPr>
        <w:t>.</w:t>
      </w:r>
      <w:r w:rsidRPr="003E371B">
        <w:rPr>
          <w:rFonts w:ascii="Arial" w:hAnsi="Arial" w:cs="Arial"/>
          <w:b w:val="0"/>
          <w:color w:val="000000" w:themeColor="text1"/>
          <w:sz w:val="20"/>
          <w:szCs w:val="20"/>
          <w:lang w:val="pl-PL"/>
        </w:rPr>
        <w:t xml:space="preserve"> </w:t>
      </w:r>
    </w:p>
    <w:p w14:paraId="503B2650" w14:textId="2926CC6A" w:rsidR="00CC0D89" w:rsidRPr="0038552F" w:rsidRDefault="00CC0D89" w:rsidP="006D6B97">
      <w:pPr>
        <w:pStyle w:val="SIWZ"/>
        <w:numPr>
          <w:ilvl w:val="0"/>
          <w:numId w:val="4"/>
        </w:numPr>
        <w:tabs>
          <w:tab w:val="left" w:pos="426"/>
        </w:tabs>
        <w:suppressAutoHyphens w:val="0"/>
        <w:spacing w:after="80" w:line="276" w:lineRule="auto"/>
        <w:jc w:val="both"/>
        <w:rPr>
          <w:rFonts w:ascii="Arial" w:hAnsi="Arial" w:cs="Arial"/>
          <w:b w:val="0"/>
          <w:color w:val="000000" w:themeColor="text1"/>
          <w:sz w:val="20"/>
          <w:szCs w:val="20"/>
        </w:rPr>
      </w:pPr>
      <w:r w:rsidRPr="0038552F">
        <w:rPr>
          <w:rFonts w:ascii="Arial" w:hAnsi="Arial" w:cs="Arial"/>
          <w:b w:val="0"/>
          <w:color w:val="000000" w:themeColor="text1"/>
          <w:sz w:val="20"/>
          <w:szCs w:val="20"/>
          <w:lang w:val="pl-PL"/>
        </w:rPr>
        <w:t>Zamawiający dopu</w:t>
      </w:r>
      <w:r w:rsidR="003E371B">
        <w:rPr>
          <w:rFonts w:ascii="Arial" w:hAnsi="Arial" w:cs="Arial"/>
          <w:b w:val="0"/>
          <w:color w:val="000000" w:themeColor="text1"/>
          <w:sz w:val="20"/>
          <w:szCs w:val="20"/>
          <w:lang w:val="pl-PL"/>
        </w:rPr>
        <w:t>szcza, aby wypełniając JEDZ</w:t>
      </w:r>
      <w:r w:rsidR="005B0F5E">
        <w:rPr>
          <w:rFonts w:ascii="Arial" w:hAnsi="Arial" w:cs="Arial"/>
          <w:b w:val="0"/>
          <w:color w:val="000000" w:themeColor="text1"/>
          <w:sz w:val="20"/>
          <w:szCs w:val="20"/>
          <w:lang w:val="pl-PL"/>
        </w:rPr>
        <w:t>,</w:t>
      </w:r>
      <w:r w:rsidRPr="0038552F">
        <w:rPr>
          <w:rFonts w:ascii="Arial" w:hAnsi="Arial" w:cs="Arial"/>
          <w:b w:val="0"/>
          <w:color w:val="000000" w:themeColor="text1"/>
          <w:sz w:val="20"/>
          <w:szCs w:val="20"/>
          <w:lang w:val="pl-PL"/>
        </w:rPr>
        <w:t xml:space="preserve"> Wykonawca ograniczył się do wypełnienia sekcji α („Ogólne oświadczenie dotyczące wszystkich kryteriów kwalifikacji”) w części IV („Kryteria kwalifikacji”) dokumentu JEDZ. W tej sytuacji Wykona</w:t>
      </w:r>
      <w:r w:rsidR="00881D7D">
        <w:rPr>
          <w:rFonts w:ascii="Arial" w:hAnsi="Arial" w:cs="Arial"/>
          <w:b w:val="0"/>
          <w:color w:val="000000" w:themeColor="text1"/>
          <w:sz w:val="20"/>
          <w:szCs w:val="20"/>
          <w:lang w:val="pl-PL"/>
        </w:rPr>
        <w:t xml:space="preserve">wca nie musi wypełniać żadnej z </w:t>
      </w:r>
      <w:r w:rsidRPr="0038552F">
        <w:rPr>
          <w:rFonts w:ascii="Arial" w:hAnsi="Arial" w:cs="Arial"/>
          <w:b w:val="0"/>
          <w:color w:val="000000" w:themeColor="text1"/>
          <w:sz w:val="20"/>
          <w:szCs w:val="20"/>
          <w:lang w:val="pl-PL"/>
        </w:rPr>
        <w:t>pozostałych sekcji w części IV dokumentu JEDZ.</w:t>
      </w:r>
    </w:p>
    <w:p w14:paraId="0839B53D" w14:textId="653EF840" w:rsidR="00CC0D89" w:rsidRPr="0038552F" w:rsidRDefault="00CC0D89" w:rsidP="006D6B97">
      <w:pPr>
        <w:pStyle w:val="SIWZ"/>
        <w:numPr>
          <w:ilvl w:val="0"/>
          <w:numId w:val="4"/>
        </w:numPr>
        <w:tabs>
          <w:tab w:val="left" w:pos="426"/>
        </w:tabs>
        <w:suppressAutoHyphens w:val="0"/>
        <w:spacing w:after="80" w:line="276" w:lineRule="auto"/>
        <w:ind w:left="426" w:hanging="426"/>
        <w:jc w:val="both"/>
        <w:rPr>
          <w:rFonts w:ascii="Arial" w:hAnsi="Arial" w:cs="Arial"/>
          <w:b w:val="0"/>
          <w:color w:val="000000" w:themeColor="text1"/>
          <w:sz w:val="20"/>
          <w:szCs w:val="20"/>
        </w:rPr>
      </w:pPr>
      <w:r w:rsidRPr="0038552F">
        <w:rPr>
          <w:rFonts w:ascii="Arial" w:hAnsi="Arial" w:cs="Arial"/>
          <w:b w:val="0"/>
          <w:color w:val="000000" w:themeColor="text1"/>
          <w:sz w:val="20"/>
          <w:szCs w:val="20"/>
          <w:lang w:val="pl-PL"/>
        </w:rPr>
        <w:t>W przypadku wspólnego ub</w:t>
      </w:r>
      <w:r w:rsidR="00BF3BD9">
        <w:rPr>
          <w:rFonts w:ascii="Arial" w:hAnsi="Arial" w:cs="Arial"/>
          <w:b w:val="0"/>
          <w:color w:val="000000" w:themeColor="text1"/>
          <w:sz w:val="20"/>
          <w:szCs w:val="20"/>
          <w:lang w:val="pl-PL"/>
        </w:rPr>
        <w:t>iegania się o zamówienie przez W</w:t>
      </w:r>
      <w:r w:rsidRPr="0038552F">
        <w:rPr>
          <w:rFonts w:ascii="Arial" w:hAnsi="Arial" w:cs="Arial"/>
          <w:b w:val="0"/>
          <w:color w:val="000000" w:themeColor="text1"/>
          <w:sz w:val="20"/>
          <w:szCs w:val="20"/>
          <w:lang w:val="pl-PL"/>
        </w:rPr>
        <w:t>ykonawców, oświadczenie, o któr</w:t>
      </w:r>
      <w:r w:rsidR="00BF3BD9">
        <w:rPr>
          <w:rFonts w:ascii="Arial" w:hAnsi="Arial" w:cs="Arial"/>
          <w:b w:val="0"/>
          <w:color w:val="000000" w:themeColor="text1"/>
          <w:sz w:val="20"/>
          <w:szCs w:val="20"/>
          <w:lang w:val="pl-PL"/>
        </w:rPr>
        <w:t>ym mowa w pkt 1</w:t>
      </w:r>
      <w:r w:rsidR="00881D7D">
        <w:rPr>
          <w:rFonts w:ascii="Arial" w:hAnsi="Arial" w:cs="Arial"/>
          <w:b w:val="0"/>
          <w:color w:val="000000" w:themeColor="text1"/>
          <w:sz w:val="20"/>
          <w:szCs w:val="20"/>
          <w:lang w:val="pl-PL"/>
        </w:rPr>
        <w:t>,</w:t>
      </w:r>
      <w:r w:rsidR="00BF3BD9">
        <w:rPr>
          <w:rFonts w:ascii="Arial" w:hAnsi="Arial" w:cs="Arial"/>
          <w:b w:val="0"/>
          <w:color w:val="000000" w:themeColor="text1"/>
          <w:sz w:val="20"/>
          <w:szCs w:val="20"/>
          <w:lang w:val="pl-PL"/>
        </w:rPr>
        <w:t xml:space="preserve"> składa każdy z W</w:t>
      </w:r>
      <w:r w:rsidRPr="0038552F">
        <w:rPr>
          <w:rFonts w:ascii="Arial" w:hAnsi="Arial" w:cs="Arial"/>
          <w:b w:val="0"/>
          <w:color w:val="000000" w:themeColor="text1"/>
          <w:sz w:val="20"/>
          <w:szCs w:val="20"/>
          <w:lang w:val="pl-PL"/>
        </w:rPr>
        <w:t xml:space="preserve">ykonawców. Oświadczenia te potwierdzają brak podstaw wykluczenia oraz spełnianie warunków udziału w postępowaniu w zakresie, w </w:t>
      </w:r>
      <w:r w:rsidR="00881D7D">
        <w:rPr>
          <w:rFonts w:ascii="Arial" w:hAnsi="Arial" w:cs="Arial"/>
          <w:b w:val="0"/>
          <w:color w:val="000000" w:themeColor="text1"/>
          <w:sz w:val="20"/>
          <w:szCs w:val="20"/>
          <w:lang w:val="pl-PL"/>
        </w:rPr>
        <w:t xml:space="preserve">jakim każdy z </w:t>
      </w:r>
      <w:r w:rsidR="00BF3BD9">
        <w:rPr>
          <w:rFonts w:ascii="Arial" w:hAnsi="Arial" w:cs="Arial"/>
          <w:b w:val="0"/>
          <w:color w:val="000000" w:themeColor="text1"/>
          <w:sz w:val="20"/>
          <w:szCs w:val="20"/>
          <w:lang w:val="pl-PL"/>
        </w:rPr>
        <w:t>W</w:t>
      </w:r>
      <w:r w:rsidRPr="0038552F">
        <w:rPr>
          <w:rFonts w:ascii="Arial" w:hAnsi="Arial" w:cs="Arial"/>
          <w:b w:val="0"/>
          <w:color w:val="000000" w:themeColor="text1"/>
          <w:sz w:val="20"/>
          <w:szCs w:val="20"/>
          <w:lang w:val="pl-PL"/>
        </w:rPr>
        <w:t>ykonawców wykazuje spełnianie warunków udziału w postępowaniu.</w:t>
      </w:r>
    </w:p>
    <w:p w14:paraId="28EAA766" w14:textId="60864BB6" w:rsidR="00CC0D89" w:rsidRPr="0038552F" w:rsidRDefault="00CC0D89" w:rsidP="006D6B97">
      <w:pPr>
        <w:pStyle w:val="SIWZ"/>
        <w:numPr>
          <w:ilvl w:val="0"/>
          <w:numId w:val="4"/>
        </w:numPr>
        <w:tabs>
          <w:tab w:val="left" w:pos="426"/>
        </w:tabs>
        <w:suppressAutoHyphens w:val="0"/>
        <w:spacing w:after="80" w:line="276" w:lineRule="auto"/>
        <w:ind w:left="426" w:hanging="426"/>
        <w:jc w:val="both"/>
        <w:rPr>
          <w:rFonts w:ascii="Arial" w:hAnsi="Arial" w:cs="Arial"/>
          <w:b w:val="0"/>
          <w:color w:val="000000" w:themeColor="text1"/>
          <w:sz w:val="20"/>
          <w:szCs w:val="20"/>
        </w:rPr>
      </w:pPr>
      <w:r w:rsidRPr="0038552F">
        <w:rPr>
          <w:rFonts w:ascii="Arial" w:hAnsi="Arial" w:cs="Arial"/>
          <w:b w:val="0"/>
          <w:color w:val="000000" w:themeColor="text1"/>
          <w:sz w:val="20"/>
          <w:szCs w:val="20"/>
          <w:lang w:val="pl-PL"/>
        </w:rPr>
        <w:t>W przypadku polegania na zdolnościach lub sytuacji podm</w:t>
      </w:r>
      <w:r w:rsidR="00BF3BD9">
        <w:rPr>
          <w:rFonts w:ascii="Arial" w:hAnsi="Arial" w:cs="Arial"/>
          <w:b w:val="0"/>
          <w:color w:val="000000" w:themeColor="text1"/>
          <w:sz w:val="20"/>
          <w:szCs w:val="20"/>
          <w:lang w:val="pl-PL"/>
        </w:rPr>
        <w:t>iotów udostępniających zasoby, W</w:t>
      </w:r>
      <w:r w:rsidRPr="0038552F">
        <w:rPr>
          <w:rFonts w:ascii="Arial" w:hAnsi="Arial" w:cs="Arial"/>
          <w:b w:val="0"/>
          <w:color w:val="000000" w:themeColor="text1"/>
          <w:sz w:val="20"/>
          <w:szCs w:val="20"/>
          <w:lang w:val="pl-PL"/>
        </w:rPr>
        <w:t>ykonawca wraz z oświadczeniem, o którym mowa w pkt 1</w:t>
      </w:r>
      <w:r w:rsidR="00881D7D">
        <w:rPr>
          <w:rFonts w:ascii="Arial" w:hAnsi="Arial" w:cs="Arial"/>
          <w:b w:val="0"/>
          <w:color w:val="000000" w:themeColor="text1"/>
          <w:sz w:val="20"/>
          <w:szCs w:val="20"/>
          <w:lang w:val="pl-PL"/>
        </w:rPr>
        <w:t>,</w:t>
      </w:r>
      <w:r w:rsidRPr="0038552F">
        <w:rPr>
          <w:rFonts w:ascii="Arial" w:hAnsi="Arial" w:cs="Arial"/>
          <w:b w:val="0"/>
          <w:color w:val="000000" w:themeColor="text1"/>
          <w:sz w:val="20"/>
          <w:szCs w:val="20"/>
          <w:lang w:val="pl-PL"/>
        </w:rPr>
        <w:t xml:space="preserve"> </w:t>
      </w:r>
      <w:r w:rsidR="005B0F5E">
        <w:rPr>
          <w:rFonts w:ascii="Arial" w:hAnsi="Arial" w:cs="Arial"/>
          <w:b w:val="0"/>
          <w:color w:val="000000" w:themeColor="text1"/>
          <w:sz w:val="20"/>
          <w:szCs w:val="20"/>
          <w:lang w:val="pl-PL"/>
        </w:rPr>
        <w:t xml:space="preserve">przedstawia </w:t>
      </w:r>
      <w:r w:rsidRPr="0038552F">
        <w:rPr>
          <w:rFonts w:ascii="Arial" w:hAnsi="Arial" w:cs="Arial"/>
          <w:b w:val="0"/>
          <w:color w:val="000000" w:themeColor="text1"/>
          <w:sz w:val="20"/>
          <w:szCs w:val="20"/>
          <w:lang w:val="pl-PL"/>
        </w:rPr>
        <w:t>także oświadczenie</w:t>
      </w:r>
      <w:r w:rsidR="005B0F5E">
        <w:rPr>
          <w:rFonts w:ascii="Arial" w:hAnsi="Arial" w:cs="Arial"/>
          <w:b w:val="0"/>
          <w:color w:val="000000" w:themeColor="text1"/>
          <w:sz w:val="20"/>
          <w:szCs w:val="20"/>
          <w:lang w:val="pl-PL"/>
        </w:rPr>
        <w:t>, o którym mowa w pkt 1, wypełnione przez podmiot</w:t>
      </w:r>
      <w:r w:rsidRPr="0038552F">
        <w:rPr>
          <w:rFonts w:ascii="Arial" w:hAnsi="Arial" w:cs="Arial"/>
          <w:b w:val="0"/>
          <w:color w:val="000000" w:themeColor="text1"/>
          <w:sz w:val="20"/>
          <w:szCs w:val="20"/>
          <w:lang w:val="pl-PL"/>
        </w:rPr>
        <w:t xml:space="preserve"> udostępniając</w:t>
      </w:r>
      <w:r w:rsidR="005B0F5E">
        <w:rPr>
          <w:rFonts w:ascii="Arial" w:hAnsi="Arial" w:cs="Arial"/>
          <w:b w:val="0"/>
          <w:color w:val="000000" w:themeColor="text1"/>
          <w:sz w:val="20"/>
          <w:szCs w:val="20"/>
          <w:lang w:val="pl-PL"/>
        </w:rPr>
        <w:t>y zasoby i</w:t>
      </w:r>
      <w:r w:rsidRPr="0038552F">
        <w:rPr>
          <w:rFonts w:ascii="Arial" w:hAnsi="Arial" w:cs="Arial"/>
          <w:b w:val="0"/>
          <w:color w:val="000000" w:themeColor="text1"/>
          <w:sz w:val="20"/>
          <w:szCs w:val="20"/>
          <w:lang w:val="pl-PL"/>
        </w:rPr>
        <w:t xml:space="preserve"> potwierdzające brak podstaw wykluczenia tego podmiotu oraz odpowiednio spełnianie warunków udziału w po</w:t>
      </w:r>
      <w:r w:rsidR="00BF3BD9">
        <w:rPr>
          <w:rFonts w:ascii="Arial" w:hAnsi="Arial" w:cs="Arial"/>
          <w:b w:val="0"/>
          <w:color w:val="000000" w:themeColor="text1"/>
          <w:sz w:val="20"/>
          <w:szCs w:val="20"/>
          <w:lang w:val="pl-PL"/>
        </w:rPr>
        <w:t>stępowaniu w zakresie, w jakim W</w:t>
      </w:r>
      <w:r w:rsidRPr="0038552F">
        <w:rPr>
          <w:rFonts w:ascii="Arial" w:hAnsi="Arial" w:cs="Arial"/>
          <w:b w:val="0"/>
          <w:color w:val="000000" w:themeColor="text1"/>
          <w:sz w:val="20"/>
          <w:szCs w:val="20"/>
          <w:lang w:val="pl-PL"/>
        </w:rPr>
        <w:t>ykona</w:t>
      </w:r>
      <w:r w:rsidR="005B0F5E">
        <w:rPr>
          <w:rFonts w:ascii="Arial" w:hAnsi="Arial" w:cs="Arial"/>
          <w:b w:val="0"/>
          <w:color w:val="000000" w:themeColor="text1"/>
          <w:sz w:val="20"/>
          <w:szCs w:val="20"/>
          <w:lang w:val="pl-PL"/>
        </w:rPr>
        <w:t>wca powołuje się na jego zasoby</w:t>
      </w:r>
      <w:r w:rsidRPr="0038552F">
        <w:rPr>
          <w:rFonts w:ascii="Arial" w:hAnsi="Arial" w:cs="Arial"/>
          <w:b w:val="0"/>
          <w:color w:val="000000" w:themeColor="text1"/>
          <w:sz w:val="20"/>
          <w:szCs w:val="20"/>
          <w:lang w:val="pl-PL"/>
        </w:rPr>
        <w:t>.</w:t>
      </w:r>
    </w:p>
    <w:p w14:paraId="4D24BD69" w14:textId="74D50A8E" w:rsidR="00CC0D89" w:rsidRPr="00263447" w:rsidRDefault="00CC0D89" w:rsidP="006D6B97">
      <w:pPr>
        <w:pStyle w:val="SIWZ"/>
        <w:numPr>
          <w:ilvl w:val="0"/>
          <w:numId w:val="4"/>
        </w:numPr>
        <w:tabs>
          <w:tab w:val="left" w:pos="426"/>
        </w:tabs>
        <w:suppressAutoHyphens w:val="0"/>
        <w:spacing w:after="80" w:line="276" w:lineRule="auto"/>
        <w:ind w:left="426" w:hanging="426"/>
        <w:jc w:val="both"/>
        <w:rPr>
          <w:rFonts w:ascii="Arial" w:hAnsi="Arial" w:cs="Arial"/>
          <w:b w:val="0"/>
          <w:color w:val="000000" w:themeColor="text1"/>
          <w:sz w:val="20"/>
          <w:szCs w:val="20"/>
        </w:rPr>
      </w:pPr>
      <w:r w:rsidRPr="0038552F">
        <w:rPr>
          <w:rFonts w:ascii="Arial" w:hAnsi="Arial" w:cs="Arial"/>
          <w:b w:val="0"/>
          <w:color w:val="000000" w:themeColor="text1"/>
          <w:sz w:val="20"/>
          <w:szCs w:val="20"/>
          <w:lang w:val="pl-PL"/>
        </w:rPr>
        <w:t>Wykonawca może wykorzystać jednolity dokument złożony w odrębnym postępowaniu o udzielenie zamówienia</w:t>
      </w:r>
      <w:r w:rsidR="005B0F5E">
        <w:rPr>
          <w:rFonts w:ascii="Arial" w:hAnsi="Arial" w:cs="Arial"/>
          <w:b w:val="0"/>
          <w:color w:val="000000" w:themeColor="text1"/>
          <w:sz w:val="20"/>
          <w:szCs w:val="20"/>
          <w:lang w:val="pl-PL"/>
        </w:rPr>
        <w:t xml:space="preserve"> publicznego</w:t>
      </w:r>
      <w:r w:rsidRPr="0038552F">
        <w:rPr>
          <w:rFonts w:ascii="Arial" w:hAnsi="Arial" w:cs="Arial"/>
          <w:b w:val="0"/>
          <w:color w:val="000000" w:themeColor="text1"/>
          <w:sz w:val="20"/>
          <w:szCs w:val="20"/>
          <w:lang w:val="pl-PL"/>
        </w:rPr>
        <w:t xml:space="preserve">, jeżeli potwierdzi, że informacje w nim zawarte pozostają </w:t>
      </w:r>
      <w:r w:rsidR="005B0F5E">
        <w:rPr>
          <w:rFonts w:ascii="Arial" w:hAnsi="Arial" w:cs="Arial"/>
          <w:b w:val="0"/>
          <w:color w:val="000000" w:themeColor="text1"/>
          <w:sz w:val="20"/>
          <w:szCs w:val="20"/>
          <w:lang w:val="pl-PL"/>
        </w:rPr>
        <w:t>aktualne</w:t>
      </w:r>
      <w:r w:rsidRPr="0038552F">
        <w:rPr>
          <w:rFonts w:ascii="Arial" w:hAnsi="Arial" w:cs="Arial"/>
          <w:b w:val="0"/>
          <w:color w:val="000000" w:themeColor="text1"/>
          <w:sz w:val="20"/>
          <w:szCs w:val="20"/>
          <w:lang w:val="pl-PL"/>
        </w:rPr>
        <w:t>.</w:t>
      </w:r>
    </w:p>
    <w:p w14:paraId="2C02D7E2" w14:textId="7D5ABA7D" w:rsidR="00D54B72" w:rsidRDefault="00D54B72" w:rsidP="00263447">
      <w:pPr>
        <w:pStyle w:val="SIWZ"/>
        <w:tabs>
          <w:tab w:val="left" w:pos="426"/>
        </w:tabs>
        <w:suppressAutoHyphens w:val="0"/>
        <w:spacing w:after="80" w:line="276" w:lineRule="auto"/>
        <w:ind w:left="426"/>
        <w:jc w:val="both"/>
        <w:rPr>
          <w:rFonts w:ascii="Arial" w:hAnsi="Arial" w:cs="Arial"/>
          <w:b w:val="0"/>
          <w:color w:val="000000" w:themeColor="text1"/>
          <w:sz w:val="20"/>
          <w:szCs w:val="20"/>
          <w:lang w:val="pl-PL"/>
        </w:rPr>
      </w:pPr>
    </w:p>
    <w:p w14:paraId="1CB141A0" w14:textId="77777777" w:rsidR="00D54B72" w:rsidRPr="0038552F" w:rsidRDefault="00D54B72" w:rsidP="00263447">
      <w:pPr>
        <w:pStyle w:val="SIWZ"/>
        <w:tabs>
          <w:tab w:val="left" w:pos="426"/>
        </w:tabs>
        <w:suppressAutoHyphens w:val="0"/>
        <w:spacing w:after="80" w:line="276" w:lineRule="auto"/>
        <w:ind w:left="426"/>
        <w:jc w:val="both"/>
        <w:rPr>
          <w:rFonts w:ascii="Arial" w:hAnsi="Arial" w:cs="Arial"/>
          <w:b w:val="0"/>
          <w:color w:val="000000" w:themeColor="text1"/>
          <w:sz w:val="20"/>
          <w:szCs w:val="20"/>
        </w:rPr>
      </w:pPr>
    </w:p>
    <w:p w14:paraId="2463A9AE" w14:textId="4A2910C7" w:rsidR="00CC0D89" w:rsidRPr="00764626" w:rsidRDefault="00CC0D89" w:rsidP="00764626">
      <w:pPr>
        <w:spacing w:after="0" w:line="240" w:lineRule="auto"/>
        <w:rPr>
          <w:rFonts w:ascii="Arial" w:eastAsia="Times New Roman" w:hAnsi="Arial" w:cs="Arial"/>
          <w:sz w:val="20"/>
          <w:szCs w:val="20"/>
          <w:lang w:val="x-none" w:eastAsia="ar-SA"/>
        </w:rPr>
      </w:pPr>
    </w:p>
    <w:tbl>
      <w:tblPr>
        <w:tblW w:w="10072" w:type="dxa"/>
        <w:tblInd w:w="-5" w:type="dxa"/>
        <w:tblLayout w:type="fixed"/>
        <w:tblLook w:val="0000" w:firstRow="0" w:lastRow="0" w:firstColumn="0" w:lastColumn="0" w:noHBand="0" w:noVBand="0"/>
      </w:tblPr>
      <w:tblGrid>
        <w:gridCol w:w="10072"/>
      </w:tblGrid>
      <w:tr w:rsidR="00CC0D89" w:rsidRPr="00C727F9" w14:paraId="5F1E7479" w14:textId="77777777" w:rsidTr="000C1157">
        <w:tc>
          <w:tcPr>
            <w:tcW w:w="10072" w:type="dxa"/>
            <w:tcBorders>
              <w:top w:val="single" w:sz="4" w:space="0" w:color="000000"/>
              <w:left w:val="single" w:sz="4" w:space="0" w:color="000000"/>
              <w:bottom w:val="single" w:sz="4" w:space="0" w:color="000000"/>
              <w:right w:val="single" w:sz="4" w:space="0" w:color="000000"/>
            </w:tcBorders>
            <w:shd w:val="clear" w:color="auto" w:fill="F2F2F2"/>
          </w:tcPr>
          <w:p w14:paraId="661446BA" w14:textId="77777777" w:rsidR="00CC0D89" w:rsidRPr="00C727F9" w:rsidRDefault="00CC0D89" w:rsidP="000C1157">
            <w:pPr>
              <w:pStyle w:val="Nagwek1"/>
              <w:spacing w:before="0" w:after="80"/>
              <w:rPr>
                <w:rFonts w:ascii="Arial" w:hAnsi="Arial" w:cs="Arial"/>
                <w:sz w:val="20"/>
                <w:szCs w:val="20"/>
              </w:rPr>
            </w:pPr>
          </w:p>
          <w:p w14:paraId="32EA3C77" w14:textId="77777777" w:rsidR="00CC0D89" w:rsidRPr="00C727F9" w:rsidRDefault="00CC0D89" w:rsidP="000C1157">
            <w:pPr>
              <w:pStyle w:val="Nagwek1"/>
              <w:spacing w:before="0" w:after="80"/>
              <w:rPr>
                <w:rFonts w:ascii="Arial" w:hAnsi="Arial" w:cs="Arial"/>
                <w:b/>
                <w:sz w:val="20"/>
                <w:szCs w:val="20"/>
              </w:rPr>
            </w:pPr>
            <w:bookmarkStart w:id="32" w:name="_Toc63324912"/>
            <w:bookmarkStart w:id="33" w:name="_Toc74705204"/>
            <w:bookmarkStart w:id="34" w:name="_Toc81226223"/>
            <w:r w:rsidRPr="00C727F9">
              <w:rPr>
                <w:rFonts w:ascii="Arial" w:hAnsi="Arial" w:cs="Arial"/>
                <w:b/>
                <w:color w:val="000000"/>
                <w:sz w:val="20"/>
                <w:szCs w:val="20"/>
              </w:rPr>
              <w:t>Rozdział X</w:t>
            </w:r>
            <w:r w:rsidR="00E827D2">
              <w:rPr>
                <w:rFonts w:ascii="Arial" w:hAnsi="Arial" w:cs="Arial"/>
                <w:b/>
                <w:color w:val="000000"/>
                <w:sz w:val="20"/>
                <w:szCs w:val="20"/>
              </w:rPr>
              <w:t>I</w:t>
            </w:r>
            <w:r w:rsidRPr="00C727F9">
              <w:rPr>
                <w:rFonts w:ascii="Arial" w:hAnsi="Arial" w:cs="Arial"/>
                <w:b/>
                <w:color w:val="000000"/>
                <w:sz w:val="20"/>
                <w:szCs w:val="20"/>
              </w:rPr>
              <w:t xml:space="preserve"> – WYKAZ PODMIOTOWYCH ŚRODKÓW DOWODOWYCH</w:t>
            </w:r>
            <w:bookmarkEnd w:id="32"/>
            <w:bookmarkEnd w:id="33"/>
            <w:bookmarkEnd w:id="34"/>
          </w:p>
        </w:tc>
      </w:tr>
    </w:tbl>
    <w:p w14:paraId="2E673E98" w14:textId="77777777" w:rsidR="00CC0D89" w:rsidRPr="00C727F9" w:rsidRDefault="00CC0D89" w:rsidP="00CC0D89">
      <w:pPr>
        <w:pStyle w:val="SIWZ"/>
        <w:tabs>
          <w:tab w:val="left" w:pos="426"/>
        </w:tabs>
        <w:suppressAutoHyphens w:val="0"/>
        <w:spacing w:after="80" w:line="276" w:lineRule="auto"/>
        <w:jc w:val="both"/>
        <w:rPr>
          <w:rFonts w:ascii="Arial" w:hAnsi="Arial" w:cs="Arial"/>
          <w:b w:val="0"/>
          <w:sz w:val="20"/>
          <w:szCs w:val="20"/>
          <w:lang w:val="pl-PL"/>
        </w:rPr>
      </w:pPr>
    </w:p>
    <w:p w14:paraId="49D911A1" w14:textId="4C0A1791" w:rsidR="00CC0D89" w:rsidRPr="00C727F9" w:rsidRDefault="00CC0D89" w:rsidP="00CC0D89">
      <w:pPr>
        <w:pStyle w:val="SIWZ"/>
        <w:tabs>
          <w:tab w:val="left" w:pos="426"/>
        </w:tabs>
        <w:suppressAutoHyphens w:val="0"/>
        <w:spacing w:after="80" w:line="276" w:lineRule="auto"/>
        <w:jc w:val="both"/>
        <w:rPr>
          <w:rFonts w:ascii="Arial" w:hAnsi="Arial" w:cs="Arial"/>
          <w:b w:val="0"/>
          <w:sz w:val="20"/>
          <w:szCs w:val="20"/>
        </w:rPr>
      </w:pPr>
      <w:r w:rsidRPr="00C727F9">
        <w:rPr>
          <w:rFonts w:ascii="Arial" w:hAnsi="Arial" w:cs="Arial"/>
          <w:b w:val="0"/>
          <w:sz w:val="20"/>
          <w:szCs w:val="20"/>
          <w:lang w:val="pl-PL"/>
        </w:rPr>
        <w:t>[</w:t>
      </w:r>
      <w:r w:rsidRPr="00C727F9">
        <w:rPr>
          <w:rFonts w:ascii="Arial" w:hAnsi="Arial" w:cs="Arial"/>
          <w:sz w:val="20"/>
          <w:szCs w:val="20"/>
          <w:lang w:val="pl-PL"/>
        </w:rPr>
        <w:t>BRAK PODSTAW DO WYKLUCZENIA</w:t>
      </w:r>
      <w:r w:rsidRPr="00C727F9">
        <w:rPr>
          <w:rFonts w:ascii="Arial" w:hAnsi="Arial" w:cs="Arial"/>
          <w:b w:val="0"/>
          <w:sz w:val="20"/>
          <w:szCs w:val="20"/>
          <w:lang w:val="pl-PL"/>
        </w:rPr>
        <w:t>]</w:t>
      </w:r>
    </w:p>
    <w:p w14:paraId="2786211C" w14:textId="6C6B8260" w:rsidR="00CC0D89" w:rsidRPr="00764626" w:rsidRDefault="00764626" w:rsidP="00764626">
      <w:pPr>
        <w:pStyle w:val="Akapitzlist"/>
        <w:numPr>
          <w:ilvl w:val="0"/>
          <w:numId w:val="31"/>
        </w:numPr>
        <w:shd w:val="clear" w:color="auto" w:fill="FFFFFF"/>
        <w:spacing w:after="80" w:line="276" w:lineRule="auto"/>
        <w:ind w:left="426" w:hanging="426"/>
        <w:jc w:val="both"/>
        <w:rPr>
          <w:rFonts w:ascii="Arial" w:hAnsi="Arial" w:cs="Arial"/>
          <w:sz w:val="20"/>
        </w:rPr>
      </w:pPr>
      <w:r w:rsidRPr="00764626">
        <w:rPr>
          <w:rFonts w:ascii="Arial" w:hAnsi="Arial" w:cs="Arial"/>
          <w:sz w:val="20"/>
        </w:rPr>
        <w:t xml:space="preserve">Zamawiający przed wyborem najkorzystniejszej oferty </w:t>
      </w:r>
      <w:r>
        <w:rPr>
          <w:rFonts w:ascii="Arial" w:hAnsi="Arial" w:cs="Arial"/>
          <w:sz w:val="20"/>
        </w:rPr>
        <w:t>wezwie W</w:t>
      </w:r>
      <w:r w:rsidRPr="00764626">
        <w:rPr>
          <w:rFonts w:ascii="Arial" w:hAnsi="Arial" w:cs="Arial"/>
          <w:sz w:val="20"/>
        </w:rPr>
        <w:t>y</w:t>
      </w:r>
      <w:r>
        <w:rPr>
          <w:rFonts w:ascii="Arial" w:hAnsi="Arial" w:cs="Arial"/>
          <w:sz w:val="20"/>
        </w:rPr>
        <w:t xml:space="preserve">konawcę, którego oferta została </w:t>
      </w:r>
      <w:r w:rsidRPr="00764626">
        <w:rPr>
          <w:rFonts w:ascii="Arial" w:hAnsi="Arial" w:cs="Arial"/>
          <w:sz w:val="20"/>
        </w:rPr>
        <w:t>najwyżej</w:t>
      </w:r>
      <w:r>
        <w:rPr>
          <w:rFonts w:ascii="Arial" w:hAnsi="Arial" w:cs="Arial"/>
          <w:sz w:val="20"/>
        </w:rPr>
        <w:t xml:space="preserve"> </w:t>
      </w:r>
      <w:r w:rsidRPr="00764626">
        <w:rPr>
          <w:rFonts w:ascii="Arial" w:hAnsi="Arial" w:cs="Arial"/>
          <w:sz w:val="20"/>
        </w:rPr>
        <w:t xml:space="preserve">oceniona, do złożenia w wyznaczonym terminie, nie krótszym </w:t>
      </w:r>
      <w:r>
        <w:rPr>
          <w:rFonts w:ascii="Arial" w:hAnsi="Arial" w:cs="Arial"/>
          <w:sz w:val="20"/>
        </w:rPr>
        <w:t xml:space="preserve">niż 10 dni, aktualnych na dzień </w:t>
      </w:r>
      <w:r w:rsidRPr="00764626">
        <w:rPr>
          <w:rFonts w:ascii="Arial" w:hAnsi="Arial" w:cs="Arial"/>
          <w:sz w:val="20"/>
        </w:rPr>
        <w:t>złożenia</w:t>
      </w:r>
      <w:r>
        <w:rPr>
          <w:rFonts w:ascii="Arial" w:hAnsi="Arial" w:cs="Arial"/>
          <w:sz w:val="20"/>
        </w:rPr>
        <w:t>, następujących dokumentów</w:t>
      </w:r>
      <w:r w:rsidR="00CC0D89" w:rsidRPr="00764626">
        <w:rPr>
          <w:rFonts w:ascii="Arial" w:hAnsi="Arial" w:cs="Arial"/>
          <w:sz w:val="20"/>
        </w:rPr>
        <w:t>:</w:t>
      </w:r>
      <w:r>
        <w:rPr>
          <w:rFonts w:ascii="Arial" w:hAnsi="Arial" w:cs="Arial"/>
          <w:sz w:val="20"/>
        </w:rPr>
        <w:t xml:space="preserve"> </w:t>
      </w:r>
    </w:p>
    <w:p w14:paraId="5FB0FDEB" w14:textId="40041567" w:rsidR="00CC0D89" w:rsidRPr="0038552F" w:rsidRDefault="00CC0D89" w:rsidP="006D6B97">
      <w:pPr>
        <w:pStyle w:val="Akapitzlist"/>
        <w:numPr>
          <w:ilvl w:val="1"/>
          <w:numId w:val="31"/>
        </w:numPr>
        <w:shd w:val="clear" w:color="auto" w:fill="FFFFFF"/>
        <w:spacing w:after="80" w:line="276" w:lineRule="auto"/>
        <w:ind w:left="993" w:hanging="567"/>
        <w:jc w:val="both"/>
        <w:rPr>
          <w:rFonts w:ascii="Arial" w:hAnsi="Arial" w:cs="Arial"/>
          <w:sz w:val="20"/>
        </w:rPr>
      </w:pPr>
      <w:r w:rsidRPr="0038552F">
        <w:rPr>
          <w:rFonts w:ascii="Arial" w:hAnsi="Arial" w:cs="Arial"/>
          <w:sz w:val="20"/>
        </w:rPr>
        <w:t>informacji z Krajowego Rejestru Karnego</w:t>
      </w:r>
      <w:r w:rsidR="00764626">
        <w:rPr>
          <w:rFonts w:ascii="Arial" w:hAnsi="Arial" w:cs="Arial"/>
          <w:sz w:val="20"/>
        </w:rPr>
        <w:t>,</w:t>
      </w:r>
      <w:r w:rsidRPr="0038552F">
        <w:rPr>
          <w:rFonts w:ascii="Arial" w:hAnsi="Arial" w:cs="Arial"/>
          <w:sz w:val="20"/>
        </w:rPr>
        <w:t xml:space="preserve"> w zakresie art. 108 ust. 1 pkt 1 lit. a-g, pkt 2 i pkt 4 ustawy Pzp</w:t>
      </w:r>
      <w:r w:rsidR="00764626">
        <w:rPr>
          <w:rFonts w:ascii="Arial" w:hAnsi="Arial" w:cs="Arial"/>
          <w:sz w:val="20"/>
        </w:rPr>
        <w:t>,</w:t>
      </w:r>
      <w:r w:rsidRPr="0038552F">
        <w:rPr>
          <w:rFonts w:ascii="Arial" w:hAnsi="Arial" w:cs="Arial"/>
          <w:sz w:val="20"/>
        </w:rPr>
        <w:t xml:space="preserve"> sporządzonej nie wcześniej niż</w:t>
      </w:r>
      <w:r w:rsidR="00881D7D">
        <w:rPr>
          <w:rFonts w:ascii="Arial" w:hAnsi="Arial" w:cs="Arial"/>
          <w:sz w:val="20"/>
        </w:rPr>
        <w:t xml:space="preserve"> 6 miesięcy przed jej złożeniem;</w:t>
      </w:r>
      <w:r w:rsidRPr="0038552F">
        <w:rPr>
          <w:rFonts w:ascii="Arial" w:hAnsi="Arial" w:cs="Arial"/>
          <w:sz w:val="20"/>
        </w:rPr>
        <w:t xml:space="preserve"> </w:t>
      </w:r>
    </w:p>
    <w:p w14:paraId="240A1CE7" w14:textId="00B69F92" w:rsidR="00CC0D89" w:rsidRPr="0038552F" w:rsidRDefault="00CC0D89" w:rsidP="006D6B97">
      <w:pPr>
        <w:pStyle w:val="Akapitzlist"/>
        <w:numPr>
          <w:ilvl w:val="1"/>
          <w:numId w:val="31"/>
        </w:numPr>
        <w:spacing w:after="80" w:line="276" w:lineRule="auto"/>
        <w:ind w:left="993" w:hanging="567"/>
        <w:jc w:val="both"/>
        <w:rPr>
          <w:rFonts w:ascii="Arial" w:hAnsi="Arial" w:cs="Arial"/>
          <w:sz w:val="20"/>
        </w:rPr>
      </w:pPr>
      <w:r w:rsidRPr="0038552F">
        <w:rPr>
          <w:rFonts w:ascii="Arial" w:hAnsi="Arial" w:cs="Arial"/>
          <w:sz w:val="20"/>
        </w:rPr>
        <w:t>oświadczenia Wykonawcy w zakresie art. 108 ust. 1 pkt 5 ustawy, o braku przynależności do tej samej grupy kapitałowej w rozumieniu ustawy z dnia 16 lutego 2</w:t>
      </w:r>
      <w:r w:rsidR="00881D7D">
        <w:rPr>
          <w:rFonts w:ascii="Arial" w:hAnsi="Arial" w:cs="Arial"/>
          <w:sz w:val="20"/>
        </w:rPr>
        <w:t>007 r. o ochronie konkurencji i </w:t>
      </w:r>
      <w:r w:rsidRPr="0038552F">
        <w:rPr>
          <w:rFonts w:ascii="Arial" w:hAnsi="Arial" w:cs="Arial"/>
          <w:sz w:val="20"/>
        </w:rPr>
        <w:t>konsumentów (t.j.</w:t>
      </w:r>
      <w:r w:rsidR="00881D7D">
        <w:rPr>
          <w:rFonts w:ascii="Arial" w:hAnsi="Arial" w:cs="Arial"/>
          <w:sz w:val="20"/>
        </w:rPr>
        <w:t>:</w:t>
      </w:r>
      <w:r w:rsidRPr="0038552F">
        <w:rPr>
          <w:rFonts w:ascii="Arial" w:hAnsi="Arial" w:cs="Arial"/>
          <w:sz w:val="20"/>
        </w:rPr>
        <w:t xml:space="preserve"> Dz. U. z</w:t>
      </w:r>
      <w:r w:rsidR="0010518A">
        <w:rPr>
          <w:rFonts w:ascii="Arial" w:hAnsi="Arial" w:cs="Arial"/>
          <w:sz w:val="20"/>
        </w:rPr>
        <w:t xml:space="preserve"> 2021 r. poz. 275), z innym W</w:t>
      </w:r>
      <w:r w:rsidRPr="0038552F">
        <w:rPr>
          <w:rFonts w:ascii="Arial" w:hAnsi="Arial" w:cs="Arial"/>
          <w:sz w:val="20"/>
        </w:rPr>
        <w:t>ykonawcą, który złoż</w:t>
      </w:r>
      <w:r w:rsidR="00881D7D">
        <w:rPr>
          <w:rFonts w:ascii="Arial" w:hAnsi="Arial" w:cs="Arial"/>
          <w:sz w:val="20"/>
        </w:rPr>
        <w:t>ył odrębną ofertę w </w:t>
      </w:r>
      <w:r w:rsidRPr="0038552F">
        <w:rPr>
          <w:rFonts w:ascii="Arial" w:hAnsi="Arial" w:cs="Arial"/>
          <w:sz w:val="20"/>
        </w:rPr>
        <w:t>postępowaniu, albo oświadczenie o przynależności do tej</w:t>
      </w:r>
      <w:r w:rsidR="00881D7D">
        <w:rPr>
          <w:rFonts w:ascii="Arial" w:hAnsi="Arial" w:cs="Arial"/>
          <w:sz w:val="20"/>
        </w:rPr>
        <w:t xml:space="preserve"> samej grupy kapitałowej wraz z </w:t>
      </w:r>
      <w:r w:rsidRPr="0038552F">
        <w:rPr>
          <w:rFonts w:ascii="Arial" w:hAnsi="Arial" w:cs="Arial"/>
          <w:sz w:val="20"/>
        </w:rPr>
        <w:t>dokumentami lub informacjami potwierdzającymi przygotowani</w:t>
      </w:r>
      <w:r w:rsidR="0010518A">
        <w:rPr>
          <w:rFonts w:ascii="Arial" w:hAnsi="Arial" w:cs="Arial"/>
          <w:sz w:val="20"/>
        </w:rPr>
        <w:t>e oferty niezależnie od innego W</w:t>
      </w:r>
      <w:r w:rsidRPr="0038552F">
        <w:rPr>
          <w:rFonts w:ascii="Arial" w:hAnsi="Arial" w:cs="Arial"/>
          <w:sz w:val="20"/>
        </w:rPr>
        <w:t xml:space="preserve">ykonawcy należącego do tej samej grupy kapitałowej. </w:t>
      </w:r>
      <w:r w:rsidR="00764626" w:rsidRPr="00764626">
        <w:rPr>
          <w:rFonts w:ascii="Arial" w:hAnsi="Arial" w:cs="Arial"/>
          <w:b/>
          <w:sz w:val="20"/>
        </w:rPr>
        <w:t xml:space="preserve">Wykonawca może sporządzić </w:t>
      </w:r>
      <w:r w:rsidR="00764626">
        <w:rPr>
          <w:rFonts w:ascii="Arial" w:hAnsi="Arial" w:cs="Arial"/>
          <w:b/>
          <w:sz w:val="20"/>
        </w:rPr>
        <w:t>o</w:t>
      </w:r>
      <w:r w:rsidRPr="00764626">
        <w:rPr>
          <w:rFonts w:ascii="Arial" w:hAnsi="Arial" w:cs="Arial"/>
          <w:b/>
          <w:sz w:val="20"/>
        </w:rPr>
        <w:t xml:space="preserve">świadczenie zgodnie ze wzorem stanowiącym </w:t>
      </w:r>
      <w:r w:rsidR="00881D7D" w:rsidRPr="00764626">
        <w:rPr>
          <w:rFonts w:ascii="Arial" w:hAnsi="Arial" w:cs="Arial"/>
          <w:b/>
          <w:sz w:val="20"/>
        </w:rPr>
        <w:t>załącznik nr 5 do SWZ</w:t>
      </w:r>
      <w:r w:rsidR="00881D7D">
        <w:rPr>
          <w:rFonts w:ascii="Arial" w:hAnsi="Arial" w:cs="Arial"/>
          <w:sz w:val="20"/>
        </w:rPr>
        <w:t xml:space="preserve">; </w:t>
      </w:r>
    </w:p>
    <w:p w14:paraId="33039F6A" w14:textId="5A8A81F8" w:rsidR="0010518A" w:rsidRDefault="00764626" w:rsidP="00764626">
      <w:pPr>
        <w:pStyle w:val="Akapitzlist"/>
        <w:numPr>
          <w:ilvl w:val="1"/>
          <w:numId w:val="31"/>
        </w:numPr>
        <w:spacing w:after="80" w:line="276" w:lineRule="auto"/>
        <w:ind w:left="993" w:hanging="567"/>
        <w:jc w:val="both"/>
        <w:rPr>
          <w:rFonts w:ascii="Arial" w:hAnsi="Arial" w:cs="Arial"/>
          <w:sz w:val="20"/>
        </w:rPr>
      </w:pPr>
      <w:r w:rsidRPr="00764626">
        <w:rPr>
          <w:rFonts w:ascii="Arial" w:hAnsi="Arial" w:cs="Arial"/>
          <w:sz w:val="20"/>
        </w:rPr>
        <w:t>oświadczenia Wykonawcy o aktualności informacji zawartych w oświadczeniu JEDZ</w:t>
      </w:r>
      <w:r>
        <w:rPr>
          <w:rFonts w:ascii="Arial" w:hAnsi="Arial" w:cs="Arial"/>
          <w:sz w:val="20"/>
        </w:rPr>
        <w:t xml:space="preserve"> wskazanym w rozdziale X pkt 1 SWZ </w:t>
      </w:r>
      <w:r w:rsidRPr="00764626">
        <w:rPr>
          <w:rFonts w:ascii="Arial" w:hAnsi="Arial" w:cs="Arial"/>
          <w:sz w:val="20"/>
        </w:rPr>
        <w:t xml:space="preserve">w zakresie </w:t>
      </w:r>
      <w:r w:rsidR="00B2197C">
        <w:rPr>
          <w:rFonts w:ascii="Arial" w:hAnsi="Arial" w:cs="Arial"/>
          <w:sz w:val="20"/>
        </w:rPr>
        <w:t xml:space="preserve">braku </w:t>
      </w:r>
      <w:r w:rsidRPr="00764626">
        <w:rPr>
          <w:rFonts w:ascii="Arial" w:hAnsi="Arial" w:cs="Arial"/>
          <w:sz w:val="20"/>
        </w:rPr>
        <w:t>podstaw do wykluczenia z</w:t>
      </w:r>
      <w:r w:rsidR="00B2197C">
        <w:rPr>
          <w:rFonts w:ascii="Arial" w:hAnsi="Arial" w:cs="Arial"/>
          <w:sz w:val="20"/>
        </w:rPr>
        <w:t xml:space="preserve"> postępowania, o których mowa w </w:t>
      </w:r>
      <w:r w:rsidRPr="00764626">
        <w:rPr>
          <w:rFonts w:ascii="Arial" w:hAnsi="Arial" w:cs="Arial"/>
          <w:sz w:val="20"/>
        </w:rPr>
        <w:t>rozdziale VI</w:t>
      </w:r>
      <w:r w:rsidR="00B2197C">
        <w:rPr>
          <w:rFonts w:ascii="Arial" w:hAnsi="Arial" w:cs="Arial"/>
          <w:sz w:val="20"/>
        </w:rPr>
        <w:t>I</w:t>
      </w:r>
      <w:r w:rsidR="00706F0B">
        <w:rPr>
          <w:rFonts w:ascii="Arial" w:hAnsi="Arial" w:cs="Arial"/>
          <w:sz w:val="20"/>
        </w:rPr>
        <w:t xml:space="preserve"> SWZ</w:t>
      </w:r>
      <w:r w:rsidRPr="00764626">
        <w:rPr>
          <w:rFonts w:ascii="Arial" w:hAnsi="Arial" w:cs="Arial"/>
          <w:sz w:val="20"/>
        </w:rPr>
        <w:t xml:space="preserve">. </w:t>
      </w:r>
      <w:r w:rsidRPr="00B2197C">
        <w:rPr>
          <w:rFonts w:ascii="Arial" w:hAnsi="Arial" w:cs="Arial"/>
          <w:b/>
          <w:sz w:val="20"/>
        </w:rPr>
        <w:t xml:space="preserve">Wzór oświadczenia </w:t>
      </w:r>
      <w:r w:rsidR="00B2197C" w:rsidRPr="00B2197C">
        <w:rPr>
          <w:rFonts w:ascii="Arial" w:hAnsi="Arial" w:cs="Arial"/>
          <w:b/>
          <w:sz w:val="20"/>
        </w:rPr>
        <w:t xml:space="preserve">Wykonawcy </w:t>
      </w:r>
      <w:r w:rsidRPr="00B2197C">
        <w:rPr>
          <w:rFonts w:ascii="Arial" w:hAnsi="Arial" w:cs="Arial"/>
          <w:b/>
          <w:sz w:val="20"/>
        </w:rPr>
        <w:t xml:space="preserve">stanowi załącznik nr </w:t>
      </w:r>
      <w:r w:rsidR="00B2197C" w:rsidRPr="00B2197C">
        <w:rPr>
          <w:rFonts w:ascii="Arial" w:hAnsi="Arial" w:cs="Arial"/>
          <w:b/>
          <w:sz w:val="20"/>
        </w:rPr>
        <w:t>8</w:t>
      </w:r>
      <w:r w:rsidRPr="00B2197C">
        <w:rPr>
          <w:rFonts w:ascii="Arial" w:hAnsi="Arial" w:cs="Arial"/>
          <w:b/>
          <w:sz w:val="20"/>
        </w:rPr>
        <w:t xml:space="preserve"> do SWZ</w:t>
      </w:r>
      <w:r w:rsidRPr="00764626">
        <w:rPr>
          <w:rFonts w:ascii="Arial" w:hAnsi="Arial" w:cs="Arial"/>
          <w:sz w:val="20"/>
        </w:rPr>
        <w:t>.</w:t>
      </w:r>
      <w:r w:rsidR="00881D7D">
        <w:rPr>
          <w:rFonts w:ascii="Arial" w:hAnsi="Arial" w:cs="Arial"/>
          <w:sz w:val="20"/>
        </w:rPr>
        <w:t xml:space="preserve">; </w:t>
      </w:r>
    </w:p>
    <w:p w14:paraId="2D0762A7" w14:textId="056E04BE" w:rsidR="00CC0D89" w:rsidRPr="0010518A" w:rsidRDefault="00CC0D89" w:rsidP="006D6B97">
      <w:pPr>
        <w:pStyle w:val="Akapitzlist"/>
        <w:numPr>
          <w:ilvl w:val="1"/>
          <w:numId w:val="31"/>
        </w:numPr>
        <w:spacing w:after="80" w:line="276" w:lineRule="auto"/>
        <w:ind w:left="993" w:hanging="567"/>
        <w:jc w:val="both"/>
        <w:rPr>
          <w:rFonts w:ascii="Arial" w:hAnsi="Arial" w:cs="Arial"/>
          <w:sz w:val="20"/>
        </w:rPr>
      </w:pPr>
      <w:r w:rsidRPr="0010518A">
        <w:rPr>
          <w:rFonts w:ascii="Arial" w:hAnsi="Arial" w:cs="Arial"/>
          <w:sz w:val="20"/>
        </w:rPr>
        <w:t>zaświadczenia właściwego naczelnika urzędu s</w:t>
      </w:r>
      <w:r w:rsidR="0010518A">
        <w:rPr>
          <w:rFonts w:ascii="Arial" w:hAnsi="Arial" w:cs="Arial"/>
          <w:sz w:val="20"/>
        </w:rPr>
        <w:t>karbowego potwierdzającego, że W</w:t>
      </w:r>
      <w:r w:rsidRPr="0010518A">
        <w:rPr>
          <w:rFonts w:ascii="Arial" w:hAnsi="Arial" w:cs="Arial"/>
          <w:sz w:val="20"/>
        </w:rPr>
        <w:t>ykonawca nie zalega z opłacaniem podatków i opłat, w zakresie art. 109 ust. 1 pkt 1 ustawy Pzp, wystawionego nie wcześniej niż 3 miesiące przed jego złożeniem, a w przypadku zalegania z opłacaniem podatków l</w:t>
      </w:r>
      <w:r w:rsidR="0010518A">
        <w:rPr>
          <w:rFonts w:ascii="Arial" w:hAnsi="Arial" w:cs="Arial"/>
          <w:sz w:val="20"/>
        </w:rPr>
        <w:t>ub opłat wraz z zaświadczeniem Z</w:t>
      </w:r>
      <w:r w:rsidRPr="0010518A">
        <w:rPr>
          <w:rFonts w:ascii="Arial" w:hAnsi="Arial" w:cs="Arial"/>
          <w:sz w:val="20"/>
        </w:rPr>
        <w:t>amawiający żąda złożenia dokumentów potwierdzających, że przed upły</w:t>
      </w:r>
      <w:r w:rsidR="0010518A">
        <w:rPr>
          <w:rFonts w:ascii="Arial" w:hAnsi="Arial" w:cs="Arial"/>
          <w:sz w:val="20"/>
        </w:rPr>
        <w:t>wem terminu składania ofert W</w:t>
      </w:r>
      <w:r w:rsidRPr="0010518A">
        <w:rPr>
          <w:rFonts w:ascii="Arial" w:hAnsi="Arial" w:cs="Arial"/>
          <w:sz w:val="20"/>
        </w:rPr>
        <w:t>ykonawca dokonał płatności należnych podatków lub opłat wraz z odsetkami lub grzywnami lub zawarł wiążące porozumienie w sprawie spłat tych należności</w:t>
      </w:r>
      <w:r w:rsidR="00881D7D">
        <w:rPr>
          <w:rFonts w:ascii="Arial" w:hAnsi="Arial" w:cs="Arial"/>
          <w:sz w:val="20"/>
        </w:rPr>
        <w:t xml:space="preserve">; </w:t>
      </w:r>
    </w:p>
    <w:p w14:paraId="0F605C8A" w14:textId="6B893447" w:rsidR="00CC0D89" w:rsidRPr="0038552F" w:rsidRDefault="00CC0D89" w:rsidP="006D6B97">
      <w:pPr>
        <w:pStyle w:val="Akapitzlist"/>
        <w:numPr>
          <w:ilvl w:val="1"/>
          <w:numId w:val="31"/>
        </w:numPr>
        <w:spacing w:after="80" w:line="276" w:lineRule="auto"/>
        <w:ind w:left="993" w:hanging="567"/>
        <w:jc w:val="both"/>
        <w:rPr>
          <w:rFonts w:ascii="Arial" w:hAnsi="Arial" w:cs="Arial"/>
          <w:sz w:val="20"/>
        </w:rPr>
      </w:pPr>
      <w:r w:rsidRPr="0038552F">
        <w:rPr>
          <w:rFonts w:ascii="Arial" w:hAnsi="Arial" w:cs="Arial"/>
          <w:sz w:val="20"/>
        </w:rPr>
        <w:t>zaświadczenia albo innego dokumentu właściwej terenowej jednostki organizacyjnej Zakładu Ubezpieczeń Społecznych lub właściwego oddziału regionalnego lub właściwej placówki terenowej Kasy Rolniczego Ubezpieczenia Społecznego potwierdzają</w:t>
      </w:r>
      <w:r w:rsidR="00881D7D">
        <w:rPr>
          <w:rFonts w:ascii="Arial" w:hAnsi="Arial" w:cs="Arial"/>
          <w:sz w:val="20"/>
        </w:rPr>
        <w:t>cego, że Wykonawca nie zalega z </w:t>
      </w:r>
      <w:r w:rsidRPr="0038552F">
        <w:rPr>
          <w:rFonts w:ascii="Arial" w:hAnsi="Arial" w:cs="Arial"/>
          <w:sz w:val="20"/>
        </w:rPr>
        <w:t>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7ECAD2A0" w14:textId="2E990DC7" w:rsidR="00CC0D89" w:rsidRDefault="00CC0D89" w:rsidP="006D6B97">
      <w:pPr>
        <w:pStyle w:val="Akapitzlist"/>
        <w:numPr>
          <w:ilvl w:val="1"/>
          <w:numId w:val="31"/>
        </w:numPr>
        <w:spacing w:after="80" w:line="276" w:lineRule="auto"/>
        <w:ind w:left="993" w:hanging="567"/>
        <w:jc w:val="both"/>
        <w:rPr>
          <w:rFonts w:ascii="Arial" w:hAnsi="Arial" w:cs="Arial"/>
          <w:sz w:val="20"/>
        </w:rPr>
      </w:pPr>
      <w:r w:rsidRPr="0038552F">
        <w:rPr>
          <w:rFonts w:ascii="Arial" w:hAnsi="Arial" w:cs="Arial"/>
          <w:sz w:val="20"/>
        </w:rPr>
        <w:t xml:space="preserve">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w:t>
      </w:r>
      <w:r w:rsidR="00E2079D">
        <w:rPr>
          <w:rFonts w:ascii="Arial" w:hAnsi="Arial" w:cs="Arial"/>
          <w:sz w:val="20"/>
        </w:rPr>
        <w:t xml:space="preserve">ewidencji. </w:t>
      </w:r>
    </w:p>
    <w:p w14:paraId="71D03F85" w14:textId="77777777" w:rsidR="00152840" w:rsidRPr="0038552F" w:rsidRDefault="00152840" w:rsidP="00152840">
      <w:pPr>
        <w:pStyle w:val="Akapitzlist"/>
        <w:spacing w:after="80" w:line="276" w:lineRule="auto"/>
        <w:ind w:left="993"/>
        <w:jc w:val="both"/>
        <w:rPr>
          <w:rFonts w:ascii="Arial" w:hAnsi="Arial" w:cs="Arial"/>
          <w:sz w:val="20"/>
        </w:rPr>
      </w:pPr>
    </w:p>
    <w:p w14:paraId="45FF42AE" w14:textId="15B0C89B" w:rsidR="00CC0D89" w:rsidRPr="00C727F9" w:rsidRDefault="00CC0D89" w:rsidP="00CC0D89">
      <w:pPr>
        <w:pStyle w:val="SIWZ"/>
        <w:tabs>
          <w:tab w:val="left" w:pos="426"/>
        </w:tabs>
        <w:suppressAutoHyphens w:val="0"/>
        <w:spacing w:after="80" w:line="276" w:lineRule="auto"/>
        <w:jc w:val="both"/>
        <w:rPr>
          <w:rFonts w:ascii="Arial" w:hAnsi="Arial" w:cs="Arial"/>
          <w:b w:val="0"/>
          <w:sz w:val="20"/>
          <w:szCs w:val="20"/>
          <w:lang w:val="pl-PL"/>
        </w:rPr>
      </w:pPr>
      <w:r w:rsidRPr="00C727F9">
        <w:rPr>
          <w:rFonts w:ascii="Arial" w:hAnsi="Arial" w:cs="Arial"/>
          <w:b w:val="0"/>
          <w:sz w:val="20"/>
          <w:szCs w:val="20"/>
          <w:lang w:val="pl-PL"/>
        </w:rPr>
        <w:t>[</w:t>
      </w:r>
      <w:r w:rsidRPr="00C727F9">
        <w:rPr>
          <w:rFonts w:ascii="Arial" w:hAnsi="Arial" w:cs="Arial"/>
          <w:sz w:val="20"/>
          <w:szCs w:val="20"/>
          <w:lang w:val="pl-PL"/>
        </w:rPr>
        <w:t>DOKUMENTY SKŁADANE PRZEZ WYKONAWCÓW MAJĄCYCH SIEDZIBĘ LUB MIEJSCE ZAMIESZKANIA POZA RP</w:t>
      </w:r>
      <w:r w:rsidRPr="00C727F9">
        <w:rPr>
          <w:rFonts w:ascii="Arial" w:hAnsi="Arial" w:cs="Arial"/>
          <w:b w:val="0"/>
          <w:sz w:val="20"/>
          <w:szCs w:val="20"/>
          <w:lang w:val="pl-PL"/>
        </w:rPr>
        <w:t>]</w:t>
      </w:r>
    </w:p>
    <w:p w14:paraId="6CADDF1B" w14:textId="77777777" w:rsidR="00CC0D89" w:rsidRPr="0038552F" w:rsidRDefault="0010518A" w:rsidP="006D6B97">
      <w:pPr>
        <w:pStyle w:val="SIWZ"/>
        <w:numPr>
          <w:ilvl w:val="0"/>
          <w:numId w:val="31"/>
        </w:numPr>
        <w:suppressAutoHyphens w:val="0"/>
        <w:spacing w:after="80" w:line="276" w:lineRule="auto"/>
        <w:ind w:left="284" w:hanging="284"/>
        <w:jc w:val="both"/>
        <w:rPr>
          <w:rFonts w:ascii="Arial" w:hAnsi="Arial" w:cs="Arial"/>
          <w:b w:val="0"/>
          <w:sz w:val="20"/>
          <w:szCs w:val="20"/>
          <w:lang w:val="pl-PL"/>
        </w:rPr>
      </w:pPr>
      <w:r>
        <w:rPr>
          <w:rFonts w:ascii="Arial" w:hAnsi="Arial" w:cs="Arial"/>
          <w:b w:val="0"/>
          <w:sz w:val="20"/>
          <w:szCs w:val="20"/>
        </w:rPr>
        <w:t>Jeżeli W</w:t>
      </w:r>
      <w:r w:rsidR="00CC0D89" w:rsidRPr="0038552F">
        <w:rPr>
          <w:rFonts w:ascii="Arial" w:hAnsi="Arial" w:cs="Arial"/>
          <w:b w:val="0"/>
          <w:sz w:val="20"/>
          <w:szCs w:val="20"/>
        </w:rPr>
        <w:t>ykonawca ma siedzibę lub miejsce zamieszkania poza granicami Rzeczypospolitej Polskiej, zamiast:</w:t>
      </w:r>
    </w:p>
    <w:p w14:paraId="6554FD1A" w14:textId="6F5A0A44" w:rsidR="00CC0D89" w:rsidRPr="0038552F" w:rsidRDefault="00CC0D89" w:rsidP="006D6B97">
      <w:pPr>
        <w:pStyle w:val="SIWZ"/>
        <w:numPr>
          <w:ilvl w:val="1"/>
          <w:numId w:val="31"/>
        </w:numPr>
        <w:tabs>
          <w:tab w:val="left" w:pos="426"/>
        </w:tabs>
        <w:suppressAutoHyphens w:val="0"/>
        <w:spacing w:after="80" w:line="276" w:lineRule="auto"/>
        <w:ind w:left="851" w:hanging="425"/>
        <w:jc w:val="both"/>
        <w:rPr>
          <w:rFonts w:ascii="Arial" w:hAnsi="Arial" w:cs="Arial"/>
          <w:b w:val="0"/>
          <w:sz w:val="20"/>
          <w:szCs w:val="20"/>
        </w:rPr>
      </w:pPr>
      <w:r w:rsidRPr="0038552F">
        <w:rPr>
          <w:rFonts w:ascii="Arial" w:hAnsi="Arial" w:cs="Arial"/>
          <w:b w:val="0"/>
          <w:sz w:val="20"/>
          <w:szCs w:val="20"/>
        </w:rPr>
        <w:t>informacji z Krajowego Rejestru Karnego, o której</w:t>
      </w:r>
      <w:r w:rsidR="00E2079D">
        <w:rPr>
          <w:rFonts w:ascii="Arial" w:hAnsi="Arial" w:cs="Arial"/>
          <w:b w:val="0"/>
          <w:sz w:val="20"/>
          <w:szCs w:val="20"/>
        </w:rPr>
        <w:t xml:space="preserve"> w pkt 1.1 – składa </w:t>
      </w:r>
      <w:r w:rsidRPr="0038552F">
        <w:rPr>
          <w:rFonts w:ascii="Arial" w:hAnsi="Arial" w:cs="Arial"/>
          <w:b w:val="0"/>
          <w:sz w:val="20"/>
          <w:szCs w:val="20"/>
        </w:rPr>
        <w:t>informację z odpowiedniego rejestru, takiego jak rejestr sądowy, albo, w przypadku braku takiego rejestru, inny równoważny dokument wydany przez właściwy organ sądowy lub a</w:t>
      </w:r>
      <w:r w:rsidR="0010518A">
        <w:rPr>
          <w:rFonts w:ascii="Arial" w:hAnsi="Arial" w:cs="Arial"/>
          <w:b w:val="0"/>
          <w:sz w:val="20"/>
          <w:szCs w:val="20"/>
        </w:rPr>
        <w:t>dministracyjny kraju, w którym W</w:t>
      </w:r>
      <w:r w:rsidRPr="0038552F">
        <w:rPr>
          <w:rFonts w:ascii="Arial" w:hAnsi="Arial" w:cs="Arial"/>
          <w:b w:val="0"/>
          <w:sz w:val="20"/>
          <w:szCs w:val="20"/>
        </w:rPr>
        <w:t xml:space="preserve">ykonawca ma siedzibę lub miejsce zamieszkania, w zakresie, o którym mowa w pkt </w:t>
      </w:r>
      <w:r w:rsidRPr="0038552F">
        <w:rPr>
          <w:rFonts w:ascii="Arial" w:hAnsi="Arial" w:cs="Arial"/>
          <w:b w:val="0"/>
          <w:sz w:val="20"/>
          <w:szCs w:val="20"/>
          <w:lang w:val="pl-PL"/>
        </w:rPr>
        <w:t>1</w:t>
      </w:r>
      <w:r w:rsidR="00E2079D">
        <w:rPr>
          <w:rFonts w:ascii="Arial" w:hAnsi="Arial" w:cs="Arial"/>
          <w:b w:val="0"/>
          <w:sz w:val="20"/>
          <w:szCs w:val="20"/>
        </w:rPr>
        <w:t xml:space="preserve">.1; </w:t>
      </w:r>
    </w:p>
    <w:p w14:paraId="087EB6AD" w14:textId="0B042C80" w:rsidR="00CC0D89" w:rsidRPr="00312756" w:rsidRDefault="00CC0D89" w:rsidP="00312756">
      <w:pPr>
        <w:pStyle w:val="SIWZ"/>
        <w:numPr>
          <w:ilvl w:val="1"/>
          <w:numId w:val="31"/>
        </w:numPr>
        <w:tabs>
          <w:tab w:val="left" w:pos="426"/>
        </w:tabs>
        <w:suppressAutoHyphens w:val="0"/>
        <w:spacing w:after="80" w:line="276" w:lineRule="auto"/>
        <w:ind w:left="851" w:hanging="425"/>
        <w:jc w:val="both"/>
        <w:rPr>
          <w:rFonts w:ascii="Arial" w:hAnsi="Arial" w:cs="Arial"/>
          <w:b w:val="0"/>
          <w:bCs/>
          <w:sz w:val="20"/>
          <w:szCs w:val="20"/>
        </w:rPr>
      </w:pPr>
      <w:r w:rsidRPr="0038552F">
        <w:rPr>
          <w:rFonts w:ascii="Arial" w:hAnsi="Arial" w:cs="Arial"/>
          <w:b w:val="0"/>
          <w:bCs/>
          <w:sz w:val="20"/>
          <w:szCs w:val="20"/>
        </w:rPr>
        <w:lastRenderedPageBreak/>
        <w:t>zaświadczenia, o którym mowa w pkt 1.</w:t>
      </w:r>
      <w:r w:rsidR="00312756">
        <w:rPr>
          <w:rFonts w:ascii="Arial" w:hAnsi="Arial" w:cs="Arial"/>
          <w:b w:val="0"/>
          <w:bCs/>
          <w:sz w:val="20"/>
          <w:szCs w:val="20"/>
          <w:lang w:val="pl-PL"/>
        </w:rPr>
        <w:t>4.,</w:t>
      </w:r>
      <w:r w:rsidR="00312756">
        <w:rPr>
          <w:rFonts w:ascii="Arial" w:hAnsi="Arial" w:cs="Arial"/>
          <w:b w:val="0"/>
          <w:bCs/>
          <w:sz w:val="20"/>
          <w:szCs w:val="20"/>
        </w:rPr>
        <w:t xml:space="preserve"> zaświadczenia </w:t>
      </w:r>
      <w:r w:rsidRPr="0038552F">
        <w:rPr>
          <w:rFonts w:ascii="Arial" w:hAnsi="Arial" w:cs="Arial"/>
          <w:b w:val="0"/>
          <w:bCs/>
          <w:sz w:val="20"/>
          <w:szCs w:val="20"/>
        </w:rPr>
        <w:t xml:space="preserve">albo innego </w:t>
      </w:r>
      <w:r w:rsidR="0010518A">
        <w:rPr>
          <w:rFonts w:ascii="Arial" w:hAnsi="Arial" w:cs="Arial"/>
          <w:b w:val="0"/>
          <w:bCs/>
          <w:sz w:val="20"/>
          <w:szCs w:val="20"/>
        </w:rPr>
        <w:t>dokumentu potwierdzającego, że W</w:t>
      </w:r>
      <w:r w:rsidRPr="0038552F">
        <w:rPr>
          <w:rFonts w:ascii="Arial" w:hAnsi="Arial" w:cs="Arial"/>
          <w:b w:val="0"/>
          <w:bCs/>
          <w:sz w:val="20"/>
          <w:szCs w:val="20"/>
        </w:rPr>
        <w:t xml:space="preserve">ykonawca nie zalega z opłacaniem składek na ubezpieczenia społeczne lub zdrowotne, o których mowa w </w:t>
      </w:r>
      <w:r w:rsidRPr="0038552F">
        <w:rPr>
          <w:rFonts w:ascii="Arial" w:hAnsi="Arial" w:cs="Arial"/>
          <w:b w:val="0"/>
          <w:sz w:val="20"/>
          <w:szCs w:val="20"/>
          <w:lang w:val="pl-PL"/>
        </w:rPr>
        <w:t>pkt 1.5</w:t>
      </w:r>
      <w:r w:rsidR="00312756">
        <w:rPr>
          <w:rFonts w:ascii="Arial" w:hAnsi="Arial" w:cs="Arial"/>
          <w:b w:val="0"/>
          <w:sz w:val="20"/>
          <w:szCs w:val="20"/>
          <w:lang w:val="pl-PL"/>
        </w:rPr>
        <w:t>.</w:t>
      </w:r>
      <w:r w:rsidRPr="0038552F">
        <w:rPr>
          <w:rFonts w:ascii="Arial" w:hAnsi="Arial" w:cs="Arial"/>
          <w:b w:val="0"/>
          <w:bCs/>
          <w:sz w:val="20"/>
          <w:szCs w:val="20"/>
        </w:rPr>
        <w:t xml:space="preserve">, </w:t>
      </w:r>
      <w:r w:rsidR="00312756">
        <w:rPr>
          <w:rFonts w:ascii="Arial" w:hAnsi="Arial" w:cs="Arial"/>
          <w:b w:val="0"/>
          <w:bCs/>
          <w:sz w:val="20"/>
          <w:szCs w:val="20"/>
          <w:lang w:val="pl-PL"/>
        </w:rPr>
        <w:t xml:space="preserve">oraz </w:t>
      </w:r>
      <w:r w:rsidRPr="00312756">
        <w:rPr>
          <w:rFonts w:ascii="Arial" w:hAnsi="Arial" w:cs="Arial"/>
          <w:b w:val="0"/>
          <w:bCs/>
          <w:sz w:val="20"/>
          <w:szCs w:val="20"/>
        </w:rPr>
        <w:t>odpisu albo informacji z Krajowego Rejestru Sądowego lub z Cent</w:t>
      </w:r>
      <w:r w:rsidR="00312756" w:rsidRPr="00312756">
        <w:rPr>
          <w:rFonts w:ascii="Arial" w:hAnsi="Arial" w:cs="Arial"/>
          <w:b w:val="0"/>
          <w:bCs/>
          <w:sz w:val="20"/>
          <w:szCs w:val="20"/>
        </w:rPr>
        <w:t>ralnej Ewidencji i Informacji o</w:t>
      </w:r>
      <w:r w:rsidR="00312756">
        <w:rPr>
          <w:rFonts w:ascii="Arial" w:hAnsi="Arial" w:cs="Arial"/>
          <w:b w:val="0"/>
          <w:bCs/>
          <w:sz w:val="20"/>
          <w:szCs w:val="20"/>
          <w:lang w:val="pl-PL"/>
        </w:rPr>
        <w:t xml:space="preserve"> </w:t>
      </w:r>
      <w:r w:rsidRPr="00312756">
        <w:rPr>
          <w:rFonts w:ascii="Arial" w:hAnsi="Arial" w:cs="Arial"/>
          <w:b w:val="0"/>
          <w:bCs/>
          <w:sz w:val="20"/>
          <w:szCs w:val="20"/>
        </w:rPr>
        <w:t xml:space="preserve">Działalności Gospodarczej, o których mowa w </w:t>
      </w:r>
      <w:r w:rsidRPr="00312756">
        <w:rPr>
          <w:rFonts w:ascii="Arial" w:hAnsi="Arial" w:cs="Arial"/>
          <w:b w:val="0"/>
          <w:sz w:val="20"/>
          <w:szCs w:val="20"/>
          <w:lang w:val="pl-PL"/>
        </w:rPr>
        <w:t>pkt 1.6</w:t>
      </w:r>
      <w:r w:rsidR="00312756">
        <w:rPr>
          <w:rFonts w:ascii="Arial" w:hAnsi="Arial" w:cs="Arial"/>
          <w:b w:val="0"/>
          <w:sz w:val="20"/>
          <w:szCs w:val="20"/>
          <w:lang w:val="pl-PL"/>
        </w:rPr>
        <w:t>.</w:t>
      </w:r>
      <w:r w:rsidR="00E2079D" w:rsidRPr="00312756">
        <w:rPr>
          <w:rFonts w:ascii="Arial" w:hAnsi="Arial" w:cs="Arial"/>
          <w:b w:val="0"/>
          <w:bCs/>
          <w:sz w:val="20"/>
          <w:szCs w:val="20"/>
        </w:rPr>
        <w:t xml:space="preserve"> – składa </w:t>
      </w:r>
      <w:r w:rsidRPr="00312756">
        <w:rPr>
          <w:rFonts w:ascii="Arial" w:hAnsi="Arial" w:cs="Arial"/>
          <w:b w:val="0"/>
          <w:bCs/>
          <w:sz w:val="20"/>
          <w:szCs w:val="20"/>
        </w:rPr>
        <w:t>dokument lub dokument</w:t>
      </w:r>
      <w:r w:rsidR="0010518A" w:rsidRPr="00312756">
        <w:rPr>
          <w:rFonts w:ascii="Arial" w:hAnsi="Arial" w:cs="Arial"/>
          <w:b w:val="0"/>
          <w:bCs/>
          <w:sz w:val="20"/>
          <w:szCs w:val="20"/>
        </w:rPr>
        <w:t>y wystawione w kraju, w którym W</w:t>
      </w:r>
      <w:r w:rsidRPr="00312756">
        <w:rPr>
          <w:rFonts w:ascii="Arial" w:hAnsi="Arial" w:cs="Arial"/>
          <w:b w:val="0"/>
          <w:bCs/>
          <w:sz w:val="20"/>
          <w:szCs w:val="20"/>
        </w:rPr>
        <w:t>ykonawca ma siedzibę lub miejsce zamieszkania, potwierdzające odpowiednio, że:</w:t>
      </w:r>
    </w:p>
    <w:p w14:paraId="0032B15D" w14:textId="07F0AED1" w:rsidR="00CC0D89" w:rsidRPr="0038552F" w:rsidRDefault="00CC0D89" w:rsidP="006D6B97">
      <w:pPr>
        <w:pStyle w:val="SIWZ"/>
        <w:numPr>
          <w:ilvl w:val="2"/>
          <w:numId w:val="31"/>
        </w:numPr>
        <w:tabs>
          <w:tab w:val="left" w:pos="426"/>
        </w:tabs>
        <w:suppressAutoHyphens w:val="0"/>
        <w:spacing w:after="80" w:line="276" w:lineRule="auto"/>
        <w:ind w:left="1418" w:hanging="567"/>
        <w:jc w:val="both"/>
        <w:rPr>
          <w:rFonts w:ascii="Arial" w:hAnsi="Arial" w:cs="Arial"/>
          <w:b w:val="0"/>
          <w:bCs/>
          <w:sz w:val="20"/>
          <w:szCs w:val="20"/>
        </w:rPr>
      </w:pPr>
      <w:r w:rsidRPr="0038552F">
        <w:rPr>
          <w:rFonts w:ascii="Arial" w:hAnsi="Arial" w:cs="Arial"/>
          <w:b w:val="0"/>
          <w:bCs/>
          <w:sz w:val="20"/>
          <w:szCs w:val="20"/>
        </w:rPr>
        <w:t>nie naruszył obowiązków dotyczących płatności podatków, opłat lub składek na ubezpi</w:t>
      </w:r>
      <w:r w:rsidR="00E2079D">
        <w:rPr>
          <w:rFonts w:ascii="Arial" w:hAnsi="Arial" w:cs="Arial"/>
          <w:b w:val="0"/>
          <w:bCs/>
          <w:sz w:val="20"/>
          <w:szCs w:val="20"/>
        </w:rPr>
        <w:t xml:space="preserve">eczenie społeczne lub zdrowotne; </w:t>
      </w:r>
    </w:p>
    <w:p w14:paraId="33CAFE33" w14:textId="77777777" w:rsidR="00CC0D89" w:rsidRPr="0038552F" w:rsidRDefault="00CC0D89" w:rsidP="006D6B97">
      <w:pPr>
        <w:pStyle w:val="SIWZ"/>
        <w:numPr>
          <w:ilvl w:val="2"/>
          <w:numId w:val="31"/>
        </w:numPr>
        <w:tabs>
          <w:tab w:val="left" w:pos="426"/>
        </w:tabs>
        <w:suppressAutoHyphens w:val="0"/>
        <w:spacing w:after="80" w:line="276" w:lineRule="auto"/>
        <w:ind w:left="1418" w:hanging="567"/>
        <w:jc w:val="both"/>
        <w:rPr>
          <w:rFonts w:ascii="Arial" w:hAnsi="Arial" w:cs="Arial"/>
          <w:b w:val="0"/>
          <w:bCs/>
          <w:sz w:val="20"/>
          <w:szCs w:val="20"/>
        </w:rPr>
      </w:pPr>
      <w:r w:rsidRPr="0038552F">
        <w:rPr>
          <w:rFonts w:ascii="Arial" w:hAnsi="Arial" w:cs="Arial"/>
          <w:b w:val="0"/>
          <w:bCs/>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D86B3F6" w14:textId="550BE7F8" w:rsidR="00CC0D89" w:rsidRPr="0038552F" w:rsidRDefault="00CC0D89" w:rsidP="006D6B97">
      <w:pPr>
        <w:pStyle w:val="SIWZ"/>
        <w:numPr>
          <w:ilvl w:val="1"/>
          <w:numId w:val="31"/>
        </w:numPr>
        <w:tabs>
          <w:tab w:val="left" w:pos="426"/>
        </w:tabs>
        <w:suppressAutoHyphens w:val="0"/>
        <w:spacing w:after="80" w:line="276" w:lineRule="auto"/>
        <w:ind w:left="851" w:hanging="425"/>
        <w:jc w:val="both"/>
        <w:rPr>
          <w:rFonts w:ascii="Arial" w:hAnsi="Arial" w:cs="Arial"/>
          <w:b w:val="0"/>
          <w:sz w:val="20"/>
          <w:szCs w:val="20"/>
        </w:rPr>
      </w:pPr>
      <w:r w:rsidRPr="0038552F">
        <w:rPr>
          <w:rFonts w:ascii="Arial" w:hAnsi="Arial" w:cs="Arial"/>
          <w:b w:val="0"/>
          <w:sz w:val="20"/>
          <w:szCs w:val="20"/>
        </w:rPr>
        <w:t>Dokument, o którym mowa w pkt 2.1</w:t>
      </w:r>
      <w:r w:rsidR="00312756">
        <w:rPr>
          <w:rFonts w:ascii="Arial" w:hAnsi="Arial" w:cs="Arial"/>
          <w:b w:val="0"/>
          <w:sz w:val="20"/>
          <w:szCs w:val="20"/>
          <w:lang w:val="pl-PL"/>
        </w:rPr>
        <w:t>.,</w:t>
      </w:r>
      <w:r w:rsidRPr="0038552F">
        <w:rPr>
          <w:rFonts w:ascii="Arial" w:hAnsi="Arial" w:cs="Arial"/>
          <w:b w:val="0"/>
          <w:sz w:val="20"/>
          <w:szCs w:val="20"/>
        </w:rPr>
        <w:t xml:space="preserve"> powinien być wystawiony nie wcześniej niż 6 miesięcy przed jego złożeniem. Dokumenty, o których mowa w </w:t>
      </w:r>
      <w:r w:rsidRPr="0038552F">
        <w:rPr>
          <w:rFonts w:ascii="Arial" w:hAnsi="Arial" w:cs="Arial"/>
          <w:b w:val="0"/>
          <w:sz w:val="20"/>
          <w:szCs w:val="20"/>
          <w:lang w:val="pl-PL"/>
        </w:rPr>
        <w:t>pkt 2.2.</w:t>
      </w:r>
      <w:r w:rsidR="00312756">
        <w:rPr>
          <w:rFonts w:ascii="Arial" w:hAnsi="Arial" w:cs="Arial"/>
          <w:b w:val="0"/>
          <w:sz w:val="20"/>
          <w:szCs w:val="20"/>
          <w:lang w:val="pl-PL"/>
        </w:rPr>
        <w:t>,</w:t>
      </w:r>
      <w:r w:rsidRPr="0038552F">
        <w:rPr>
          <w:rFonts w:ascii="Arial" w:hAnsi="Arial" w:cs="Arial"/>
          <w:b w:val="0"/>
          <w:sz w:val="20"/>
          <w:szCs w:val="20"/>
        </w:rPr>
        <w:t xml:space="preserve"> powinny być</w:t>
      </w:r>
      <w:r w:rsidR="00312756">
        <w:rPr>
          <w:rFonts w:ascii="Arial" w:hAnsi="Arial" w:cs="Arial"/>
          <w:b w:val="0"/>
          <w:sz w:val="20"/>
          <w:szCs w:val="20"/>
        </w:rPr>
        <w:t xml:space="preserve"> wystawione nie wcześniej niż 3</w:t>
      </w:r>
      <w:r w:rsidR="00312756">
        <w:rPr>
          <w:rFonts w:ascii="Arial" w:hAnsi="Arial" w:cs="Arial"/>
          <w:b w:val="0"/>
          <w:sz w:val="20"/>
          <w:szCs w:val="20"/>
          <w:lang w:val="pl-PL"/>
        </w:rPr>
        <w:t> </w:t>
      </w:r>
      <w:r w:rsidRPr="0038552F">
        <w:rPr>
          <w:rFonts w:ascii="Arial" w:hAnsi="Arial" w:cs="Arial"/>
          <w:b w:val="0"/>
          <w:sz w:val="20"/>
          <w:szCs w:val="20"/>
        </w:rPr>
        <w:t>miesiące przed ich złożeniem.</w:t>
      </w:r>
    </w:p>
    <w:p w14:paraId="03B2A688" w14:textId="11FF2675" w:rsidR="00CC0D89" w:rsidRPr="0038552F" w:rsidRDefault="0010518A" w:rsidP="006D6B97">
      <w:pPr>
        <w:pStyle w:val="SIWZ"/>
        <w:numPr>
          <w:ilvl w:val="1"/>
          <w:numId w:val="31"/>
        </w:numPr>
        <w:tabs>
          <w:tab w:val="left" w:pos="426"/>
        </w:tabs>
        <w:suppressAutoHyphens w:val="0"/>
        <w:spacing w:after="80" w:line="276" w:lineRule="auto"/>
        <w:ind w:left="851" w:hanging="425"/>
        <w:jc w:val="both"/>
        <w:rPr>
          <w:rFonts w:ascii="Arial" w:hAnsi="Arial" w:cs="Arial"/>
          <w:b w:val="0"/>
          <w:sz w:val="20"/>
          <w:szCs w:val="20"/>
        </w:rPr>
      </w:pPr>
      <w:r>
        <w:rPr>
          <w:rFonts w:ascii="Arial" w:hAnsi="Arial" w:cs="Arial"/>
          <w:b w:val="0"/>
          <w:sz w:val="20"/>
          <w:szCs w:val="20"/>
        </w:rPr>
        <w:t>Jeżeli w kraju, w którym W</w:t>
      </w:r>
      <w:r w:rsidR="00CC0D89" w:rsidRPr="0038552F">
        <w:rPr>
          <w:rFonts w:ascii="Arial" w:hAnsi="Arial" w:cs="Arial"/>
          <w:b w:val="0"/>
          <w:sz w:val="20"/>
          <w:szCs w:val="20"/>
        </w:rPr>
        <w:t>ykonawca ma siedzibę lub miejsce zamieszkania, nie wydaje się dokumentów, o których mowa w pkt 2</w:t>
      </w:r>
      <w:r w:rsidR="00CC0D89" w:rsidRPr="0038552F">
        <w:rPr>
          <w:rFonts w:ascii="Arial" w:hAnsi="Arial" w:cs="Arial"/>
          <w:b w:val="0"/>
          <w:sz w:val="20"/>
          <w:szCs w:val="20"/>
          <w:lang w:val="pl-PL"/>
        </w:rPr>
        <w:t>.1</w:t>
      </w:r>
      <w:r w:rsidR="00312756">
        <w:rPr>
          <w:rFonts w:ascii="Arial" w:hAnsi="Arial" w:cs="Arial"/>
          <w:b w:val="0"/>
          <w:sz w:val="20"/>
          <w:szCs w:val="20"/>
          <w:lang w:val="pl-PL"/>
        </w:rPr>
        <w:t>.</w:t>
      </w:r>
      <w:r w:rsidR="00CC0D89" w:rsidRPr="0038552F">
        <w:rPr>
          <w:rFonts w:ascii="Arial" w:hAnsi="Arial" w:cs="Arial"/>
          <w:b w:val="0"/>
          <w:sz w:val="20"/>
          <w:szCs w:val="20"/>
          <w:lang w:val="pl-PL"/>
        </w:rPr>
        <w:t>-2.2</w:t>
      </w:r>
      <w:r w:rsidR="00312756">
        <w:rPr>
          <w:rFonts w:ascii="Arial" w:hAnsi="Arial" w:cs="Arial"/>
          <w:b w:val="0"/>
          <w:sz w:val="20"/>
          <w:szCs w:val="20"/>
          <w:lang w:val="pl-PL"/>
        </w:rPr>
        <w:t>.</w:t>
      </w:r>
      <w:r w:rsidR="00CC0D89" w:rsidRPr="0038552F">
        <w:rPr>
          <w:rFonts w:ascii="Arial" w:hAnsi="Arial" w:cs="Arial"/>
          <w:b w:val="0"/>
          <w:sz w:val="20"/>
          <w:szCs w:val="20"/>
        </w:rPr>
        <w:t xml:space="preserve">, lub gdy dokumenty te nie odnoszą się do wszystkich przypadków, o których mowa w </w:t>
      </w:r>
      <w:hyperlink w:anchor="/document/18903829?unitId=art(108)ust(1)pkt(1)&amp;cm=DOCUMENT" w:tgtFrame="_blank" w:history="1">
        <w:r w:rsidR="00CC0D89" w:rsidRPr="0038552F">
          <w:rPr>
            <w:rFonts w:ascii="Arial" w:hAnsi="Arial" w:cs="Arial"/>
            <w:b w:val="0"/>
            <w:sz w:val="20"/>
            <w:szCs w:val="20"/>
          </w:rPr>
          <w:t>art. 108 ust. 1 pkt 1</w:t>
        </w:r>
      </w:hyperlink>
      <w:r w:rsidR="00CC0D89" w:rsidRPr="0038552F">
        <w:rPr>
          <w:rFonts w:ascii="Arial" w:hAnsi="Arial" w:cs="Arial"/>
          <w:b w:val="0"/>
          <w:sz w:val="20"/>
          <w:szCs w:val="20"/>
        </w:rPr>
        <w:t xml:space="preserve">, </w:t>
      </w:r>
      <w:hyperlink w:anchor="/document/18903829?unitId=art(108)ust(1)pkt(2)&amp;cm=DOCUMENT" w:tgtFrame="_blank" w:history="1">
        <w:r w:rsidR="00CC0D89" w:rsidRPr="0038552F">
          <w:rPr>
            <w:rFonts w:ascii="Arial" w:hAnsi="Arial" w:cs="Arial"/>
            <w:b w:val="0"/>
            <w:sz w:val="20"/>
            <w:szCs w:val="20"/>
          </w:rPr>
          <w:t>2</w:t>
        </w:r>
      </w:hyperlink>
      <w:r w:rsidR="00CC0D89" w:rsidRPr="0038552F">
        <w:rPr>
          <w:rFonts w:ascii="Arial" w:hAnsi="Arial" w:cs="Arial"/>
          <w:b w:val="0"/>
          <w:sz w:val="20"/>
          <w:szCs w:val="20"/>
        </w:rPr>
        <w:t xml:space="preserve"> i </w:t>
      </w:r>
      <w:hyperlink w:anchor="/document/18903829?unitId=art(108)ust(1)pkt(4)&amp;cm=DOCUMENT" w:tgtFrame="_blank" w:history="1">
        <w:r w:rsidR="00CC0D89" w:rsidRPr="0038552F">
          <w:rPr>
            <w:rFonts w:ascii="Arial" w:hAnsi="Arial" w:cs="Arial"/>
            <w:b w:val="0"/>
            <w:sz w:val="20"/>
            <w:szCs w:val="20"/>
          </w:rPr>
          <w:t>4</w:t>
        </w:r>
      </w:hyperlink>
      <w:r w:rsidR="00CC0D89" w:rsidRPr="0038552F">
        <w:rPr>
          <w:rFonts w:ascii="Arial" w:hAnsi="Arial" w:cs="Arial"/>
          <w:b w:val="0"/>
          <w:sz w:val="20"/>
          <w:szCs w:val="20"/>
        </w:rPr>
        <w:t xml:space="preserve">, </w:t>
      </w:r>
      <w:hyperlink w:anchor="/document/18903829?unitId=art(109)ust(1)pkt(1)&amp;cm=DOCUMENT" w:tgtFrame="_blank" w:history="1">
        <w:r w:rsidR="00CC0D89" w:rsidRPr="0038552F">
          <w:rPr>
            <w:rFonts w:ascii="Arial" w:hAnsi="Arial" w:cs="Arial"/>
            <w:b w:val="0"/>
            <w:sz w:val="20"/>
            <w:szCs w:val="20"/>
          </w:rPr>
          <w:t>art. 109 ust. 1 pkt 1</w:t>
        </w:r>
      </w:hyperlink>
      <w:r w:rsidR="00CC0D89" w:rsidRPr="0038552F">
        <w:rPr>
          <w:rFonts w:ascii="Arial" w:hAnsi="Arial" w:cs="Arial"/>
          <w:b w:val="0"/>
          <w:sz w:val="20"/>
          <w:szCs w:val="20"/>
          <w:lang w:val="pl-PL"/>
        </w:rPr>
        <w:t xml:space="preserve"> </w:t>
      </w:r>
      <w:r w:rsidR="00CC0D89" w:rsidRPr="0038552F">
        <w:rPr>
          <w:rFonts w:ascii="Arial" w:hAnsi="Arial" w:cs="Arial"/>
          <w:b w:val="0"/>
          <w:sz w:val="20"/>
          <w:szCs w:val="20"/>
        </w:rPr>
        <w:t>ustawy Pzp, zastępuje się je odpowiednio w całości lub w części dokumentem zawiera</w:t>
      </w:r>
      <w:r>
        <w:rPr>
          <w:rFonts w:ascii="Arial" w:hAnsi="Arial" w:cs="Arial"/>
          <w:b w:val="0"/>
          <w:sz w:val="20"/>
          <w:szCs w:val="20"/>
        </w:rPr>
        <w:t>jącym odpowiednio oświadczenie W</w:t>
      </w:r>
      <w:r w:rsidR="00CC0D89" w:rsidRPr="0038552F">
        <w:rPr>
          <w:rFonts w:ascii="Arial" w:hAnsi="Arial" w:cs="Arial"/>
          <w:b w:val="0"/>
          <w:sz w:val="20"/>
          <w:szCs w:val="20"/>
        </w:rPr>
        <w:t>ykonawcy, ze wskazaniem osoby albo osób uprawnionych do jego reprezentacji, lub oświadczenie osoby, której dokument miał dotyczyć, złożone pod przysięgą,</w:t>
      </w:r>
      <w:r w:rsidR="00E2079D">
        <w:rPr>
          <w:rFonts w:ascii="Arial" w:hAnsi="Arial" w:cs="Arial"/>
          <w:b w:val="0"/>
          <w:sz w:val="20"/>
          <w:szCs w:val="20"/>
        </w:rPr>
        <w:t xml:space="preserve"> lub, jeżeli w kraju, w którym </w:t>
      </w:r>
      <w:r w:rsidR="00E2079D">
        <w:rPr>
          <w:rFonts w:ascii="Arial" w:hAnsi="Arial" w:cs="Arial"/>
          <w:b w:val="0"/>
          <w:sz w:val="20"/>
          <w:szCs w:val="20"/>
          <w:lang w:val="pl-PL"/>
        </w:rPr>
        <w:t>W</w:t>
      </w:r>
      <w:r w:rsidR="00CC0D89" w:rsidRPr="0038552F">
        <w:rPr>
          <w:rFonts w:ascii="Arial" w:hAnsi="Arial" w:cs="Arial"/>
          <w:b w:val="0"/>
          <w:sz w:val="20"/>
          <w:szCs w:val="20"/>
        </w:rPr>
        <w:t>ykonawca ma siedzibę lub miejsce zamieszkania</w:t>
      </w:r>
      <w:r w:rsidR="00312756">
        <w:rPr>
          <w:rFonts w:ascii="Arial" w:hAnsi="Arial" w:cs="Arial"/>
          <w:b w:val="0"/>
          <w:sz w:val="20"/>
          <w:szCs w:val="20"/>
          <w:lang w:val="pl-PL"/>
        </w:rPr>
        <w:t>,</w:t>
      </w:r>
      <w:r w:rsidR="00CC0D89" w:rsidRPr="0038552F">
        <w:rPr>
          <w:rFonts w:ascii="Arial" w:hAnsi="Arial" w:cs="Arial"/>
          <w:b w:val="0"/>
          <w:sz w:val="20"/>
          <w:szCs w:val="20"/>
        </w:rPr>
        <w:t xml:space="preserve"> nie ma przepisów o oświadczeniu pod przysięgą, złożone przed organem sądowym lub administracyjnym, notariuszem, organem samorządu zawodowego lub gospodarczego, właściwym ze względu na sie</w:t>
      </w:r>
      <w:r>
        <w:rPr>
          <w:rFonts w:ascii="Arial" w:hAnsi="Arial" w:cs="Arial"/>
          <w:b w:val="0"/>
          <w:sz w:val="20"/>
          <w:szCs w:val="20"/>
        </w:rPr>
        <w:t>dzibę lub miejsce zamieszkania W</w:t>
      </w:r>
      <w:r w:rsidR="00CC0D89" w:rsidRPr="0038552F">
        <w:rPr>
          <w:rFonts w:ascii="Arial" w:hAnsi="Arial" w:cs="Arial"/>
          <w:b w:val="0"/>
          <w:sz w:val="20"/>
          <w:szCs w:val="20"/>
        </w:rPr>
        <w:t xml:space="preserve">ykonawcy. </w:t>
      </w:r>
      <w:r w:rsidR="00E2079D">
        <w:rPr>
          <w:rFonts w:ascii="Arial" w:hAnsi="Arial" w:cs="Arial"/>
          <w:b w:val="0"/>
          <w:sz w:val="20"/>
          <w:szCs w:val="20"/>
          <w:lang w:val="pl-PL"/>
        </w:rPr>
        <w:t>Postanowienie</w:t>
      </w:r>
      <w:r w:rsidR="00CC0D89" w:rsidRPr="0038552F">
        <w:rPr>
          <w:rFonts w:ascii="Arial" w:hAnsi="Arial" w:cs="Arial"/>
          <w:b w:val="0"/>
          <w:sz w:val="20"/>
          <w:szCs w:val="20"/>
        </w:rPr>
        <w:t xml:space="preserve"> pkt </w:t>
      </w:r>
      <w:r w:rsidR="00CC0D89" w:rsidRPr="0038552F">
        <w:rPr>
          <w:rFonts w:ascii="Arial" w:hAnsi="Arial" w:cs="Arial"/>
          <w:b w:val="0"/>
          <w:sz w:val="20"/>
          <w:szCs w:val="20"/>
          <w:lang w:val="pl-PL"/>
        </w:rPr>
        <w:t>2.</w:t>
      </w:r>
      <w:r w:rsidR="00CC0D89" w:rsidRPr="0038552F">
        <w:rPr>
          <w:rFonts w:ascii="Arial" w:hAnsi="Arial" w:cs="Arial"/>
          <w:b w:val="0"/>
          <w:sz w:val="20"/>
          <w:szCs w:val="20"/>
        </w:rPr>
        <w:t>3</w:t>
      </w:r>
      <w:r w:rsidR="00312756">
        <w:rPr>
          <w:rFonts w:ascii="Arial" w:hAnsi="Arial" w:cs="Arial"/>
          <w:b w:val="0"/>
          <w:sz w:val="20"/>
          <w:szCs w:val="20"/>
          <w:lang w:val="pl-PL"/>
        </w:rPr>
        <w:t>.</w:t>
      </w:r>
      <w:r w:rsidR="00CC0D89" w:rsidRPr="0038552F">
        <w:rPr>
          <w:rFonts w:ascii="Arial" w:hAnsi="Arial" w:cs="Arial"/>
          <w:b w:val="0"/>
          <w:sz w:val="20"/>
          <w:szCs w:val="20"/>
        </w:rPr>
        <w:t xml:space="preserve"> stosuje się.</w:t>
      </w:r>
      <w:r w:rsidR="00E2079D">
        <w:rPr>
          <w:rFonts w:ascii="Arial" w:hAnsi="Arial" w:cs="Arial"/>
          <w:b w:val="0"/>
          <w:sz w:val="20"/>
          <w:szCs w:val="20"/>
          <w:lang w:val="pl-PL"/>
        </w:rPr>
        <w:t xml:space="preserve"> </w:t>
      </w:r>
    </w:p>
    <w:p w14:paraId="77AB71CA" w14:textId="77777777" w:rsidR="00CC0D89" w:rsidRPr="00C727F9" w:rsidRDefault="00CC0D89" w:rsidP="00CC0D89">
      <w:pPr>
        <w:pStyle w:val="SIWZ"/>
        <w:tabs>
          <w:tab w:val="left" w:pos="426"/>
        </w:tabs>
        <w:suppressAutoHyphens w:val="0"/>
        <w:spacing w:after="80" w:line="276" w:lineRule="auto"/>
        <w:ind w:left="851"/>
        <w:jc w:val="both"/>
        <w:rPr>
          <w:rFonts w:ascii="Arial" w:hAnsi="Arial" w:cs="Arial"/>
          <w:b w:val="0"/>
          <w:sz w:val="20"/>
          <w:szCs w:val="20"/>
        </w:rPr>
      </w:pPr>
    </w:p>
    <w:p w14:paraId="0739500B" w14:textId="7C96104F" w:rsidR="00CC0D89" w:rsidRPr="00C727F9" w:rsidRDefault="00CC0D89" w:rsidP="00CC0D89">
      <w:pPr>
        <w:pStyle w:val="SIWZ"/>
        <w:tabs>
          <w:tab w:val="left" w:pos="426"/>
        </w:tabs>
        <w:suppressAutoHyphens w:val="0"/>
        <w:spacing w:after="80" w:line="276" w:lineRule="auto"/>
        <w:jc w:val="both"/>
        <w:rPr>
          <w:rFonts w:ascii="Arial" w:hAnsi="Arial" w:cs="Arial"/>
          <w:b w:val="0"/>
          <w:sz w:val="20"/>
          <w:szCs w:val="20"/>
          <w:lang w:val="pl-PL"/>
        </w:rPr>
      </w:pPr>
      <w:r w:rsidRPr="00C727F9">
        <w:rPr>
          <w:rFonts w:ascii="Arial" w:hAnsi="Arial" w:cs="Arial"/>
          <w:b w:val="0"/>
          <w:sz w:val="20"/>
          <w:szCs w:val="20"/>
          <w:lang w:val="pl-PL"/>
        </w:rPr>
        <w:t>[</w:t>
      </w:r>
      <w:r w:rsidRPr="00C727F9">
        <w:rPr>
          <w:rFonts w:ascii="Arial" w:hAnsi="Arial" w:cs="Arial"/>
          <w:sz w:val="20"/>
          <w:szCs w:val="20"/>
          <w:lang w:val="pl-PL"/>
        </w:rPr>
        <w:t>DOKUMENTY SKŁADANE PRZEZ WYKONAWCÓW KORZYSTAJĄCYCH Z PODWYKONAWCÓW LUB ZE ZDOLNOŚCI PODMIOTÓW UDOSTĘPNIAJĄCYCH ZASOBY</w:t>
      </w:r>
      <w:r w:rsidRPr="00C727F9">
        <w:rPr>
          <w:rFonts w:ascii="Arial" w:hAnsi="Arial" w:cs="Arial"/>
          <w:b w:val="0"/>
          <w:sz w:val="20"/>
          <w:szCs w:val="20"/>
          <w:lang w:val="pl-PL"/>
        </w:rPr>
        <w:t>]</w:t>
      </w:r>
    </w:p>
    <w:p w14:paraId="3CC05AA3" w14:textId="266AE971" w:rsidR="00CC0D89" w:rsidRPr="0038552F" w:rsidRDefault="00CC0D89" w:rsidP="006D6B97">
      <w:pPr>
        <w:pStyle w:val="SIWZ"/>
        <w:numPr>
          <w:ilvl w:val="0"/>
          <w:numId w:val="31"/>
        </w:numPr>
        <w:tabs>
          <w:tab w:val="left" w:pos="426"/>
        </w:tabs>
        <w:suppressAutoHyphens w:val="0"/>
        <w:spacing w:after="80" w:line="276" w:lineRule="auto"/>
        <w:ind w:left="426" w:hanging="426"/>
        <w:jc w:val="both"/>
        <w:rPr>
          <w:rFonts w:ascii="Arial" w:hAnsi="Arial" w:cs="Arial"/>
          <w:b w:val="0"/>
          <w:color w:val="000000" w:themeColor="text1"/>
          <w:sz w:val="20"/>
          <w:szCs w:val="20"/>
        </w:rPr>
      </w:pPr>
      <w:r w:rsidRPr="0038552F">
        <w:rPr>
          <w:rFonts w:ascii="Arial" w:hAnsi="Arial" w:cs="Arial"/>
          <w:b w:val="0"/>
          <w:color w:val="000000" w:themeColor="text1"/>
          <w:sz w:val="20"/>
          <w:szCs w:val="20"/>
        </w:rPr>
        <w:t xml:space="preserve">Zamawiający żąda od </w:t>
      </w:r>
      <w:r w:rsidRPr="0038552F">
        <w:rPr>
          <w:rFonts w:ascii="Arial" w:hAnsi="Arial" w:cs="Arial"/>
          <w:b w:val="0"/>
          <w:color w:val="000000" w:themeColor="text1"/>
          <w:sz w:val="20"/>
          <w:szCs w:val="20"/>
          <w:lang w:val="pl-PL"/>
        </w:rPr>
        <w:t>W</w:t>
      </w:r>
      <w:r w:rsidRPr="0038552F">
        <w:rPr>
          <w:rFonts w:ascii="Arial" w:hAnsi="Arial" w:cs="Arial"/>
          <w:b w:val="0"/>
          <w:color w:val="000000" w:themeColor="text1"/>
          <w:sz w:val="20"/>
          <w:szCs w:val="20"/>
        </w:rPr>
        <w:t xml:space="preserve">ykonawcy, który polega na zdolnościach technicznych lub zawodowych podmiotów udostępniających zasoby na zasadach określonych w </w:t>
      </w:r>
      <w:hyperlink w:anchor="/document/18903829?unitId=art(118)&amp;cm=DOCUMENT" w:tgtFrame="_blank" w:history="1">
        <w:r w:rsidRPr="0038552F">
          <w:rPr>
            <w:rStyle w:val="Hipercze"/>
            <w:rFonts w:ascii="Arial" w:eastAsia="Verdana" w:hAnsi="Arial" w:cs="Arial"/>
            <w:b w:val="0"/>
            <w:color w:val="000000" w:themeColor="text1"/>
            <w:sz w:val="20"/>
            <w:szCs w:val="20"/>
          </w:rPr>
          <w:t>art. 118</w:t>
        </w:r>
      </w:hyperlink>
      <w:r w:rsidRPr="0038552F">
        <w:rPr>
          <w:rFonts w:ascii="Arial" w:hAnsi="Arial" w:cs="Arial"/>
          <w:b w:val="0"/>
          <w:color w:val="000000" w:themeColor="text1"/>
          <w:sz w:val="20"/>
          <w:szCs w:val="20"/>
        </w:rPr>
        <w:t xml:space="preserve"> ustawy Pzp, przedstawienia podmiotowych środków dowodowych, o których mowa w </w:t>
      </w:r>
      <w:r w:rsidR="00C64132">
        <w:rPr>
          <w:rFonts w:ascii="Arial" w:hAnsi="Arial" w:cs="Arial"/>
          <w:b w:val="0"/>
          <w:color w:val="000000" w:themeColor="text1"/>
          <w:sz w:val="20"/>
          <w:szCs w:val="20"/>
          <w:lang w:val="pl-PL"/>
        </w:rPr>
        <w:t xml:space="preserve">rozdziale XI </w:t>
      </w:r>
      <w:r w:rsidRPr="0038552F">
        <w:rPr>
          <w:rFonts w:ascii="Arial" w:hAnsi="Arial" w:cs="Arial"/>
          <w:b w:val="0"/>
          <w:color w:val="000000" w:themeColor="text1"/>
          <w:sz w:val="20"/>
          <w:szCs w:val="20"/>
          <w:lang w:val="pl-PL"/>
        </w:rPr>
        <w:t>pkt 1.1</w:t>
      </w:r>
      <w:r w:rsidR="00E2079D">
        <w:rPr>
          <w:rFonts w:ascii="Arial" w:hAnsi="Arial" w:cs="Arial"/>
          <w:b w:val="0"/>
          <w:color w:val="000000" w:themeColor="text1"/>
          <w:sz w:val="20"/>
          <w:szCs w:val="20"/>
          <w:lang w:val="pl-PL"/>
        </w:rPr>
        <w:t>.</w:t>
      </w:r>
      <w:r w:rsidRPr="0038552F">
        <w:rPr>
          <w:rFonts w:ascii="Arial" w:hAnsi="Arial" w:cs="Arial"/>
          <w:b w:val="0"/>
          <w:color w:val="000000" w:themeColor="text1"/>
          <w:sz w:val="20"/>
          <w:szCs w:val="20"/>
          <w:lang w:val="pl-PL"/>
        </w:rPr>
        <w:t xml:space="preserve"> – 1.6</w:t>
      </w:r>
      <w:r w:rsidR="00E2079D">
        <w:rPr>
          <w:rFonts w:ascii="Arial" w:hAnsi="Arial" w:cs="Arial"/>
          <w:b w:val="0"/>
          <w:color w:val="000000" w:themeColor="text1"/>
          <w:sz w:val="20"/>
          <w:szCs w:val="20"/>
          <w:lang w:val="pl-PL"/>
        </w:rPr>
        <w:t>.</w:t>
      </w:r>
      <w:r w:rsidRPr="0038552F">
        <w:rPr>
          <w:rFonts w:ascii="Arial" w:hAnsi="Arial" w:cs="Arial"/>
          <w:b w:val="0"/>
          <w:color w:val="000000" w:themeColor="text1"/>
          <w:sz w:val="20"/>
          <w:szCs w:val="20"/>
          <w:lang w:val="pl-PL"/>
        </w:rPr>
        <w:t xml:space="preserve"> SWZ</w:t>
      </w:r>
      <w:r w:rsidRPr="0038552F">
        <w:rPr>
          <w:rFonts w:ascii="Arial" w:hAnsi="Arial" w:cs="Arial"/>
          <w:b w:val="0"/>
          <w:color w:val="000000" w:themeColor="text1"/>
          <w:sz w:val="20"/>
          <w:szCs w:val="20"/>
        </w:rPr>
        <w:t>, dotyczących tych podmiotów, potwierdzających, że nie zachodzą wobec tych p</w:t>
      </w:r>
      <w:r w:rsidR="00C64132">
        <w:rPr>
          <w:rFonts w:ascii="Arial" w:hAnsi="Arial" w:cs="Arial"/>
          <w:b w:val="0"/>
          <w:color w:val="000000" w:themeColor="text1"/>
          <w:sz w:val="20"/>
          <w:szCs w:val="20"/>
        </w:rPr>
        <w:t>odmiotów podstawy wykluczenia z</w:t>
      </w:r>
      <w:r w:rsidR="00C64132">
        <w:rPr>
          <w:rFonts w:ascii="Arial" w:hAnsi="Arial" w:cs="Arial"/>
          <w:b w:val="0"/>
          <w:color w:val="000000" w:themeColor="text1"/>
          <w:sz w:val="20"/>
          <w:szCs w:val="20"/>
          <w:lang w:val="pl-PL"/>
        </w:rPr>
        <w:t> </w:t>
      </w:r>
      <w:r w:rsidRPr="0038552F">
        <w:rPr>
          <w:rFonts w:ascii="Arial" w:hAnsi="Arial" w:cs="Arial"/>
          <w:b w:val="0"/>
          <w:color w:val="000000" w:themeColor="text1"/>
          <w:sz w:val="20"/>
          <w:szCs w:val="20"/>
        </w:rPr>
        <w:t>postępowania.</w:t>
      </w:r>
    </w:p>
    <w:p w14:paraId="3A61F23C" w14:textId="6E8A52FD" w:rsidR="00CC0D89" w:rsidRPr="0038552F" w:rsidRDefault="00CC0D89" w:rsidP="006D6B97">
      <w:pPr>
        <w:pStyle w:val="SIWZ"/>
        <w:numPr>
          <w:ilvl w:val="0"/>
          <w:numId w:val="31"/>
        </w:numPr>
        <w:tabs>
          <w:tab w:val="left" w:pos="426"/>
        </w:tabs>
        <w:suppressAutoHyphens w:val="0"/>
        <w:spacing w:after="80" w:line="276" w:lineRule="auto"/>
        <w:ind w:left="426" w:hanging="426"/>
        <w:jc w:val="both"/>
        <w:rPr>
          <w:rFonts w:ascii="Arial" w:hAnsi="Arial" w:cs="Arial"/>
          <w:b w:val="0"/>
          <w:color w:val="000000" w:themeColor="text1"/>
          <w:sz w:val="20"/>
          <w:szCs w:val="20"/>
        </w:rPr>
      </w:pPr>
      <w:r w:rsidRPr="0038552F">
        <w:rPr>
          <w:rFonts w:ascii="Arial" w:hAnsi="Arial" w:cs="Arial"/>
          <w:b w:val="0"/>
          <w:color w:val="000000" w:themeColor="text1"/>
          <w:sz w:val="20"/>
          <w:szCs w:val="20"/>
        </w:rPr>
        <w:t xml:space="preserve">Do podmiotów udostępniających zasoby na zasadach określonych w </w:t>
      </w:r>
      <w:hyperlink w:anchor="/document/18903829?unitId=art(118)&amp;cm=DOCUMENT" w:tgtFrame="_blank" w:history="1">
        <w:r w:rsidRPr="0038552F">
          <w:rPr>
            <w:rStyle w:val="Hipercze"/>
            <w:rFonts w:ascii="Arial" w:eastAsia="Verdana" w:hAnsi="Arial" w:cs="Arial"/>
            <w:b w:val="0"/>
            <w:color w:val="000000" w:themeColor="text1"/>
            <w:sz w:val="20"/>
            <w:szCs w:val="20"/>
          </w:rPr>
          <w:t>art. 118</w:t>
        </w:r>
      </w:hyperlink>
      <w:r w:rsidRPr="0038552F">
        <w:rPr>
          <w:rFonts w:ascii="Arial" w:hAnsi="Arial" w:cs="Arial"/>
          <w:b w:val="0"/>
          <w:color w:val="000000" w:themeColor="text1"/>
          <w:sz w:val="20"/>
          <w:szCs w:val="20"/>
        </w:rPr>
        <w:t xml:space="preserve"> ustawy Pzp, mających siedzibę lub miejsce zamieszkania poza terytorium Rzeczypospolitej Polskiej, pkt 2</w:t>
      </w:r>
      <w:r w:rsidRPr="0038552F">
        <w:rPr>
          <w:rFonts w:ascii="Arial" w:hAnsi="Arial" w:cs="Arial"/>
          <w:b w:val="0"/>
          <w:color w:val="000000" w:themeColor="text1"/>
          <w:sz w:val="20"/>
          <w:szCs w:val="20"/>
          <w:lang w:val="pl-PL"/>
        </w:rPr>
        <w:t xml:space="preserve"> i 3</w:t>
      </w:r>
      <w:r w:rsidRPr="0038552F">
        <w:rPr>
          <w:rFonts w:ascii="Arial" w:hAnsi="Arial" w:cs="Arial"/>
          <w:b w:val="0"/>
          <w:color w:val="000000" w:themeColor="text1"/>
          <w:sz w:val="20"/>
          <w:szCs w:val="20"/>
        </w:rPr>
        <w:t xml:space="preserve"> stosuje się odpowiednio.</w:t>
      </w:r>
      <w:r w:rsidR="00C64132">
        <w:rPr>
          <w:rFonts w:ascii="Arial" w:hAnsi="Arial" w:cs="Arial"/>
          <w:b w:val="0"/>
          <w:color w:val="000000" w:themeColor="text1"/>
          <w:sz w:val="20"/>
          <w:szCs w:val="20"/>
          <w:lang w:val="pl-PL"/>
        </w:rPr>
        <w:t xml:space="preserve"> </w:t>
      </w:r>
    </w:p>
    <w:p w14:paraId="75A92A79" w14:textId="77777777" w:rsidR="00152840" w:rsidRPr="00C727F9" w:rsidRDefault="00152840" w:rsidP="00CC0D89">
      <w:pPr>
        <w:pStyle w:val="SIWZ"/>
        <w:tabs>
          <w:tab w:val="left" w:pos="426"/>
        </w:tabs>
        <w:suppressAutoHyphens w:val="0"/>
        <w:spacing w:after="80" w:line="276" w:lineRule="auto"/>
        <w:jc w:val="both"/>
        <w:rPr>
          <w:rFonts w:ascii="Arial" w:hAnsi="Arial" w:cs="Arial"/>
          <w:b w:val="0"/>
          <w:sz w:val="20"/>
          <w:szCs w:val="20"/>
          <w:lang w:val="pl-PL"/>
        </w:rPr>
      </w:pPr>
    </w:p>
    <w:p w14:paraId="660ACAD0" w14:textId="77777777" w:rsidR="00CC0D89" w:rsidRPr="00C727F9" w:rsidRDefault="00CC0D89" w:rsidP="00CC0D89">
      <w:pPr>
        <w:pStyle w:val="SIWZ"/>
        <w:tabs>
          <w:tab w:val="left" w:pos="426"/>
        </w:tabs>
        <w:suppressAutoHyphens w:val="0"/>
        <w:spacing w:after="80" w:line="276" w:lineRule="auto"/>
        <w:jc w:val="both"/>
        <w:rPr>
          <w:rFonts w:ascii="Arial" w:hAnsi="Arial" w:cs="Arial"/>
          <w:b w:val="0"/>
          <w:sz w:val="20"/>
          <w:szCs w:val="20"/>
        </w:rPr>
      </w:pPr>
      <w:r w:rsidRPr="00C727F9">
        <w:rPr>
          <w:rFonts w:ascii="Arial" w:hAnsi="Arial" w:cs="Arial"/>
          <w:b w:val="0"/>
          <w:sz w:val="20"/>
          <w:szCs w:val="20"/>
          <w:lang w:val="pl-PL"/>
        </w:rPr>
        <w:t>[</w:t>
      </w:r>
      <w:r w:rsidRPr="00C727F9">
        <w:rPr>
          <w:rFonts w:ascii="Arial" w:hAnsi="Arial" w:cs="Arial"/>
          <w:sz w:val="20"/>
          <w:szCs w:val="20"/>
          <w:lang w:val="pl-PL"/>
        </w:rPr>
        <w:t>SPEŁNIENIE WARUNKÓW UDZIAŁU W POSTĘPOWANIU</w:t>
      </w:r>
      <w:r w:rsidRPr="00C727F9">
        <w:rPr>
          <w:rFonts w:ascii="Arial" w:hAnsi="Arial" w:cs="Arial"/>
          <w:b w:val="0"/>
          <w:sz w:val="20"/>
          <w:szCs w:val="20"/>
          <w:lang w:val="pl-PL"/>
        </w:rPr>
        <w:t>]</w:t>
      </w:r>
    </w:p>
    <w:p w14:paraId="4713866C" w14:textId="17874B31" w:rsidR="00CC0D89" w:rsidRPr="0038552F" w:rsidRDefault="00CC0D89" w:rsidP="00C64132">
      <w:pPr>
        <w:pStyle w:val="SIWZ"/>
        <w:numPr>
          <w:ilvl w:val="0"/>
          <w:numId w:val="31"/>
        </w:numPr>
        <w:tabs>
          <w:tab w:val="left" w:pos="426"/>
        </w:tabs>
        <w:suppressAutoHyphens w:val="0"/>
        <w:spacing w:after="80" w:line="276" w:lineRule="auto"/>
        <w:ind w:left="426" w:hanging="426"/>
        <w:jc w:val="both"/>
        <w:rPr>
          <w:rFonts w:ascii="Arial" w:hAnsi="Arial" w:cs="Arial"/>
          <w:b w:val="0"/>
          <w:sz w:val="20"/>
          <w:szCs w:val="20"/>
        </w:rPr>
      </w:pPr>
      <w:r w:rsidRPr="0038552F">
        <w:rPr>
          <w:rFonts w:ascii="Arial" w:hAnsi="Arial" w:cs="Arial"/>
          <w:b w:val="0"/>
          <w:sz w:val="20"/>
          <w:szCs w:val="20"/>
          <w:lang w:val="pl-PL"/>
        </w:rPr>
        <w:t xml:space="preserve">W celu potwierdzenia spełnienia warunków udziału w postępowaniu </w:t>
      </w:r>
      <w:r w:rsidR="00C64132" w:rsidRPr="00C64132">
        <w:rPr>
          <w:rFonts w:ascii="Arial" w:hAnsi="Arial" w:cs="Arial"/>
          <w:b w:val="0"/>
          <w:sz w:val="20"/>
          <w:szCs w:val="20"/>
        </w:rPr>
        <w:t>Zamawiający</w:t>
      </w:r>
      <w:r w:rsidR="00C64132">
        <w:rPr>
          <w:rFonts w:ascii="Arial" w:hAnsi="Arial" w:cs="Arial"/>
          <w:b w:val="0"/>
          <w:sz w:val="20"/>
          <w:szCs w:val="20"/>
          <w:lang w:val="pl-PL"/>
        </w:rPr>
        <w:t>,</w:t>
      </w:r>
      <w:r w:rsidR="00C64132" w:rsidRPr="00C64132">
        <w:rPr>
          <w:rFonts w:ascii="Arial" w:hAnsi="Arial" w:cs="Arial"/>
          <w:b w:val="0"/>
          <w:sz w:val="20"/>
          <w:szCs w:val="20"/>
        </w:rPr>
        <w:t xml:space="preserve"> przed wyborem najkorzystniejszej oferty</w:t>
      </w:r>
      <w:r w:rsidR="00C64132">
        <w:rPr>
          <w:rFonts w:ascii="Arial" w:hAnsi="Arial" w:cs="Arial"/>
          <w:b w:val="0"/>
          <w:sz w:val="20"/>
          <w:szCs w:val="20"/>
          <w:lang w:val="pl-PL"/>
        </w:rPr>
        <w:t>,</w:t>
      </w:r>
      <w:r w:rsidR="00C64132" w:rsidRPr="00C64132">
        <w:rPr>
          <w:rFonts w:ascii="Arial" w:hAnsi="Arial" w:cs="Arial"/>
          <w:b w:val="0"/>
          <w:sz w:val="20"/>
          <w:szCs w:val="20"/>
        </w:rPr>
        <w:t xml:space="preserve"> wezwie Wykonawcę, którego oferta została najwyżej oceniona, do</w:t>
      </w:r>
      <w:r w:rsidR="00C64132">
        <w:rPr>
          <w:rFonts w:ascii="Arial" w:hAnsi="Arial" w:cs="Arial"/>
          <w:b w:val="0"/>
          <w:sz w:val="20"/>
          <w:szCs w:val="20"/>
        </w:rPr>
        <w:t xml:space="preserve"> złożenia w</w:t>
      </w:r>
      <w:r w:rsidR="00C64132">
        <w:rPr>
          <w:rFonts w:ascii="Arial" w:hAnsi="Arial" w:cs="Arial"/>
          <w:b w:val="0"/>
          <w:sz w:val="20"/>
          <w:szCs w:val="20"/>
          <w:lang w:val="pl-PL"/>
        </w:rPr>
        <w:t> </w:t>
      </w:r>
      <w:r w:rsidR="00C64132" w:rsidRPr="00C64132">
        <w:rPr>
          <w:rFonts w:ascii="Arial" w:hAnsi="Arial" w:cs="Arial"/>
          <w:b w:val="0"/>
          <w:sz w:val="20"/>
          <w:szCs w:val="20"/>
        </w:rPr>
        <w:t>wyznaczonym terminie, nie krótszym niż 10 dni, aktualnych na dzień złożenia, następujących dokumentów</w:t>
      </w:r>
      <w:r w:rsidRPr="0038552F">
        <w:rPr>
          <w:rFonts w:ascii="Arial" w:hAnsi="Arial" w:cs="Arial"/>
          <w:b w:val="0"/>
          <w:sz w:val="20"/>
          <w:szCs w:val="20"/>
          <w:lang w:val="pl-PL"/>
        </w:rPr>
        <w:t>:</w:t>
      </w:r>
      <w:r w:rsidR="00C64132">
        <w:rPr>
          <w:rFonts w:ascii="Arial" w:hAnsi="Arial" w:cs="Arial"/>
          <w:b w:val="0"/>
          <w:sz w:val="20"/>
          <w:szCs w:val="20"/>
          <w:lang w:val="pl-PL"/>
        </w:rPr>
        <w:t xml:space="preserve"> </w:t>
      </w:r>
    </w:p>
    <w:p w14:paraId="2D012DAF" w14:textId="03D982A3" w:rsidR="00C64132" w:rsidRDefault="00C64132" w:rsidP="00C64132">
      <w:pPr>
        <w:pStyle w:val="SIWZ"/>
        <w:numPr>
          <w:ilvl w:val="1"/>
          <w:numId w:val="31"/>
        </w:numPr>
        <w:tabs>
          <w:tab w:val="left" w:pos="426"/>
        </w:tabs>
        <w:spacing w:after="80" w:line="276" w:lineRule="auto"/>
        <w:ind w:left="993" w:hanging="567"/>
        <w:jc w:val="both"/>
        <w:rPr>
          <w:rFonts w:ascii="Arial" w:hAnsi="Arial" w:cs="Arial"/>
          <w:b w:val="0"/>
          <w:sz w:val="20"/>
          <w:szCs w:val="20"/>
          <w:lang w:val="pl-PL"/>
        </w:rPr>
      </w:pPr>
      <w:r>
        <w:rPr>
          <w:rFonts w:ascii="Arial" w:hAnsi="Arial" w:cs="Arial"/>
          <w:b w:val="0"/>
          <w:sz w:val="20"/>
          <w:szCs w:val="20"/>
          <w:lang w:val="pl-PL"/>
        </w:rPr>
        <w:t xml:space="preserve">w zakresie </w:t>
      </w:r>
      <w:r w:rsidRPr="00C64132">
        <w:rPr>
          <w:rFonts w:ascii="Arial" w:hAnsi="Arial" w:cs="Arial"/>
          <w:b w:val="0"/>
          <w:sz w:val="20"/>
          <w:szCs w:val="20"/>
          <w:lang w:val="pl-PL"/>
        </w:rPr>
        <w:t>spełni</w:t>
      </w:r>
      <w:r>
        <w:rPr>
          <w:rFonts w:ascii="Arial" w:hAnsi="Arial" w:cs="Arial"/>
          <w:b w:val="0"/>
          <w:sz w:val="20"/>
          <w:szCs w:val="20"/>
          <w:lang w:val="pl-PL"/>
        </w:rPr>
        <w:t>enia</w:t>
      </w:r>
      <w:r w:rsidRPr="00C64132">
        <w:rPr>
          <w:rFonts w:ascii="Arial" w:hAnsi="Arial" w:cs="Arial"/>
          <w:b w:val="0"/>
          <w:sz w:val="20"/>
          <w:szCs w:val="20"/>
          <w:lang w:val="pl-PL"/>
        </w:rPr>
        <w:t xml:space="preserve"> warunku udziału </w:t>
      </w:r>
      <w:r>
        <w:rPr>
          <w:rFonts w:ascii="Arial" w:hAnsi="Arial" w:cs="Arial"/>
          <w:b w:val="0"/>
          <w:sz w:val="20"/>
          <w:szCs w:val="20"/>
          <w:lang w:val="pl-PL"/>
        </w:rPr>
        <w:t xml:space="preserve">w postępowaniu </w:t>
      </w:r>
      <w:r w:rsidRPr="00C64132">
        <w:rPr>
          <w:rFonts w:ascii="Arial" w:hAnsi="Arial" w:cs="Arial"/>
          <w:b w:val="0"/>
          <w:sz w:val="20"/>
          <w:szCs w:val="20"/>
          <w:lang w:val="pl-PL"/>
        </w:rPr>
        <w:t>dotycząc</w:t>
      </w:r>
      <w:r>
        <w:rPr>
          <w:rFonts w:ascii="Arial" w:hAnsi="Arial" w:cs="Arial"/>
          <w:b w:val="0"/>
          <w:sz w:val="20"/>
          <w:szCs w:val="20"/>
          <w:lang w:val="pl-PL"/>
        </w:rPr>
        <w:t>ego zdolności do występowania w </w:t>
      </w:r>
      <w:r w:rsidRPr="00C64132">
        <w:rPr>
          <w:rFonts w:ascii="Arial" w:hAnsi="Arial" w:cs="Arial"/>
          <w:b w:val="0"/>
          <w:sz w:val="20"/>
          <w:szCs w:val="20"/>
          <w:lang w:val="pl-PL"/>
        </w:rPr>
        <w:t>obrocie gospodarczym przez Wykonawcę prowadzącego działalność gospodarczą lub zawodową – dokumentu potwierdzającego, że Wykonawca jest wpisany do jednego z rejestrów zawodowych lub handlowych, prowadzonych w kraju, w którym ma siedzibę lub</w:t>
      </w:r>
      <w:r>
        <w:rPr>
          <w:rFonts w:ascii="Arial" w:hAnsi="Arial" w:cs="Arial"/>
          <w:b w:val="0"/>
          <w:sz w:val="20"/>
          <w:szCs w:val="20"/>
          <w:lang w:val="pl-PL"/>
        </w:rPr>
        <w:t xml:space="preserve"> miejsce zamieszkania. Dokument</w:t>
      </w:r>
      <w:r w:rsidRPr="00C64132">
        <w:rPr>
          <w:rFonts w:ascii="Arial" w:hAnsi="Arial" w:cs="Arial"/>
          <w:b w:val="0"/>
          <w:sz w:val="20"/>
          <w:szCs w:val="20"/>
          <w:lang w:val="pl-PL"/>
        </w:rPr>
        <w:t xml:space="preserve"> powinien być wystawiony nie wcześniej niż 6 miesięcy przed jego złożeniem. W przypadku gdy </w:t>
      </w:r>
      <w:r w:rsidRPr="00C64132">
        <w:rPr>
          <w:rFonts w:ascii="Arial" w:hAnsi="Arial" w:cs="Arial"/>
          <w:b w:val="0"/>
          <w:sz w:val="20"/>
          <w:szCs w:val="20"/>
          <w:lang w:val="pl-PL"/>
        </w:rPr>
        <w:lastRenderedPageBreak/>
        <w:t xml:space="preserve">dokument ten jest tożsamy z dokumentem wskazanym w </w:t>
      </w:r>
      <w:r>
        <w:rPr>
          <w:rFonts w:ascii="Arial" w:hAnsi="Arial" w:cs="Arial"/>
          <w:b w:val="0"/>
          <w:sz w:val="20"/>
          <w:szCs w:val="20"/>
          <w:lang w:val="pl-PL"/>
        </w:rPr>
        <w:t xml:space="preserve">rozdziale XI </w:t>
      </w:r>
      <w:r w:rsidRPr="00C64132">
        <w:rPr>
          <w:rFonts w:ascii="Arial" w:hAnsi="Arial" w:cs="Arial"/>
          <w:b w:val="0"/>
          <w:sz w:val="20"/>
          <w:szCs w:val="20"/>
          <w:lang w:val="pl-PL"/>
        </w:rPr>
        <w:t>pkt 1.6</w:t>
      </w:r>
      <w:r>
        <w:rPr>
          <w:rFonts w:ascii="Arial" w:hAnsi="Arial" w:cs="Arial"/>
          <w:b w:val="0"/>
          <w:sz w:val="20"/>
          <w:szCs w:val="20"/>
          <w:lang w:val="pl-PL"/>
        </w:rPr>
        <w:t xml:space="preserve">. SWZ, Wykonawca składa dokument, o którym mowa w rozdziale XI pkt 1.6. jednokrotnie, </w:t>
      </w:r>
      <w:r w:rsidRPr="00C64132">
        <w:rPr>
          <w:rFonts w:ascii="Arial" w:hAnsi="Arial" w:cs="Arial"/>
          <w:b w:val="0"/>
          <w:sz w:val="20"/>
          <w:szCs w:val="20"/>
          <w:lang w:val="pl-PL"/>
        </w:rPr>
        <w:t xml:space="preserve">z </w:t>
      </w:r>
      <w:r>
        <w:rPr>
          <w:rFonts w:ascii="Arial" w:hAnsi="Arial" w:cs="Arial"/>
          <w:b w:val="0"/>
          <w:sz w:val="20"/>
          <w:szCs w:val="20"/>
          <w:lang w:val="pl-PL"/>
        </w:rPr>
        <w:t>zastrzeżeniem</w:t>
      </w:r>
      <w:r w:rsidRPr="00C64132">
        <w:rPr>
          <w:rFonts w:ascii="Arial" w:hAnsi="Arial" w:cs="Arial"/>
          <w:b w:val="0"/>
          <w:sz w:val="20"/>
          <w:szCs w:val="20"/>
          <w:lang w:val="pl-PL"/>
        </w:rPr>
        <w:t xml:space="preserve">, że powinien </w:t>
      </w:r>
      <w:r>
        <w:rPr>
          <w:rFonts w:ascii="Arial" w:hAnsi="Arial" w:cs="Arial"/>
          <w:b w:val="0"/>
          <w:sz w:val="20"/>
          <w:szCs w:val="20"/>
          <w:lang w:val="pl-PL"/>
        </w:rPr>
        <w:t xml:space="preserve">on </w:t>
      </w:r>
      <w:r w:rsidRPr="00C64132">
        <w:rPr>
          <w:rFonts w:ascii="Arial" w:hAnsi="Arial" w:cs="Arial"/>
          <w:b w:val="0"/>
          <w:sz w:val="20"/>
          <w:szCs w:val="20"/>
          <w:lang w:val="pl-PL"/>
        </w:rPr>
        <w:t>być sporządzony nie wcześniej niż 3 miesiące przed jego złożeniem</w:t>
      </w:r>
      <w:r>
        <w:rPr>
          <w:rFonts w:ascii="Arial" w:hAnsi="Arial" w:cs="Arial"/>
          <w:b w:val="0"/>
          <w:sz w:val="20"/>
          <w:szCs w:val="20"/>
          <w:lang w:val="pl-PL"/>
        </w:rPr>
        <w:t xml:space="preserve">; </w:t>
      </w:r>
    </w:p>
    <w:p w14:paraId="29039198" w14:textId="77777777" w:rsidR="000155BB" w:rsidRDefault="00CC0D89" w:rsidP="00C64132">
      <w:pPr>
        <w:pStyle w:val="SIWZ"/>
        <w:numPr>
          <w:ilvl w:val="1"/>
          <w:numId w:val="31"/>
        </w:numPr>
        <w:tabs>
          <w:tab w:val="left" w:pos="426"/>
        </w:tabs>
        <w:spacing w:after="80" w:line="276" w:lineRule="auto"/>
        <w:ind w:left="993" w:hanging="567"/>
        <w:jc w:val="both"/>
        <w:rPr>
          <w:rFonts w:ascii="Arial" w:hAnsi="Arial" w:cs="Arial"/>
          <w:b w:val="0"/>
          <w:sz w:val="20"/>
          <w:szCs w:val="20"/>
          <w:lang w:val="pl-PL"/>
        </w:rPr>
      </w:pPr>
      <w:r w:rsidRPr="0038552F">
        <w:rPr>
          <w:rFonts w:ascii="Arial" w:hAnsi="Arial" w:cs="Arial"/>
          <w:b w:val="0"/>
          <w:sz w:val="20"/>
          <w:szCs w:val="20"/>
          <w:lang w:val="pl-PL"/>
        </w:rPr>
        <w:t xml:space="preserve">w zakresie </w:t>
      </w:r>
      <w:r w:rsidR="00C64132">
        <w:rPr>
          <w:rFonts w:ascii="Arial" w:hAnsi="Arial" w:cs="Arial"/>
          <w:b w:val="0"/>
          <w:sz w:val="20"/>
          <w:szCs w:val="20"/>
          <w:lang w:val="pl-PL"/>
        </w:rPr>
        <w:t>spełnienia</w:t>
      </w:r>
      <w:r w:rsidRPr="0038552F">
        <w:rPr>
          <w:rFonts w:ascii="Arial" w:hAnsi="Arial" w:cs="Arial"/>
          <w:b w:val="0"/>
          <w:sz w:val="20"/>
          <w:szCs w:val="20"/>
          <w:lang w:val="pl-PL"/>
        </w:rPr>
        <w:t xml:space="preserve"> </w:t>
      </w:r>
      <w:r w:rsidR="00C64132" w:rsidRPr="00C64132">
        <w:rPr>
          <w:rFonts w:ascii="Arial" w:hAnsi="Arial" w:cs="Arial"/>
          <w:b w:val="0"/>
          <w:sz w:val="20"/>
          <w:szCs w:val="20"/>
          <w:lang w:val="pl-PL"/>
        </w:rPr>
        <w:t xml:space="preserve">warunku udziału w postępowaniu dotyczącego zdolności </w:t>
      </w:r>
      <w:r w:rsidRPr="0038552F">
        <w:rPr>
          <w:rFonts w:ascii="Arial" w:hAnsi="Arial" w:cs="Arial"/>
          <w:b w:val="0"/>
          <w:sz w:val="20"/>
          <w:szCs w:val="20"/>
          <w:lang w:val="pl-PL"/>
        </w:rPr>
        <w:t>technicznej lub zawodowej</w:t>
      </w:r>
      <w:r w:rsidR="000155BB">
        <w:rPr>
          <w:rFonts w:ascii="Arial" w:hAnsi="Arial" w:cs="Arial"/>
          <w:b w:val="0"/>
          <w:sz w:val="20"/>
          <w:szCs w:val="20"/>
          <w:lang w:val="pl-PL"/>
        </w:rPr>
        <w:t xml:space="preserve">: </w:t>
      </w:r>
    </w:p>
    <w:p w14:paraId="5318B68C" w14:textId="36EDB493" w:rsidR="000A05A0" w:rsidRDefault="000155BB" w:rsidP="000155BB">
      <w:pPr>
        <w:pStyle w:val="SIWZ"/>
        <w:tabs>
          <w:tab w:val="left" w:pos="426"/>
          <w:tab w:val="left" w:pos="1701"/>
        </w:tabs>
        <w:spacing w:after="80" w:line="276" w:lineRule="auto"/>
        <w:ind w:left="1701" w:hanging="708"/>
        <w:jc w:val="both"/>
        <w:rPr>
          <w:rFonts w:ascii="Arial" w:hAnsi="Arial" w:cs="Arial"/>
          <w:b w:val="0"/>
          <w:sz w:val="20"/>
          <w:szCs w:val="20"/>
          <w:lang w:val="pl-PL"/>
        </w:rPr>
      </w:pPr>
      <w:r>
        <w:rPr>
          <w:rFonts w:ascii="Arial" w:hAnsi="Arial" w:cs="Arial"/>
          <w:b w:val="0"/>
          <w:sz w:val="20"/>
          <w:szCs w:val="20"/>
          <w:lang w:val="pl-PL"/>
        </w:rPr>
        <w:t>5.2.1.</w:t>
      </w:r>
      <w:r>
        <w:rPr>
          <w:rFonts w:ascii="Arial" w:hAnsi="Arial" w:cs="Arial"/>
          <w:b w:val="0"/>
          <w:sz w:val="20"/>
          <w:szCs w:val="20"/>
          <w:lang w:val="pl-PL"/>
        </w:rPr>
        <w:tab/>
        <w:t xml:space="preserve">wykazu usług potwierdzającego </w:t>
      </w:r>
      <w:r w:rsidR="001E5CD9">
        <w:rPr>
          <w:rFonts w:ascii="Arial" w:hAnsi="Arial" w:cs="Arial"/>
          <w:b w:val="0"/>
          <w:sz w:val="20"/>
          <w:szCs w:val="20"/>
          <w:lang w:val="pl-PL"/>
        </w:rPr>
        <w:t xml:space="preserve">należytą </w:t>
      </w:r>
      <w:r>
        <w:rPr>
          <w:rFonts w:ascii="Arial" w:hAnsi="Arial" w:cs="Arial"/>
          <w:b w:val="0"/>
          <w:sz w:val="20"/>
          <w:szCs w:val="20"/>
          <w:lang w:val="pl-PL"/>
        </w:rPr>
        <w:t>realizację</w:t>
      </w:r>
      <w:r w:rsidRPr="000155BB">
        <w:rPr>
          <w:rFonts w:ascii="Arial" w:hAnsi="Arial" w:cs="Arial"/>
          <w:b w:val="0"/>
          <w:sz w:val="20"/>
          <w:szCs w:val="20"/>
          <w:lang w:val="pl-PL"/>
        </w:rPr>
        <w:t xml:space="preserve"> co najmniej 10 (słownie: dziesięciu) usług utrzymania, zgodnie z trzecim lub czwartym poziomem utrzymania, pasażerskiego pojazdu kolejowego z napędem elektrycznym wyprodukowanego po 2010 r., wykonanych nie wcześniej niż w okresie ostatnich </w:t>
      </w:r>
      <w:r w:rsidR="00694F23">
        <w:rPr>
          <w:rFonts w:ascii="Arial" w:hAnsi="Arial" w:cs="Arial"/>
          <w:b w:val="0"/>
          <w:sz w:val="20"/>
          <w:szCs w:val="20"/>
          <w:lang w:val="pl-PL"/>
        </w:rPr>
        <w:t>5</w:t>
      </w:r>
      <w:r w:rsidRPr="000155BB">
        <w:rPr>
          <w:rFonts w:ascii="Arial" w:hAnsi="Arial" w:cs="Arial"/>
          <w:b w:val="0"/>
          <w:sz w:val="20"/>
          <w:szCs w:val="20"/>
          <w:lang w:val="pl-PL"/>
        </w:rPr>
        <w:t xml:space="preserve"> lat przed upływem terminu składania ofert, a jeżeli okres prowadzenia działalności jest krótszy – w tym okresie</w:t>
      </w:r>
      <w:r>
        <w:rPr>
          <w:rFonts w:ascii="Arial" w:hAnsi="Arial" w:cs="Arial"/>
          <w:b w:val="0"/>
          <w:sz w:val="20"/>
          <w:szCs w:val="20"/>
          <w:lang w:val="pl-PL"/>
        </w:rPr>
        <w:t>.</w:t>
      </w:r>
      <w:r w:rsidR="001E5CD9">
        <w:rPr>
          <w:rFonts w:ascii="Arial" w:hAnsi="Arial" w:cs="Arial"/>
          <w:b w:val="0"/>
          <w:sz w:val="20"/>
          <w:szCs w:val="20"/>
          <w:lang w:val="pl-PL"/>
        </w:rPr>
        <w:t xml:space="preserve"> Warunek zostanie uznany za spełniony wówczas, gdy Wykonawca wykaże należyte wykonanie 10 </w:t>
      </w:r>
      <w:r w:rsidR="001E5CD9" w:rsidRPr="000155BB">
        <w:rPr>
          <w:rFonts w:ascii="Arial" w:hAnsi="Arial" w:cs="Arial"/>
          <w:b w:val="0"/>
          <w:sz w:val="20"/>
          <w:szCs w:val="20"/>
          <w:lang w:val="pl-PL"/>
        </w:rPr>
        <w:t>(słownie</w:t>
      </w:r>
      <w:r w:rsidR="001E5CD9">
        <w:rPr>
          <w:rFonts w:ascii="Arial" w:hAnsi="Arial" w:cs="Arial"/>
          <w:b w:val="0"/>
          <w:sz w:val="20"/>
          <w:szCs w:val="20"/>
          <w:lang w:val="pl-PL"/>
        </w:rPr>
        <w:t>: dziesięciu) usług utrzymania w ramach jednej lub kilku umów.</w:t>
      </w:r>
      <w:r>
        <w:rPr>
          <w:rFonts w:ascii="Arial" w:hAnsi="Arial" w:cs="Arial"/>
          <w:b w:val="0"/>
          <w:sz w:val="20"/>
          <w:szCs w:val="20"/>
          <w:lang w:val="pl-PL"/>
        </w:rPr>
        <w:t xml:space="preserve"> </w:t>
      </w:r>
      <w:r w:rsidR="000A05A0" w:rsidRPr="000155BB">
        <w:rPr>
          <w:rFonts w:ascii="Arial" w:hAnsi="Arial" w:cs="Arial"/>
          <w:sz w:val="20"/>
          <w:szCs w:val="20"/>
          <w:lang w:val="pl-PL"/>
        </w:rPr>
        <w:t xml:space="preserve">Wzór wykazu usług stanowi załącznik nr </w:t>
      </w:r>
      <w:r w:rsidR="00E827D2" w:rsidRPr="000155BB">
        <w:rPr>
          <w:rFonts w:ascii="Arial" w:hAnsi="Arial" w:cs="Arial"/>
          <w:sz w:val="20"/>
          <w:szCs w:val="20"/>
          <w:lang w:val="pl-PL"/>
        </w:rPr>
        <w:t xml:space="preserve">3 </w:t>
      </w:r>
      <w:r w:rsidR="000A05A0" w:rsidRPr="000155BB">
        <w:rPr>
          <w:rFonts w:ascii="Arial" w:hAnsi="Arial" w:cs="Arial"/>
          <w:sz w:val="20"/>
          <w:szCs w:val="20"/>
          <w:lang w:val="pl-PL"/>
        </w:rPr>
        <w:t>do SWZ</w:t>
      </w:r>
      <w:r>
        <w:rPr>
          <w:rFonts w:ascii="Arial" w:hAnsi="Arial" w:cs="Arial"/>
          <w:b w:val="0"/>
          <w:sz w:val="20"/>
          <w:szCs w:val="20"/>
          <w:lang w:val="pl-PL"/>
        </w:rPr>
        <w:t xml:space="preserve">, </w:t>
      </w:r>
    </w:p>
    <w:p w14:paraId="32EF2DDA" w14:textId="58354C22" w:rsidR="000155BB" w:rsidRDefault="000155BB" w:rsidP="000155BB">
      <w:pPr>
        <w:pStyle w:val="SIWZ"/>
        <w:tabs>
          <w:tab w:val="left" w:pos="426"/>
          <w:tab w:val="left" w:pos="1701"/>
        </w:tabs>
        <w:spacing w:after="80" w:line="276" w:lineRule="auto"/>
        <w:ind w:left="1701" w:hanging="708"/>
        <w:jc w:val="both"/>
        <w:rPr>
          <w:rFonts w:ascii="Arial" w:hAnsi="Arial" w:cs="Arial"/>
          <w:b w:val="0"/>
          <w:sz w:val="20"/>
          <w:szCs w:val="20"/>
          <w:lang w:val="pl-PL"/>
        </w:rPr>
      </w:pPr>
      <w:r>
        <w:rPr>
          <w:rFonts w:ascii="Arial" w:hAnsi="Arial" w:cs="Arial"/>
          <w:b w:val="0"/>
          <w:sz w:val="20"/>
          <w:szCs w:val="20"/>
          <w:lang w:val="pl-PL"/>
        </w:rPr>
        <w:t>5.2.2.</w:t>
      </w:r>
      <w:r>
        <w:rPr>
          <w:rFonts w:ascii="Arial" w:hAnsi="Arial" w:cs="Arial"/>
          <w:b w:val="0"/>
          <w:sz w:val="20"/>
          <w:szCs w:val="20"/>
          <w:lang w:val="pl-PL"/>
        </w:rPr>
        <w:tab/>
        <w:t>dowodów określających</w:t>
      </w:r>
      <w:r w:rsidRPr="000155BB">
        <w:rPr>
          <w:rFonts w:ascii="Arial" w:hAnsi="Arial" w:cs="Arial"/>
          <w:b w:val="0"/>
          <w:sz w:val="20"/>
          <w:szCs w:val="20"/>
          <w:lang w:val="pl-PL"/>
        </w:rPr>
        <w:t xml:space="preserve">, czy usługi, o których mowa w pkt </w:t>
      </w:r>
      <w:r>
        <w:rPr>
          <w:rFonts w:ascii="Arial" w:hAnsi="Arial" w:cs="Arial"/>
          <w:b w:val="0"/>
          <w:sz w:val="20"/>
          <w:szCs w:val="20"/>
          <w:lang w:val="pl-PL"/>
        </w:rPr>
        <w:t>5.2.1.</w:t>
      </w:r>
      <w:r w:rsidRPr="000155BB">
        <w:rPr>
          <w:rFonts w:ascii="Arial" w:hAnsi="Arial" w:cs="Arial"/>
          <w:b w:val="0"/>
          <w:sz w:val="20"/>
          <w:szCs w:val="20"/>
          <w:lang w:val="pl-PL"/>
        </w:rPr>
        <w:t>, zostały wykonane należycie, przy czym tymi dowodami są referencje bądź inne dokumenty sporządzone przez podmiot, na rzecz którego usługi zostały wykonane, a jeżeli Wykonawca z przyczyn niezależnych od niego nie jest w stanie uzyskać tych dokumentów – inne odpowiednie dokumenty</w:t>
      </w:r>
      <w:r w:rsidR="009758D1">
        <w:rPr>
          <w:rFonts w:ascii="Arial" w:hAnsi="Arial" w:cs="Arial"/>
          <w:b w:val="0"/>
          <w:sz w:val="20"/>
          <w:szCs w:val="20"/>
          <w:lang w:val="pl-PL"/>
        </w:rPr>
        <w:t xml:space="preserve">, </w:t>
      </w:r>
      <w:r>
        <w:rPr>
          <w:rFonts w:ascii="Arial" w:hAnsi="Arial" w:cs="Arial"/>
          <w:b w:val="0"/>
          <w:sz w:val="20"/>
          <w:szCs w:val="20"/>
          <w:lang w:val="pl-PL"/>
        </w:rPr>
        <w:t xml:space="preserve"> </w:t>
      </w:r>
    </w:p>
    <w:p w14:paraId="3B8D971C" w14:textId="0CD8CBE3" w:rsidR="009758D1" w:rsidRDefault="009758D1" w:rsidP="000155BB">
      <w:pPr>
        <w:pStyle w:val="SIWZ"/>
        <w:tabs>
          <w:tab w:val="left" w:pos="426"/>
          <w:tab w:val="left" w:pos="1701"/>
        </w:tabs>
        <w:spacing w:after="80" w:line="276" w:lineRule="auto"/>
        <w:ind w:left="1701" w:hanging="708"/>
        <w:jc w:val="both"/>
        <w:rPr>
          <w:rFonts w:ascii="Arial" w:hAnsi="Arial" w:cs="Arial"/>
          <w:b w:val="0"/>
          <w:sz w:val="20"/>
          <w:szCs w:val="20"/>
          <w:lang w:val="pl-PL"/>
        </w:rPr>
      </w:pPr>
      <w:r>
        <w:rPr>
          <w:rFonts w:ascii="Arial" w:hAnsi="Arial" w:cs="Arial"/>
          <w:b w:val="0"/>
          <w:sz w:val="20"/>
          <w:szCs w:val="20"/>
          <w:lang w:val="pl-PL"/>
        </w:rPr>
        <w:t>5.2.3.</w:t>
      </w:r>
      <w:r>
        <w:rPr>
          <w:rFonts w:ascii="Arial" w:hAnsi="Arial" w:cs="Arial"/>
          <w:b w:val="0"/>
          <w:sz w:val="20"/>
          <w:szCs w:val="20"/>
          <w:lang w:val="pl-PL"/>
        </w:rPr>
        <w:tab/>
      </w:r>
      <w:r w:rsidR="00D54B72">
        <w:rPr>
          <w:rFonts w:ascii="Arial" w:hAnsi="Arial" w:cs="Arial"/>
          <w:b w:val="0"/>
          <w:sz w:val="20"/>
          <w:szCs w:val="20"/>
          <w:lang w:val="pl-PL"/>
        </w:rPr>
        <w:t xml:space="preserve">wykazu osób oraz </w:t>
      </w:r>
      <w:r w:rsidR="00210B06">
        <w:rPr>
          <w:rFonts w:ascii="Arial" w:hAnsi="Arial" w:cs="Arial"/>
          <w:b w:val="0"/>
          <w:sz w:val="20"/>
          <w:szCs w:val="20"/>
          <w:lang w:val="pl-PL"/>
        </w:rPr>
        <w:t>dowodów potwierdzających</w:t>
      </w:r>
      <w:r w:rsidR="00210B06" w:rsidRPr="00210B06">
        <w:rPr>
          <w:rFonts w:ascii="Arial" w:hAnsi="Arial" w:cs="Arial"/>
          <w:b w:val="0"/>
          <w:sz w:val="20"/>
          <w:szCs w:val="20"/>
          <w:lang w:val="pl-PL"/>
        </w:rPr>
        <w:t xml:space="preserve"> kwalifikacje personelu reali</w:t>
      </w:r>
      <w:r w:rsidR="00210B06">
        <w:rPr>
          <w:rFonts w:ascii="Arial" w:hAnsi="Arial" w:cs="Arial"/>
          <w:b w:val="0"/>
          <w:sz w:val="20"/>
          <w:szCs w:val="20"/>
          <w:lang w:val="pl-PL"/>
        </w:rPr>
        <w:t>zującego przedmiot zamówienia w </w:t>
      </w:r>
      <w:r w:rsidR="00210B06" w:rsidRPr="00210B06">
        <w:rPr>
          <w:rFonts w:ascii="Arial" w:hAnsi="Arial" w:cs="Arial"/>
          <w:b w:val="0"/>
          <w:sz w:val="20"/>
          <w:szCs w:val="20"/>
          <w:lang w:val="pl-PL"/>
        </w:rPr>
        <w:t>zakresie kompetencji, o których mowa w pkt 1.4.2.</w:t>
      </w:r>
      <w:r w:rsidR="00210B06">
        <w:rPr>
          <w:rFonts w:ascii="Arial" w:hAnsi="Arial" w:cs="Arial"/>
          <w:b w:val="0"/>
          <w:sz w:val="20"/>
          <w:szCs w:val="20"/>
          <w:lang w:val="pl-PL"/>
        </w:rPr>
        <w:t xml:space="preserve"> rozdziału VIII SWZ</w:t>
      </w:r>
      <w:r w:rsidR="00210B06" w:rsidRPr="00210B06">
        <w:rPr>
          <w:rFonts w:ascii="Arial" w:hAnsi="Arial" w:cs="Arial"/>
          <w:b w:val="0"/>
          <w:sz w:val="20"/>
          <w:szCs w:val="20"/>
          <w:lang w:val="pl-PL"/>
        </w:rPr>
        <w:t>,</w:t>
      </w:r>
      <w:r w:rsidR="00210B06">
        <w:rPr>
          <w:rFonts w:ascii="Arial" w:hAnsi="Arial" w:cs="Arial"/>
          <w:b w:val="0"/>
          <w:sz w:val="20"/>
          <w:szCs w:val="20"/>
          <w:lang w:val="pl-PL"/>
        </w:rPr>
        <w:t xml:space="preserve"> przy czym tymi dowodami są</w:t>
      </w:r>
      <w:r w:rsidR="001633D5">
        <w:rPr>
          <w:rFonts w:ascii="Arial" w:hAnsi="Arial" w:cs="Arial"/>
          <w:sz w:val="20"/>
          <w:szCs w:val="20"/>
        </w:rPr>
        <w:t xml:space="preserve"> właściwe </w:t>
      </w:r>
      <w:r w:rsidR="001633D5" w:rsidRPr="00FF4820">
        <w:rPr>
          <w:rFonts w:ascii="Arial" w:hAnsi="Arial" w:cs="Arial"/>
          <w:sz w:val="20"/>
          <w:szCs w:val="20"/>
        </w:rPr>
        <w:t xml:space="preserve">certyfikaty </w:t>
      </w:r>
      <w:r w:rsidR="001633D5">
        <w:rPr>
          <w:rFonts w:ascii="Arial" w:hAnsi="Arial" w:cs="Arial"/>
          <w:sz w:val="20"/>
          <w:szCs w:val="20"/>
        </w:rPr>
        <w:t>lub świadectwa</w:t>
      </w:r>
      <w:r w:rsidR="00210B06" w:rsidRPr="00210B06">
        <w:rPr>
          <w:rFonts w:ascii="Arial" w:hAnsi="Arial" w:cs="Arial"/>
          <w:b w:val="0"/>
          <w:sz w:val="20"/>
          <w:szCs w:val="20"/>
          <w:lang w:val="pl-PL"/>
        </w:rPr>
        <w:t>, a jeżeli Wykonawca z przyczyn niezależnych od niego nie jest w stanie uzyskać tych dokumentów – inne odpowiednie dokumenty</w:t>
      </w:r>
      <w:r w:rsidR="00D54B72">
        <w:rPr>
          <w:rFonts w:ascii="Arial" w:hAnsi="Arial" w:cs="Arial"/>
          <w:b w:val="0"/>
          <w:sz w:val="20"/>
          <w:szCs w:val="20"/>
          <w:lang w:val="pl-PL"/>
        </w:rPr>
        <w:t xml:space="preserve">. </w:t>
      </w:r>
      <w:r w:rsidR="00D54B72" w:rsidRPr="000155BB">
        <w:rPr>
          <w:rFonts w:ascii="Arial" w:hAnsi="Arial" w:cs="Arial"/>
          <w:sz w:val="20"/>
          <w:szCs w:val="20"/>
          <w:lang w:val="pl-PL"/>
        </w:rPr>
        <w:t xml:space="preserve">Wzór wykazu usług stanowi załącznik nr </w:t>
      </w:r>
      <w:r w:rsidR="00D54B72">
        <w:rPr>
          <w:rFonts w:ascii="Arial" w:hAnsi="Arial" w:cs="Arial"/>
          <w:sz w:val="20"/>
          <w:szCs w:val="20"/>
          <w:lang w:val="pl-PL"/>
        </w:rPr>
        <w:t>9</w:t>
      </w:r>
      <w:r w:rsidR="00D54B72" w:rsidRPr="000155BB">
        <w:rPr>
          <w:rFonts w:ascii="Arial" w:hAnsi="Arial" w:cs="Arial"/>
          <w:sz w:val="20"/>
          <w:szCs w:val="20"/>
          <w:lang w:val="pl-PL"/>
        </w:rPr>
        <w:t xml:space="preserve"> do SWZ</w:t>
      </w:r>
      <w:r w:rsidR="00D54B72" w:rsidRPr="00263447">
        <w:rPr>
          <w:rFonts w:ascii="Arial" w:hAnsi="Arial" w:cs="Arial"/>
          <w:b w:val="0"/>
          <w:sz w:val="20"/>
          <w:szCs w:val="20"/>
          <w:lang w:val="pl-PL"/>
        </w:rPr>
        <w:t>,</w:t>
      </w:r>
    </w:p>
    <w:p w14:paraId="3F4B1A14" w14:textId="67A69D57" w:rsidR="00210B06" w:rsidRPr="00E827D2" w:rsidRDefault="00210B06" w:rsidP="000155BB">
      <w:pPr>
        <w:pStyle w:val="SIWZ"/>
        <w:tabs>
          <w:tab w:val="left" w:pos="426"/>
          <w:tab w:val="left" w:pos="1701"/>
        </w:tabs>
        <w:spacing w:after="80" w:line="276" w:lineRule="auto"/>
        <w:ind w:left="1701" w:hanging="708"/>
        <w:jc w:val="both"/>
        <w:rPr>
          <w:rFonts w:ascii="Arial" w:hAnsi="Arial" w:cs="Arial"/>
          <w:b w:val="0"/>
          <w:sz w:val="20"/>
          <w:szCs w:val="20"/>
          <w:lang w:val="pl-PL"/>
        </w:rPr>
      </w:pPr>
      <w:r>
        <w:rPr>
          <w:rFonts w:ascii="Arial" w:hAnsi="Arial" w:cs="Arial"/>
          <w:b w:val="0"/>
          <w:sz w:val="20"/>
          <w:szCs w:val="20"/>
          <w:lang w:val="pl-PL"/>
        </w:rPr>
        <w:t>5.2.4.</w:t>
      </w:r>
      <w:r>
        <w:rPr>
          <w:rFonts w:ascii="Arial" w:hAnsi="Arial" w:cs="Arial"/>
          <w:b w:val="0"/>
          <w:sz w:val="20"/>
          <w:szCs w:val="20"/>
          <w:lang w:val="pl-PL"/>
        </w:rPr>
        <w:tab/>
      </w:r>
      <w:r w:rsidRPr="00210B06">
        <w:rPr>
          <w:rFonts w:ascii="Arial" w:hAnsi="Arial" w:cs="Arial"/>
          <w:b w:val="0"/>
          <w:sz w:val="20"/>
          <w:szCs w:val="20"/>
          <w:lang w:val="pl-PL"/>
        </w:rPr>
        <w:t>certyfikat</w:t>
      </w:r>
      <w:r>
        <w:rPr>
          <w:rFonts w:ascii="Arial" w:hAnsi="Arial" w:cs="Arial"/>
          <w:b w:val="0"/>
          <w:sz w:val="20"/>
          <w:szCs w:val="20"/>
          <w:lang w:val="pl-PL"/>
        </w:rPr>
        <w:t>u potwierdzającego</w:t>
      </w:r>
      <w:r w:rsidRPr="00210B06">
        <w:rPr>
          <w:rFonts w:ascii="Arial" w:hAnsi="Arial" w:cs="Arial"/>
          <w:b w:val="0"/>
          <w:sz w:val="20"/>
          <w:szCs w:val="20"/>
          <w:lang w:val="pl-PL"/>
        </w:rPr>
        <w:t xml:space="preserve">, że </w:t>
      </w:r>
      <w:r>
        <w:rPr>
          <w:rFonts w:ascii="Arial" w:hAnsi="Arial" w:cs="Arial"/>
          <w:b w:val="0"/>
          <w:sz w:val="20"/>
          <w:szCs w:val="20"/>
          <w:lang w:val="pl-PL"/>
        </w:rPr>
        <w:t xml:space="preserve">Wykonawca </w:t>
      </w:r>
      <w:r w:rsidRPr="00210B06">
        <w:rPr>
          <w:rFonts w:ascii="Arial" w:hAnsi="Arial" w:cs="Arial"/>
          <w:b w:val="0"/>
          <w:sz w:val="20"/>
          <w:szCs w:val="20"/>
          <w:lang w:val="pl-PL"/>
        </w:rPr>
        <w:t>posiada system utrzymania lub zarządzania, o którym mowa w pkt 1.4.3.</w:t>
      </w:r>
      <w:r>
        <w:rPr>
          <w:rFonts w:ascii="Arial" w:hAnsi="Arial" w:cs="Arial"/>
          <w:b w:val="0"/>
          <w:sz w:val="20"/>
          <w:szCs w:val="20"/>
          <w:lang w:val="pl-PL"/>
        </w:rPr>
        <w:t xml:space="preserve"> </w:t>
      </w:r>
    </w:p>
    <w:p w14:paraId="7620067A" w14:textId="77777777" w:rsidR="00CC0D89" w:rsidRPr="0038552F" w:rsidRDefault="00CC0D89" w:rsidP="00CC0D89">
      <w:pPr>
        <w:pStyle w:val="SIWZ"/>
        <w:tabs>
          <w:tab w:val="left" w:pos="426"/>
        </w:tabs>
        <w:spacing w:after="80" w:line="276" w:lineRule="auto"/>
        <w:ind w:left="993" w:hanging="425"/>
        <w:jc w:val="both"/>
        <w:rPr>
          <w:rFonts w:ascii="Arial" w:hAnsi="Arial" w:cs="Arial"/>
          <w:b w:val="0"/>
          <w:sz w:val="20"/>
          <w:szCs w:val="20"/>
          <w:lang w:val="pl-PL"/>
        </w:rPr>
      </w:pPr>
      <w:r w:rsidRPr="0038552F">
        <w:rPr>
          <w:rFonts w:ascii="Arial" w:hAnsi="Arial" w:cs="Arial"/>
          <w:b w:val="0"/>
          <w:sz w:val="20"/>
          <w:szCs w:val="20"/>
          <w:lang w:val="pl-PL"/>
        </w:rPr>
        <w:tab/>
        <w:t xml:space="preserve">UWAGA: W przypadku, gdy wartość wykonanych </w:t>
      </w:r>
      <w:r w:rsidR="000A05A0">
        <w:rPr>
          <w:rFonts w:ascii="Arial" w:hAnsi="Arial" w:cs="Arial"/>
          <w:b w:val="0"/>
          <w:sz w:val="20"/>
          <w:szCs w:val="20"/>
          <w:lang w:val="pl-PL"/>
        </w:rPr>
        <w:t>usług</w:t>
      </w:r>
      <w:r w:rsidRPr="0038552F">
        <w:rPr>
          <w:rFonts w:ascii="Arial" w:hAnsi="Arial" w:cs="Arial"/>
          <w:b w:val="0"/>
          <w:sz w:val="20"/>
          <w:szCs w:val="20"/>
          <w:lang w:val="pl-PL"/>
        </w:rPr>
        <w:t xml:space="preserve"> wyrażona była w </w:t>
      </w:r>
      <w:r w:rsidR="000A05A0">
        <w:rPr>
          <w:rFonts w:ascii="Arial" w:hAnsi="Arial" w:cs="Arial"/>
          <w:b w:val="0"/>
          <w:sz w:val="20"/>
          <w:szCs w:val="20"/>
          <w:lang w:val="pl-PL"/>
        </w:rPr>
        <w:t>innej walucie niż złoty (PLN), W</w:t>
      </w:r>
      <w:r w:rsidRPr="0038552F">
        <w:rPr>
          <w:rFonts w:ascii="Arial" w:hAnsi="Arial" w:cs="Arial"/>
          <w:b w:val="0"/>
          <w:sz w:val="20"/>
          <w:szCs w:val="20"/>
          <w:lang w:val="pl-PL"/>
        </w:rPr>
        <w:t xml:space="preserve">ykonawca podaje wartość wykonanych </w:t>
      </w:r>
      <w:r w:rsidR="000A05A0">
        <w:rPr>
          <w:rFonts w:ascii="Arial" w:hAnsi="Arial" w:cs="Arial"/>
          <w:b w:val="0"/>
          <w:sz w:val="20"/>
          <w:szCs w:val="20"/>
          <w:lang w:val="pl-PL"/>
        </w:rPr>
        <w:t>usług</w:t>
      </w:r>
      <w:r w:rsidRPr="0038552F">
        <w:rPr>
          <w:rFonts w:ascii="Arial" w:hAnsi="Arial" w:cs="Arial"/>
          <w:b w:val="0"/>
          <w:sz w:val="20"/>
          <w:szCs w:val="20"/>
          <w:lang w:val="pl-PL"/>
        </w:rPr>
        <w:t xml:space="preserve"> w PLN ustaloną na dzień wykonania </w:t>
      </w:r>
      <w:r w:rsidR="000A05A0">
        <w:rPr>
          <w:rFonts w:ascii="Arial" w:hAnsi="Arial" w:cs="Arial"/>
          <w:b w:val="0"/>
          <w:sz w:val="20"/>
          <w:szCs w:val="20"/>
          <w:lang w:val="pl-PL"/>
        </w:rPr>
        <w:t xml:space="preserve">usługi </w:t>
      </w:r>
      <w:r w:rsidRPr="0038552F">
        <w:rPr>
          <w:rFonts w:ascii="Arial" w:hAnsi="Arial" w:cs="Arial"/>
          <w:b w:val="0"/>
          <w:sz w:val="20"/>
          <w:szCs w:val="20"/>
          <w:lang w:val="pl-PL"/>
        </w:rPr>
        <w:t>(z dokładnością do dwóch miejsc po przecinku) po średnim kursie ogłoszonym przez Narodowy Bank Polski z dnia wykonania robót, a jeżeli w tym dniu kursu nie ogłoszono, to według tabeli kursów średnich NBP ostatnio przed tą datą ogłoszonych.</w:t>
      </w:r>
    </w:p>
    <w:p w14:paraId="45A56C8F" w14:textId="77777777" w:rsidR="00CC0D89" w:rsidRPr="0038552F" w:rsidRDefault="00CC0D89" w:rsidP="006D6B97">
      <w:pPr>
        <w:pStyle w:val="SIWZ"/>
        <w:numPr>
          <w:ilvl w:val="0"/>
          <w:numId w:val="31"/>
        </w:numPr>
        <w:tabs>
          <w:tab w:val="left" w:pos="426"/>
        </w:tabs>
        <w:suppressAutoHyphens w:val="0"/>
        <w:spacing w:after="80" w:line="276" w:lineRule="auto"/>
        <w:ind w:left="426" w:hanging="426"/>
        <w:jc w:val="both"/>
        <w:rPr>
          <w:rFonts w:ascii="Arial" w:hAnsi="Arial" w:cs="Arial"/>
          <w:b w:val="0"/>
          <w:sz w:val="20"/>
          <w:szCs w:val="20"/>
          <w:lang w:val="pl-PL"/>
        </w:rPr>
      </w:pPr>
      <w:r w:rsidRPr="0038552F">
        <w:rPr>
          <w:rFonts w:ascii="Arial" w:hAnsi="Arial" w:cs="Arial"/>
          <w:b w:val="0"/>
          <w:sz w:val="20"/>
          <w:szCs w:val="20"/>
          <w:lang w:val="pl-PL"/>
        </w:rPr>
        <w:t>Wykonawca nie jest zobowiązany do złożenia podmiotowych środków dowodowych, któ</w:t>
      </w:r>
      <w:r w:rsidR="000A05A0">
        <w:rPr>
          <w:rFonts w:ascii="Arial" w:hAnsi="Arial" w:cs="Arial"/>
          <w:b w:val="0"/>
          <w:sz w:val="20"/>
          <w:szCs w:val="20"/>
          <w:lang w:val="pl-PL"/>
        </w:rPr>
        <w:t>re Zamawiający posiada, jeżeli W</w:t>
      </w:r>
      <w:r w:rsidRPr="0038552F">
        <w:rPr>
          <w:rFonts w:ascii="Arial" w:hAnsi="Arial" w:cs="Arial"/>
          <w:b w:val="0"/>
          <w:sz w:val="20"/>
          <w:szCs w:val="20"/>
          <w:lang w:val="pl-PL"/>
        </w:rPr>
        <w:t xml:space="preserve">ykonawca wskaże te środki oraz potwierdzi ich prawidłowość i aktualność. W przypadku wskazania przez </w:t>
      </w:r>
      <w:r w:rsidR="000A05A0">
        <w:rPr>
          <w:rFonts w:ascii="Arial" w:hAnsi="Arial" w:cs="Arial"/>
          <w:b w:val="0"/>
          <w:sz w:val="20"/>
          <w:szCs w:val="20"/>
          <w:lang w:val="pl-PL"/>
        </w:rPr>
        <w:t>W</w:t>
      </w:r>
      <w:r w:rsidRPr="0038552F">
        <w:rPr>
          <w:rFonts w:ascii="Arial" w:hAnsi="Arial" w:cs="Arial"/>
          <w:b w:val="0"/>
          <w:sz w:val="20"/>
          <w:szCs w:val="20"/>
          <w:lang w:val="pl-PL"/>
        </w:rPr>
        <w:t>ykonawcę dostępności podmiotowych środków dowodowych pod określonymi adresami internetowymi ogólnodostępnych i bezpłatnych b</w:t>
      </w:r>
      <w:r w:rsidR="000A05A0">
        <w:rPr>
          <w:rFonts w:ascii="Arial" w:hAnsi="Arial" w:cs="Arial"/>
          <w:b w:val="0"/>
          <w:sz w:val="20"/>
          <w:szCs w:val="20"/>
          <w:lang w:val="pl-PL"/>
        </w:rPr>
        <w:t>az danych, Zamawiający żąda od W</w:t>
      </w:r>
      <w:r w:rsidRPr="0038552F">
        <w:rPr>
          <w:rFonts w:ascii="Arial" w:hAnsi="Arial" w:cs="Arial"/>
          <w:b w:val="0"/>
          <w:sz w:val="20"/>
          <w:szCs w:val="20"/>
          <w:lang w:val="pl-PL"/>
        </w:rPr>
        <w:t>ykonawcy przedstawienia tłumaczenia na język polski pobranych samodzielnie przez Zamawiającego podmiotowych środków dowodowych lub dokumentów.</w:t>
      </w:r>
    </w:p>
    <w:p w14:paraId="764275B3" w14:textId="77777777" w:rsidR="00CC0D89" w:rsidRPr="0038552F" w:rsidRDefault="00CC0D89" w:rsidP="006D6B97">
      <w:pPr>
        <w:pStyle w:val="SIWZ"/>
        <w:numPr>
          <w:ilvl w:val="0"/>
          <w:numId w:val="31"/>
        </w:numPr>
        <w:tabs>
          <w:tab w:val="left" w:pos="426"/>
        </w:tabs>
        <w:suppressAutoHyphens w:val="0"/>
        <w:spacing w:after="80" w:line="276" w:lineRule="auto"/>
        <w:ind w:left="426" w:hanging="426"/>
        <w:jc w:val="both"/>
        <w:rPr>
          <w:rFonts w:ascii="Arial" w:hAnsi="Arial" w:cs="Arial"/>
          <w:b w:val="0"/>
          <w:sz w:val="20"/>
          <w:szCs w:val="20"/>
          <w:lang w:val="pl-PL"/>
        </w:rPr>
      </w:pPr>
      <w:r w:rsidRPr="0038552F">
        <w:rPr>
          <w:rFonts w:ascii="Arial" w:hAnsi="Arial" w:cs="Arial"/>
          <w:b w:val="0"/>
          <w:sz w:val="20"/>
          <w:szCs w:val="20"/>
          <w:lang w:val="pl-PL"/>
        </w:rPr>
        <w:t>Podmiotowe środki dowodowe oraz inne dokumenty lub oświadczenia, o których mowa w Rozporządzeniu w sprawie dokumentów, składa się zgodnie z tym Rozporządzeniem w sposób określony w rozdziale XI</w:t>
      </w:r>
      <w:r w:rsidR="000B7850">
        <w:rPr>
          <w:rFonts w:ascii="Arial" w:hAnsi="Arial" w:cs="Arial"/>
          <w:b w:val="0"/>
          <w:sz w:val="20"/>
          <w:szCs w:val="20"/>
          <w:lang w:val="pl-PL"/>
        </w:rPr>
        <w:t>I</w:t>
      </w:r>
      <w:r w:rsidRPr="0038552F">
        <w:rPr>
          <w:rFonts w:ascii="Arial" w:hAnsi="Arial" w:cs="Arial"/>
          <w:b w:val="0"/>
          <w:sz w:val="20"/>
          <w:szCs w:val="20"/>
          <w:lang w:val="pl-PL"/>
        </w:rPr>
        <w:t xml:space="preserve"> SWZ.</w:t>
      </w:r>
    </w:p>
    <w:p w14:paraId="6EAA465E" w14:textId="694CD212" w:rsidR="00CC0D89" w:rsidRDefault="00CC0D89" w:rsidP="00CC0D89">
      <w:pPr>
        <w:pStyle w:val="SIWZ"/>
        <w:tabs>
          <w:tab w:val="left" w:pos="426"/>
        </w:tabs>
        <w:suppressAutoHyphens w:val="0"/>
        <w:spacing w:after="80" w:line="276" w:lineRule="auto"/>
        <w:jc w:val="both"/>
        <w:rPr>
          <w:rFonts w:ascii="Arial" w:hAnsi="Arial" w:cs="Arial"/>
          <w:b w:val="0"/>
          <w:sz w:val="20"/>
          <w:szCs w:val="20"/>
          <w:lang w:val="pl-PL"/>
        </w:rPr>
      </w:pPr>
    </w:p>
    <w:p w14:paraId="4323EA29" w14:textId="44FB31FA" w:rsidR="00D54B72" w:rsidRDefault="00D54B72" w:rsidP="00CC0D89">
      <w:pPr>
        <w:pStyle w:val="SIWZ"/>
        <w:tabs>
          <w:tab w:val="left" w:pos="426"/>
        </w:tabs>
        <w:suppressAutoHyphens w:val="0"/>
        <w:spacing w:after="80" w:line="276" w:lineRule="auto"/>
        <w:jc w:val="both"/>
        <w:rPr>
          <w:rFonts w:ascii="Arial" w:hAnsi="Arial" w:cs="Arial"/>
          <w:b w:val="0"/>
          <w:sz w:val="20"/>
          <w:szCs w:val="20"/>
          <w:lang w:val="pl-PL"/>
        </w:rPr>
      </w:pPr>
    </w:p>
    <w:p w14:paraId="73B9102B" w14:textId="77777777" w:rsidR="00D54B72" w:rsidRPr="00C727F9" w:rsidRDefault="00D54B72" w:rsidP="00CC0D89">
      <w:pPr>
        <w:pStyle w:val="SIWZ"/>
        <w:tabs>
          <w:tab w:val="left" w:pos="426"/>
        </w:tabs>
        <w:suppressAutoHyphens w:val="0"/>
        <w:spacing w:after="80" w:line="276" w:lineRule="auto"/>
        <w:jc w:val="both"/>
        <w:rPr>
          <w:rFonts w:ascii="Arial" w:hAnsi="Arial" w:cs="Arial"/>
          <w:b w:val="0"/>
          <w:sz w:val="20"/>
          <w:szCs w:val="20"/>
          <w:lang w:val="pl-PL"/>
        </w:rPr>
      </w:pPr>
    </w:p>
    <w:tbl>
      <w:tblPr>
        <w:tblW w:w="10072" w:type="dxa"/>
        <w:tblInd w:w="-5" w:type="dxa"/>
        <w:tblLayout w:type="fixed"/>
        <w:tblLook w:val="0000" w:firstRow="0" w:lastRow="0" w:firstColumn="0" w:lastColumn="0" w:noHBand="0" w:noVBand="0"/>
      </w:tblPr>
      <w:tblGrid>
        <w:gridCol w:w="10072"/>
      </w:tblGrid>
      <w:tr w:rsidR="00CC0D89" w:rsidRPr="00C727F9" w14:paraId="3C59B6E5" w14:textId="77777777" w:rsidTr="000C1157">
        <w:tc>
          <w:tcPr>
            <w:tcW w:w="10072" w:type="dxa"/>
            <w:tcBorders>
              <w:top w:val="single" w:sz="4" w:space="0" w:color="000000"/>
              <w:left w:val="single" w:sz="4" w:space="0" w:color="000000"/>
              <w:bottom w:val="single" w:sz="4" w:space="0" w:color="000000"/>
              <w:right w:val="single" w:sz="4" w:space="0" w:color="000000"/>
            </w:tcBorders>
            <w:shd w:val="clear" w:color="auto" w:fill="F2F2F2"/>
          </w:tcPr>
          <w:p w14:paraId="155A652F" w14:textId="77777777" w:rsidR="00CC0D89" w:rsidRPr="00C727F9" w:rsidRDefault="00CC0D89" w:rsidP="000C1157">
            <w:pPr>
              <w:pStyle w:val="Nagwek1"/>
              <w:spacing w:before="0" w:after="80"/>
              <w:rPr>
                <w:rFonts w:ascii="Arial" w:hAnsi="Arial" w:cs="Arial"/>
                <w:sz w:val="20"/>
                <w:szCs w:val="20"/>
              </w:rPr>
            </w:pPr>
          </w:p>
          <w:p w14:paraId="47E8783E" w14:textId="3B95BCAC" w:rsidR="00CC0D89" w:rsidRPr="00C727F9" w:rsidRDefault="00CC0D89" w:rsidP="000C1157">
            <w:pPr>
              <w:pStyle w:val="Nagwek1"/>
              <w:spacing w:before="0" w:after="80"/>
              <w:rPr>
                <w:rFonts w:ascii="Arial" w:hAnsi="Arial" w:cs="Arial"/>
                <w:b/>
                <w:color w:val="000000"/>
                <w:sz w:val="20"/>
                <w:szCs w:val="20"/>
              </w:rPr>
            </w:pPr>
            <w:bookmarkStart w:id="35" w:name="_Toc63324913"/>
            <w:bookmarkStart w:id="36" w:name="_Toc74705205"/>
            <w:bookmarkStart w:id="37" w:name="_Toc81226224"/>
            <w:r w:rsidRPr="00C727F9">
              <w:rPr>
                <w:rFonts w:ascii="Arial" w:hAnsi="Arial" w:cs="Arial"/>
                <w:b/>
                <w:color w:val="000000"/>
                <w:sz w:val="20"/>
                <w:szCs w:val="20"/>
              </w:rPr>
              <w:t>ROZDZIAŁ X</w:t>
            </w:r>
            <w:r w:rsidR="00E827D2">
              <w:rPr>
                <w:rFonts w:ascii="Arial" w:hAnsi="Arial" w:cs="Arial"/>
                <w:b/>
                <w:color w:val="000000"/>
                <w:sz w:val="20"/>
                <w:szCs w:val="20"/>
              </w:rPr>
              <w:t>I</w:t>
            </w:r>
            <w:r w:rsidRPr="00C727F9">
              <w:rPr>
                <w:rFonts w:ascii="Arial" w:hAnsi="Arial" w:cs="Arial"/>
                <w:b/>
                <w:color w:val="000000"/>
                <w:sz w:val="20"/>
                <w:szCs w:val="20"/>
              </w:rPr>
              <w:t>I – INFORMACJE O ŚRODKACH KOMUNIKACJI ELEKTRONICZNEJ</w:t>
            </w:r>
            <w:r w:rsidR="00DE2785">
              <w:rPr>
                <w:rFonts w:ascii="Arial" w:hAnsi="Arial" w:cs="Arial"/>
                <w:b/>
                <w:color w:val="000000"/>
                <w:sz w:val="20"/>
                <w:szCs w:val="20"/>
              </w:rPr>
              <w:t>, PRZY UŻYCIU KTÓRYCH ZAMAWIAJĄCY BĘDZIE KOMUNIKOWAŁ SIĘ Z WYKONAWCAMI,</w:t>
            </w:r>
            <w:r w:rsidRPr="00C727F9">
              <w:rPr>
                <w:rFonts w:ascii="Arial" w:hAnsi="Arial" w:cs="Arial"/>
                <w:b/>
                <w:color w:val="000000"/>
                <w:sz w:val="20"/>
                <w:szCs w:val="20"/>
              </w:rPr>
              <w:t xml:space="preserve"> ORAZ WYMAGANIACH TECHNICZNYCH I ORGANIZACYJNYCH SPORZĄDZANIA, WYSYŁANIA I ODBIERANIA KORESPONDENCJI ELEKTRONICZNEJ</w:t>
            </w:r>
            <w:bookmarkEnd w:id="35"/>
            <w:bookmarkEnd w:id="36"/>
            <w:bookmarkEnd w:id="37"/>
          </w:p>
        </w:tc>
      </w:tr>
    </w:tbl>
    <w:p w14:paraId="58CA36E6" w14:textId="77777777" w:rsidR="00CC0D89" w:rsidRPr="00C727F9" w:rsidRDefault="00CC0D89" w:rsidP="00CC0D89">
      <w:pPr>
        <w:pStyle w:val="SIWZ"/>
        <w:tabs>
          <w:tab w:val="left" w:pos="426"/>
        </w:tabs>
        <w:suppressAutoHyphens w:val="0"/>
        <w:spacing w:after="80" w:line="276" w:lineRule="auto"/>
        <w:jc w:val="both"/>
        <w:rPr>
          <w:rFonts w:ascii="Arial" w:hAnsi="Arial" w:cs="Arial"/>
          <w:b w:val="0"/>
          <w:sz w:val="20"/>
          <w:szCs w:val="20"/>
          <w:lang w:val="pl-PL"/>
        </w:rPr>
      </w:pPr>
    </w:p>
    <w:p w14:paraId="60A8E8E0" w14:textId="77777777" w:rsidR="00CC0D89" w:rsidRPr="0038552F" w:rsidRDefault="00CC0D89" w:rsidP="006D6B97">
      <w:pPr>
        <w:pStyle w:val="SIWZ"/>
        <w:numPr>
          <w:ilvl w:val="0"/>
          <w:numId w:val="15"/>
        </w:numPr>
        <w:tabs>
          <w:tab w:val="left" w:pos="426"/>
        </w:tabs>
        <w:suppressAutoHyphens w:val="0"/>
        <w:spacing w:after="80" w:line="276" w:lineRule="auto"/>
        <w:ind w:left="426" w:hanging="426"/>
        <w:jc w:val="both"/>
        <w:rPr>
          <w:rStyle w:val="Hipercze"/>
          <w:rFonts w:ascii="Arial" w:eastAsia="Calibri" w:hAnsi="Arial" w:cs="Arial"/>
          <w:b w:val="0"/>
          <w:color w:val="000000" w:themeColor="text1"/>
          <w:sz w:val="20"/>
          <w:szCs w:val="20"/>
          <w:u w:val="none"/>
          <w:lang w:val="pl-PL"/>
        </w:rPr>
      </w:pPr>
      <w:r w:rsidRPr="0038552F">
        <w:rPr>
          <w:rFonts w:ascii="Arial" w:hAnsi="Arial" w:cs="Arial"/>
          <w:b w:val="0"/>
          <w:color w:val="000000" w:themeColor="text1"/>
          <w:sz w:val="20"/>
          <w:szCs w:val="20"/>
          <w:lang w:val="pl-PL"/>
        </w:rPr>
        <w:t xml:space="preserve">W postępowaniu Zamawiający będzie się kontaktował z </w:t>
      </w:r>
      <w:r w:rsidR="000A05A0">
        <w:rPr>
          <w:rFonts w:ascii="Arial" w:hAnsi="Arial" w:cs="Arial"/>
          <w:b w:val="0"/>
          <w:color w:val="000000" w:themeColor="text1"/>
          <w:sz w:val="20"/>
          <w:szCs w:val="20"/>
          <w:lang w:val="pl-PL"/>
        </w:rPr>
        <w:t>W</w:t>
      </w:r>
      <w:r w:rsidRPr="0038552F">
        <w:rPr>
          <w:rFonts w:ascii="Arial" w:hAnsi="Arial" w:cs="Arial"/>
          <w:b w:val="0"/>
          <w:color w:val="000000" w:themeColor="text1"/>
          <w:sz w:val="20"/>
          <w:szCs w:val="20"/>
          <w:lang w:val="pl-PL"/>
        </w:rPr>
        <w:t>ykonawcami przy użyciu środków komunikacji elektronicznej zgodnie z Rozporządzeniem w sprawie środków komunikacji elektronicznej za pośrednictwem Platformy zakupowej (</w:t>
      </w:r>
      <w:hyperlink r:id="rId13" w:history="1">
        <w:r w:rsidR="000A05A0" w:rsidRPr="00B102C9">
          <w:rPr>
            <w:rStyle w:val="Hipercze"/>
            <w:rFonts w:ascii="Arial" w:hAnsi="Arial" w:cs="Arial"/>
            <w:b w:val="0"/>
            <w:color w:val="000000" w:themeColor="text1"/>
            <w:sz w:val="20"/>
            <w:szCs w:val="20"/>
            <w:u w:val="none"/>
          </w:rPr>
          <w:t>https://platformazakupowa.pl/pn/kolejemalopolskie</w:t>
        </w:r>
      </w:hyperlink>
      <w:r w:rsidR="000A05A0">
        <w:rPr>
          <w:rStyle w:val="Hipercze"/>
          <w:rFonts w:ascii="Arial" w:hAnsi="Arial" w:cs="Arial"/>
          <w:b w:val="0"/>
          <w:color w:val="000000" w:themeColor="text1"/>
          <w:sz w:val="20"/>
          <w:szCs w:val="20"/>
          <w:u w:val="none"/>
          <w:lang w:val="pl-PL"/>
        </w:rPr>
        <w:t>).</w:t>
      </w:r>
    </w:p>
    <w:p w14:paraId="4AFAB29D" w14:textId="6D5C0CFD" w:rsidR="00CC0D89" w:rsidRPr="0038552F" w:rsidRDefault="00CC0D89" w:rsidP="006D6B97">
      <w:pPr>
        <w:pStyle w:val="SIWZ"/>
        <w:numPr>
          <w:ilvl w:val="0"/>
          <w:numId w:val="15"/>
        </w:numPr>
        <w:tabs>
          <w:tab w:val="left" w:pos="426"/>
        </w:tabs>
        <w:suppressAutoHyphens w:val="0"/>
        <w:spacing w:after="80" w:line="276" w:lineRule="auto"/>
        <w:ind w:left="426" w:hanging="426"/>
        <w:jc w:val="both"/>
        <w:rPr>
          <w:rFonts w:ascii="Arial" w:hAnsi="Arial" w:cs="Arial"/>
          <w:b w:val="0"/>
          <w:color w:val="000000" w:themeColor="text1"/>
          <w:sz w:val="20"/>
          <w:szCs w:val="20"/>
          <w:lang w:val="pl-PL"/>
        </w:rPr>
      </w:pPr>
      <w:r w:rsidRPr="0038552F">
        <w:rPr>
          <w:rFonts w:ascii="Arial" w:hAnsi="Arial" w:cs="Arial"/>
          <w:b w:val="0"/>
          <w:color w:val="000000" w:themeColor="text1"/>
          <w:sz w:val="20"/>
          <w:szCs w:val="20"/>
          <w:lang w:val="pl-PL"/>
        </w:rPr>
        <w:t>Korespondencja elektroniczna prowadzona jest w języku polskim i powi</w:t>
      </w:r>
      <w:r w:rsidR="00DE2785">
        <w:rPr>
          <w:rFonts w:ascii="Arial" w:hAnsi="Arial" w:cs="Arial"/>
          <w:b w:val="0"/>
          <w:color w:val="000000" w:themeColor="text1"/>
          <w:sz w:val="20"/>
          <w:szCs w:val="20"/>
          <w:lang w:val="pl-PL"/>
        </w:rPr>
        <w:t>nna być sporządzona, wysyłana i </w:t>
      </w:r>
      <w:r w:rsidRPr="0038552F">
        <w:rPr>
          <w:rFonts w:ascii="Arial" w:hAnsi="Arial" w:cs="Arial"/>
          <w:b w:val="0"/>
          <w:color w:val="000000" w:themeColor="text1"/>
          <w:sz w:val="20"/>
          <w:szCs w:val="20"/>
          <w:lang w:val="pl-PL"/>
        </w:rPr>
        <w:t>odbierana zgodnie z wymaganiami technicznymi i organizacyjnymi zawartymi w Rozp</w:t>
      </w:r>
      <w:r w:rsidR="007D1E99">
        <w:rPr>
          <w:rFonts w:ascii="Arial" w:hAnsi="Arial" w:cs="Arial"/>
          <w:b w:val="0"/>
          <w:color w:val="000000" w:themeColor="text1"/>
          <w:sz w:val="20"/>
          <w:szCs w:val="20"/>
          <w:lang w:val="pl-PL"/>
        </w:rPr>
        <w:t>orządzeniu w </w:t>
      </w:r>
      <w:r w:rsidRPr="0038552F">
        <w:rPr>
          <w:rFonts w:ascii="Arial" w:hAnsi="Arial" w:cs="Arial"/>
          <w:b w:val="0"/>
          <w:color w:val="000000" w:themeColor="text1"/>
          <w:sz w:val="20"/>
          <w:szCs w:val="20"/>
          <w:lang w:val="pl-PL"/>
        </w:rPr>
        <w:t>sprawie środków komunikacji elektronicznej. Korespondencja w języku obcym powinna być przekazana wraz z tłumaczenie</w:t>
      </w:r>
      <w:r w:rsidR="000A05A0">
        <w:rPr>
          <w:rFonts w:ascii="Arial" w:hAnsi="Arial" w:cs="Arial"/>
          <w:b w:val="0"/>
          <w:color w:val="000000" w:themeColor="text1"/>
          <w:sz w:val="20"/>
          <w:szCs w:val="20"/>
          <w:lang w:val="pl-PL"/>
        </w:rPr>
        <w:t>m na język polski. W przypadku W</w:t>
      </w:r>
      <w:r w:rsidRPr="0038552F">
        <w:rPr>
          <w:rFonts w:ascii="Arial" w:hAnsi="Arial" w:cs="Arial"/>
          <w:b w:val="0"/>
          <w:color w:val="000000" w:themeColor="text1"/>
          <w:sz w:val="20"/>
          <w:szCs w:val="20"/>
          <w:lang w:val="pl-PL"/>
        </w:rPr>
        <w:t>ykonawców wspólnie ubiegających się o udzielenie zamówienia korespondencja prowadzona będzie z pełnomocnikiem.</w:t>
      </w:r>
    </w:p>
    <w:p w14:paraId="75CF64FB" w14:textId="74126CE6" w:rsidR="00152840" w:rsidRPr="00263447" w:rsidRDefault="00CC0D89" w:rsidP="00263447">
      <w:pPr>
        <w:pStyle w:val="SIWZ"/>
        <w:numPr>
          <w:ilvl w:val="0"/>
          <w:numId w:val="15"/>
        </w:numPr>
        <w:tabs>
          <w:tab w:val="left" w:pos="426"/>
        </w:tabs>
        <w:suppressAutoHyphens w:val="0"/>
        <w:spacing w:after="80" w:line="276" w:lineRule="auto"/>
        <w:ind w:left="426" w:hanging="426"/>
        <w:jc w:val="both"/>
        <w:rPr>
          <w:rFonts w:ascii="Arial" w:hAnsi="Arial" w:cs="Arial"/>
          <w:b w:val="0"/>
          <w:color w:val="000000" w:themeColor="text1"/>
          <w:sz w:val="20"/>
          <w:szCs w:val="20"/>
          <w:lang w:val="pl-PL"/>
        </w:rPr>
      </w:pPr>
      <w:r w:rsidRPr="0038552F">
        <w:rPr>
          <w:rFonts w:ascii="Arial" w:hAnsi="Arial" w:cs="Arial"/>
          <w:b w:val="0"/>
          <w:color w:val="000000" w:themeColor="text1"/>
          <w:sz w:val="20"/>
          <w:szCs w:val="20"/>
          <w:lang w:val="pl-PL"/>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złożenia/wysłania na Platformie</w:t>
      </w:r>
      <w:r w:rsidR="007D1E99">
        <w:rPr>
          <w:rFonts w:ascii="Arial" w:hAnsi="Arial" w:cs="Arial"/>
          <w:b w:val="0"/>
          <w:color w:val="000000" w:themeColor="text1"/>
          <w:sz w:val="20"/>
          <w:szCs w:val="20"/>
          <w:lang w:val="pl-PL"/>
        </w:rPr>
        <w:t xml:space="preserve"> zakupowej</w:t>
      </w:r>
      <w:r w:rsidRPr="0038552F">
        <w:rPr>
          <w:rFonts w:ascii="Arial" w:hAnsi="Arial" w:cs="Arial"/>
          <w:b w:val="0"/>
          <w:color w:val="000000" w:themeColor="text1"/>
          <w:sz w:val="20"/>
          <w:szCs w:val="20"/>
          <w:lang w:val="pl-PL"/>
        </w:rPr>
        <w:t>.</w:t>
      </w:r>
    </w:p>
    <w:p w14:paraId="21D08EEF" w14:textId="77777777" w:rsidR="00CC0D89" w:rsidRPr="00C727F9" w:rsidRDefault="00CC0D89" w:rsidP="006D6B97">
      <w:pPr>
        <w:pStyle w:val="SIWZ"/>
        <w:numPr>
          <w:ilvl w:val="0"/>
          <w:numId w:val="15"/>
        </w:numPr>
        <w:tabs>
          <w:tab w:val="left" w:pos="426"/>
        </w:tabs>
        <w:suppressAutoHyphens w:val="0"/>
        <w:spacing w:after="80" w:line="276" w:lineRule="auto"/>
        <w:jc w:val="both"/>
        <w:rPr>
          <w:rFonts w:ascii="Arial" w:hAnsi="Arial" w:cs="Arial"/>
          <w:sz w:val="20"/>
          <w:szCs w:val="20"/>
          <w:u w:val="single"/>
        </w:rPr>
      </w:pPr>
      <w:r w:rsidRPr="00C727F9">
        <w:rPr>
          <w:rFonts w:ascii="Arial" w:hAnsi="Arial" w:cs="Arial"/>
          <w:sz w:val="20"/>
          <w:szCs w:val="20"/>
          <w:u w:val="single"/>
          <w:lang w:val="pl-PL"/>
        </w:rPr>
        <w:t>Sporządzanie dokumentów</w:t>
      </w:r>
    </w:p>
    <w:p w14:paraId="5908320D" w14:textId="04F2225A" w:rsidR="00CC0D89" w:rsidRPr="0038552F" w:rsidRDefault="000155BB" w:rsidP="006D6B97">
      <w:pPr>
        <w:pStyle w:val="SIWZ"/>
        <w:numPr>
          <w:ilvl w:val="0"/>
          <w:numId w:val="17"/>
        </w:numPr>
        <w:suppressAutoHyphens w:val="0"/>
        <w:spacing w:after="80" w:line="276" w:lineRule="auto"/>
        <w:ind w:left="993" w:hanging="567"/>
        <w:jc w:val="both"/>
        <w:rPr>
          <w:rFonts w:ascii="Arial" w:hAnsi="Arial" w:cs="Arial"/>
          <w:b w:val="0"/>
          <w:color w:val="000000" w:themeColor="text1"/>
          <w:sz w:val="20"/>
          <w:szCs w:val="20"/>
          <w:lang w:val="pl-PL"/>
        </w:rPr>
      </w:pPr>
      <w:r>
        <w:rPr>
          <w:rFonts w:ascii="Arial" w:hAnsi="Arial" w:cs="Arial"/>
          <w:b w:val="0"/>
          <w:color w:val="000000" w:themeColor="text1"/>
          <w:sz w:val="20"/>
          <w:szCs w:val="20"/>
          <w:lang w:val="pl-PL"/>
        </w:rPr>
        <w:t>Ofertę</w:t>
      </w:r>
      <w:r w:rsidR="00CC0D89" w:rsidRPr="0038552F">
        <w:rPr>
          <w:rFonts w:ascii="Arial" w:hAnsi="Arial" w:cs="Arial"/>
          <w:b w:val="0"/>
          <w:color w:val="000000" w:themeColor="text1"/>
          <w:sz w:val="20"/>
          <w:szCs w:val="20"/>
          <w:lang w:val="pl-PL"/>
        </w:rPr>
        <w:t xml:space="preserve">, oświadczenia, o których mowa w art. 125 ustawy Pzp, podmiotowe środki dowodowe, </w:t>
      </w:r>
      <w:r w:rsidR="007D1E99">
        <w:rPr>
          <w:rFonts w:ascii="Arial" w:hAnsi="Arial" w:cs="Arial"/>
          <w:b w:val="0"/>
          <w:color w:val="000000" w:themeColor="text1"/>
          <w:sz w:val="20"/>
          <w:szCs w:val="20"/>
          <w:lang w:val="pl-PL"/>
        </w:rPr>
        <w:t xml:space="preserve">przedmiotowe środki dowodowe, </w:t>
      </w:r>
      <w:r w:rsidR="00CC0D89" w:rsidRPr="0038552F">
        <w:rPr>
          <w:rFonts w:ascii="Arial" w:hAnsi="Arial" w:cs="Arial"/>
          <w:b w:val="0"/>
          <w:color w:val="000000" w:themeColor="text1"/>
          <w:sz w:val="20"/>
          <w:szCs w:val="20"/>
          <w:lang w:val="pl-PL"/>
        </w:rPr>
        <w:t>zobowiązanie podmiotu udostępniającego zasoby (art. 118 ust.</w:t>
      </w:r>
      <w:r w:rsidR="007D1E99">
        <w:rPr>
          <w:rFonts w:ascii="Arial" w:hAnsi="Arial" w:cs="Arial"/>
          <w:b w:val="0"/>
          <w:color w:val="000000" w:themeColor="text1"/>
          <w:sz w:val="20"/>
          <w:szCs w:val="20"/>
          <w:lang w:val="pl-PL"/>
        </w:rPr>
        <w:t xml:space="preserve"> 3 ustawy Pzp)</w:t>
      </w:r>
      <w:r w:rsidR="00CC0D89" w:rsidRPr="0038552F">
        <w:rPr>
          <w:rFonts w:ascii="Arial" w:hAnsi="Arial" w:cs="Arial"/>
          <w:b w:val="0"/>
          <w:color w:val="000000" w:themeColor="text1"/>
          <w:sz w:val="20"/>
          <w:szCs w:val="20"/>
          <w:lang w:val="pl-PL"/>
        </w:rPr>
        <w:t>, pełnomocnictwo sporządza się w p</w:t>
      </w:r>
      <w:r w:rsidR="007D1E99">
        <w:rPr>
          <w:rFonts w:ascii="Arial" w:hAnsi="Arial" w:cs="Arial"/>
          <w:b w:val="0"/>
          <w:color w:val="000000" w:themeColor="text1"/>
          <w:sz w:val="20"/>
          <w:szCs w:val="20"/>
          <w:lang w:val="pl-PL"/>
        </w:rPr>
        <w:t xml:space="preserve">ostaci elektronicznej zgodnie z </w:t>
      </w:r>
      <w:r w:rsidR="00CC0D89" w:rsidRPr="0038552F">
        <w:rPr>
          <w:rFonts w:ascii="Arial" w:hAnsi="Arial" w:cs="Arial"/>
          <w:b w:val="0"/>
          <w:color w:val="000000" w:themeColor="text1"/>
          <w:sz w:val="20"/>
          <w:szCs w:val="20"/>
          <w:lang w:val="pl-PL"/>
        </w:rPr>
        <w:t>Rozporządzeniem w sprawie środków komunikacji elektronicznej.</w:t>
      </w:r>
    </w:p>
    <w:p w14:paraId="2A7504A6" w14:textId="5B159E56" w:rsidR="00CC0D89" w:rsidRPr="0038552F" w:rsidRDefault="00CC0D89" w:rsidP="006D6B97">
      <w:pPr>
        <w:pStyle w:val="SIWZ"/>
        <w:numPr>
          <w:ilvl w:val="0"/>
          <w:numId w:val="17"/>
        </w:numPr>
        <w:suppressAutoHyphens w:val="0"/>
        <w:spacing w:after="80" w:line="276" w:lineRule="auto"/>
        <w:ind w:left="993" w:hanging="567"/>
        <w:jc w:val="both"/>
        <w:rPr>
          <w:rFonts w:ascii="Arial" w:hAnsi="Arial" w:cs="Arial"/>
          <w:b w:val="0"/>
          <w:color w:val="000000" w:themeColor="text1"/>
          <w:sz w:val="20"/>
          <w:szCs w:val="20"/>
          <w:lang w:val="pl-PL"/>
        </w:rPr>
      </w:pPr>
      <w:r w:rsidRPr="0038552F">
        <w:rPr>
          <w:rFonts w:ascii="Arial" w:hAnsi="Arial" w:cs="Arial"/>
          <w:b w:val="0"/>
          <w:color w:val="000000" w:themeColor="text1"/>
          <w:sz w:val="20"/>
          <w:szCs w:val="20"/>
          <w:lang w:val="pl-PL"/>
        </w:rPr>
        <w:t>Informacje, oświadczenia i dokumenty przekazywane w postępowaniu</w:t>
      </w:r>
      <w:r w:rsidR="000155BB">
        <w:rPr>
          <w:rFonts w:ascii="Arial" w:hAnsi="Arial" w:cs="Arial"/>
          <w:b w:val="0"/>
          <w:color w:val="000000" w:themeColor="text1"/>
          <w:sz w:val="20"/>
          <w:szCs w:val="20"/>
          <w:lang w:val="pl-PL"/>
        </w:rPr>
        <w:t>,</w:t>
      </w:r>
      <w:r w:rsidRPr="0038552F">
        <w:rPr>
          <w:rFonts w:ascii="Arial" w:hAnsi="Arial" w:cs="Arial"/>
          <w:b w:val="0"/>
          <w:color w:val="000000" w:themeColor="text1"/>
          <w:sz w:val="20"/>
          <w:szCs w:val="20"/>
          <w:lang w:val="pl-PL"/>
        </w:rPr>
        <w:t xml:space="preserve"> inne niż określone w pkt 3</w:t>
      </w:r>
      <w:r w:rsidR="000155BB">
        <w:rPr>
          <w:rFonts w:ascii="Arial" w:hAnsi="Arial" w:cs="Arial"/>
          <w:b w:val="0"/>
          <w:color w:val="000000" w:themeColor="text1"/>
          <w:sz w:val="20"/>
          <w:szCs w:val="20"/>
          <w:lang w:val="pl-PL"/>
        </w:rPr>
        <w:t>,</w:t>
      </w:r>
      <w:r w:rsidRPr="0038552F">
        <w:rPr>
          <w:rFonts w:ascii="Arial" w:hAnsi="Arial" w:cs="Arial"/>
          <w:b w:val="0"/>
          <w:color w:val="000000" w:themeColor="text1"/>
          <w:sz w:val="20"/>
          <w:szCs w:val="20"/>
          <w:lang w:val="pl-PL"/>
        </w:rPr>
        <w:t xml:space="preserve"> sporządza się w postaci elektronicznej zgodnie z Rozporządzeniem w sprawie środków komunikacji elektronicznej lub jako tekst wpisany bezpośrednio do wiadomości przekazywanej przy użyciu środków komunikacji elektronicznej.</w:t>
      </w:r>
    </w:p>
    <w:p w14:paraId="66402BAB" w14:textId="35D4D328" w:rsidR="00CC0D89" w:rsidRPr="0038552F" w:rsidRDefault="00CC0D89" w:rsidP="006D6B97">
      <w:pPr>
        <w:pStyle w:val="SIWZ"/>
        <w:numPr>
          <w:ilvl w:val="0"/>
          <w:numId w:val="17"/>
        </w:numPr>
        <w:suppressAutoHyphens w:val="0"/>
        <w:spacing w:after="80" w:line="276" w:lineRule="auto"/>
        <w:ind w:left="993" w:hanging="567"/>
        <w:jc w:val="both"/>
        <w:rPr>
          <w:rFonts w:ascii="Arial" w:hAnsi="Arial" w:cs="Arial"/>
          <w:b w:val="0"/>
          <w:color w:val="000000" w:themeColor="text1"/>
          <w:sz w:val="20"/>
          <w:szCs w:val="20"/>
          <w:lang w:val="pl-PL"/>
        </w:rPr>
      </w:pPr>
      <w:r w:rsidRPr="0038552F">
        <w:rPr>
          <w:rFonts w:ascii="Arial" w:hAnsi="Arial" w:cs="Arial"/>
          <w:b w:val="0"/>
          <w:color w:val="000000" w:themeColor="text1"/>
          <w:sz w:val="20"/>
          <w:szCs w:val="20"/>
          <w:lang w:val="pl-PL"/>
        </w:rPr>
        <w:t>Oferta (wszystkie dokumenty tworzące ofertę) powinna być</w:t>
      </w:r>
      <w:r w:rsidR="007D1E99">
        <w:rPr>
          <w:rFonts w:ascii="Arial" w:hAnsi="Arial" w:cs="Arial"/>
          <w:b w:val="0"/>
          <w:color w:val="000000" w:themeColor="text1"/>
          <w:sz w:val="20"/>
          <w:szCs w:val="20"/>
          <w:lang w:val="pl-PL"/>
        </w:rPr>
        <w:t xml:space="preserve"> sporządzona w języku polskim i </w:t>
      </w:r>
      <w:r w:rsidRPr="0038552F">
        <w:rPr>
          <w:rFonts w:ascii="Arial" w:hAnsi="Arial" w:cs="Arial"/>
          <w:b w:val="0"/>
          <w:color w:val="000000" w:themeColor="text1"/>
          <w:sz w:val="20"/>
          <w:szCs w:val="20"/>
          <w:lang w:val="pl-PL"/>
        </w:rPr>
        <w:t>złożona pod rygorem nieważności w formie elektronicznej</w:t>
      </w:r>
      <w:r w:rsidR="007D1E99">
        <w:rPr>
          <w:rFonts w:ascii="Arial" w:hAnsi="Arial" w:cs="Arial"/>
          <w:b w:val="0"/>
          <w:color w:val="000000" w:themeColor="text1"/>
          <w:sz w:val="20"/>
          <w:szCs w:val="20"/>
          <w:lang w:val="pl-PL"/>
        </w:rPr>
        <w:t>,</w:t>
      </w:r>
      <w:r w:rsidRPr="0038552F">
        <w:rPr>
          <w:rFonts w:ascii="Arial" w:hAnsi="Arial" w:cs="Arial"/>
          <w:b w:val="0"/>
          <w:color w:val="000000" w:themeColor="text1"/>
          <w:sz w:val="20"/>
          <w:szCs w:val="20"/>
          <w:lang w:val="pl-PL"/>
        </w:rPr>
        <w:t xml:space="preserve"> tj. jako Dokument elektroniczny przez</w:t>
      </w:r>
      <w:r w:rsidRPr="0038552F">
        <w:rPr>
          <w:rFonts w:ascii="Arial" w:hAnsi="Arial" w:cs="Arial"/>
          <w:b w:val="0"/>
          <w:color w:val="000000" w:themeColor="text1"/>
          <w:sz w:val="20"/>
          <w:szCs w:val="20"/>
        </w:rPr>
        <w:t xml:space="preserve"> osobę/osoby upoważnione do reprezentacji Wykonawcy</w:t>
      </w:r>
      <w:r w:rsidRPr="0038552F">
        <w:rPr>
          <w:rFonts w:ascii="Arial" w:hAnsi="Arial" w:cs="Arial"/>
          <w:b w:val="0"/>
          <w:color w:val="000000" w:themeColor="text1"/>
          <w:sz w:val="20"/>
          <w:szCs w:val="20"/>
          <w:lang w:val="pl-PL"/>
        </w:rPr>
        <w:t xml:space="preserve"> podpisany kwalifikowanym podpisem elektronicznym przez osob</w:t>
      </w:r>
      <w:r w:rsidR="000A05A0">
        <w:rPr>
          <w:rFonts w:ascii="Arial" w:hAnsi="Arial" w:cs="Arial"/>
          <w:b w:val="0"/>
          <w:color w:val="000000" w:themeColor="text1"/>
          <w:sz w:val="20"/>
          <w:szCs w:val="20"/>
          <w:lang w:val="pl-PL"/>
        </w:rPr>
        <w:t>y upoważnione do reprezentacji W</w:t>
      </w:r>
      <w:r w:rsidRPr="0038552F">
        <w:rPr>
          <w:rFonts w:ascii="Arial" w:hAnsi="Arial" w:cs="Arial"/>
          <w:b w:val="0"/>
          <w:color w:val="000000" w:themeColor="text1"/>
          <w:sz w:val="20"/>
          <w:szCs w:val="20"/>
          <w:lang w:val="pl-PL"/>
        </w:rPr>
        <w:t>ykonawcy.</w:t>
      </w:r>
    </w:p>
    <w:p w14:paraId="46D83762" w14:textId="0EAA8843" w:rsidR="00CC0D89" w:rsidRPr="0038552F" w:rsidRDefault="00CC0D89" w:rsidP="006D6B97">
      <w:pPr>
        <w:pStyle w:val="SIWZ"/>
        <w:numPr>
          <w:ilvl w:val="0"/>
          <w:numId w:val="17"/>
        </w:numPr>
        <w:suppressAutoHyphens w:val="0"/>
        <w:spacing w:after="80" w:line="276" w:lineRule="auto"/>
        <w:ind w:left="993" w:hanging="567"/>
        <w:jc w:val="both"/>
        <w:rPr>
          <w:rFonts w:ascii="Arial" w:hAnsi="Arial" w:cs="Arial"/>
          <w:b w:val="0"/>
          <w:color w:val="000000" w:themeColor="text1"/>
          <w:sz w:val="20"/>
          <w:szCs w:val="20"/>
          <w:lang w:val="pl-PL"/>
        </w:rPr>
      </w:pPr>
      <w:r w:rsidRPr="0038552F">
        <w:rPr>
          <w:rFonts w:ascii="Arial" w:hAnsi="Arial" w:cs="Arial"/>
          <w:b w:val="0"/>
          <w:color w:val="000000" w:themeColor="text1"/>
          <w:sz w:val="20"/>
          <w:szCs w:val="20"/>
          <w:lang w:val="pl-PL"/>
        </w:rPr>
        <w:t>Oświadczenie, o którym mowa w art. 125 ust. 1 ustawy Pzp</w:t>
      </w:r>
      <w:r w:rsidR="007D1E99">
        <w:rPr>
          <w:rFonts w:ascii="Arial" w:hAnsi="Arial" w:cs="Arial"/>
          <w:b w:val="0"/>
          <w:color w:val="000000" w:themeColor="text1"/>
          <w:sz w:val="20"/>
          <w:szCs w:val="20"/>
          <w:lang w:val="pl-PL"/>
        </w:rPr>
        <w:t>,</w:t>
      </w:r>
      <w:r w:rsidRPr="0038552F">
        <w:rPr>
          <w:rFonts w:ascii="Arial" w:hAnsi="Arial" w:cs="Arial"/>
          <w:b w:val="0"/>
          <w:color w:val="000000" w:themeColor="text1"/>
          <w:sz w:val="20"/>
          <w:szCs w:val="20"/>
          <w:lang w:val="pl-PL"/>
        </w:rPr>
        <w:t xml:space="preserve"> opisane w rozdziale X SWZ, składa się pod rygorem nieważności w formie elektronicznej</w:t>
      </w:r>
      <w:r w:rsidR="007D1E99">
        <w:rPr>
          <w:rFonts w:ascii="Arial" w:hAnsi="Arial" w:cs="Arial"/>
          <w:b w:val="0"/>
          <w:color w:val="000000" w:themeColor="text1"/>
          <w:sz w:val="20"/>
          <w:szCs w:val="20"/>
          <w:lang w:val="pl-PL"/>
        </w:rPr>
        <w:t>,</w:t>
      </w:r>
      <w:r w:rsidRPr="0038552F">
        <w:rPr>
          <w:rFonts w:ascii="Arial" w:hAnsi="Arial" w:cs="Arial"/>
          <w:b w:val="0"/>
          <w:color w:val="000000" w:themeColor="text1"/>
          <w:sz w:val="20"/>
          <w:szCs w:val="20"/>
          <w:lang w:val="pl-PL"/>
        </w:rPr>
        <w:t xml:space="preserve"> tj. jako Dokument elektroniczny podpisany kwalifikowanym podpisem elektronicznym przez osob</w:t>
      </w:r>
      <w:r w:rsidR="000A05A0">
        <w:rPr>
          <w:rFonts w:ascii="Arial" w:hAnsi="Arial" w:cs="Arial"/>
          <w:b w:val="0"/>
          <w:color w:val="000000" w:themeColor="text1"/>
          <w:sz w:val="20"/>
          <w:szCs w:val="20"/>
          <w:lang w:val="pl-PL"/>
        </w:rPr>
        <w:t>y upoważnione do reprezentacji W</w:t>
      </w:r>
      <w:r w:rsidRPr="0038552F">
        <w:rPr>
          <w:rFonts w:ascii="Arial" w:hAnsi="Arial" w:cs="Arial"/>
          <w:b w:val="0"/>
          <w:color w:val="000000" w:themeColor="text1"/>
          <w:sz w:val="20"/>
          <w:szCs w:val="20"/>
          <w:lang w:val="pl-PL"/>
        </w:rPr>
        <w:t xml:space="preserve">ykonawcy. </w:t>
      </w:r>
    </w:p>
    <w:p w14:paraId="6FD17288" w14:textId="77777777" w:rsidR="00CC0D89" w:rsidRPr="0038552F" w:rsidRDefault="00CC0D89" w:rsidP="006D6B97">
      <w:pPr>
        <w:pStyle w:val="SIWZ"/>
        <w:numPr>
          <w:ilvl w:val="0"/>
          <w:numId w:val="17"/>
        </w:numPr>
        <w:suppressAutoHyphens w:val="0"/>
        <w:spacing w:after="80" w:line="276" w:lineRule="auto"/>
        <w:ind w:left="993" w:hanging="567"/>
        <w:jc w:val="both"/>
        <w:rPr>
          <w:rFonts w:ascii="Arial" w:hAnsi="Arial" w:cs="Arial"/>
          <w:b w:val="0"/>
          <w:color w:val="000000" w:themeColor="text1"/>
          <w:sz w:val="20"/>
          <w:szCs w:val="20"/>
          <w:lang w:val="pl-PL"/>
        </w:rPr>
      </w:pPr>
      <w:r w:rsidRPr="0038552F">
        <w:rPr>
          <w:rFonts w:ascii="Arial" w:hAnsi="Arial" w:cs="Arial"/>
          <w:b w:val="0"/>
          <w:color w:val="000000" w:themeColor="text1"/>
          <w:sz w:val="20"/>
          <w:szCs w:val="20"/>
          <w:lang w:val="pl-PL"/>
        </w:rPr>
        <w:t>Podmiotowe środki dowodowe, przedmiotowe środki dowodowe oraz inne dokumenty lub oświadczenia sporządzone w języku obcym przekazuje się wraz z tłumaczeniem na język polski.</w:t>
      </w:r>
    </w:p>
    <w:p w14:paraId="5123B3A1" w14:textId="77777777" w:rsidR="00CC0D89" w:rsidRPr="0038552F" w:rsidRDefault="00CC0D89" w:rsidP="006D6B97">
      <w:pPr>
        <w:pStyle w:val="SIWZ"/>
        <w:numPr>
          <w:ilvl w:val="0"/>
          <w:numId w:val="17"/>
        </w:numPr>
        <w:suppressAutoHyphens w:val="0"/>
        <w:spacing w:after="80" w:line="276" w:lineRule="auto"/>
        <w:ind w:left="993" w:hanging="567"/>
        <w:jc w:val="both"/>
        <w:rPr>
          <w:rFonts w:ascii="Arial" w:hAnsi="Arial" w:cs="Arial"/>
          <w:b w:val="0"/>
          <w:color w:val="000000" w:themeColor="text1"/>
          <w:sz w:val="20"/>
          <w:szCs w:val="20"/>
          <w:lang w:val="pl-PL"/>
        </w:rPr>
      </w:pPr>
      <w:r w:rsidRPr="0038552F">
        <w:rPr>
          <w:rFonts w:ascii="Arial" w:hAnsi="Arial" w:cs="Arial"/>
          <w:b w:val="0"/>
          <w:color w:val="000000" w:themeColor="text1"/>
          <w:sz w:val="20"/>
          <w:szCs w:val="20"/>
          <w:lang w:val="pl-PL"/>
        </w:rPr>
        <w:t xml:space="preserve">Podmiotowe środki dowodowe, w tym oświadczenie, o którym mowa w </w:t>
      </w:r>
      <w:hyperlink w:anchor="/document/18903829?unitId=art(117)ust(4)&amp;cm=DOCUMENT" w:tgtFrame="_blank" w:history="1">
        <w:r w:rsidRPr="0038552F">
          <w:rPr>
            <w:rStyle w:val="Hipercze"/>
            <w:rFonts w:ascii="Arial" w:eastAsia="Verdana" w:hAnsi="Arial" w:cs="Arial"/>
            <w:b w:val="0"/>
            <w:color w:val="000000" w:themeColor="text1"/>
            <w:sz w:val="20"/>
            <w:szCs w:val="20"/>
            <w:lang w:val="pl-PL"/>
          </w:rPr>
          <w:t>art. 117 ust. 4</w:t>
        </w:r>
      </w:hyperlink>
      <w:r w:rsidRPr="0038552F">
        <w:rPr>
          <w:rFonts w:ascii="Arial" w:hAnsi="Arial" w:cs="Arial"/>
          <w:b w:val="0"/>
          <w:color w:val="000000" w:themeColor="text1"/>
          <w:sz w:val="20"/>
          <w:szCs w:val="20"/>
          <w:lang w:val="pl-PL"/>
        </w:rPr>
        <w:t xml:space="preserve"> ustawy Pzp, oraz zobowiązanie podmiotu udostępniającego zasoby, przedmiotowe środki dowodowe, niewystawione przez upoważnione podmioty, oraz pełnomocnictwo przekazuje się w postaci elektronicznej i opatruje się kwalifikowanym podpisem elektronicznym.</w:t>
      </w:r>
    </w:p>
    <w:p w14:paraId="61AF1ACD" w14:textId="48003EBB" w:rsidR="00CC0D89" w:rsidRPr="0038552F" w:rsidRDefault="00CC0D89" w:rsidP="006D6B97">
      <w:pPr>
        <w:pStyle w:val="SIWZ"/>
        <w:numPr>
          <w:ilvl w:val="0"/>
          <w:numId w:val="17"/>
        </w:numPr>
        <w:suppressAutoHyphens w:val="0"/>
        <w:spacing w:after="80" w:line="276" w:lineRule="auto"/>
        <w:ind w:left="993" w:hanging="567"/>
        <w:jc w:val="both"/>
        <w:rPr>
          <w:rFonts w:ascii="Arial" w:hAnsi="Arial" w:cs="Arial"/>
          <w:b w:val="0"/>
          <w:color w:val="000000" w:themeColor="text1"/>
          <w:sz w:val="20"/>
          <w:szCs w:val="20"/>
          <w:lang w:val="pl-PL"/>
        </w:rPr>
      </w:pPr>
      <w:r w:rsidRPr="0038552F">
        <w:rPr>
          <w:rFonts w:ascii="Arial" w:hAnsi="Arial" w:cs="Arial"/>
          <w:b w:val="0"/>
          <w:color w:val="000000" w:themeColor="text1"/>
          <w:sz w:val="20"/>
          <w:szCs w:val="20"/>
          <w:lang w:val="pl-PL"/>
        </w:rPr>
        <w:t>W przypadku gdy dokumenty, o których mowa w pkt 4.5</w:t>
      </w:r>
      <w:r w:rsidR="007D1E99">
        <w:rPr>
          <w:rFonts w:ascii="Arial" w:hAnsi="Arial" w:cs="Arial"/>
          <w:b w:val="0"/>
          <w:color w:val="000000" w:themeColor="text1"/>
          <w:sz w:val="20"/>
          <w:szCs w:val="20"/>
          <w:lang w:val="pl-PL"/>
        </w:rPr>
        <w:t>.,</w:t>
      </w:r>
      <w:r w:rsidRPr="0038552F">
        <w:rPr>
          <w:rFonts w:ascii="Arial" w:hAnsi="Arial" w:cs="Arial"/>
          <w:b w:val="0"/>
          <w:color w:val="000000" w:themeColor="text1"/>
          <w:sz w:val="20"/>
          <w:szCs w:val="20"/>
          <w:lang w:val="pl-PL"/>
        </w:rPr>
        <w:t xml:space="preserve"> zost</w:t>
      </w:r>
      <w:r w:rsidR="007D1E99">
        <w:rPr>
          <w:rFonts w:ascii="Arial" w:hAnsi="Arial" w:cs="Arial"/>
          <w:b w:val="0"/>
          <w:color w:val="000000" w:themeColor="text1"/>
          <w:sz w:val="20"/>
          <w:szCs w:val="20"/>
          <w:lang w:val="pl-PL"/>
        </w:rPr>
        <w:t>ały sporządzone jako dokument w </w:t>
      </w:r>
      <w:r w:rsidRPr="0038552F">
        <w:rPr>
          <w:rFonts w:ascii="Arial" w:hAnsi="Arial" w:cs="Arial"/>
          <w:b w:val="0"/>
          <w:color w:val="000000" w:themeColor="text1"/>
          <w:sz w:val="20"/>
          <w:szCs w:val="20"/>
          <w:lang w:val="pl-PL"/>
        </w:rPr>
        <w:t>postaci papierowej i opatrzone własnoręcznym podpisem, przekazuje się cyfrowe odwzorowanie tego dokumentu opatrzone kwalifikowanym podpisem elektronicznym.</w:t>
      </w:r>
    </w:p>
    <w:p w14:paraId="15A41938" w14:textId="77777777" w:rsidR="00CC0D89" w:rsidRPr="0038552F" w:rsidRDefault="00CC0D89" w:rsidP="006D6B97">
      <w:pPr>
        <w:pStyle w:val="SIWZ"/>
        <w:numPr>
          <w:ilvl w:val="0"/>
          <w:numId w:val="17"/>
        </w:numPr>
        <w:suppressAutoHyphens w:val="0"/>
        <w:spacing w:after="80" w:line="276" w:lineRule="auto"/>
        <w:ind w:left="993" w:hanging="567"/>
        <w:jc w:val="both"/>
        <w:rPr>
          <w:rFonts w:ascii="Arial" w:hAnsi="Arial" w:cs="Arial"/>
          <w:b w:val="0"/>
          <w:color w:val="000000" w:themeColor="text1"/>
          <w:sz w:val="20"/>
          <w:szCs w:val="20"/>
          <w:lang w:val="pl-PL"/>
        </w:rPr>
      </w:pPr>
      <w:r w:rsidRPr="0038552F">
        <w:rPr>
          <w:rFonts w:ascii="Arial" w:hAnsi="Arial" w:cs="Arial"/>
          <w:b w:val="0"/>
          <w:color w:val="000000" w:themeColor="text1"/>
          <w:sz w:val="20"/>
          <w:szCs w:val="20"/>
          <w:lang w:val="pl-PL"/>
        </w:rPr>
        <w:t>W przypadku</w:t>
      </w:r>
      <w:r w:rsidR="000A05A0">
        <w:rPr>
          <w:rFonts w:ascii="Arial" w:hAnsi="Arial" w:cs="Arial"/>
          <w:b w:val="0"/>
          <w:color w:val="000000" w:themeColor="text1"/>
          <w:sz w:val="20"/>
          <w:szCs w:val="20"/>
          <w:lang w:val="pl-PL"/>
        </w:rPr>
        <w:t>,</w:t>
      </w:r>
      <w:r w:rsidRPr="0038552F">
        <w:rPr>
          <w:rFonts w:ascii="Arial" w:hAnsi="Arial" w:cs="Arial"/>
          <w:b w:val="0"/>
          <w:color w:val="000000" w:themeColor="text1"/>
          <w:sz w:val="20"/>
          <w:szCs w:val="20"/>
          <w:lang w:val="pl-PL"/>
        </w:rPr>
        <w:t xml:space="preserve"> gdy podmiotowe środki dowodowe, przedmiotowe środki dowodowe, inne dokumenty, lub dokumenty potwierdzające umocowanie </w:t>
      </w:r>
      <w:r w:rsidR="000A05A0">
        <w:rPr>
          <w:rFonts w:ascii="Arial" w:hAnsi="Arial" w:cs="Arial"/>
          <w:b w:val="0"/>
          <w:color w:val="000000" w:themeColor="text1"/>
          <w:sz w:val="20"/>
          <w:szCs w:val="20"/>
          <w:lang w:val="pl-PL"/>
        </w:rPr>
        <w:t>do reprezentowania odpowiednio Wykonawcy, W</w:t>
      </w:r>
      <w:r w:rsidRPr="0038552F">
        <w:rPr>
          <w:rFonts w:ascii="Arial" w:hAnsi="Arial" w:cs="Arial"/>
          <w:b w:val="0"/>
          <w:color w:val="000000" w:themeColor="text1"/>
          <w:sz w:val="20"/>
          <w:szCs w:val="20"/>
          <w:lang w:val="pl-PL"/>
        </w:rPr>
        <w:t xml:space="preserve">ykonawców wspólnie ubiegających się o udzielenie zamówienia publicznego, podmiotu udostępniającego zasoby na zasadach określonych w </w:t>
      </w:r>
      <w:hyperlink w:anchor="/document/18903829?unitId=art(118)&amp;cm=DOCUMENT" w:tgtFrame="_blank" w:history="1">
        <w:r w:rsidRPr="0038552F">
          <w:rPr>
            <w:rStyle w:val="Hipercze"/>
            <w:rFonts w:ascii="Arial" w:eastAsia="Verdana" w:hAnsi="Arial" w:cs="Arial"/>
            <w:b w:val="0"/>
            <w:color w:val="000000" w:themeColor="text1"/>
            <w:sz w:val="20"/>
            <w:szCs w:val="20"/>
            <w:lang w:val="pl-PL"/>
          </w:rPr>
          <w:t>art. 118</w:t>
        </w:r>
      </w:hyperlink>
      <w:r w:rsidRPr="0038552F">
        <w:rPr>
          <w:rFonts w:ascii="Arial" w:hAnsi="Arial" w:cs="Arial"/>
          <w:b w:val="0"/>
          <w:color w:val="000000" w:themeColor="text1"/>
          <w:sz w:val="20"/>
          <w:szCs w:val="20"/>
          <w:lang w:val="pl-PL"/>
        </w:rPr>
        <w:t xml:space="preserve"> ustawy Pzp lub podwykonawcy </w:t>
      </w:r>
      <w:r w:rsidRPr="0038552F">
        <w:rPr>
          <w:rFonts w:ascii="Arial" w:hAnsi="Arial" w:cs="Arial"/>
          <w:b w:val="0"/>
          <w:color w:val="000000" w:themeColor="text1"/>
          <w:sz w:val="20"/>
          <w:szCs w:val="20"/>
          <w:lang w:val="pl-PL"/>
        </w:rPr>
        <w:lastRenderedPageBreak/>
        <w:t>niebędącego podmiotem udostępniającym zasoby na takich zasadach, zostały wystawione przez</w:t>
      </w:r>
      <w:r w:rsidR="000A05A0">
        <w:rPr>
          <w:rFonts w:ascii="Arial" w:hAnsi="Arial" w:cs="Arial"/>
          <w:b w:val="0"/>
          <w:color w:val="000000" w:themeColor="text1"/>
          <w:sz w:val="20"/>
          <w:szCs w:val="20"/>
          <w:lang w:val="pl-PL"/>
        </w:rPr>
        <w:t xml:space="preserve"> upoważnione podmioty inne niż Wykonawca, W</w:t>
      </w:r>
      <w:r w:rsidRPr="0038552F">
        <w:rPr>
          <w:rFonts w:ascii="Arial" w:hAnsi="Arial" w:cs="Arial"/>
          <w:b w:val="0"/>
          <w:color w:val="000000" w:themeColor="text1"/>
          <w:sz w:val="20"/>
          <w:szCs w:val="20"/>
          <w:lang w:val="pl-PL"/>
        </w:rPr>
        <w:t>ykonawca wspólnie ubiegający się o udzielenie zamówienia, podmiot udostępniający zasoby lub podwykonawca, jako dokument elektroniczny, przekazuje się ten dokument.</w:t>
      </w:r>
    </w:p>
    <w:p w14:paraId="53683EA7" w14:textId="03D49A6E" w:rsidR="00CC0D89" w:rsidRPr="0038552F" w:rsidRDefault="00CC0D89" w:rsidP="006D6B97">
      <w:pPr>
        <w:pStyle w:val="SIWZ"/>
        <w:numPr>
          <w:ilvl w:val="0"/>
          <w:numId w:val="17"/>
        </w:numPr>
        <w:suppressAutoHyphens w:val="0"/>
        <w:spacing w:after="80" w:line="276" w:lineRule="auto"/>
        <w:ind w:left="993" w:hanging="567"/>
        <w:jc w:val="both"/>
        <w:rPr>
          <w:rFonts w:ascii="Arial" w:hAnsi="Arial" w:cs="Arial"/>
          <w:b w:val="0"/>
          <w:color w:val="000000" w:themeColor="text1"/>
          <w:sz w:val="20"/>
          <w:szCs w:val="20"/>
          <w:lang w:val="pl-PL"/>
        </w:rPr>
      </w:pPr>
      <w:r w:rsidRPr="0038552F">
        <w:rPr>
          <w:rFonts w:ascii="Arial" w:hAnsi="Arial" w:cs="Arial"/>
          <w:b w:val="0"/>
          <w:color w:val="000000" w:themeColor="text1"/>
          <w:sz w:val="20"/>
          <w:szCs w:val="20"/>
          <w:lang w:val="pl-PL"/>
        </w:rPr>
        <w:t>W przypadku</w:t>
      </w:r>
      <w:r w:rsidR="00694E51">
        <w:rPr>
          <w:rFonts w:ascii="Arial" w:hAnsi="Arial" w:cs="Arial"/>
          <w:b w:val="0"/>
          <w:color w:val="000000" w:themeColor="text1"/>
          <w:sz w:val="20"/>
          <w:szCs w:val="20"/>
          <w:lang w:val="pl-PL"/>
        </w:rPr>
        <w:t>,</w:t>
      </w:r>
      <w:r w:rsidRPr="0038552F">
        <w:rPr>
          <w:rFonts w:ascii="Arial" w:hAnsi="Arial" w:cs="Arial"/>
          <w:b w:val="0"/>
          <w:color w:val="000000" w:themeColor="text1"/>
          <w:sz w:val="20"/>
          <w:szCs w:val="20"/>
          <w:lang w:val="pl-PL"/>
        </w:rPr>
        <w:t xml:space="preserve"> gdy dokumenty, o których mowa w pkt 4.8</w:t>
      </w:r>
      <w:r w:rsidR="007D1E99">
        <w:rPr>
          <w:rFonts w:ascii="Arial" w:hAnsi="Arial" w:cs="Arial"/>
          <w:b w:val="0"/>
          <w:color w:val="000000" w:themeColor="text1"/>
          <w:sz w:val="20"/>
          <w:szCs w:val="20"/>
          <w:lang w:val="pl-PL"/>
        </w:rPr>
        <w:t>.,</w:t>
      </w:r>
      <w:r w:rsidRPr="0038552F">
        <w:rPr>
          <w:rFonts w:ascii="Arial" w:hAnsi="Arial" w:cs="Arial"/>
          <w:b w:val="0"/>
          <w:color w:val="000000" w:themeColor="text1"/>
          <w:sz w:val="20"/>
          <w:szCs w:val="20"/>
          <w:lang w:val="pl-PL"/>
        </w:rPr>
        <w:t xml:space="preserve"> zostały wystawione przez upoważnione podmioty jako dokument w postaci papierowej, przekazuje się cyfrowe odwzorowanie tego dokumentu opatrzone kwalifikowanym podpisem elektronicznym.</w:t>
      </w:r>
    </w:p>
    <w:p w14:paraId="6138672E" w14:textId="77777777" w:rsidR="00CC0D89" w:rsidRPr="0038552F" w:rsidRDefault="00CC0D89" w:rsidP="006D6B97">
      <w:pPr>
        <w:pStyle w:val="SIWZ"/>
        <w:numPr>
          <w:ilvl w:val="0"/>
          <w:numId w:val="17"/>
        </w:numPr>
        <w:suppressAutoHyphens w:val="0"/>
        <w:spacing w:after="80" w:line="276" w:lineRule="auto"/>
        <w:ind w:left="993" w:hanging="567"/>
        <w:jc w:val="both"/>
        <w:rPr>
          <w:rFonts w:ascii="Arial" w:hAnsi="Arial" w:cs="Arial"/>
          <w:b w:val="0"/>
          <w:color w:val="000000" w:themeColor="text1"/>
          <w:sz w:val="20"/>
          <w:szCs w:val="20"/>
          <w:lang w:val="pl-PL"/>
        </w:rPr>
      </w:pPr>
      <w:r w:rsidRPr="0038552F">
        <w:rPr>
          <w:rFonts w:ascii="Arial" w:hAnsi="Arial" w:cs="Arial"/>
          <w:b w:val="0"/>
          <w:color w:val="000000" w:themeColor="text1"/>
          <w:sz w:val="20"/>
          <w:szCs w:val="20"/>
          <w:lang w:val="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BDB39BC" w14:textId="28A3C81A" w:rsidR="00CC0D89" w:rsidRPr="0038552F" w:rsidRDefault="00CC0D89" w:rsidP="006D6B97">
      <w:pPr>
        <w:pStyle w:val="SIWZ"/>
        <w:numPr>
          <w:ilvl w:val="0"/>
          <w:numId w:val="17"/>
        </w:numPr>
        <w:suppressAutoHyphens w:val="0"/>
        <w:spacing w:after="80" w:line="276" w:lineRule="auto"/>
        <w:ind w:left="993" w:hanging="567"/>
        <w:jc w:val="both"/>
        <w:rPr>
          <w:rFonts w:ascii="Arial" w:hAnsi="Arial" w:cs="Arial"/>
          <w:b w:val="0"/>
          <w:color w:val="000000" w:themeColor="text1"/>
          <w:sz w:val="20"/>
          <w:szCs w:val="20"/>
          <w:lang w:val="pl-PL"/>
        </w:rPr>
      </w:pPr>
      <w:r w:rsidRPr="0038552F">
        <w:rPr>
          <w:rFonts w:ascii="Arial" w:hAnsi="Arial" w:cs="Arial"/>
          <w:b w:val="0"/>
          <w:color w:val="000000" w:themeColor="text1"/>
          <w:sz w:val="20"/>
          <w:szCs w:val="20"/>
          <w:lang w:val="pl-PL"/>
        </w:rPr>
        <w:t>Poświadczenia zgodności cyfrowego odwzorowania z dokumentem w postaci papie</w:t>
      </w:r>
      <w:r w:rsidR="007D1E99">
        <w:rPr>
          <w:rFonts w:ascii="Arial" w:hAnsi="Arial" w:cs="Arial"/>
          <w:b w:val="0"/>
          <w:color w:val="000000" w:themeColor="text1"/>
          <w:sz w:val="20"/>
          <w:szCs w:val="20"/>
          <w:lang w:val="pl-PL"/>
        </w:rPr>
        <w:t xml:space="preserve">rowej, o którym mowa w pkt 4.7 </w:t>
      </w:r>
      <w:r w:rsidRPr="0038552F">
        <w:rPr>
          <w:rFonts w:ascii="Arial" w:hAnsi="Arial" w:cs="Arial"/>
          <w:b w:val="0"/>
          <w:color w:val="000000" w:themeColor="text1"/>
          <w:sz w:val="20"/>
          <w:szCs w:val="20"/>
          <w:lang w:val="pl-PL"/>
        </w:rPr>
        <w:t>dokonuje w przypadku:</w:t>
      </w:r>
    </w:p>
    <w:p w14:paraId="3442BBF6" w14:textId="63BC9B67" w:rsidR="00CC0D89" w:rsidRPr="0038552F" w:rsidRDefault="00CC0D89" w:rsidP="006D6B97">
      <w:pPr>
        <w:pStyle w:val="Akapitzlist"/>
        <w:numPr>
          <w:ilvl w:val="0"/>
          <w:numId w:val="18"/>
        </w:numPr>
        <w:spacing w:after="80" w:line="276" w:lineRule="auto"/>
        <w:ind w:left="1276" w:hanging="284"/>
        <w:jc w:val="both"/>
        <w:rPr>
          <w:rFonts w:ascii="Arial" w:hAnsi="Arial" w:cs="Arial"/>
          <w:color w:val="000000" w:themeColor="text1"/>
          <w:sz w:val="20"/>
          <w:szCs w:val="20"/>
        </w:rPr>
      </w:pPr>
      <w:r w:rsidRPr="0038552F">
        <w:rPr>
          <w:rFonts w:ascii="Arial" w:hAnsi="Arial" w:cs="Arial"/>
          <w:color w:val="000000" w:themeColor="text1"/>
          <w:sz w:val="20"/>
          <w:szCs w:val="20"/>
        </w:rPr>
        <w:t>podmiotowych śr</w:t>
      </w:r>
      <w:r w:rsidR="007D1E99">
        <w:rPr>
          <w:rFonts w:ascii="Arial" w:hAnsi="Arial" w:cs="Arial"/>
          <w:color w:val="000000" w:themeColor="text1"/>
          <w:sz w:val="20"/>
          <w:szCs w:val="20"/>
        </w:rPr>
        <w:t xml:space="preserve">odków dowodowych – odpowiednio </w:t>
      </w:r>
      <w:r w:rsidR="00694E51">
        <w:rPr>
          <w:rFonts w:ascii="Arial" w:hAnsi="Arial" w:cs="Arial"/>
          <w:color w:val="000000" w:themeColor="text1"/>
          <w:sz w:val="20"/>
          <w:szCs w:val="20"/>
        </w:rPr>
        <w:t>Wykonawca, W</w:t>
      </w:r>
      <w:r w:rsidRPr="0038552F">
        <w:rPr>
          <w:rFonts w:ascii="Arial" w:hAnsi="Arial" w:cs="Arial"/>
          <w:color w:val="000000" w:themeColor="text1"/>
          <w:sz w:val="20"/>
          <w:szCs w:val="20"/>
        </w:rPr>
        <w:t>ykonawca wspólnie ubiegający się o udzielenie zamówienia, podmiot udostępnia</w:t>
      </w:r>
      <w:r w:rsidR="007D1E99">
        <w:rPr>
          <w:rFonts w:ascii="Arial" w:hAnsi="Arial" w:cs="Arial"/>
          <w:color w:val="000000" w:themeColor="text1"/>
          <w:sz w:val="20"/>
          <w:szCs w:val="20"/>
        </w:rPr>
        <w:t>jący zasoby lub podwykonawca, w </w:t>
      </w:r>
      <w:r w:rsidRPr="0038552F">
        <w:rPr>
          <w:rFonts w:ascii="Arial" w:hAnsi="Arial" w:cs="Arial"/>
          <w:color w:val="000000" w:themeColor="text1"/>
          <w:sz w:val="20"/>
          <w:szCs w:val="20"/>
        </w:rPr>
        <w:t>zakresie podmiotowych środków dowodowych, które każdeg</w:t>
      </w:r>
      <w:r w:rsidR="007D1E99">
        <w:rPr>
          <w:rFonts w:ascii="Arial" w:hAnsi="Arial" w:cs="Arial"/>
          <w:color w:val="000000" w:themeColor="text1"/>
          <w:sz w:val="20"/>
          <w:szCs w:val="20"/>
        </w:rPr>
        <w:t xml:space="preserve">o z nich dotyczą albo notariusz, </w:t>
      </w:r>
    </w:p>
    <w:p w14:paraId="7F319DF6" w14:textId="6A985051" w:rsidR="00CC0D89" w:rsidRPr="0038552F" w:rsidRDefault="00CC0D89" w:rsidP="006D6B97">
      <w:pPr>
        <w:pStyle w:val="Akapitzlist"/>
        <w:numPr>
          <w:ilvl w:val="0"/>
          <w:numId w:val="18"/>
        </w:numPr>
        <w:spacing w:after="80" w:line="276" w:lineRule="auto"/>
        <w:ind w:left="1276" w:hanging="284"/>
        <w:jc w:val="both"/>
        <w:rPr>
          <w:rFonts w:ascii="Arial" w:hAnsi="Arial" w:cs="Arial"/>
          <w:color w:val="000000" w:themeColor="text1"/>
          <w:sz w:val="20"/>
          <w:szCs w:val="20"/>
        </w:rPr>
      </w:pPr>
      <w:r w:rsidRPr="0038552F">
        <w:rPr>
          <w:rFonts w:ascii="Arial" w:hAnsi="Arial" w:cs="Arial"/>
          <w:color w:val="000000" w:themeColor="text1"/>
          <w:sz w:val="20"/>
          <w:szCs w:val="20"/>
        </w:rPr>
        <w:t xml:space="preserve">przedmiotowego środka dowodowego, oświadczenia, o którym mowa w </w:t>
      </w:r>
      <w:hyperlink w:anchor="/document/18903829?unitId=art(117)ust(4)&amp;cm=DOCUMENT" w:tgtFrame="_blank" w:history="1">
        <w:r w:rsidRPr="0038552F">
          <w:rPr>
            <w:rStyle w:val="Hipercze"/>
            <w:rFonts w:ascii="Arial" w:hAnsi="Arial" w:cs="Arial"/>
            <w:color w:val="000000" w:themeColor="text1"/>
            <w:sz w:val="20"/>
            <w:szCs w:val="20"/>
          </w:rPr>
          <w:t>art. 117 ust. 4</w:t>
        </w:r>
      </w:hyperlink>
      <w:r w:rsidRPr="0038552F">
        <w:rPr>
          <w:rFonts w:ascii="Arial" w:hAnsi="Arial" w:cs="Arial"/>
          <w:color w:val="000000" w:themeColor="text1"/>
          <w:sz w:val="20"/>
          <w:szCs w:val="20"/>
        </w:rPr>
        <w:t xml:space="preserve"> ustawy Pzp, lub zobowiązania podmiotu udostęp</w:t>
      </w:r>
      <w:r w:rsidR="007D1E99">
        <w:rPr>
          <w:rFonts w:ascii="Arial" w:hAnsi="Arial" w:cs="Arial"/>
          <w:color w:val="000000" w:themeColor="text1"/>
          <w:sz w:val="20"/>
          <w:szCs w:val="20"/>
        </w:rPr>
        <w:t xml:space="preserve">niającego zasoby – odpowiednio </w:t>
      </w:r>
      <w:r w:rsidR="00694E51">
        <w:rPr>
          <w:rFonts w:ascii="Arial" w:hAnsi="Arial" w:cs="Arial"/>
          <w:color w:val="000000" w:themeColor="text1"/>
          <w:sz w:val="20"/>
          <w:szCs w:val="20"/>
        </w:rPr>
        <w:t>Wykonawca lub W</w:t>
      </w:r>
      <w:r w:rsidRPr="0038552F">
        <w:rPr>
          <w:rFonts w:ascii="Arial" w:hAnsi="Arial" w:cs="Arial"/>
          <w:color w:val="000000" w:themeColor="text1"/>
          <w:sz w:val="20"/>
          <w:szCs w:val="20"/>
        </w:rPr>
        <w:t>ykonawca wspólnie ubiegający się o udzielenie zamówienia albo notariusz;</w:t>
      </w:r>
    </w:p>
    <w:p w14:paraId="2D85DF27" w14:textId="77777777" w:rsidR="00CC0D89" w:rsidRPr="0038552F" w:rsidRDefault="00CC0D89" w:rsidP="006D6B97">
      <w:pPr>
        <w:pStyle w:val="Akapitzlist"/>
        <w:numPr>
          <w:ilvl w:val="0"/>
          <w:numId w:val="18"/>
        </w:numPr>
        <w:spacing w:after="80" w:line="276" w:lineRule="auto"/>
        <w:ind w:left="1276" w:hanging="284"/>
        <w:jc w:val="both"/>
        <w:rPr>
          <w:rFonts w:ascii="Arial" w:hAnsi="Arial" w:cs="Arial"/>
          <w:color w:val="000000" w:themeColor="text1"/>
          <w:sz w:val="20"/>
          <w:szCs w:val="20"/>
        </w:rPr>
      </w:pPr>
      <w:r w:rsidRPr="0038552F">
        <w:rPr>
          <w:rFonts w:ascii="Arial" w:hAnsi="Arial" w:cs="Arial"/>
          <w:color w:val="000000" w:themeColor="text1"/>
          <w:sz w:val="20"/>
          <w:szCs w:val="20"/>
        </w:rPr>
        <w:t>pełnomocnictwa – mocodawca albo notariusz.</w:t>
      </w:r>
    </w:p>
    <w:p w14:paraId="03CEAD85" w14:textId="77777777" w:rsidR="00CC0D89" w:rsidRPr="0038552F" w:rsidRDefault="00CC0D89" w:rsidP="006D6B97">
      <w:pPr>
        <w:pStyle w:val="SIWZ"/>
        <w:numPr>
          <w:ilvl w:val="0"/>
          <w:numId w:val="17"/>
        </w:numPr>
        <w:suppressAutoHyphens w:val="0"/>
        <w:spacing w:after="80" w:line="276" w:lineRule="auto"/>
        <w:ind w:left="992" w:hanging="567"/>
        <w:jc w:val="both"/>
        <w:rPr>
          <w:rFonts w:ascii="Arial" w:hAnsi="Arial" w:cs="Arial"/>
          <w:b w:val="0"/>
          <w:color w:val="000000" w:themeColor="text1"/>
          <w:sz w:val="20"/>
          <w:szCs w:val="20"/>
          <w:lang w:val="pl-PL"/>
        </w:rPr>
      </w:pPr>
      <w:r w:rsidRPr="0038552F">
        <w:rPr>
          <w:rFonts w:ascii="Arial" w:hAnsi="Arial" w:cs="Arial"/>
          <w:b w:val="0"/>
          <w:color w:val="000000" w:themeColor="text1"/>
          <w:sz w:val="20"/>
          <w:szCs w:val="20"/>
          <w:lang w:val="pl-PL"/>
        </w:rPr>
        <w:t>Poświadczenia zgodności cyfrowego odwzorowania z dokumentem w postaci papierowej, o którym mowa w pkt 4.10, dokonuje w przypadku:</w:t>
      </w:r>
    </w:p>
    <w:p w14:paraId="2AE36C55" w14:textId="53100FF5" w:rsidR="00CC0D89" w:rsidRPr="0038552F" w:rsidRDefault="00CC0D89" w:rsidP="006D6B97">
      <w:pPr>
        <w:pStyle w:val="Akapitzlist"/>
        <w:numPr>
          <w:ilvl w:val="0"/>
          <w:numId w:val="19"/>
        </w:numPr>
        <w:spacing w:after="80" w:line="276" w:lineRule="auto"/>
        <w:ind w:left="1276" w:hanging="284"/>
        <w:jc w:val="both"/>
        <w:rPr>
          <w:rFonts w:ascii="Arial" w:hAnsi="Arial" w:cs="Arial"/>
          <w:color w:val="000000" w:themeColor="text1"/>
          <w:sz w:val="20"/>
          <w:szCs w:val="20"/>
        </w:rPr>
      </w:pPr>
      <w:r w:rsidRPr="0038552F">
        <w:rPr>
          <w:rFonts w:ascii="Arial" w:hAnsi="Arial" w:cs="Arial"/>
          <w:color w:val="000000" w:themeColor="text1"/>
          <w:sz w:val="20"/>
          <w:szCs w:val="20"/>
        </w:rPr>
        <w:t>podmiotowych środków dowodowych oraz dokumentów potwierdzających umocowanie do</w:t>
      </w:r>
      <w:r w:rsidR="00694E51">
        <w:rPr>
          <w:rFonts w:ascii="Arial" w:hAnsi="Arial" w:cs="Arial"/>
          <w:color w:val="000000" w:themeColor="text1"/>
          <w:sz w:val="20"/>
          <w:szCs w:val="20"/>
        </w:rPr>
        <w:t xml:space="preserve"> repre</w:t>
      </w:r>
      <w:r w:rsidR="007D1E99">
        <w:rPr>
          <w:rFonts w:ascii="Arial" w:hAnsi="Arial" w:cs="Arial"/>
          <w:color w:val="000000" w:themeColor="text1"/>
          <w:sz w:val="20"/>
          <w:szCs w:val="20"/>
        </w:rPr>
        <w:t xml:space="preserve">zentowania – odpowiednio </w:t>
      </w:r>
      <w:r w:rsidR="00694E51">
        <w:rPr>
          <w:rFonts w:ascii="Arial" w:hAnsi="Arial" w:cs="Arial"/>
          <w:color w:val="000000" w:themeColor="text1"/>
          <w:sz w:val="20"/>
          <w:szCs w:val="20"/>
        </w:rPr>
        <w:t>Wykonawca, W</w:t>
      </w:r>
      <w:r w:rsidRPr="0038552F">
        <w:rPr>
          <w:rFonts w:ascii="Arial" w:hAnsi="Arial" w:cs="Arial"/>
          <w:color w:val="000000" w:themeColor="text1"/>
          <w:sz w:val="20"/>
          <w:szCs w:val="20"/>
        </w:rPr>
        <w:t>ykonawca wspólnie ubiegający się o udzielenie zamówienia, podmiot udostępniający zasoby lub podwykonawca, w zakresie podmiotowych środków dowodowych lub dokumentów potwierdzających umocowanie do reprezentowania, które każdego z nich dotyczą albo notariusz;</w:t>
      </w:r>
    </w:p>
    <w:p w14:paraId="71BFC860" w14:textId="6DA771A8" w:rsidR="00CC0D89" w:rsidRPr="0038552F" w:rsidRDefault="00CC0D89" w:rsidP="006D6B97">
      <w:pPr>
        <w:pStyle w:val="Akapitzlist"/>
        <w:numPr>
          <w:ilvl w:val="0"/>
          <w:numId w:val="19"/>
        </w:numPr>
        <w:spacing w:after="80" w:line="276" w:lineRule="auto"/>
        <w:ind w:left="1276" w:hanging="284"/>
        <w:jc w:val="both"/>
        <w:rPr>
          <w:rFonts w:ascii="Arial" w:hAnsi="Arial" w:cs="Arial"/>
          <w:color w:val="000000" w:themeColor="text1"/>
          <w:sz w:val="20"/>
          <w:szCs w:val="20"/>
        </w:rPr>
      </w:pPr>
      <w:r w:rsidRPr="0038552F">
        <w:rPr>
          <w:rFonts w:ascii="Arial" w:hAnsi="Arial" w:cs="Arial"/>
          <w:color w:val="000000" w:themeColor="text1"/>
          <w:sz w:val="20"/>
          <w:szCs w:val="20"/>
        </w:rPr>
        <w:t>przedmiotowych śr</w:t>
      </w:r>
      <w:r w:rsidR="007D1E99">
        <w:rPr>
          <w:rFonts w:ascii="Arial" w:hAnsi="Arial" w:cs="Arial"/>
          <w:color w:val="000000" w:themeColor="text1"/>
          <w:sz w:val="20"/>
          <w:szCs w:val="20"/>
        </w:rPr>
        <w:t xml:space="preserve">odków dowodowych – odpowiednio </w:t>
      </w:r>
      <w:r w:rsidR="00694E51">
        <w:rPr>
          <w:rFonts w:ascii="Arial" w:hAnsi="Arial" w:cs="Arial"/>
          <w:color w:val="000000" w:themeColor="text1"/>
          <w:sz w:val="20"/>
          <w:szCs w:val="20"/>
        </w:rPr>
        <w:t>Wykonawca lub W</w:t>
      </w:r>
      <w:r w:rsidRPr="0038552F">
        <w:rPr>
          <w:rFonts w:ascii="Arial" w:hAnsi="Arial" w:cs="Arial"/>
          <w:color w:val="000000" w:themeColor="text1"/>
          <w:sz w:val="20"/>
          <w:szCs w:val="20"/>
        </w:rPr>
        <w:t>ykonawca wspólnie ubiegający się o udzielenie zamówienia albo notariusz;</w:t>
      </w:r>
    </w:p>
    <w:p w14:paraId="6577005C" w14:textId="73B2512E" w:rsidR="00CC0D89" w:rsidRPr="0038552F" w:rsidRDefault="00CC0D89" w:rsidP="006D6B97">
      <w:pPr>
        <w:pStyle w:val="Akapitzlist"/>
        <w:numPr>
          <w:ilvl w:val="0"/>
          <w:numId w:val="19"/>
        </w:numPr>
        <w:spacing w:after="80" w:line="276" w:lineRule="auto"/>
        <w:ind w:left="1276" w:hanging="284"/>
        <w:jc w:val="both"/>
        <w:rPr>
          <w:rFonts w:ascii="Arial" w:hAnsi="Arial" w:cs="Arial"/>
          <w:color w:val="000000" w:themeColor="text1"/>
          <w:sz w:val="20"/>
          <w:szCs w:val="20"/>
        </w:rPr>
      </w:pPr>
      <w:r w:rsidRPr="0038552F">
        <w:rPr>
          <w:rFonts w:ascii="Arial" w:hAnsi="Arial" w:cs="Arial"/>
          <w:color w:val="000000" w:themeColor="text1"/>
          <w:sz w:val="20"/>
          <w:szCs w:val="20"/>
        </w:rPr>
        <w:t>i</w:t>
      </w:r>
      <w:r w:rsidR="007D1E99">
        <w:rPr>
          <w:rFonts w:ascii="Arial" w:hAnsi="Arial" w:cs="Arial"/>
          <w:color w:val="000000" w:themeColor="text1"/>
          <w:sz w:val="20"/>
          <w:szCs w:val="20"/>
        </w:rPr>
        <w:t xml:space="preserve">nnych dokumentów – odpowiednio </w:t>
      </w:r>
      <w:r w:rsidR="00694E51">
        <w:rPr>
          <w:rFonts w:ascii="Arial" w:hAnsi="Arial" w:cs="Arial"/>
          <w:color w:val="000000" w:themeColor="text1"/>
          <w:sz w:val="20"/>
          <w:szCs w:val="20"/>
        </w:rPr>
        <w:t>Wykonawca lub W</w:t>
      </w:r>
      <w:r w:rsidRPr="0038552F">
        <w:rPr>
          <w:rFonts w:ascii="Arial" w:hAnsi="Arial" w:cs="Arial"/>
          <w:color w:val="000000" w:themeColor="text1"/>
          <w:sz w:val="20"/>
          <w:szCs w:val="20"/>
        </w:rPr>
        <w:t>yko</w:t>
      </w:r>
      <w:r w:rsidR="007D1E99">
        <w:rPr>
          <w:rFonts w:ascii="Arial" w:hAnsi="Arial" w:cs="Arial"/>
          <w:color w:val="000000" w:themeColor="text1"/>
          <w:sz w:val="20"/>
          <w:szCs w:val="20"/>
        </w:rPr>
        <w:t>nawca wspólnie ubiegający się o </w:t>
      </w:r>
      <w:r w:rsidRPr="0038552F">
        <w:rPr>
          <w:rFonts w:ascii="Arial" w:hAnsi="Arial" w:cs="Arial"/>
          <w:color w:val="000000" w:themeColor="text1"/>
          <w:sz w:val="20"/>
          <w:szCs w:val="20"/>
        </w:rPr>
        <w:t>udzielenie zamówienia, w zakresie dokumentów, które każdego z nich dotyczą, albo notariusz.</w:t>
      </w:r>
    </w:p>
    <w:p w14:paraId="2155C26F" w14:textId="75C47D20" w:rsidR="0038552F" w:rsidRPr="000A05A0" w:rsidRDefault="00CC0D89" w:rsidP="006D6B97">
      <w:pPr>
        <w:pStyle w:val="SIWZ"/>
        <w:numPr>
          <w:ilvl w:val="0"/>
          <w:numId w:val="17"/>
        </w:numPr>
        <w:suppressAutoHyphens w:val="0"/>
        <w:spacing w:after="80" w:line="276" w:lineRule="auto"/>
        <w:ind w:left="992" w:hanging="567"/>
        <w:jc w:val="both"/>
        <w:rPr>
          <w:rFonts w:ascii="Arial" w:hAnsi="Arial" w:cs="Arial"/>
          <w:b w:val="0"/>
          <w:color w:val="000000" w:themeColor="text1"/>
          <w:sz w:val="20"/>
          <w:szCs w:val="20"/>
          <w:lang w:val="pl-PL"/>
        </w:rPr>
      </w:pPr>
      <w:r w:rsidRPr="0038552F">
        <w:rPr>
          <w:rFonts w:ascii="Arial" w:hAnsi="Arial" w:cs="Arial"/>
          <w:b w:val="0"/>
          <w:color w:val="000000" w:themeColor="text1"/>
          <w:sz w:val="20"/>
          <w:szCs w:val="20"/>
          <w:lang w:val="pl-PL"/>
        </w:rPr>
        <w:t>W przypadku przekazywania w postępowaniu dokumentu elektronicznego w formacie poddającym dane kompresji, opatrzenie pliku zawierającego skompresowane dokumenty kwalifikowanym podpisem elektronicznym, jest równoznaczne z opatrzeniem ws</w:t>
      </w:r>
      <w:r w:rsidR="007D1E99">
        <w:rPr>
          <w:rFonts w:ascii="Arial" w:hAnsi="Arial" w:cs="Arial"/>
          <w:b w:val="0"/>
          <w:color w:val="000000" w:themeColor="text1"/>
          <w:sz w:val="20"/>
          <w:szCs w:val="20"/>
          <w:lang w:val="pl-PL"/>
        </w:rPr>
        <w:t>zystkich dokumentów zawartych w </w:t>
      </w:r>
      <w:r w:rsidRPr="0038552F">
        <w:rPr>
          <w:rFonts w:ascii="Arial" w:hAnsi="Arial" w:cs="Arial"/>
          <w:b w:val="0"/>
          <w:color w:val="000000" w:themeColor="text1"/>
          <w:sz w:val="20"/>
          <w:szCs w:val="20"/>
          <w:lang w:val="pl-PL"/>
        </w:rPr>
        <w:t>tym pliku kwalifikowanym podpisem elektronicznym.</w:t>
      </w:r>
    </w:p>
    <w:p w14:paraId="7210DD36" w14:textId="77777777" w:rsidR="00CC0D89" w:rsidRPr="00C727F9" w:rsidRDefault="00CC0D89" w:rsidP="006D6B97">
      <w:pPr>
        <w:pStyle w:val="SIWZ"/>
        <w:numPr>
          <w:ilvl w:val="0"/>
          <w:numId w:val="15"/>
        </w:numPr>
        <w:tabs>
          <w:tab w:val="left" w:pos="426"/>
        </w:tabs>
        <w:suppressAutoHyphens w:val="0"/>
        <w:spacing w:after="80" w:line="276" w:lineRule="auto"/>
        <w:jc w:val="both"/>
        <w:rPr>
          <w:rFonts w:ascii="Arial" w:hAnsi="Arial" w:cs="Arial"/>
          <w:sz w:val="20"/>
          <w:szCs w:val="20"/>
          <w:u w:val="single"/>
        </w:rPr>
      </w:pPr>
      <w:r w:rsidRPr="00C727F9">
        <w:rPr>
          <w:rFonts w:ascii="Arial" w:hAnsi="Arial" w:cs="Arial"/>
          <w:sz w:val="20"/>
          <w:szCs w:val="20"/>
          <w:u w:val="single"/>
        </w:rPr>
        <w:t xml:space="preserve">Ogólne zasady </w:t>
      </w:r>
      <w:r w:rsidRPr="00C727F9">
        <w:rPr>
          <w:rFonts w:ascii="Arial" w:hAnsi="Arial" w:cs="Arial"/>
          <w:sz w:val="20"/>
          <w:szCs w:val="20"/>
          <w:u w:val="single"/>
          <w:lang w:val="pl-PL"/>
        </w:rPr>
        <w:t>korzystania</w:t>
      </w:r>
      <w:r w:rsidRPr="00C727F9">
        <w:rPr>
          <w:rFonts w:ascii="Arial" w:hAnsi="Arial" w:cs="Arial"/>
          <w:sz w:val="20"/>
          <w:szCs w:val="20"/>
          <w:u w:val="single"/>
        </w:rPr>
        <w:t xml:space="preserve"> z Platformy </w:t>
      </w:r>
      <w:r w:rsidRPr="00C727F9">
        <w:rPr>
          <w:rFonts w:ascii="Arial" w:hAnsi="Arial" w:cs="Arial"/>
          <w:sz w:val="20"/>
          <w:szCs w:val="20"/>
          <w:u w:val="single"/>
          <w:lang w:eastAsia="pl-PL"/>
        </w:rPr>
        <w:t>zakupowej</w:t>
      </w:r>
      <w:r w:rsidRPr="00C727F9">
        <w:rPr>
          <w:rFonts w:ascii="Arial" w:hAnsi="Arial" w:cs="Arial"/>
          <w:sz w:val="20"/>
          <w:szCs w:val="20"/>
          <w:u w:val="single"/>
        </w:rPr>
        <w:t xml:space="preserve"> </w:t>
      </w:r>
    </w:p>
    <w:p w14:paraId="0C034600" w14:textId="77777777" w:rsidR="003345C0" w:rsidRDefault="00CC0D89" w:rsidP="006D6B97">
      <w:pPr>
        <w:pStyle w:val="SIWZ"/>
        <w:numPr>
          <w:ilvl w:val="1"/>
          <w:numId w:val="14"/>
        </w:numPr>
        <w:tabs>
          <w:tab w:val="left" w:pos="426"/>
        </w:tabs>
        <w:spacing w:after="80" w:line="276" w:lineRule="auto"/>
        <w:jc w:val="both"/>
        <w:rPr>
          <w:rFonts w:ascii="Arial" w:hAnsi="Arial" w:cs="Arial"/>
          <w:b w:val="0"/>
          <w:color w:val="000000" w:themeColor="text1"/>
          <w:sz w:val="20"/>
          <w:szCs w:val="20"/>
        </w:rPr>
      </w:pPr>
      <w:r w:rsidRPr="00161B2D">
        <w:rPr>
          <w:rFonts w:ascii="Arial" w:hAnsi="Arial" w:cs="Arial"/>
          <w:b w:val="0"/>
          <w:color w:val="000000" w:themeColor="text1"/>
          <w:sz w:val="20"/>
          <w:szCs w:val="20"/>
          <w:lang w:val="pl-PL"/>
        </w:rPr>
        <w:t>Zamawiający nie ponosi odpowiedzialności za złożenie oferty w sposób niezgodny z zasadami korzystania z Platformy.</w:t>
      </w:r>
    </w:p>
    <w:p w14:paraId="632F66C5" w14:textId="77777777" w:rsidR="003345C0" w:rsidRDefault="00CC0D89" w:rsidP="006D6B97">
      <w:pPr>
        <w:pStyle w:val="SIWZ"/>
        <w:numPr>
          <w:ilvl w:val="1"/>
          <w:numId w:val="14"/>
        </w:numPr>
        <w:tabs>
          <w:tab w:val="left" w:pos="426"/>
        </w:tabs>
        <w:spacing w:after="80" w:line="276" w:lineRule="auto"/>
        <w:jc w:val="both"/>
        <w:rPr>
          <w:rFonts w:ascii="Arial" w:hAnsi="Arial" w:cs="Arial"/>
          <w:b w:val="0"/>
          <w:color w:val="000000" w:themeColor="text1"/>
          <w:sz w:val="20"/>
          <w:szCs w:val="20"/>
        </w:rPr>
      </w:pPr>
      <w:r w:rsidRPr="003345C0">
        <w:rPr>
          <w:rFonts w:ascii="Arial" w:hAnsi="Arial" w:cs="Arial"/>
          <w:b w:val="0"/>
          <w:color w:val="000000" w:themeColor="text1"/>
          <w:sz w:val="20"/>
          <w:szCs w:val="20"/>
        </w:rPr>
        <w:t>Niezbędne wymagania sprzętowo- aplikacyjne umożliwiające pracę na Platformie:</w:t>
      </w:r>
    </w:p>
    <w:p w14:paraId="2C867101" w14:textId="00BA154D" w:rsidR="003345C0" w:rsidRPr="003345C0" w:rsidRDefault="007D1E99" w:rsidP="003345C0">
      <w:pPr>
        <w:pStyle w:val="SIWZ"/>
        <w:tabs>
          <w:tab w:val="left" w:pos="426"/>
        </w:tabs>
        <w:spacing w:after="80" w:line="276" w:lineRule="auto"/>
        <w:ind w:left="792"/>
        <w:jc w:val="both"/>
        <w:rPr>
          <w:rFonts w:ascii="Arial" w:hAnsi="Arial" w:cs="Arial"/>
          <w:b w:val="0"/>
          <w:color w:val="000000" w:themeColor="text1"/>
          <w:sz w:val="20"/>
          <w:szCs w:val="20"/>
        </w:rPr>
      </w:pPr>
      <w:r>
        <w:rPr>
          <w:rFonts w:ascii="Arial" w:hAnsi="Arial" w:cs="Arial"/>
          <w:b w:val="0"/>
          <w:color w:val="000000" w:themeColor="text1"/>
          <w:sz w:val="20"/>
          <w:szCs w:val="20"/>
          <w:lang w:val="pl-PL"/>
        </w:rPr>
        <w:t>5.2</w:t>
      </w:r>
      <w:r w:rsidR="003345C0">
        <w:rPr>
          <w:rFonts w:ascii="Arial" w:hAnsi="Arial" w:cs="Arial"/>
          <w:b w:val="0"/>
          <w:color w:val="000000" w:themeColor="text1"/>
          <w:sz w:val="20"/>
          <w:szCs w:val="20"/>
          <w:lang w:val="pl-PL"/>
        </w:rPr>
        <w:t>.1.</w:t>
      </w:r>
      <w:r w:rsidR="003345C0" w:rsidRPr="003345C0">
        <w:rPr>
          <w:rFonts w:ascii="Arial" w:hAnsi="Arial" w:cs="Arial"/>
          <w:b w:val="0"/>
          <w:color w:val="000000"/>
          <w:sz w:val="20"/>
          <w:szCs w:val="20"/>
        </w:rPr>
        <w:t>Ofertę należy złożyć z wykorzystaniem platformy zakupowej „Koleje Małopolskie</w:t>
      </w:r>
      <w:r>
        <w:rPr>
          <w:rFonts w:ascii="Arial" w:hAnsi="Arial" w:cs="Arial"/>
          <w:b w:val="0"/>
          <w:color w:val="000000"/>
          <w:sz w:val="20"/>
          <w:szCs w:val="20"/>
          <w:lang w:val="pl-PL"/>
        </w:rPr>
        <w:t>”</w:t>
      </w:r>
      <w:r>
        <w:rPr>
          <w:rFonts w:ascii="Arial" w:hAnsi="Arial" w:cs="Arial"/>
          <w:b w:val="0"/>
          <w:color w:val="000000"/>
          <w:sz w:val="20"/>
          <w:szCs w:val="20"/>
        </w:rPr>
        <w:t xml:space="preserve"> sp. z o.o. z</w:t>
      </w:r>
      <w:r>
        <w:rPr>
          <w:rFonts w:ascii="Arial" w:hAnsi="Arial" w:cs="Arial"/>
          <w:b w:val="0"/>
          <w:color w:val="000000"/>
          <w:sz w:val="20"/>
          <w:szCs w:val="20"/>
          <w:lang w:val="pl-PL"/>
        </w:rPr>
        <w:t> </w:t>
      </w:r>
      <w:r w:rsidR="003345C0" w:rsidRPr="003345C0">
        <w:rPr>
          <w:rFonts w:ascii="Arial" w:hAnsi="Arial" w:cs="Arial"/>
          <w:b w:val="0"/>
          <w:color w:val="000000"/>
          <w:sz w:val="20"/>
          <w:szCs w:val="20"/>
        </w:rPr>
        <w:t>siedzibą w Krakowie, zgodnie z regulaminem</w:t>
      </w:r>
      <w:r w:rsidR="003345C0" w:rsidRPr="003345C0">
        <w:rPr>
          <w:rFonts w:ascii="Arial" w:hAnsi="Arial" w:cs="Arial"/>
          <w:b w:val="0"/>
          <w:sz w:val="20"/>
          <w:szCs w:val="20"/>
        </w:rPr>
        <w:t xml:space="preserve"> platformy zakupowej oraz Instrukcjami. Adres, pod którym dostępna jest platforma: </w:t>
      </w:r>
      <w:hyperlink r:id="rId14" w:history="1">
        <w:r w:rsidR="003345C0" w:rsidRPr="003345C0">
          <w:rPr>
            <w:rStyle w:val="Hipercze"/>
            <w:rFonts w:ascii="Arial" w:hAnsi="Arial" w:cs="Arial"/>
            <w:b w:val="0"/>
            <w:sz w:val="20"/>
            <w:szCs w:val="20"/>
          </w:rPr>
          <w:t>https://platformazakupowa.pl/pn/kolejemalopolskie</w:t>
        </w:r>
      </w:hyperlink>
      <w:r w:rsidR="003345C0" w:rsidRPr="003345C0">
        <w:rPr>
          <w:rFonts w:ascii="Arial" w:hAnsi="Arial" w:cs="Arial"/>
          <w:b w:val="0"/>
          <w:sz w:val="20"/>
          <w:szCs w:val="20"/>
        </w:rPr>
        <w:t xml:space="preserve">. </w:t>
      </w:r>
      <w:r w:rsidR="003345C0" w:rsidRPr="003345C0">
        <w:rPr>
          <w:rFonts w:ascii="Arial" w:hAnsi="Arial" w:cs="Arial"/>
          <w:b w:val="0"/>
          <w:sz w:val="20"/>
          <w:szCs w:val="20"/>
          <w:lang w:eastAsia="pl-PL"/>
        </w:rPr>
        <w:t>Wymagania techniczne, jakim musi odpowiadać sprzęt komputerowy Wykon</w:t>
      </w:r>
      <w:r w:rsidR="00FA04B6">
        <w:rPr>
          <w:rFonts w:ascii="Arial" w:hAnsi="Arial" w:cs="Arial"/>
          <w:b w:val="0"/>
          <w:sz w:val="20"/>
          <w:szCs w:val="20"/>
          <w:lang w:eastAsia="pl-PL"/>
        </w:rPr>
        <w:t>awcy, aby poprawnie korzystać z</w:t>
      </w:r>
      <w:r w:rsidR="00FA04B6">
        <w:rPr>
          <w:rFonts w:ascii="Arial" w:hAnsi="Arial" w:cs="Arial"/>
          <w:b w:val="0"/>
          <w:sz w:val="20"/>
          <w:szCs w:val="20"/>
          <w:lang w:val="pl-PL" w:eastAsia="pl-PL"/>
        </w:rPr>
        <w:t> </w:t>
      </w:r>
      <w:r w:rsidR="003345C0" w:rsidRPr="003345C0">
        <w:rPr>
          <w:rFonts w:ascii="Arial" w:hAnsi="Arial" w:cs="Arial"/>
          <w:b w:val="0"/>
          <w:sz w:val="20"/>
          <w:szCs w:val="20"/>
          <w:lang w:eastAsia="pl-PL"/>
        </w:rPr>
        <w:t>platformy:</w:t>
      </w:r>
    </w:p>
    <w:p w14:paraId="3CA9FA3F" w14:textId="34463A69" w:rsidR="003345C0" w:rsidRPr="008A3F39" w:rsidRDefault="00FA04B6" w:rsidP="006D6B97">
      <w:pPr>
        <w:pStyle w:val="Akapitzlist"/>
        <w:numPr>
          <w:ilvl w:val="0"/>
          <w:numId w:val="40"/>
        </w:numPr>
        <w:autoSpaceDE w:val="0"/>
        <w:autoSpaceDN w:val="0"/>
        <w:adjustRightInd w:val="0"/>
        <w:spacing w:after="0" w:line="276" w:lineRule="auto"/>
        <w:ind w:left="1154"/>
        <w:rPr>
          <w:rFonts w:ascii="Arial" w:hAnsi="Arial" w:cs="Arial"/>
          <w:sz w:val="20"/>
          <w:szCs w:val="20"/>
          <w:lang w:eastAsia="pl-PL"/>
        </w:rPr>
      </w:pPr>
      <w:r>
        <w:rPr>
          <w:rFonts w:ascii="Arial" w:hAnsi="Arial" w:cs="Arial"/>
          <w:sz w:val="20"/>
          <w:szCs w:val="20"/>
          <w:lang w:eastAsia="pl-PL"/>
        </w:rPr>
        <w:t>dostęp do sieci I</w:t>
      </w:r>
      <w:r w:rsidR="003345C0" w:rsidRPr="003345C0">
        <w:rPr>
          <w:rFonts w:ascii="Arial" w:hAnsi="Arial" w:cs="Arial"/>
          <w:sz w:val="20"/>
          <w:szCs w:val="20"/>
          <w:lang w:eastAsia="pl-PL"/>
        </w:rPr>
        <w:t>nternet o gwarantowanej przepustowości nie mniejszej niż 512 KB/s,</w:t>
      </w:r>
    </w:p>
    <w:p w14:paraId="5FF21648" w14:textId="77777777" w:rsidR="003345C0" w:rsidRPr="008A3F39" w:rsidRDefault="003345C0" w:rsidP="006D6B97">
      <w:pPr>
        <w:pStyle w:val="Akapitzlist"/>
        <w:numPr>
          <w:ilvl w:val="0"/>
          <w:numId w:val="40"/>
        </w:numPr>
        <w:autoSpaceDE w:val="0"/>
        <w:autoSpaceDN w:val="0"/>
        <w:adjustRightInd w:val="0"/>
        <w:spacing w:after="0" w:line="276" w:lineRule="auto"/>
        <w:ind w:left="1154"/>
        <w:rPr>
          <w:rFonts w:ascii="Arial" w:hAnsi="Arial" w:cs="Arial"/>
          <w:sz w:val="20"/>
          <w:szCs w:val="20"/>
          <w:lang w:eastAsia="pl-PL"/>
        </w:rPr>
      </w:pPr>
      <w:r w:rsidRPr="003345C0">
        <w:rPr>
          <w:rFonts w:ascii="Arial" w:hAnsi="Arial" w:cs="Arial"/>
          <w:sz w:val="20"/>
          <w:szCs w:val="20"/>
          <w:lang w:eastAsia="pl-PL"/>
        </w:rPr>
        <w:t>komputer klasy PC lub MAC o następującej konfiguracji: pamięć min. 2 GB Ram, procesor Intel IV 2 GHZ, lub jego nowsza wersja,</w:t>
      </w:r>
    </w:p>
    <w:p w14:paraId="654DA85D" w14:textId="77777777" w:rsidR="003345C0" w:rsidRPr="008A3F39" w:rsidRDefault="003345C0" w:rsidP="006D6B97">
      <w:pPr>
        <w:pStyle w:val="Akapitzlist"/>
        <w:numPr>
          <w:ilvl w:val="0"/>
          <w:numId w:val="40"/>
        </w:numPr>
        <w:autoSpaceDE w:val="0"/>
        <w:autoSpaceDN w:val="0"/>
        <w:adjustRightInd w:val="0"/>
        <w:spacing w:after="0" w:line="276" w:lineRule="auto"/>
        <w:ind w:left="1154"/>
        <w:rPr>
          <w:rFonts w:ascii="Arial" w:hAnsi="Arial" w:cs="Arial"/>
          <w:sz w:val="20"/>
          <w:szCs w:val="20"/>
          <w:lang w:eastAsia="pl-PL"/>
        </w:rPr>
      </w:pPr>
      <w:r w:rsidRPr="003345C0">
        <w:rPr>
          <w:rFonts w:ascii="Arial" w:hAnsi="Arial" w:cs="Arial"/>
          <w:sz w:val="20"/>
          <w:szCs w:val="20"/>
          <w:lang w:eastAsia="pl-PL"/>
        </w:rPr>
        <w:t>jeden z systemów operacyjnych – MS Windows 7, Mac Os x 10 4, Linux lub ich nowsze wersje,</w:t>
      </w:r>
    </w:p>
    <w:p w14:paraId="6F40DA50" w14:textId="77777777" w:rsidR="003345C0" w:rsidRPr="008A3F39" w:rsidRDefault="003345C0" w:rsidP="006D6B97">
      <w:pPr>
        <w:pStyle w:val="Akapitzlist"/>
        <w:numPr>
          <w:ilvl w:val="0"/>
          <w:numId w:val="40"/>
        </w:numPr>
        <w:autoSpaceDE w:val="0"/>
        <w:autoSpaceDN w:val="0"/>
        <w:adjustRightInd w:val="0"/>
        <w:spacing w:after="0" w:line="276" w:lineRule="auto"/>
        <w:ind w:left="1154"/>
        <w:rPr>
          <w:rFonts w:ascii="Arial" w:hAnsi="Arial" w:cs="Arial"/>
          <w:sz w:val="20"/>
          <w:szCs w:val="20"/>
          <w:lang w:eastAsia="pl-PL"/>
        </w:rPr>
      </w:pPr>
      <w:r w:rsidRPr="003345C0">
        <w:rPr>
          <w:rFonts w:ascii="Arial" w:hAnsi="Arial" w:cs="Arial"/>
          <w:sz w:val="20"/>
          <w:szCs w:val="20"/>
          <w:lang w:eastAsia="pl-PL"/>
        </w:rPr>
        <w:lastRenderedPageBreak/>
        <w:t>zainstalowana dowolna przeglądarka internetowa, w przypadku Internet Explorer minimalnie wersja 10.0,</w:t>
      </w:r>
    </w:p>
    <w:p w14:paraId="260429CC" w14:textId="77777777" w:rsidR="003345C0" w:rsidRPr="003345C0" w:rsidRDefault="003345C0" w:rsidP="006D6B97">
      <w:pPr>
        <w:pStyle w:val="Akapitzlist"/>
        <w:numPr>
          <w:ilvl w:val="0"/>
          <w:numId w:val="40"/>
        </w:numPr>
        <w:autoSpaceDE w:val="0"/>
        <w:autoSpaceDN w:val="0"/>
        <w:adjustRightInd w:val="0"/>
        <w:spacing w:after="0" w:line="276" w:lineRule="auto"/>
        <w:ind w:left="1154"/>
        <w:rPr>
          <w:rFonts w:ascii="Arial" w:hAnsi="Arial" w:cs="Arial"/>
          <w:sz w:val="20"/>
          <w:szCs w:val="20"/>
          <w:lang w:val="en-US" w:eastAsia="pl-PL"/>
        </w:rPr>
      </w:pPr>
      <w:r w:rsidRPr="003345C0">
        <w:rPr>
          <w:rFonts w:ascii="Arial" w:hAnsi="Arial" w:cs="Arial"/>
          <w:sz w:val="20"/>
          <w:szCs w:val="20"/>
          <w:lang w:eastAsia="pl-PL"/>
        </w:rPr>
        <w:t>włączona obsługa JavaScript,</w:t>
      </w:r>
    </w:p>
    <w:p w14:paraId="08C43EF8" w14:textId="5BEA88C1" w:rsidR="003345C0" w:rsidRPr="008A3F39" w:rsidRDefault="003345C0" w:rsidP="006D6B97">
      <w:pPr>
        <w:pStyle w:val="Akapitzlist"/>
        <w:numPr>
          <w:ilvl w:val="0"/>
          <w:numId w:val="40"/>
        </w:numPr>
        <w:autoSpaceDE w:val="0"/>
        <w:autoSpaceDN w:val="0"/>
        <w:adjustRightInd w:val="0"/>
        <w:spacing w:after="0" w:line="276" w:lineRule="auto"/>
        <w:ind w:left="1154"/>
        <w:rPr>
          <w:rFonts w:ascii="Arial" w:hAnsi="Arial" w:cs="Arial"/>
          <w:sz w:val="20"/>
          <w:szCs w:val="20"/>
          <w:lang w:eastAsia="pl-PL"/>
        </w:rPr>
      </w:pPr>
      <w:r w:rsidRPr="003345C0">
        <w:rPr>
          <w:rFonts w:ascii="Arial" w:hAnsi="Arial" w:cs="Arial"/>
          <w:sz w:val="20"/>
          <w:szCs w:val="20"/>
          <w:lang w:eastAsia="pl-PL"/>
        </w:rPr>
        <w:t xml:space="preserve">zainstalowany program Adobe Acrobat Reader lub inny </w:t>
      </w:r>
      <w:r w:rsidR="00FA04B6">
        <w:rPr>
          <w:rFonts w:ascii="Arial" w:hAnsi="Arial" w:cs="Arial"/>
          <w:sz w:val="20"/>
          <w:szCs w:val="20"/>
          <w:lang w:eastAsia="pl-PL"/>
        </w:rPr>
        <w:t>obsługujący format plików pdf.</w:t>
      </w:r>
    </w:p>
    <w:p w14:paraId="6BB06AFC" w14:textId="77777777" w:rsidR="003345C0" w:rsidRDefault="003345C0" w:rsidP="006D6B97">
      <w:pPr>
        <w:pStyle w:val="Zwykytekst"/>
        <w:numPr>
          <w:ilvl w:val="1"/>
          <w:numId w:val="41"/>
        </w:numPr>
        <w:spacing w:line="276" w:lineRule="auto"/>
        <w:ind w:left="851" w:hanging="425"/>
        <w:contextualSpacing/>
        <w:jc w:val="both"/>
        <w:rPr>
          <w:rFonts w:ascii="Arial" w:hAnsi="Arial" w:cs="Arial"/>
          <w:sz w:val="20"/>
          <w:szCs w:val="20"/>
        </w:rPr>
      </w:pPr>
      <w:r w:rsidRPr="003A5182">
        <w:rPr>
          <w:rFonts w:ascii="Arial" w:hAnsi="Arial" w:cs="Arial"/>
          <w:sz w:val="20"/>
          <w:szCs w:val="20"/>
        </w:rPr>
        <w:t xml:space="preserve">Przy złożeniu oferty </w:t>
      </w:r>
      <w:r>
        <w:rPr>
          <w:rFonts w:ascii="Arial" w:hAnsi="Arial" w:cs="Arial"/>
          <w:sz w:val="20"/>
          <w:szCs w:val="20"/>
        </w:rPr>
        <w:t xml:space="preserve">nie jest </w:t>
      </w:r>
      <w:r w:rsidRPr="007D2015">
        <w:rPr>
          <w:rFonts w:ascii="Arial" w:hAnsi="Arial" w:cs="Arial"/>
          <w:sz w:val="20"/>
          <w:szCs w:val="20"/>
        </w:rPr>
        <w:t>wymagana rejestracja</w:t>
      </w:r>
      <w:r w:rsidRPr="003A5182">
        <w:rPr>
          <w:rFonts w:ascii="Arial" w:hAnsi="Arial" w:cs="Arial"/>
          <w:sz w:val="20"/>
          <w:szCs w:val="20"/>
        </w:rPr>
        <w:t xml:space="preserve"> (</w:t>
      </w:r>
      <w:r>
        <w:rPr>
          <w:rFonts w:ascii="Arial" w:hAnsi="Arial" w:cs="Arial"/>
          <w:sz w:val="20"/>
          <w:szCs w:val="20"/>
        </w:rPr>
        <w:t xml:space="preserve">nie </w:t>
      </w:r>
      <w:r w:rsidRPr="003A5182">
        <w:rPr>
          <w:rFonts w:ascii="Arial" w:hAnsi="Arial" w:cs="Arial"/>
          <w:sz w:val="20"/>
          <w:szCs w:val="20"/>
        </w:rPr>
        <w:t>wymagane</w:t>
      </w:r>
      <w:r>
        <w:rPr>
          <w:rFonts w:ascii="Arial" w:hAnsi="Arial" w:cs="Arial"/>
          <w:sz w:val="20"/>
          <w:szCs w:val="20"/>
        </w:rPr>
        <w:t xml:space="preserve"> jest</w:t>
      </w:r>
      <w:r w:rsidRPr="003A5182">
        <w:rPr>
          <w:rFonts w:ascii="Arial" w:hAnsi="Arial" w:cs="Arial"/>
          <w:sz w:val="20"/>
          <w:szCs w:val="20"/>
        </w:rPr>
        <w:t xml:space="preserve"> założenie </w:t>
      </w:r>
      <w:r>
        <w:rPr>
          <w:rFonts w:ascii="Arial" w:hAnsi="Arial" w:cs="Arial"/>
          <w:sz w:val="20"/>
          <w:szCs w:val="20"/>
        </w:rPr>
        <w:t xml:space="preserve">konta na platformie zakupowej). </w:t>
      </w:r>
      <w:r w:rsidRPr="005508B1">
        <w:rPr>
          <w:rFonts w:ascii="Arial" w:hAnsi="Arial" w:cs="Arial"/>
          <w:sz w:val="20"/>
          <w:szCs w:val="20"/>
          <w:u w:val="single"/>
        </w:rPr>
        <w:t>UWAGA!</w:t>
      </w:r>
      <w:r>
        <w:rPr>
          <w:rFonts w:ascii="Arial" w:hAnsi="Arial" w:cs="Arial"/>
          <w:sz w:val="20"/>
          <w:szCs w:val="20"/>
        </w:rPr>
        <w:t xml:space="preserve"> </w:t>
      </w:r>
      <w:r w:rsidRPr="007D2015">
        <w:rPr>
          <w:rFonts w:ascii="Arial" w:hAnsi="Arial" w:cs="Arial"/>
          <w:sz w:val="20"/>
          <w:szCs w:val="20"/>
        </w:rPr>
        <w:t>Jeżeli Użytkownik nie m</w:t>
      </w:r>
      <w:r>
        <w:rPr>
          <w:rFonts w:ascii="Arial" w:hAnsi="Arial" w:cs="Arial"/>
          <w:sz w:val="20"/>
          <w:szCs w:val="20"/>
        </w:rPr>
        <w:t>a konta na platformazakupowa.pl i składa ofertę bez z</w:t>
      </w:r>
      <w:r w:rsidRPr="007D2015">
        <w:rPr>
          <w:rFonts w:ascii="Arial" w:hAnsi="Arial" w:cs="Arial"/>
          <w:sz w:val="20"/>
          <w:szCs w:val="20"/>
        </w:rPr>
        <w:t>akładania</w:t>
      </w:r>
      <w:r>
        <w:rPr>
          <w:rFonts w:ascii="Arial" w:hAnsi="Arial" w:cs="Arial"/>
          <w:sz w:val="20"/>
          <w:szCs w:val="20"/>
        </w:rPr>
        <w:t xml:space="preserve"> </w:t>
      </w:r>
      <w:r w:rsidRPr="007D2015">
        <w:rPr>
          <w:rFonts w:ascii="Arial" w:hAnsi="Arial" w:cs="Arial"/>
          <w:sz w:val="20"/>
          <w:szCs w:val="20"/>
        </w:rPr>
        <w:t>konta to ma obowiązek potwierdzić do czasu zakończenia zbierania ofert adres mailowy</w:t>
      </w:r>
      <w:r>
        <w:rPr>
          <w:rFonts w:ascii="Arial" w:hAnsi="Arial" w:cs="Arial"/>
          <w:sz w:val="20"/>
          <w:szCs w:val="20"/>
        </w:rPr>
        <w:t xml:space="preserve"> </w:t>
      </w:r>
      <w:r w:rsidRPr="007D2015">
        <w:rPr>
          <w:rFonts w:ascii="Arial" w:hAnsi="Arial" w:cs="Arial"/>
          <w:sz w:val="20"/>
          <w:szCs w:val="20"/>
        </w:rPr>
        <w:t xml:space="preserve">podany w formularzu poprzez kliknięcie w </w:t>
      </w:r>
      <w:r>
        <w:rPr>
          <w:rFonts w:ascii="Arial" w:hAnsi="Arial" w:cs="Arial"/>
          <w:sz w:val="20"/>
          <w:szCs w:val="20"/>
        </w:rPr>
        <w:t>link aktywacyjny wysłany w mailu</w:t>
      </w:r>
      <w:r w:rsidRPr="007D2015">
        <w:rPr>
          <w:rFonts w:ascii="Arial" w:hAnsi="Arial" w:cs="Arial"/>
          <w:sz w:val="20"/>
          <w:szCs w:val="20"/>
        </w:rPr>
        <w:t xml:space="preserve"> potwierdzającym</w:t>
      </w:r>
      <w:r>
        <w:rPr>
          <w:rFonts w:ascii="Arial" w:hAnsi="Arial" w:cs="Arial"/>
          <w:sz w:val="20"/>
          <w:szCs w:val="20"/>
        </w:rPr>
        <w:t xml:space="preserve"> złożenie o</w:t>
      </w:r>
      <w:r w:rsidRPr="007D2015">
        <w:rPr>
          <w:rFonts w:ascii="Arial" w:hAnsi="Arial" w:cs="Arial"/>
          <w:sz w:val="20"/>
          <w:szCs w:val="20"/>
        </w:rPr>
        <w:t>ferty. Niedopełnienie tego obowiązku może skutkować o</w:t>
      </w:r>
      <w:r>
        <w:rPr>
          <w:rFonts w:ascii="Arial" w:hAnsi="Arial" w:cs="Arial"/>
          <w:sz w:val="20"/>
          <w:szCs w:val="20"/>
        </w:rPr>
        <w:t>drzuceniem o</w:t>
      </w:r>
      <w:r w:rsidRPr="007D2015">
        <w:rPr>
          <w:rFonts w:ascii="Arial" w:hAnsi="Arial" w:cs="Arial"/>
          <w:sz w:val="20"/>
          <w:szCs w:val="20"/>
        </w:rPr>
        <w:t>ferty przez</w:t>
      </w:r>
      <w:r>
        <w:rPr>
          <w:rFonts w:ascii="Arial" w:hAnsi="Arial" w:cs="Arial"/>
          <w:sz w:val="20"/>
          <w:szCs w:val="20"/>
        </w:rPr>
        <w:t xml:space="preserve"> </w:t>
      </w:r>
      <w:r w:rsidRPr="007D2015">
        <w:rPr>
          <w:rFonts w:ascii="Arial" w:hAnsi="Arial" w:cs="Arial"/>
          <w:sz w:val="20"/>
          <w:szCs w:val="20"/>
        </w:rPr>
        <w:t>Zamawiającego.</w:t>
      </w:r>
    </w:p>
    <w:p w14:paraId="6A053CE8" w14:textId="77777777" w:rsidR="00A52403" w:rsidRDefault="00CC0D89" w:rsidP="006D6B97">
      <w:pPr>
        <w:pStyle w:val="Zwykytekst"/>
        <w:numPr>
          <w:ilvl w:val="1"/>
          <w:numId w:val="41"/>
        </w:numPr>
        <w:spacing w:line="276" w:lineRule="auto"/>
        <w:ind w:left="851"/>
        <w:contextualSpacing/>
        <w:jc w:val="both"/>
        <w:rPr>
          <w:rFonts w:ascii="Arial" w:hAnsi="Arial" w:cs="Arial"/>
          <w:sz w:val="20"/>
          <w:szCs w:val="20"/>
        </w:rPr>
      </w:pPr>
      <w:r w:rsidRPr="003345C0">
        <w:rPr>
          <w:rFonts w:ascii="Arial" w:hAnsi="Arial" w:cs="Arial"/>
          <w:color w:val="000000" w:themeColor="text1"/>
          <w:sz w:val="20"/>
          <w:szCs w:val="20"/>
        </w:rPr>
        <w:t xml:space="preserve">Dopuszczalne formaty przesyłanych danych to pliki o wielkości do 100 MB w txt, rtf, pdf ,xps, odt, ods, odp, doc, xls, ppt, docx, xlsx, pptx, csv, jpg, jpeg, tif, tiff, geotiff, png, svg, wav, mp3, avi, mpg, mpeg, mp4, m4a, mpeg4, ogg, ogv, zip, tar, gz, gzip, 7z, html, xhtml, css, xml, xsd, gml, rng, xsl, xslt, TSL, XMLsig, XAdES, CAdES, ASIC, XMLenc. Zamawiający rekomenduje wykorzystanie formatów: </w:t>
      </w:r>
    </w:p>
    <w:p w14:paraId="65FE77C1" w14:textId="03DE498E" w:rsidR="003345C0" w:rsidRPr="00A52403" w:rsidRDefault="00CC0D89" w:rsidP="00A52403">
      <w:pPr>
        <w:pStyle w:val="Zwykytekst"/>
        <w:spacing w:line="276" w:lineRule="auto"/>
        <w:ind w:left="851"/>
        <w:contextualSpacing/>
        <w:jc w:val="both"/>
        <w:rPr>
          <w:rFonts w:ascii="Arial" w:hAnsi="Arial" w:cs="Arial"/>
          <w:sz w:val="20"/>
          <w:szCs w:val="20"/>
        </w:rPr>
      </w:pPr>
      <w:r w:rsidRPr="00A52403">
        <w:rPr>
          <w:rFonts w:ascii="Arial" w:hAnsi="Arial" w:cs="Arial"/>
          <w:color w:val="000000" w:themeColor="text1"/>
          <w:sz w:val="20"/>
          <w:szCs w:val="20"/>
        </w:rPr>
        <w:t xml:space="preserve">.pdf .doc .xls .jpg (.jpeg) ze </w:t>
      </w:r>
      <w:r w:rsidR="00FA04B6">
        <w:rPr>
          <w:rFonts w:ascii="Arial" w:hAnsi="Arial" w:cs="Arial"/>
          <w:color w:val="000000" w:themeColor="text1"/>
          <w:sz w:val="20"/>
          <w:szCs w:val="20"/>
        </w:rPr>
        <w:t xml:space="preserve">szczególnym wskazaniem na .pdf. </w:t>
      </w:r>
      <w:r w:rsidRPr="00A52403">
        <w:rPr>
          <w:rFonts w:ascii="Arial" w:hAnsi="Arial" w:cs="Arial"/>
          <w:color w:val="000000" w:themeColor="text1"/>
          <w:sz w:val="20"/>
          <w:szCs w:val="20"/>
        </w:rPr>
        <w:t>W celu ewentualnej kompresji danych Zamawiający rekomenduje wykorzystanie jednego z formatów .zip lub .7Z</w:t>
      </w:r>
      <w:r w:rsidR="00FA04B6">
        <w:rPr>
          <w:rFonts w:ascii="Arial" w:hAnsi="Arial" w:cs="Arial"/>
          <w:color w:val="000000" w:themeColor="text1"/>
          <w:sz w:val="20"/>
          <w:szCs w:val="20"/>
        </w:rPr>
        <w:t>.</w:t>
      </w:r>
      <w:r w:rsidRPr="00A52403">
        <w:rPr>
          <w:rFonts w:ascii="Arial" w:hAnsi="Arial" w:cs="Arial"/>
          <w:color w:val="000000" w:themeColor="text1"/>
          <w:sz w:val="20"/>
          <w:szCs w:val="20"/>
        </w:rPr>
        <w:t xml:space="preserve"> Z uwagi na obowiązujące przepisy prawa pliki złożone w formatach .rar .gif .bmp .numbrs .pages. zostaną uznane za złożone nieskutecznie</w:t>
      </w:r>
      <w:r w:rsidR="003345C0" w:rsidRPr="00A52403">
        <w:rPr>
          <w:rFonts w:ascii="Arial" w:hAnsi="Arial" w:cs="Arial"/>
          <w:color w:val="000000" w:themeColor="text1"/>
          <w:sz w:val="20"/>
          <w:szCs w:val="20"/>
        </w:rPr>
        <w:t>.</w:t>
      </w:r>
    </w:p>
    <w:p w14:paraId="6E452165" w14:textId="1EE78E0C" w:rsidR="003345C0" w:rsidRPr="003345C0" w:rsidRDefault="00CC0D89" w:rsidP="006D6B97">
      <w:pPr>
        <w:pStyle w:val="Zwykytekst"/>
        <w:numPr>
          <w:ilvl w:val="1"/>
          <w:numId w:val="41"/>
        </w:numPr>
        <w:spacing w:line="276" w:lineRule="auto"/>
        <w:ind w:left="851"/>
        <w:contextualSpacing/>
        <w:jc w:val="both"/>
        <w:rPr>
          <w:rFonts w:ascii="Arial" w:hAnsi="Arial" w:cs="Arial"/>
          <w:sz w:val="20"/>
          <w:szCs w:val="20"/>
        </w:rPr>
      </w:pPr>
      <w:r w:rsidRPr="003345C0">
        <w:rPr>
          <w:rFonts w:ascii="Arial" w:hAnsi="Arial" w:cs="Arial"/>
          <w:color w:val="000000" w:themeColor="text1"/>
          <w:sz w:val="20"/>
          <w:szCs w:val="20"/>
        </w:rPr>
        <w:t xml:space="preserve">Dokumenty w formacie .pdf zaleca się podpisywać formatem PAdES. </w:t>
      </w:r>
      <w:r w:rsidRPr="003345C0">
        <w:rPr>
          <w:rFonts w:ascii="Arial" w:eastAsia="Calibri" w:hAnsi="Arial" w:cs="Arial"/>
          <w:color w:val="000000" w:themeColor="text1"/>
          <w:sz w:val="20"/>
          <w:szCs w:val="20"/>
        </w:rPr>
        <w:t xml:space="preserve">Pliki w innych formatach niż </w:t>
      </w:r>
      <w:r w:rsidR="00FA04B6">
        <w:rPr>
          <w:rFonts w:ascii="Arial" w:eastAsia="Calibri" w:hAnsi="Arial" w:cs="Arial"/>
          <w:color w:val="000000" w:themeColor="text1"/>
          <w:sz w:val="20"/>
          <w:szCs w:val="20"/>
        </w:rPr>
        <w:t>.pdf</w:t>
      </w:r>
      <w:r w:rsidRPr="003345C0">
        <w:rPr>
          <w:rFonts w:ascii="Arial" w:eastAsia="Calibri" w:hAnsi="Arial" w:cs="Arial"/>
          <w:color w:val="000000" w:themeColor="text1"/>
          <w:sz w:val="20"/>
          <w:szCs w:val="20"/>
        </w:rPr>
        <w:t xml:space="preserve"> zaleca się opatrzyć zewnętrznym podpisem XadES – wówczas plik z podpisem należy przekazywać łącznie z dokumentem podpisywanym.</w:t>
      </w:r>
    </w:p>
    <w:p w14:paraId="6D1F0A50" w14:textId="77777777" w:rsidR="003345C0" w:rsidRPr="003345C0" w:rsidRDefault="00CC0D89" w:rsidP="006D6B97">
      <w:pPr>
        <w:pStyle w:val="Zwykytekst"/>
        <w:numPr>
          <w:ilvl w:val="1"/>
          <w:numId w:val="41"/>
        </w:numPr>
        <w:spacing w:line="276" w:lineRule="auto"/>
        <w:ind w:left="851"/>
        <w:contextualSpacing/>
        <w:jc w:val="both"/>
        <w:rPr>
          <w:rFonts w:ascii="Arial" w:hAnsi="Arial" w:cs="Arial"/>
          <w:sz w:val="20"/>
          <w:szCs w:val="20"/>
        </w:rPr>
      </w:pPr>
      <w:r w:rsidRPr="003345C0">
        <w:rPr>
          <w:rFonts w:ascii="Arial" w:hAnsi="Arial" w:cs="Arial"/>
          <w:color w:val="000000" w:themeColor="text1"/>
          <w:sz w:val="20"/>
          <w:szCs w:val="20"/>
        </w:rPr>
        <w:t>Podczas podpisywania plików zaleca się stosowanie algorytmu skrótu SHA2 zamiast SHA1.</w:t>
      </w:r>
    </w:p>
    <w:p w14:paraId="5ADB8B2F" w14:textId="77777777" w:rsidR="003345C0" w:rsidRPr="003345C0" w:rsidRDefault="00CC0D89" w:rsidP="006D6B97">
      <w:pPr>
        <w:pStyle w:val="Zwykytekst"/>
        <w:numPr>
          <w:ilvl w:val="1"/>
          <w:numId w:val="41"/>
        </w:numPr>
        <w:spacing w:line="276" w:lineRule="auto"/>
        <w:ind w:left="851"/>
        <w:contextualSpacing/>
        <w:jc w:val="both"/>
        <w:rPr>
          <w:rFonts w:ascii="Arial" w:hAnsi="Arial" w:cs="Arial"/>
          <w:sz w:val="20"/>
          <w:szCs w:val="20"/>
        </w:rPr>
      </w:pPr>
      <w:r w:rsidRPr="003345C0">
        <w:rPr>
          <w:rFonts w:ascii="Arial" w:hAnsi="Arial" w:cs="Arial"/>
          <w:color w:val="000000" w:themeColor="text1"/>
          <w:sz w:val="20"/>
          <w:szCs w:val="20"/>
        </w:rPr>
        <w:t>Zamawiający rekomenduje wykorzystanie podpisu z kwalifikowanym znacznikiem czasu.</w:t>
      </w:r>
    </w:p>
    <w:p w14:paraId="3377681C" w14:textId="77777777" w:rsidR="003345C0" w:rsidRPr="003345C0" w:rsidRDefault="00CC0D89" w:rsidP="006D6B97">
      <w:pPr>
        <w:pStyle w:val="Zwykytekst"/>
        <w:numPr>
          <w:ilvl w:val="1"/>
          <w:numId w:val="41"/>
        </w:numPr>
        <w:spacing w:line="276" w:lineRule="auto"/>
        <w:ind w:left="851"/>
        <w:contextualSpacing/>
        <w:jc w:val="both"/>
        <w:rPr>
          <w:rFonts w:ascii="Arial" w:hAnsi="Arial" w:cs="Arial"/>
          <w:sz w:val="20"/>
          <w:szCs w:val="20"/>
        </w:rPr>
      </w:pPr>
      <w:r w:rsidRPr="003345C0">
        <w:rPr>
          <w:rFonts w:ascii="Arial" w:hAnsi="Arial" w:cs="Arial"/>
          <w:color w:val="000000" w:themeColor="text1"/>
          <w:sz w:val="20"/>
          <w:szCs w:val="20"/>
        </w:rPr>
        <w:t>Zamawiający zaleca</w:t>
      </w:r>
      <w:r w:rsidR="000B7850" w:rsidRPr="003345C0">
        <w:rPr>
          <w:rFonts w:ascii="Arial" w:hAnsi="Arial" w:cs="Arial"/>
          <w:color w:val="000000" w:themeColor="text1"/>
          <w:sz w:val="20"/>
          <w:szCs w:val="20"/>
        </w:rPr>
        <w:t>,</w:t>
      </w:r>
      <w:r w:rsidRPr="003345C0">
        <w:rPr>
          <w:rFonts w:ascii="Arial" w:hAnsi="Arial" w:cs="Arial"/>
          <w:color w:val="000000" w:themeColor="text1"/>
          <w:sz w:val="20"/>
          <w:szCs w:val="20"/>
        </w:rPr>
        <w:t xml:space="preserve"> aby nie wprowadzać jakichkolwiek zmian w plikach po podpisaniu ich podpisem kwalifikowanym. Może to skutkować brakiem integralności plików.</w:t>
      </w:r>
    </w:p>
    <w:p w14:paraId="06E1D271" w14:textId="77777777" w:rsidR="003345C0" w:rsidRPr="003345C0" w:rsidRDefault="00CC0D89" w:rsidP="006D6B97">
      <w:pPr>
        <w:pStyle w:val="Zwykytekst"/>
        <w:numPr>
          <w:ilvl w:val="1"/>
          <w:numId w:val="41"/>
        </w:numPr>
        <w:spacing w:line="276" w:lineRule="auto"/>
        <w:ind w:left="851"/>
        <w:contextualSpacing/>
        <w:jc w:val="both"/>
        <w:rPr>
          <w:rFonts w:ascii="Arial" w:hAnsi="Arial" w:cs="Arial"/>
          <w:sz w:val="20"/>
          <w:szCs w:val="20"/>
        </w:rPr>
      </w:pPr>
      <w:r w:rsidRPr="003345C0">
        <w:rPr>
          <w:rFonts w:ascii="Arial" w:hAnsi="Arial" w:cs="Arial"/>
          <w:color w:val="000000" w:themeColor="text1"/>
          <w:sz w:val="20"/>
          <w:szCs w:val="20"/>
        </w:rPr>
        <w:t>Plik załączony przez wykonawcę na Platformie i zapisany widoczny jest n</w:t>
      </w:r>
      <w:r w:rsidR="003345C0" w:rsidRPr="003345C0">
        <w:rPr>
          <w:rFonts w:ascii="Arial" w:hAnsi="Arial" w:cs="Arial"/>
          <w:color w:val="000000" w:themeColor="text1"/>
          <w:sz w:val="20"/>
          <w:szCs w:val="20"/>
        </w:rPr>
        <w:t>a Platformie jako zaszyfrowany – UTF8.</w:t>
      </w:r>
      <w:r w:rsidR="000B7850" w:rsidRPr="003345C0">
        <w:rPr>
          <w:rFonts w:ascii="Arial" w:hAnsi="Arial" w:cs="Arial"/>
          <w:color w:val="000000" w:themeColor="text1"/>
          <w:sz w:val="20"/>
          <w:szCs w:val="20"/>
        </w:rPr>
        <w:t xml:space="preserve"> </w:t>
      </w:r>
      <w:r w:rsidRPr="003345C0">
        <w:rPr>
          <w:rFonts w:ascii="Arial" w:hAnsi="Arial" w:cs="Arial"/>
          <w:color w:val="000000" w:themeColor="text1"/>
          <w:sz w:val="20"/>
          <w:szCs w:val="20"/>
        </w:rPr>
        <w:t>Możliwość otworzenia pliku dostępna jest dopiero po odszyfrowaniu przez Zamawiającego po upływie terminu otwarcia ofert.</w:t>
      </w:r>
    </w:p>
    <w:p w14:paraId="28208A87" w14:textId="01E89E8E" w:rsidR="003345C0" w:rsidRPr="00263447" w:rsidRDefault="00CC0D89" w:rsidP="00263447">
      <w:pPr>
        <w:pStyle w:val="Zwykytekst"/>
        <w:numPr>
          <w:ilvl w:val="1"/>
          <w:numId w:val="41"/>
        </w:numPr>
        <w:spacing w:line="276" w:lineRule="auto"/>
        <w:ind w:left="851"/>
        <w:contextualSpacing/>
        <w:jc w:val="both"/>
        <w:rPr>
          <w:rFonts w:ascii="Arial" w:hAnsi="Arial" w:cs="Arial"/>
          <w:sz w:val="20"/>
          <w:szCs w:val="20"/>
        </w:rPr>
      </w:pPr>
      <w:r w:rsidRPr="003345C0">
        <w:rPr>
          <w:rFonts w:ascii="Arial" w:hAnsi="Arial" w:cs="Arial"/>
          <w:color w:val="000000" w:themeColor="text1"/>
          <w:sz w:val="20"/>
          <w:szCs w:val="20"/>
        </w:rPr>
        <w:t>Oznaczenie czasu odbioru danych przez Platformę stanowi datę oraz dokładn</w:t>
      </w:r>
      <w:r w:rsidR="00FA04B6">
        <w:rPr>
          <w:rFonts w:ascii="Arial" w:hAnsi="Arial" w:cs="Arial"/>
          <w:color w:val="000000" w:themeColor="text1"/>
          <w:sz w:val="20"/>
          <w:szCs w:val="20"/>
        </w:rPr>
        <w:t>y czas (hh:mm:ss) generowany wg</w:t>
      </w:r>
      <w:r w:rsidRPr="003345C0">
        <w:rPr>
          <w:rFonts w:ascii="Arial" w:hAnsi="Arial" w:cs="Arial"/>
          <w:color w:val="000000" w:themeColor="text1"/>
          <w:sz w:val="20"/>
          <w:szCs w:val="20"/>
        </w:rPr>
        <w:t xml:space="preserve"> czasu lokalnego serwera synchronizowanego odpowiednim źródłem czasu.</w:t>
      </w:r>
    </w:p>
    <w:p w14:paraId="036F2368" w14:textId="77777777" w:rsidR="00CC0D89" w:rsidRPr="00C727F9" w:rsidRDefault="00CC0D89" w:rsidP="006D6B97">
      <w:pPr>
        <w:pStyle w:val="SIWZ"/>
        <w:numPr>
          <w:ilvl w:val="0"/>
          <w:numId w:val="41"/>
        </w:numPr>
        <w:tabs>
          <w:tab w:val="left" w:pos="426"/>
        </w:tabs>
        <w:suppressAutoHyphens w:val="0"/>
        <w:spacing w:after="80" w:line="276" w:lineRule="auto"/>
        <w:jc w:val="both"/>
        <w:rPr>
          <w:rFonts w:ascii="Arial" w:hAnsi="Arial" w:cs="Arial"/>
          <w:sz w:val="20"/>
          <w:szCs w:val="20"/>
          <w:u w:val="single"/>
        </w:rPr>
      </w:pPr>
      <w:r w:rsidRPr="00C727F9">
        <w:rPr>
          <w:rFonts w:ascii="Arial" w:hAnsi="Arial" w:cs="Arial"/>
          <w:sz w:val="20"/>
          <w:szCs w:val="20"/>
          <w:u w:val="single"/>
          <w:lang w:val="pl-PL"/>
        </w:rPr>
        <w:t>Wyjaśnienia treści SWZ</w:t>
      </w:r>
    </w:p>
    <w:p w14:paraId="59ADEF66" w14:textId="173414BD" w:rsidR="00CC0D89" w:rsidRPr="00694E51" w:rsidRDefault="00CC0D89" w:rsidP="006D6B97">
      <w:pPr>
        <w:pStyle w:val="Akapitzlist"/>
        <w:widowControl w:val="0"/>
        <w:numPr>
          <w:ilvl w:val="0"/>
          <w:numId w:val="20"/>
        </w:numPr>
        <w:autoSpaceDE w:val="0"/>
        <w:autoSpaceDN w:val="0"/>
        <w:spacing w:after="80" w:line="276" w:lineRule="auto"/>
        <w:ind w:left="850" w:hanging="425"/>
        <w:contextualSpacing w:val="0"/>
        <w:jc w:val="both"/>
        <w:rPr>
          <w:rFonts w:ascii="Arial" w:hAnsi="Arial" w:cs="Arial"/>
          <w:color w:val="000000" w:themeColor="text1"/>
          <w:sz w:val="20"/>
          <w:szCs w:val="20"/>
        </w:rPr>
      </w:pPr>
      <w:r w:rsidRPr="0038552F">
        <w:rPr>
          <w:rFonts w:ascii="Arial" w:hAnsi="Arial" w:cs="Arial"/>
          <w:color w:val="000000" w:themeColor="text1"/>
          <w:sz w:val="20"/>
        </w:rPr>
        <w:t>Wykonawca może zwrócić się do Zamawiającego o wyjaśnienie treści SWZ. Wniosek należy przesłać za pośrednictwem Platformy</w:t>
      </w:r>
      <w:r w:rsidR="00FA04B6">
        <w:rPr>
          <w:rFonts w:ascii="Arial" w:hAnsi="Arial" w:cs="Arial"/>
          <w:color w:val="000000" w:themeColor="text1"/>
          <w:sz w:val="20"/>
          <w:szCs w:val="20"/>
        </w:rPr>
        <w:t>:</w:t>
      </w:r>
      <w:r w:rsidRPr="00694E51">
        <w:rPr>
          <w:rFonts w:ascii="Arial" w:hAnsi="Arial" w:cs="Arial"/>
          <w:color w:val="000000" w:themeColor="text1"/>
          <w:sz w:val="20"/>
          <w:szCs w:val="20"/>
        </w:rPr>
        <w:t xml:space="preserve"> </w:t>
      </w:r>
      <w:hyperlink r:id="rId15" w:history="1">
        <w:r w:rsidR="00694E51" w:rsidRPr="00694E51">
          <w:rPr>
            <w:rStyle w:val="Hipercze"/>
            <w:rFonts w:ascii="Arial" w:hAnsi="Arial" w:cs="Arial"/>
            <w:color w:val="000000" w:themeColor="text1"/>
            <w:sz w:val="20"/>
            <w:szCs w:val="20"/>
            <w:u w:val="none"/>
          </w:rPr>
          <w:t>https://platformazakupowa.pl/pn/kolejemalopolskie</w:t>
        </w:r>
      </w:hyperlink>
      <w:r w:rsidR="00694E51" w:rsidRPr="00694E51">
        <w:rPr>
          <w:rStyle w:val="Hipercze"/>
          <w:rFonts w:ascii="Arial" w:hAnsi="Arial" w:cs="Arial"/>
          <w:color w:val="000000" w:themeColor="text1"/>
          <w:sz w:val="20"/>
          <w:szCs w:val="20"/>
          <w:u w:val="none"/>
        </w:rPr>
        <w:t>.</w:t>
      </w:r>
    </w:p>
    <w:p w14:paraId="00C5F2C0" w14:textId="2A492D31" w:rsidR="00CC0D89" w:rsidRPr="0038552F" w:rsidRDefault="005C2B02" w:rsidP="005C2B02">
      <w:pPr>
        <w:pStyle w:val="Akapitzlist"/>
        <w:widowControl w:val="0"/>
        <w:numPr>
          <w:ilvl w:val="0"/>
          <w:numId w:val="20"/>
        </w:numPr>
        <w:autoSpaceDE w:val="0"/>
        <w:autoSpaceDN w:val="0"/>
        <w:spacing w:after="80" w:line="276" w:lineRule="auto"/>
        <w:ind w:left="851" w:hanging="425"/>
        <w:contextualSpacing w:val="0"/>
        <w:jc w:val="both"/>
        <w:rPr>
          <w:rFonts w:ascii="Arial" w:hAnsi="Arial" w:cs="Arial"/>
          <w:color w:val="000000" w:themeColor="text1"/>
          <w:sz w:val="20"/>
        </w:rPr>
      </w:pPr>
      <w:r w:rsidRPr="005C2B02">
        <w:rPr>
          <w:rFonts w:ascii="Arial" w:hAnsi="Arial" w:cs="Arial"/>
          <w:color w:val="000000" w:themeColor="text1"/>
          <w:sz w:val="20"/>
        </w:rPr>
        <w:t xml:space="preserve">Zamawiający udzieli wyjaśnień niezwłocznie, jednak nie później niż na 6 dni przed upływem terminu składania ofert, pod warunkiem, że wniosek o wyjaśnienie treści SWZ wpłynął do Zamawiającego nie później niż na 14 dni przed upływem terminu składania ofert. W przypadku, gdy wniosek o wyjaśnienie treści SWZ nie wpłynął </w:t>
      </w:r>
      <w:r>
        <w:rPr>
          <w:rFonts w:ascii="Arial" w:hAnsi="Arial" w:cs="Arial"/>
          <w:color w:val="000000" w:themeColor="text1"/>
          <w:sz w:val="20"/>
        </w:rPr>
        <w:t>nie później niż na 14 dni przed upływem terminu składania ofert</w:t>
      </w:r>
      <w:r w:rsidRPr="005C2B02">
        <w:rPr>
          <w:rFonts w:ascii="Arial" w:hAnsi="Arial" w:cs="Arial"/>
          <w:color w:val="000000" w:themeColor="text1"/>
          <w:sz w:val="20"/>
        </w:rPr>
        <w:t>, Zamawiający nie ma obowiązku udzielania wyjaśnień SWZ oraz obowiązku przedłużenia terminu składania ofert.</w:t>
      </w:r>
      <w:r>
        <w:rPr>
          <w:rFonts w:ascii="Arial" w:hAnsi="Arial" w:cs="Arial"/>
          <w:color w:val="000000" w:themeColor="text1"/>
          <w:sz w:val="20"/>
        </w:rPr>
        <w:t xml:space="preserve"> </w:t>
      </w:r>
    </w:p>
    <w:p w14:paraId="44FE694C" w14:textId="492CADAB" w:rsidR="00CC0D89" w:rsidRPr="0038552F" w:rsidRDefault="00CC0D89" w:rsidP="006D6B97">
      <w:pPr>
        <w:pStyle w:val="Akapitzlist"/>
        <w:widowControl w:val="0"/>
        <w:numPr>
          <w:ilvl w:val="0"/>
          <w:numId w:val="20"/>
        </w:numPr>
        <w:autoSpaceDE w:val="0"/>
        <w:autoSpaceDN w:val="0"/>
        <w:spacing w:after="80" w:line="276" w:lineRule="auto"/>
        <w:ind w:left="850" w:hanging="425"/>
        <w:contextualSpacing w:val="0"/>
        <w:jc w:val="both"/>
        <w:rPr>
          <w:rFonts w:ascii="Arial" w:hAnsi="Arial" w:cs="Arial"/>
          <w:color w:val="000000" w:themeColor="text1"/>
          <w:sz w:val="20"/>
        </w:rPr>
      </w:pPr>
      <w:r w:rsidRPr="0038552F">
        <w:rPr>
          <w:rFonts w:ascii="Arial" w:hAnsi="Arial" w:cs="Arial"/>
          <w:color w:val="000000" w:themeColor="text1"/>
          <w:sz w:val="20"/>
        </w:rPr>
        <w:t>Jeżeli Zamawiający nie udzieli wyjaśnień w terminie wskazanym w pkt 7.2</w:t>
      </w:r>
      <w:r w:rsidR="00FA04B6">
        <w:rPr>
          <w:rFonts w:ascii="Arial" w:hAnsi="Arial" w:cs="Arial"/>
          <w:color w:val="000000" w:themeColor="text1"/>
          <w:sz w:val="20"/>
        </w:rPr>
        <w:t>.</w:t>
      </w:r>
      <w:r w:rsidRPr="0038552F">
        <w:rPr>
          <w:rFonts w:ascii="Arial" w:hAnsi="Arial" w:cs="Arial"/>
          <w:color w:val="000000" w:themeColor="text1"/>
          <w:sz w:val="20"/>
        </w:rPr>
        <w:t>, Zamawiający przedłuża termin składania ofert o czas niezbędny do zapoznania s</w:t>
      </w:r>
      <w:r w:rsidR="00694E51">
        <w:rPr>
          <w:rFonts w:ascii="Arial" w:hAnsi="Arial" w:cs="Arial"/>
          <w:color w:val="000000" w:themeColor="text1"/>
          <w:sz w:val="20"/>
        </w:rPr>
        <w:t>ię wszystkich zainteresowanych W</w:t>
      </w:r>
      <w:r w:rsidRPr="0038552F">
        <w:rPr>
          <w:rFonts w:ascii="Arial" w:hAnsi="Arial" w:cs="Arial"/>
          <w:color w:val="000000" w:themeColor="text1"/>
          <w:sz w:val="20"/>
        </w:rPr>
        <w:t>ykonawców z wyjaśnieniami niezbędnymi do należytego przygotowania i złożenia ofert.</w:t>
      </w:r>
    </w:p>
    <w:p w14:paraId="6F1A4F44" w14:textId="0CFC6148" w:rsidR="00CC0D89" w:rsidRPr="0038552F" w:rsidRDefault="00CC0D89" w:rsidP="006D6B97">
      <w:pPr>
        <w:pStyle w:val="Akapitzlist"/>
        <w:widowControl w:val="0"/>
        <w:numPr>
          <w:ilvl w:val="0"/>
          <w:numId w:val="20"/>
        </w:numPr>
        <w:autoSpaceDE w:val="0"/>
        <w:autoSpaceDN w:val="0"/>
        <w:spacing w:after="80" w:line="276" w:lineRule="auto"/>
        <w:ind w:left="850" w:hanging="425"/>
        <w:contextualSpacing w:val="0"/>
        <w:jc w:val="both"/>
        <w:rPr>
          <w:rFonts w:ascii="Arial" w:hAnsi="Arial" w:cs="Arial"/>
          <w:color w:val="000000" w:themeColor="text1"/>
          <w:sz w:val="20"/>
        </w:rPr>
      </w:pPr>
      <w:r w:rsidRPr="0038552F">
        <w:rPr>
          <w:rFonts w:ascii="Arial" w:hAnsi="Arial" w:cs="Arial"/>
          <w:color w:val="000000" w:themeColor="text1"/>
          <w:sz w:val="20"/>
        </w:rPr>
        <w:t>Przedłużenie terminu składania ofert nie wpływa na b</w:t>
      </w:r>
      <w:r w:rsidR="00FA04B6">
        <w:rPr>
          <w:rFonts w:ascii="Arial" w:hAnsi="Arial" w:cs="Arial"/>
          <w:color w:val="000000" w:themeColor="text1"/>
          <w:sz w:val="20"/>
        </w:rPr>
        <w:t xml:space="preserve">ieg terminu składania wniosku o </w:t>
      </w:r>
      <w:r w:rsidRPr="0038552F">
        <w:rPr>
          <w:rFonts w:ascii="Arial" w:hAnsi="Arial" w:cs="Arial"/>
          <w:color w:val="000000" w:themeColor="text1"/>
          <w:sz w:val="20"/>
        </w:rPr>
        <w:t>wyjaśnienie treści SWZ.</w:t>
      </w:r>
    </w:p>
    <w:p w14:paraId="300FA2A4" w14:textId="54176FBF" w:rsidR="005508B1" w:rsidRPr="00263447" w:rsidRDefault="00CC0D89" w:rsidP="00263447">
      <w:pPr>
        <w:pStyle w:val="Akapitzlist"/>
        <w:widowControl w:val="0"/>
        <w:numPr>
          <w:ilvl w:val="0"/>
          <w:numId w:val="20"/>
        </w:numPr>
        <w:autoSpaceDE w:val="0"/>
        <w:autoSpaceDN w:val="0"/>
        <w:spacing w:after="80" w:line="276" w:lineRule="auto"/>
        <w:ind w:left="850" w:hanging="425"/>
        <w:contextualSpacing w:val="0"/>
        <w:jc w:val="both"/>
        <w:rPr>
          <w:rFonts w:ascii="Arial" w:hAnsi="Arial" w:cs="Arial"/>
          <w:color w:val="000000" w:themeColor="text1"/>
          <w:sz w:val="20"/>
        </w:rPr>
      </w:pPr>
      <w:r w:rsidRPr="0038552F">
        <w:rPr>
          <w:rFonts w:ascii="Arial" w:hAnsi="Arial" w:cs="Arial"/>
          <w:color w:val="000000" w:themeColor="text1"/>
          <w:sz w:val="20"/>
        </w:rPr>
        <w:t>Treść zapytań wraz z wyjaśnieniami Zamawiający udostępnia na Platformie bez ujawniania źródła zapytania.</w:t>
      </w:r>
    </w:p>
    <w:p w14:paraId="432BF515" w14:textId="77777777" w:rsidR="00CC0D89" w:rsidRPr="00C727F9" w:rsidRDefault="00CC0D89" w:rsidP="006D6B97">
      <w:pPr>
        <w:pStyle w:val="SIWZ"/>
        <w:numPr>
          <w:ilvl w:val="0"/>
          <w:numId w:val="41"/>
        </w:numPr>
        <w:tabs>
          <w:tab w:val="left" w:pos="426"/>
        </w:tabs>
        <w:suppressAutoHyphens w:val="0"/>
        <w:spacing w:after="80" w:line="276" w:lineRule="auto"/>
        <w:jc w:val="both"/>
        <w:rPr>
          <w:rFonts w:ascii="Arial" w:hAnsi="Arial" w:cs="Arial"/>
          <w:sz w:val="20"/>
          <w:szCs w:val="20"/>
          <w:u w:val="single"/>
          <w:lang w:val="pl-PL"/>
        </w:rPr>
      </w:pPr>
      <w:r w:rsidRPr="00C727F9">
        <w:rPr>
          <w:rFonts w:ascii="Arial" w:hAnsi="Arial" w:cs="Arial"/>
          <w:sz w:val="20"/>
          <w:szCs w:val="20"/>
          <w:u w:val="single"/>
          <w:lang w:val="pl-PL"/>
        </w:rPr>
        <w:t xml:space="preserve">Złożenie i wycofanie oferty </w:t>
      </w:r>
    </w:p>
    <w:p w14:paraId="0865EE30" w14:textId="330520FC" w:rsidR="00CC0D89" w:rsidRPr="0038552F" w:rsidRDefault="00CC0D89" w:rsidP="006D6B97">
      <w:pPr>
        <w:pStyle w:val="Akapitzlist"/>
        <w:widowControl w:val="0"/>
        <w:numPr>
          <w:ilvl w:val="0"/>
          <w:numId w:val="21"/>
        </w:numPr>
        <w:autoSpaceDE w:val="0"/>
        <w:autoSpaceDN w:val="0"/>
        <w:spacing w:after="80" w:line="276" w:lineRule="auto"/>
        <w:ind w:left="851" w:hanging="494"/>
        <w:contextualSpacing w:val="0"/>
        <w:jc w:val="both"/>
        <w:rPr>
          <w:rFonts w:ascii="Arial" w:hAnsi="Arial" w:cs="Arial"/>
          <w:sz w:val="20"/>
        </w:rPr>
      </w:pPr>
      <w:r w:rsidRPr="0038552F">
        <w:rPr>
          <w:rFonts w:ascii="Arial" w:hAnsi="Arial" w:cs="Arial"/>
          <w:sz w:val="20"/>
        </w:rPr>
        <w:t xml:space="preserve">Wykonawca składa ofertę poprzez dodanie w zakładce „OFERTY" dokumentów </w:t>
      </w:r>
      <w:r w:rsidR="00FA04B6">
        <w:rPr>
          <w:rFonts w:ascii="Arial" w:hAnsi="Arial" w:cs="Arial"/>
          <w:sz w:val="20"/>
        </w:rPr>
        <w:t>(załączników) określonych w SWZ</w:t>
      </w:r>
      <w:r w:rsidRPr="0038552F">
        <w:rPr>
          <w:rFonts w:ascii="Arial" w:hAnsi="Arial" w:cs="Arial"/>
          <w:sz w:val="20"/>
        </w:rPr>
        <w:t xml:space="preserve"> poprzez wybranie polecenia „dodaj dokument" i wybranie docelowego pliku, który ma zostać wczytany. </w:t>
      </w:r>
    </w:p>
    <w:p w14:paraId="496F6CD2" w14:textId="77777777" w:rsidR="00CC0D89" w:rsidRPr="0038552F" w:rsidRDefault="00CC0D89" w:rsidP="006D6B97">
      <w:pPr>
        <w:pStyle w:val="Akapitzlist"/>
        <w:widowControl w:val="0"/>
        <w:numPr>
          <w:ilvl w:val="0"/>
          <w:numId w:val="21"/>
        </w:numPr>
        <w:autoSpaceDE w:val="0"/>
        <w:autoSpaceDN w:val="0"/>
        <w:spacing w:after="80" w:line="276" w:lineRule="auto"/>
        <w:ind w:left="851" w:hanging="494"/>
        <w:contextualSpacing w:val="0"/>
        <w:jc w:val="both"/>
        <w:rPr>
          <w:rFonts w:ascii="Arial" w:hAnsi="Arial" w:cs="Arial"/>
          <w:sz w:val="20"/>
        </w:rPr>
      </w:pPr>
      <w:r w:rsidRPr="0038552F">
        <w:rPr>
          <w:rFonts w:ascii="Arial" w:hAnsi="Arial" w:cs="Arial"/>
          <w:sz w:val="20"/>
        </w:rPr>
        <w:lastRenderedPageBreak/>
        <w:t xml:space="preserve">Wykonawca powinien opisać załącznik nazwą umożliwiającą jego identyfikację. </w:t>
      </w:r>
    </w:p>
    <w:p w14:paraId="52AE95C5" w14:textId="77777777" w:rsidR="00CC0D89" w:rsidRPr="0038552F" w:rsidRDefault="00CC0D89" w:rsidP="006D6B97">
      <w:pPr>
        <w:pStyle w:val="Akapitzlist"/>
        <w:widowControl w:val="0"/>
        <w:numPr>
          <w:ilvl w:val="0"/>
          <w:numId w:val="21"/>
        </w:numPr>
        <w:autoSpaceDE w:val="0"/>
        <w:autoSpaceDN w:val="0"/>
        <w:spacing w:after="80" w:line="276" w:lineRule="auto"/>
        <w:ind w:left="851" w:hanging="494"/>
        <w:contextualSpacing w:val="0"/>
        <w:jc w:val="both"/>
        <w:rPr>
          <w:rFonts w:ascii="Arial" w:hAnsi="Arial" w:cs="Arial"/>
          <w:sz w:val="20"/>
        </w:rPr>
      </w:pPr>
      <w:r w:rsidRPr="0038552F">
        <w:rPr>
          <w:rFonts w:ascii="Arial" w:hAnsi="Arial" w:cs="Arial"/>
          <w:sz w:val="20"/>
        </w:rPr>
        <w:t>Jeśli Wykonawca zamieścił niewłaściwy plik, może go usunąć zaznaczając plik i klikając polecenie „usuń".</w:t>
      </w:r>
    </w:p>
    <w:p w14:paraId="0EB48C79" w14:textId="377E501F" w:rsidR="00CC0D89" w:rsidRPr="0038552F" w:rsidRDefault="00CC0D89" w:rsidP="006D6B97">
      <w:pPr>
        <w:pStyle w:val="Akapitzlist"/>
        <w:widowControl w:val="0"/>
        <w:numPr>
          <w:ilvl w:val="0"/>
          <w:numId w:val="21"/>
        </w:numPr>
        <w:autoSpaceDE w:val="0"/>
        <w:autoSpaceDN w:val="0"/>
        <w:spacing w:after="80" w:line="276" w:lineRule="auto"/>
        <w:ind w:left="851" w:hanging="494"/>
        <w:contextualSpacing w:val="0"/>
        <w:jc w:val="both"/>
        <w:rPr>
          <w:rFonts w:ascii="Arial" w:hAnsi="Arial" w:cs="Arial"/>
          <w:sz w:val="20"/>
        </w:rPr>
      </w:pPr>
      <w:r w:rsidRPr="0038552F">
        <w:rPr>
          <w:rFonts w:ascii="Arial" w:hAnsi="Arial" w:cs="Arial"/>
          <w:sz w:val="20"/>
        </w:rPr>
        <w:t>Wykonawca</w:t>
      </w:r>
      <w:r w:rsidR="00FA04B6">
        <w:rPr>
          <w:rFonts w:ascii="Arial" w:hAnsi="Arial" w:cs="Arial"/>
          <w:sz w:val="20"/>
        </w:rPr>
        <w:t>,</w:t>
      </w:r>
      <w:r w:rsidRPr="0038552F">
        <w:rPr>
          <w:rFonts w:ascii="Arial" w:hAnsi="Arial" w:cs="Arial"/>
          <w:sz w:val="20"/>
        </w:rPr>
        <w:t xml:space="preserve"> załączając dokument</w:t>
      </w:r>
      <w:r w:rsidR="00FA04B6">
        <w:rPr>
          <w:rFonts w:ascii="Arial" w:hAnsi="Arial" w:cs="Arial"/>
          <w:sz w:val="20"/>
        </w:rPr>
        <w:t>,</w:t>
      </w:r>
      <w:r w:rsidRPr="0038552F">
        <w:rPr>
          <w:rFonts w:ascii="Arial" w:hAnsi="Arial" w:cs="Arial"/>
          <w:sz w:val="20"/>
        </w:rPr>
        <w:t xml:space="preserve"> oznacza czy jest on: „Tajny” – dokument stanowi „tajemnice przedsiębiorstwa” lub opcję „Jawny” – niestanowiący tajemnicy przedsiębiorstwa w rozumieniu przepisów ustawy o zwalczaniu nieuczciwej konkurencji. Wczytanie załącznika następuje poprzez polecenie „Dodaj".</w:t>
      </w:r>
    </w:p>
    <w:p w14:paraId="3F7DB2A2" w14:textId="09F90759" w:rsidR="00CC0D89" w:rsidRPr="0038552F" w:rsidRDefault="00CC0D89" w:rsidP="006D6B97">
      <w:pPr>
        <w:pStyle w:val="Akapitzlist"/>
        <w:widowControl w:val="0"/>
        <w:numPr>
          <w:ilvl w:val="0"/>
          <w:numId w:val="21"/>
        </w:numPr>
        <w:autoSpaceDE w:val="0"/>
        <w:autoSpaceDN w:val="0"/>
        <w:spacing w:after="80" w:line="276" w:lineRule="auto"/>
        <w:ind w:left="851" w:hanging="494"/>
        <w:contextualSpacing w:val="0"/>
        <w:jc w:val="both"/>
        <w:rPr>
          <w:rFonts w:ascii="Arial" w:hAnsi="Arial" w:cs="Arial"/>
          <w:sz w:val="20"/>
        </w:rPr>
      </w:pPr>
      <w:r w:rsidRPr="0038552F">
        <w:rPr>
          <w:rFonts w:ascii="Arial" w:hAnsi="Arial" w:cs="Arial"/>
          <w:sz w:val="20"/>
        </w:rPr>
        <w:t xml:space="preserve">Złożenie oferty wraz z załącznikami następuje poprzez polecenie „Złóż ofertę". Potwierdzeniem prawidłowo złożonej </w:t>
      </w:r>
      <w:r w:rsidR="00FA04B6">
        <w:rPr>
          <w:rFonts w:ascii="Arial" w:hAnsi="Arial" w:cs="Arial"/>
          <w:sz w:val="20"/>
        </w:rPr>
        <w:t>o</w:t>
      </w:r>
      <w:r w:rsidRPr="004B37FD">
        <w:rPr>
          <w:rFonts w:ascii="Arial" w:hAnsi="Arial" w:cs="Arial"/>
          <w:sz w:val="20"/>
        </w:rPr>
        <w:t>ferty jest komunikat systemowy „Oferta złożona poprawie” oraz wygenerowany raport ofert z zakładki „Oferty”.</w:t>
      </w:r>
      <w:r w:rsidRPr="0038552F">
        <w:rPr>
          <w:rFonts w:ascii="Arial" w:hAnsi="Arial" w:cs="Arial"/>
          <w:sz w:val="20"/>
        </w:rPr>
        <w:t xml:space="preserve"> </w:t>
      </w:r>
    </w:p>
    <w:p w14:paraId="543ABEED" w14:textId="3A2F8949" w:rsidR="00CC0D89" w:rsidRPr="0038552F" w:rsidRDefault="00CC0D89" w:rsidP="006D6B97">
      <w:pPr>
        <w:pStyle w:val="pkt"/>
        <w:numPr>
          <w:ilvl w:val="0"/>
          <w:numId w:val="21"/>
        </w:numPr>
        <w:suppressAutoHyphens w:val="0"/>
        <w:spacing w:before="0" w:after="80" w:line="276" w:lineRule="auto"/>
        <w:ind w:left="851" w:hanging="494"/>
        <w:rPr>
          <w:rFonts w:ascii="Arial" w:hAnsi="Arial" w:cs="Arial"/>
          <w:b/>
          <w:sz w:val="20"/>
          <w:szCs w:val="20"/>
        </w:rPr>
      </w:pPr>
      <w:r w:rsidRPr="0038552F">
        <w:rPr>
          <w:rFonts w:ascii="Arial" w:hAnsi="Arial" w:cs="Arial"/>
          <w:sz w:val="20"/>
          <w:szCs w:val="20"/>
        </w:rPr>
        <w:t xml:space="preserve">Do </w:t>
      </w:r>
      <w:r w:rsidR="004B37FD">
        <w:rPr>
          <w:rFonts w:ascii="Arial" w:hAnsi="Arial" w:cs="Arial"/>
          <w:sz w:val="20"/>
          <w:szCs w:val="20"/>
        </w:rPr>
        <w:t>upływu terminu składania ofert W</w:t>
      </w:r>
      <w:r w:rsidRPr="0038552F">
        <w:rPr>
          <w:rFonts w:ascii="Arial" w:hAnsi="Arial" w:cs="Arial"/>
          <w:sz w:val="20"/>
          <w:szCs w:val="20"/>
        </w:rPr>
        <w:t>ykonawca może wycofać</w:t>
      </w:r>
      <w:r w:rsidR="00FA04B6">
        <w:rPr>
          <w:rFonts w:ascii="Arial" w:hAnsi="Arial" w:cs="Arial"/>
          <w:sz w:val="20"/>
          <w:szCs w:val="20"/>
        </w:rPr>
        <w:t xml:space="preserve"> złożoną przez siebie ofertę. W </w:t>
      </w:r>
      <w:r w:rsidRPr="0038552F">
        <w:rPr>
          <w:rFonts w:ascii="Arial" w:hAnsi="Arial" w:cs="Arial"/>
          <w:sz w:val="20"/>
          <w:szCs w:val="20"/>
        </w:rPr>
        <w:t xml:space="preserve">tym celu w zakładce „OFERTY" należy zaznaczyć ofertę, a następnie wybrać polecenie „wycofaj ofertę”. </w:t>
      </w:r>
    </w:p>
    <w:p w14:paraId="6CBB6E46" w14:textId="77777777" w:rsidR="00CC0D89" w:rsidRPr="00C727F9" w:rsidRDefault="00CC0D89" w:rsidP="006D6B97">
      <w:pPr>
        <w:pStyle w:val="SIWZ"/>
        <w:numPr>
          <w:ilvl w:val="0"/>
          <w:numId w:val="41"/>
        </w:numPr>
        <w:tabs>
          <w:tab w:val="left" w:pos="426"/>
        </w:tabs>
        <w:suppressAutoHyphens w:val="0"/>
        <w:spacing w:after="80" w:line="276" w:lineRule="auto"/>
        <w:jc w:val="both"/>
        <w:rPr>
          <w:rFonts w:ascii="Arial" w:hAnsi="Arial" w:cs="Arial"/>
          <w:sz w:val="20"/>
          <w:szCs w:val="20"/>
          <w:u w:val="single"/>
          <w:lang w:val="pl-PL"/>
        </w:rPr>
      </w:pPr>
      <w:r w:rsidRPr="00C727F9">
        <w:rPr>
          <w:rFonts w:ascii="Arial" w:hAnsi="Arial" w:cs="Arial"/>
          <w:sz w:val="20"/>
          <w:szCs w:val="20"/>
          <w:u w:val="single"/>
          <w:lang w:val="pl-PL"/>
        </w:rPr>
        <w:t>Tajemnica przedsiębiorstwa</w:t>
      </w:r>
    </w:p>
    <w:p w14:paraId="6D826E03" w14:textId="4F7891CB" w:rsidR="00CC0D89" w:rsidRPr="0038552F" w:rsidRDefault="00CC0D89" w:rsidP="006D6B97">
      <w:pPr>
        <w:pStyle w:val="SIWZ"/>
        <w:numPr>
          <w:ilvl w:val="0"/>
          <w:numId w:val="22"/>
        </w:numPr>
        <w:tabs>
          <w:tab w:val="left" w:pos="426"/>
        </w:tabs>
        <w:spacing w:after="80" w:line="276" w:lineRule="auto"/>
        <w:ind w:left="851" w:hanging="425"/>
        <w:jc w:val="both"/>
        <w:rPr>
          <w:rFonts w:ascii="Arial" w:hAnsi="Arial" w:cs="Arial"/>
          <w:b w:val="0"/>
          <w:sz w:val="20"/>
          <w:szCs w:val="20"/>
        </w:rPr>
      </w:pPr>
      <w:r w:rsidRPr="0038552F">
        <w:rPr>
          <w:rFonts w:ascii="Arial" w:hAnsi="Arial" w:cs="Arial"/>
          <w:b w:val="0"/>
          <w:sz w:val="20"/>
          <w:szCs w:val="20"/>
        </w:rPr>
        <w:t xml:space="preserve">Nie ujawnia się informacji stanowiących </w:t>
      </w:r>
      <w:r w:rsidRPr="00FA04B6">
        <w:rPr>
          <w:rStyle w:val="Uwydatnienie"/>
          <w:rFonts w:ascii="Arial" w:hAnsi="Arial" w:cs="Arial"/>
          <w:b w:val="0"/>
          <w:i w:val="0"/>
          <w:sz w:val="20"/>
          <w:szCs w:val="20"/>
        </w:rPr>
        <w:t>tajemnicę</w:t>
      </w:r>
      <w:r w:rsidRPr="0038552F">
        <w:rPr>
          <w:rFonts w:ascii="Arial" w:hAnsi="Arial" w:cs="Arial"/>
          <w:b w:val="0"/>
          <w:sz w:val="20"/>
          <w:szCs w:val="20"/>
        </w:rPr>
        <w:t xml:space="preserve"> przedsiębiorstwa w rozumieniu przepisów ustawy z dnia 16</w:t>
      </w:r>
      <w:r w:rsidR="00FA04B6">
        <w:rPr>
          <w:rFonts w:ascii="Arial" w:hAnsi="Arial" w:cs="Arial"/>
          <w:b w:val="0"/>
          <w:sz w:val="20"/>
          <w:szCs w:val="20"/>
          <w:lang w:val="pl-PL"/>
        </w:rPr>
        <w:t xml:space="preserve"> kwietnia</w:t>
      </w:r>
      <w:r w:rsidR="00FA04B6" w:rsidRPr="0038552F">
        <w:rPr>
          <w:rFonts w:ascii="Arial" w:hAnsi="Arial" w:cs="Arial"/>
          <w:b w:val="0"/>
          <w:sz w:val="20"/>
          <w:szCs w:val="20"/>
        </w:rPr>
        <w:t xml:space="preserve"> </w:t>
      </w:r>
      <w:r w:rsidRPr="0038552F">
        <w:rPr>
          <w:rFonts w:ascii="Arial" w:hAnsi="Arial" w:cs="Arial"/>
          <w:b w:val="0"/>
          <w:sz w:val="20"/>
          <w:szCs w:val="20"/>
        </w:rPr>
        <w:t>1993 r. o zwalczaniu nieuczciwej konkurencji (</w:t>
      </w:r>
      <w:r w:rsidR="00FA04B6">
        <w:rPr>
          <w:rFonts w:ascii="Arial" w:hAnsi="Arial" w:cs="Arial"/>
          <w:b w:val="0"/>
          <w:sz w:val="20"/>
          <w:szCs w:val="20"/>
          <w:lang w:val="pl-PL"/>
        </w:rPr>
        <w:t>t.</w:t>
      </w:r>
      <w:r w:rsidRPr="0038552F">
        <w:rPr>
          <w:rFonts w:ascii="Arial" w:hAnsi="Arial" w:cs="Arial"/>
          <w:b w:val="0"/>
          <w:sz w:val="20"/>
          <w:szCs w:val="20"/>
          <w:lang w:val="pl-PL"/>
        </w:rPr>
        <w:t>j.</w:t>
      </w:r>
      <w:r w:rsidR="00FA04B6">
        <w:rPr>
          <w:rFonts w:ascii="Arial" w:hAnsi="Arial" w:cs="Arial"/>
          <w:b w:val="0"/>
          <w:sz w:val="20"/>
          <w:szCs w:val="20"/>
          <w:lang w:val="pl-PL"/>
        </w:rPr>
        <w:t>:</w:t>
      </w:r>
      <w:r w:rsidRPr="0038552F">
        <w:rPr>
          <w:rFonts w:ascii="Arial" w:hAnsi="Arial" w:cs="Arial"/>
          <w:b w:val="0"/>
          <w:sz w:val="20"/>
          <w:szCs w:val="20"/>
          <w:lang w:val="pl-PL"/>
        </w:rPr>
        <w:t xml:space="preserve"> </w:t>
      </w:r>
      <w:r w:rsidRPr="0038552F">
        <w:rPr>
          <w:rFonts w:ascii="Arial" w:hAnsi="Arial" w:cs="Arial"/>
          <w:b w:val="0"/>
          <w:sz w:val="20"/>
          <w:szCs w:val="20"/>
        </w:rPr>
        <w:t xml:space="preserve">Dz. U. z 2020 r. poz. </w:t>
      </w:r>
      <w:r w:rsidRPr="0038552F">
        <w:rPr>
          <w:rFonts w:ascii="Arial" w:hAnsi="Arial" w:cs="Arial"/>
          <w:b w:val="0"/>
          <w:sz w:val="20"/>
          <w:szCs w:val="20"/>
          <w:lang w:val="pl-PL"/>
        </w:rPr>
        <w:t>1913</w:t>
      </w:r>
      <w:r w:rsidR="004B37FD">
        <w:rPr>
          <w:rFonts w:ascii="Arial" w:hAnsi="Arial" w:cs="Arial"/>
          <w:b w:val="0"/>
          <w:sz w:val="20"/>
          <w:szCs w:val="20"/>
        </w:rPr>
        <w:t xml:space="preserve">), jeżeli </w:t>
      </w:r>
      <w:r w:rsidR="004B37FD">
        <w:rPr>
          <w:rFonts w:ascii="Arial" w:hAnsi="Arial" w:cs="Arial"/>
          <w:b w:val="0"/>
          <w:sz w:val="20"/>
          <w:szCs w:val="20"/>
          <w:lang w:val="pl-PL"/>
        </w:rPr>
        <w:t>W</w:t>
      </w:r>
      <w:r w:rsidRPr="0038552F">
        <w:rPr>
          <w:rFonts w:ascii="Arial" w:hAnsi="Arial" w:cs="Arial"/>
          <w:b w:val="0"/>
          <w:sz w:val="20"/>
          <w:szCs w:val="20"/>
        </w:rPr>
        <w:t xml:space="preserve">ykonawca, wraz z przekazaniem takich informacji, zastrzegł, że nie mogą być one udostępniane oraz wykazał, że zastrzeżone informacje stanowią </w:t>
      </w:r>
      <w:r w:rsidRPr="00FA04B6">
        <w:rPr>
          <w:rStyle w:val="Uwydatnienie"/>
          <w:rFonts w:ascii="Arial" w:hAnsi="Arial" w:cs="Arial"/>
          <w:b w:val="0"/>
          <w:i w:val="0"/>
          <w:sz w:val="20"/>
          <w:szCs w:val="20"/>
        </w:rPr>
        <w:t>tajemnicę</w:t>
      </w:r>
      <w:r w:rsidRPr="0038552F">
        <w:rPr>
          <w:rFonts w:ascii="Arial" w:hAnsi="Arial" w:cs="Arial"/>
          <w:b w:val="0"/>
          <w:sz w:val="20"/>
          <w:szCs w:val="20"/>
        </w:rPr>
        <w:t xml:space="preserve"> przedsiębiorstwa. Wykonawca nie może zastrzec informacji, o których mowa w art. 222 ust. 5 ustawy Pzp. </w:t>
      </w:r>
    </w:p>
    <w:p w14:paraId="3FC34939" w14:textId="0DE6F730" w:rsidR="00CC0D89" w:rsidRPr="0038552F" w:rsidRDefault="00CC0D89" w:rsidP="006D6B97">
      <w:pPr>
        <w:pStyle w:val="SIWZ"/>
        <w:numPr>
          <w:ilvl w:val="0"/>
          <w:numId w:val="22"/>
        </w:numPr>
        <w:tabs>
          <w:tab w:val="left" w:pos="426"/>
        </w:tabs>
        <w:spacing w:after="80" w:line="276" w:lineRule="auto"/>
        <w:ind w:left="851" w:hanging="425"/>
        <w:jc w:val="both"/>
        <w:rPr>
          <w:rFonts w:ascii="Arial" w:hAnsi="Arial" w:cs="Arial"/>
          <w:b w:val="0"/>
          <w:sz w:val="20"/>
          <w:szCs w:val="20"/>
          <w:lang w:val="pl-PL"/>
        </w:rPr>
      </w:pPr>
      <w:r w:rsidRPr="0038552F">
        <w:rPr>
          <w:rFonts w:ascii="Arial" w:hAnsi="Arial" w:cs="Arial"/>
          <w:b w:val="0"/>
          <w:sz w:val="20"/>
          <w:szCs w:val="20"/>
          <w:lang w:val="pl-PL"/>
        </w:rPr>
        <w:t>W przypadku</w:t>
      </w:r>
      <w:r w:rsidR="004B37FD">
        <w:rPr>
          <w:rFonts w:ascii="Arial" w:hAnsi="Arial" w:cs="Arial"/>
          <w:b w:val="0"/>
          <w:sz w:val="20"/>
          <w:szCs w:val="20"/>
          <w:lang w:val="pl-PL"/>
        </w:rPr>
        <w:t>,</w:t>
      </w:r>
      <w:r w:rsidRPr="0038552F">
        <w:rPr>
          <w:rFonts w:ascii="Arial" w:hAnsi="Arial" w:cs="Arial"/>
          <w:b w:val="0"/>
          <w:sz w:val="20"/>
          <w:szCs w:val="20"/>
          <w:lang w:val="pl-PL"/>
        </w:rPr>
        <w:t xml:space="preserve"> gdy Dokumenty elektroniczne w postępowaniu</w:t>
      </w:r>
      <w:r w:rsidR="00FA04B6">
        <w:rPr>
          <w:rFonts w:ascii="Arial" w:hAnsi="Arial" w:cs="Arial"/>
          <w:b w:val="0"/>
          <w:sz w:val="20"/>
          <w:szCs w:val="20"/>
          <w:lang w:val="pl-PL"/>
        </w:rPr>
        <w:t>,</w:t>
      </w:r>
      <w:r w:rsidRPr="0038552F">
        <w:rPr>
          <w:rFonts w:ascii="Arial" w:hAnsi="Arial" w:cs="Arial"/>
          <w:b w:val="0"/>
          <w:sz w:val="20"/>
          <w:szCs w:val="20"/>
          <w:lang w:val="pl-PL"/>
        </w:rPr>
        <w:t xml:space="preserve"> przekazywane przy użyciu środków komunikacji elektronicznej, zawierają informacje stanowią</w:t>
      </w:r>
      <w:r w:rsidR="00FA04B6">
        <w:rPr>
          <w:rFonts w:ascii="Arial" w:hAnsi="Arial" w:cs="Arial"/>
          <w:b w:val="0"/>
          <w:sz w:val="20"/>
          <w:szCs w:val="20"/>
          <w:lang w:val="pl-PL"/>
        </w:rPr>
        <w:t>ce tajemnicę przedsiębiorstwa w </w:t>
      </w:r>
      <w:r w:rsidRPr="0038552F">
        <w:rPr>
          <w:rFonts w:ascii="Arial" w:hAnsi="Arial" w:cs="Arial"/>
          <w:b w:val="0"/>
          <w:sz w:val="20"/>
          <w:szCs w:val="20"/>
          <w:lang w:val="pl-PL"/>
        </w:rPr>
        <w:t xml:space="preserve">rozumieniu przepisów </w:t>
      </w:r>
      <w:hyperlink w:anchor="/document/16795259?cm=DOCUMENT" w:tgtFrame="_blank" w:history="1">
        <w:r w:rsidRPr="0038552F">
          <w:rPr>
            <w:rFonts w:ascii="Arial" w:hAnsi="Arial" w:cs="Arial"/>
            <w:b w:val="0"/>
            <w:sz w:val="20"/>
            <w:szCs w:val="20"/>
            <w:lang w:val="pl-PL"/>
          </w:rPr>
          <w:t>ustawy</w:t>
        </w:r>
      </w:hyperlink>
      <w:r w:rsidRPr="0038552F">
        <w:rPr>
          <w:rFonts w:ascii="Arial" w:hAnsi="Arial" w:cs="Arial"/>
          <w:b w:val="0"/>
          <w:sz w:val="20"/>
          <w:szCs w:val="20"/>
          <w:lang w:val="pl-PL"/>
        </w:rPr>
        <w:t xml:space="preserve"> o zwalczaniu nieuczciwej </w:t>
      </w:r>
      <w:r w:rsidR="004B37FD">
        <w:rPr>
          <w:rFonts w:ascii="Arial" w:hAnsi="Arial" w:cs="Arial"/>
          <w:b w:val="0"/>
          <w:sz w:val="20"/>
          <w:szCs w:val="20"/>
          <w:lang w:val="pl-PL"/>
        </w:rPr>
        <w:t>konkurencji, W</w:t>
      </w:r>
      <w:r w:rsidRPr="0038552F">
        <w:rPr>
          <w:rFonts w:ascii="Arial" w:hAnsi="Arial" w:cs="Arial"/>
          <w:b w:val="0"/>
          <w:sz w:val="20"/>
          <w:szCs w:val="20"/>
          <w:lang w:val="pl-PL"/>
        </w:rPr>
        <w:t>ykonawca, w celu utrzymania w poufności tych informacji, przekazuje je w wydzielonym i odpowiednio oznaczonym pliku.</w:t>
      </w:r>
    </w:p>
    <w:p w14:paraId="41DCEB58" w14:textId="5C48D1E4" w:rsidR="00CC0D89" w:rsidRPr="0038552F" w:rsidRDefault="00CC0D89" w:rsidP="006D6B97">
      <w:pPr>
        <w:pStyle w:val="SIWZ"/>
        <w:numPr>
          <w:ilvl w:val="0"/>
          <w:numId w:val="22"/>
        </w:numPr>
        <w:tabs>
          <w:tab w:val="left" w:pos="426"/>
        </w:tabs>
        <w:spacing w:after="80" w:line="276" w:lineRule="auto"/>
        <w:ind w:left="851" w:hanging="425"/>
        <w:jc w:val="both"/>
        <w:rPr>
          <w:rFonts w:ascii="Arial" w:hAnsi="Arial" w:cs="Arial"/>
          <w:b w:val="0"/>
          <w:sz w:val="20"/>
          <w:szCs w:val="20"/>
          <w:lang w:val="pl-PL"/>
        </w:rPr>
      </w:pPr>
      <w:r w:rsidRPr="0038552F">
        <w:rPr>
          <w:rFonts w:ascii="Arial" w:hAnsi="Arial" w:cs="Arial"/>
          <w:b w:val="0"/>
          <w:sz w:val="20"/>
          <w:szCs w:val="20"/>
          <w:lang w:val="pl-PL"/>
        </w:rPr>
        <w:t>Dokumenty stanowiące tajemnicę przedsiębiorstwa powinny z</w:t>
      </w:r>
      <w:r w:rsidR="00FA04B6">
        <w:rPr>
          <w:rFonts w:ascii="Arial" w:hAnsi="Arial" w:cs="Arial"/>
          <w:b w:val="0"/>
          <w:sz w:val="20"/>
          <w:szCs w:val="20"/>
          <w:lang w:val="pl-PL"/>
        </w:rPr>
        <w:t>ostać załączone na Platformie w </w:t>
      </w:r>
      <w:r w:rsidRPr="0038552F">
        <w:rPr>
          <w:rFonts w:ascii="Arial" w:hAnsi="Arial" w:cs="Arial"/>
          <w:b w:val="0"/>
          <w:sz w:val="20"/>
          <w:szCs w:val="20"/>
          <w:lang w:val="pl-PL"/>
        </w:rPr>
        <w:t>osobnym pliku wraz z jednoczesnym zaznaczeniem polecenia „Tajne". Wczytanie załącznika następuje poprzez polecenie „Dodaj".</w:t>
      </w:r>
    </w:p>
    <w:p w14:paraId="533D6E6D" w14:textId="3C1B5683" w:rsidR="00CC0D89" w:rsidRPr="00935CF9" w:rsidRDefault="00CC0D89" w:rsidP="006D6B97">
      <w:pPr>
        <w:pStyle w:val="SIWZ"/>
        <w:numPr>
          <w:ilvl w:val="0"/>
          <w:numId w:val="41"/>
        </w:numPr>
        <w:tabs>
          <w:tab w:val="left" w:pos="426"/>
        </w:tabs>
        <w:suppressAutoHyphens w:val="0"/>
        <w:spacing w:after="80" w:line="276" w:lineRule="auto"/>
        <w:jc w:val="both"/>
        <w:rPr>
          <w:rFonts w:ascii="Arial" w:hAnsi="Arial" w:cs="Arial"/>
          <w:b w:val="0"/>
          <w:sz w:val="20"/>
          <w:szCs w:val="20"/>
          <w:lang w:val="pl-PL"/>
        </w:rPr>
      </w:pPr>
      <w:r w:rsidRPr="00935CF9">
        <w:rPr>
          <w:rFonts w:ascii="Arial" w:hAnsi="Arial" w:cs="Arial"/>
          <w:b w:val="0"/>
          <w:sz w:val="20"/>
          <w:szCs w:val="20"/>
          <w:lang w:val="pl-PL"/>
        </w:rPr>
        <w:t>Pozostała korespondencja prowadzona jest na Platformie</w:t>
      </w:r>
      <w:r w:rsidR="00935CF9">
        <w:rPr>
          <w:rFonts w:ascii="Arial" w:hAnsi="Arial" w:cs="Arial"/>
          <w:b w:val="0"/>
          <w:sz w:val="20"/>
          <w:szCs w:val="20"/>
          <w:lang w:val="pl-PL"/>
        </w:rPr>
        <w:t>.</w:t>
      </w:r>
      <w:r w:rsidR="005C2B02">
        <w:rPr>
          <w:rFonts w:ascii="Arial" w:hAnsi="Arial" w:cs="Arial"/>
          <w:b w:val="0"/>
          <w:sz w:val="20"/>
          <w:szCs w:val="20"/>
          <w:lang w:val="pl-PL"/>
        </w:rPr>
        <w:t xml:space="preserve"> </w:t>
      </w:r>
    </w:p>
    <w:p w14:paraId="76C2352B" w14:textId="77777777" w:rsidR="00CC0D89" w:rsidRPr="00C727F9" w:rsidRDefault="00CC0D89" w:rsidP="00CC0D89">
      <w:pPr>
        <w:pStyle w:val="SIWZ"/>
        <w:tabs>
          <w:tab w:val="left" w:pos="426"/>
        </w:tabs>
        <w:suppressAutoHyphens w:val="0"/>
        <w:spacing w:after="80" w:line="276" w:lineRule="auto"/>
        <w:jc w:val="both"/>
        <w:rPr>
          <w:rFonts w:ascii="Arial" w:hAnsi="Arial" w:cs="Arial"/>
          <w:sz w:val="20"/>
          <w:szCs w:val="20"/>
          <w:lang w:val="pl-PL"/>
        </w:rPr>
      </w:pPr>
    </w:p>
    <w:tbl>
      <w:tblPr>
        <w:tblW w:w="10072" w:type="dxa"/>
        <w:tblInd w:w="-5" w:type="dxa"/>
        <w:tblLayout w:type="fixed"/>
        <w:tblLook w:val="0000" w:firstRow="0" w:lastRow="0" w:firstColumn="0" w:lastColumn="0" w:noHBand="0" w:noVBand="0"/>
      </w:tblPr>
      <w:tblGrid>
        <w:gridCol w:w="10072"/>
      </w:tblGrid>
      <w:tr w:rsidR="00CC0D89" w:rsidRPr="00C727F9" w14:paraId="07D59AC7" w14:textId="77777777" w:rsidTr="000C1157">
        <w:tc>
          <w:tcPr>
            <w:tcW w:w="10072" w:type="dxa"/>
            <w:tcBorders>
              <w:top w:val="single" w:sz="4" w:space="0" w:color="000000"/>
              <w:left w:val="single" w:sz="4" w:space="0" w:color="000000"/>
              <w:bottom w:val="single" w:sz="4" w:space="0" w:color="000000"/>
              <w:right w:val="single" w:sz="4" w:space="0" w:color="000000"/>
            </w:tcBorders>
            <w:shd w:val="clear" w:color="auto" w:fill="F2F2F2"/>
          </w:tcPr>
          <w:p w14:paraId="137EB034" w14:textId="77777777" w:rsidR="00CC0D89" w:rsidRPr="00C727F9" w:rsidRDefault="00CC0D89" w:rsidP="000C1157">
            <w:pPr>
              <w:pStyle w:val="Nagwek1"/>
              <w:spacing w:before="0" w:after="80"/>
              <w:rPr>
                <w:rFonts w:ascii="Arial" w:hAnsi="Arial" w:cs="Arial"/>
                <w:sz w:val="20"/>
                <w:szCs w:val="20"/>
              </w:rPr>
            </w:pPr>
          </w:p>
          <w:p w14:paraId="7E3A7ED9" w14:textId="6704A394" w:rsidR="00CC0D89" w:rsidRPr="00C727F9" w:rsidRDefault="00CC0D89" w:rsidP="000C1157">
            <w:pPr>
              <w:pStyle w:val="Nagwek1"/>
              <w:spacing w:before="0" w:after="80"/>
              <w:rPr>
                <w:rFonts w:ascii="Arial" w:hAnsi="Arial" w:cs="Arial"/>
                <w:b/>
                <w:color w:val="000000"/>
                <w:sz w:val="20"/>
                <w:szCs w:val="20"/>
              </w:rPr>
            </w:pPr>
            <w:bookmarkStart w:id="38" w:name="_Toc63324914"/>
            <w:bookmarkStart w:id="39" w:name="_Toc74705206"/>
            <w:bookmarkStart w:id="40" w:name="_Toc81226225"/>
            <w:r w:rsidRPr="00C727F9">
              <w:rPr>
                <w:rFonts w:ascii="Arial" w:hAnsi="Arial" w:cs="Arial"/>
                <w:b/>
                <w:color w:val="000000"/>
                <w:sz w:val="20"/>
                <w:szCs w:val="20"/>
              </w:rPr>
              <w:t>ROZDZIAŁ XI</w:t>
            </w:r>
            <w:r w:rsidR="00E827D2">
              <w:rPr>
                <w:rFonts w:ascii="Arial" w:hAnsi="Arial" w:cs="Arial"/>
                <w:b/>
                <w:color w:val="000000"/>
                <w:sz w:val="20"/>
                <w:szCs w:val="20"/>
              </w:rPr>
              <w:t>I</w:t>
            </w:r>
            <w:r w:rsidRPr="00C727F9">
              <w:rPr>
                <w:rFonts w:ascii="Arial" w:hAnsi="Arial" w:cs="Arial"/>
                <w:b/>
                <w:color w:val="000000"/>
                <w:sz w:val="20"/>
                <w:szCs w:val="20"/>
              </w:rPr>
              <w:t>I– INFORMACJE O SPOSOBIE KO</w:t>
            </w:r>
            <w:r w:rsidR="00FA04B6">
              <w:rPr>
                <w:rFonts w:ascii="Arial" w:hAnsi="Arial" w:cs="Arial"/>
                <w:b/>
                <w:color w:val="000000"/>
                <w:sz w:val="20"/>
                <w:szCs w:val="20"/>
              </w:rPr>
              <w:t>MUNIKOWANIA SIĘ ZAMAWIAJĄCEGO Z </w:t>
            </w:r>
            <w:r w:rsidRPr="00C727F9">
              <w:rPr>
                <w:rFonts w:ascii="Arial" w:hAnsi="Arial" w:cs="Arial"/>
                <w:b/>
                <w:color w:val="000000"/>
                <w:sz w:val="20"/>
                <w:szCs w:val="20"/>
              </w:rPr>
              <w:t>WYKONAWCAMI W INNY SPOSÓB NIŻ UŻYCIE ŚRODKÓW KOMUNIKACJI ELEKTRONICZNEJ ORAZ WSKAZANIE OSÓB UPRAWNIONYCH DO KOMUNIKOWANIA SIĘ Z WYKONAWCAMI</w:t>
            </w:r>
            <w:bookmarkEnd w:id="38"/>
            <w:bookmarkEnd w:id="39"/>
            <w:bookmarkEnd w:id="40"/>
          </w:p>
          <w:p w14:paraId="2521415F" w14:textId="77777777" w:rsidR="00CC0D89" w:rsidRPr="00C727F9" w:rsidRDefault="00CC0D89" w:rsidP="000C1157">
            <w:pPr>
              <w:pStyle w:val="Nagwek1"/>
              <w:spacing w:before="0" w:after="80"/>
              <w:rPr>
                <w:rFonts w:ascii="Arial" w:hAnsi="Arial" w:cs="Arial"/>
                <w:b/>
                <w:color w:val="000000"/>
                <w:sz w:val="20"/>
                <w:szCs w:val="20"/>
              </w:rPr>
            </w:pPr>
          </w:p>
        </w:tc>
      </w:tr>
    </w:tbl>
    <w:p w14:paraId="289F7FCA" w14:textId="77777777" w:rsidR="00CC0D89" w:rsidRPr="00C727F9" w:rsidRDefault="00CC0D89" w:rsidP="00CC0D89">
      <w:pPr>
        <w:pStyle w:val="SIWZ"/>
        <w:tabs>
          <w:tab w:val="left" w:pos="426"/>
        </w:tabs>
        <w:suppressAutoHyphens w:val="0"/>
        <w:spacing w:after="80" w:line="276" w:lineRule="auto"/>
        <w:jc w:val="both"/>
        <w:rPr>
          <w:rFonts w:ascii="Arial" w:hAnsi="Arial" w:cs="Arial"/>
          <w:sz w:val="20"/>
          <w:szCs w:val="20"/>
          <w:lang w:val="pl-PL"/>
        </w:rPr>
      </w:pPr>
    </w:p>
    <w:p w14:paraId="09F62467" w14:textId="5BB36498" w:rsidR="00CC0D89" w:rsidRPr="00C727F9" w:rsidRDefault="00CC0D89" w:rsidP="006D6B97">
      <w:pPr>
        <w:pStyle w:val="SIWZ"/>
        <w:numPr>
          <w:ilvl w:val="0"/>
          <w:numId w:val="23"/>
        </w:numPr>
        <w:tabs>
          <w:tab w:val="left" w:pos="426"/>
        </w:tabs>
        <w:suppressAutoHyphens w:val="0"/>
        <w:spacing w:after="80" w:line="276" w:lineRule="auto"/>
        <w:ind w:left="426" w:hanging="426"/>
        <w:jc w:val="both"/>
        <w:rPr>
          <w:rFonts w:ascii="Arial" w:hAnsi="Arial" w:cs="Arial"/>
          <w:b w:val="0"/>
          <w:sz w:val="20"/>
          <w:szCs w:val="20"/>
          <w:lang w:val="pl-PL"/>
        </w:rPr>
      </w:pPr>
      <w:r w:rsidRPr="00C727F9">
        <w:rPr>
          <w:rFonts w:ascii="Arial" w:hAnsi="Arial" w:cs="Arial"/>
          <w:b w:val="0"/>
          <w:sz w:val="20"/>
          <w:szCs w:val="20"/>
          <w:lang w:val="pl-PL"/>
        </w:rPr>
        <w:t>W przypadku awarii lub problemów technicznych Platformy</w:t>
      </w:r>
      <w:r w:rsidR="00FA04B6">
        <w:rPr>
          <w:rFonts w:ascii="Arial" w:hAnsi="Arial" w:cs="Arial"/>
          <w:b w:val="0"/>
          <w:sz w:val="20"/>
          <w:szCs w:val="20"/>
          <w:lang w:val="pl-PL"/>
        </w:rPr>
        <w:t xml:space="preserve">, </w:t>
      </w:r>
      <w:r w:rsidRPr="00C727F9">
        <w:rPr>
          <w:rFonts w:ascii="Arial" w:hAnsi="Arial" w:cs="Arial"/>
          <w:b w:val="0"/>
          <w:sz w:val="20"/>
          <w:szCs w:val="20"/>
          <w:lang w:val="pl-PL"/>
        </w:rPr>
        <w:t>np. problem</w:t>
      </w:r>
      <w:r>
        <w:rPr>
          <w:rFonts w:ascii="Arial" w:hAnsi="Arial" w:cs="Arial"/>
          <w:b w:val="0"/>
          <w:sz w:val="20"/>
          <w:szCs w:val="20"/>
          <w:lang w:val="pl-PL"/>
        </w:rPr>
        <w:t>ów</w:t>
      </w:r>
      <w:r w:rsidRPr="00C727F9">
        <w:rPr>
          <w:rFonts w:ascii="Arial" w:hAnsi="Arial" w:cs="Arial"/>
          <w:b w:val="0"/>
          <w:sz w:val="20"/>
          <w:szCs w:val="20"/>
          <w:lang w:val="pl-PL"/>
        </w:rPr>
        <w:t xml:space="preserve"> z pobraniem dokumentów, informacje można zgłaszać telefonicznie pod nr telefonu wskazany w pkt 2.</w:t>
      </w:r>
    </w:p>
    <w:p w14:paraId="42DF49DA" w14:textId="5F45004B" w:rsidR="00CC0D89" w:rsidRPr="00C727F9" w:rsidRDefault="00CC0D89" w:rsidP="006D6B97">
      <w:pPr>
        <w:pStyle w:val="SIWZ"/>
        <w:numPr>
          <w:ilvl w:val="0"/>
          <w:numId w:val="23"/>
        </w:numPr>
        <w:tabs>
          <w:tab w:val="left" w:pos="426"/>
        </w:tabs>
        <w:suppressAutoHyphens w:val="0"/>
        <w:spacing w:after="80" w:line="276" w:lineRule="auto"/>
        <w:ind w:left="426" w:hanging="426"/>
        <w:jc w:val="both"/>
        <w:rPr>
          <w:rFonts w:ascii="Arial" w:hAnsi="Arial" w:cs="Arial"/>
          <w:b w:val="0"/>
          <w:sz w:val="20"/>
          <w:szCs w:val="20"/>
          <w:lang w:val="pl-PL"/>
        </w:rPr>
      </w:pPr>
      <w:r w:rsidRPr="00C727F9">
        <w:rPr>
          <w:rFonts w:ascii="Arial" w:hAnsi="Arial" w:cs="Arial"/>
          <w:b w:val="0"/>
          <w:sz w:val="20"/>
          <w:szCs w:val="20"/>
          <w:lang w:val="pl-PL"/>
        </w:rPr>
        <w:t>Osobą upr</w:t>
      </w:r>
      <w:r w:rsidR="00935CF9">
        <w:rPr>
          <w:rFonts w:ascii="Arial" w:hAnsi="Arial" w:cs="Arial"/>
          <w:b w:val="0"/>
          <w:sz w:val="20"/>
          <w:szCs w:val="20"/>
          <w:lang w:val="pl-PL"/>
        </w:rPr>
        <w:t>awnioną do komunikowania się z W</w:t>
      </w:r>
      <w:r w:rsidRPr="00C727F9">
        <w:rPr>
          <w:rFonts w:ascii="Arial" w:hAnsi="Arial" w:cs="Arial"/>
          <w:b w:val="0"/>
          <w:sz w:val="20"/>
          <w:szCs w:val="20"/>
          <w:lang w:val="pl-PL"/>
        </w:rPr>
        <w:t xml:space="preserve">ykonawcami jest </w:t>
      </w:r>
      <w:r w:rsidR="00FA04B6">
        <w:rPr>
          <w:rFonts w:ascii="Arial" w:hAnsi="Arial" w:cs="Arial"/>
          <w:b w:val="0"/>
          <w:sz w:val="20"/>
          <w:szCs w:val="20"/>
          <w:lang w:val="pl-PL"/>
        </w:rPr>
        <w:t xml:space="preserve">Pani </w:t>
      </w:r>
      <w:r w:rsidR="00935CF9">
        <w:rPr>
          <w:rFonts w:ascii="Arial" w:hAnsi="Arial" w:cs="Arial"/>
          <w:b w:val="0"/>
          <w:sz w:val="20"/>
          <w:szCs w:val="20"/>
          <w:lang w:val="pl-PL"/>
        </w:rPr>
        <w:t>Edyta Nogaj</w:t>
      </w:r>
      <w:r w:rsidRPr="00C727F9">
        <w:rPr>
          <w:rFonts w:ascii="Arial" w:hAnsi="Arial" w:cs="Arial"/>
          <w:b w:val="0"/>
          <w:sz w:val="20"/>
          <w:szCs w:val="20"/>
          <w:lang w:val="pl-PL"/>
        </w:rPr>
        <w:t>, nr tel.</w:t>
      </w:r>
      <w:r w:rsidR="00935CF9">
        <w:rPr>
          <w:rFonts w:ascii="Arial" w:hAnsi="Arial" w:cs="Arial"/>
          <w:b w:val="0"/>
          <w:sz w:val="20"/>
          <w:szCs w:val="20"/>
          <w:lang w:val="pl-PL"/>
        </w:rPr>
        <w:t xml:space="preserve"> 536 405 740.</w:t>
      </w:r>
      <w:r w:rsidR="00FA04B6">
        <w:rPr>
          <w:rFonts w:ascii="Arial" w:hAnsi="Arial" w:cs="Arial"/>
          <w:b w:val="0"/>
          <w:sz w:val="20"/>
          <w:szCs w:val="20"/>
          <w:lang w:val="pl-PL"/>
        </w:rPr>
        <w:t xml:space="preserve"> </w:t>
      </w:r>
    </w:p>
    <w:p w14:paraId="0B210026" w14:textId="350A75A7" w:rsidR="00CC0D89" w:rsidRPr="00C727F9" w:rsidRDefault="00935CF9" w:rsidP="006D6B97">
      <w:pPr>
        <w:pStyle w:val="SIWZ"/>
        <w:numPr>
          <w:ilvl w:val="0"/>
          <w:numId w:val="23"/>
        </w:numPr>
        <w:tabs>
          <w:tab w:val="left" w:pos="426"/>
        </w:tabs>
        <w:suppressAutoHyphens w:val="0"/>
        <w:spacing w:after="80" w:line="276" w:lineRule="auto"/>
        <w:ind w:left="426" w:hanging="426"/>
        <w:jc w:val="both"/>
        <w:rPr>
          <w:rFonts w:ascii="Arial" w:hAnsi="Arial" w:cs="Arial"/>
          <w:b w:val="0"/>
          <w:sz w:val="20"/>
          <w:szCs w:val="20"/>
          <w:lang w:val="pl-PL"/>
        </w:rPr>
      </w:pPr>
      <w:r>
        <w:rPr>
          <w:rFonts w:ascii="Arial" w:hAnsi="Arial" w:cs="Arial"/>
          <w:b w:val="0"/>
          <w:sz w:val="20"/>
          <w:szCs w:val="20"/>
          <w:lang w:val="pl-PL"/>
        </w:rPr>
        <w:t>Zamawiający będzie przekazywał W</w:t>
      </w:r>
      <w:r w:rsidR="00CC0D89" w:rsidRPr="00C727F9">
        <w:rPr>
          <w:rFonts w:ascii="Arial" w:hAnsi="Arial" w:cs="Arial"/>
          <w:b w:val="0"/>
          <w:sz w:val="20"/>
          <w:szCs w:val="20"/>
          <w:lang w:val="pl-PL"/>
        </w:rPr>
        <w:t>ykonawcom informacje w formie elektronicznej za pośrednictwem Platformy. Informacje dotyczące odpowiedzi na pytania, zmiany SWZ, zmiany terminu składania i otwarcia ofert Zam</w:t>
      </w:r>
      <w:r w:rsidR="00FA04B6">
        <w:rPr>
          <w:rFonts w:ascii="Arial" w:hAnsi="Arial" w:cs="Arial"/>
          <w:b w:val="0"/>
          <w:sz w:val="20"/>
          <w:szCs w:val="20"/>
          <w:lang w:val="pl-PL"/>
        </w:rPr>
        <w:t>awiający będzie zamieszczał na P</w:t>
      </w:r>
      <w:r w:rsidR="00CC0D89" w:rsidRPr="00C727F9">
        <w:rPr>
          <w:rFonts w:ascii="Arial" w:hAnsi="Arial" w:cs="Arial"/>
          <w:b w:val="0"/>
          <w:sz w:val="20"/>
          <w:szCs w:val="20"/>
          <w:lang w:val="pl-PL"/>
        </w:rPr>
        <w:t>latformie w sekcji “Komunikaty”. Korespondencja, której zgodnie z obowiązującymi przepisami adresatem j</w:t>
      </w:r>
      <w:r>
        <w:rPr>
          <w:rFonts w:ascii="Arial" w:hAnsi="Arial" w:cs="Arial"/>
          <w:b w:val="0"/>
          <w:sz w:val="20"/>
          <w:szCs w:val="20"/>
          <w:lang w:val="pl-PL"/>
        </w:rPr>
        <w:t>est konkretny W</w:t>
      </w:r>
      <w:r w:rsidR="00697FF3">
        <w:rPr>
          <w:rFonts w:ascii="Arial" w:hAnsi="Arial" w:cs="Arial"/>
          <w:b w:val="0"/>
          <w:sz w:val="20"/>
          <w:szCs w:val="20"/>
          <w:lang w:val="pl-PL"/>
        </w:rPr>
        <w:t>ykonawca, będzie przekazywana w </w:t>
      </w:r>
      <w:r w:rsidR="00CC0D89" w:rsidRPr="00C727F9">
        <w:rPr>
          <w:rFonts w:ascii="Arial" w:hAnsi="Arial" w:cs="Arial"/>
          <w:b w:val="0"/>
          <w:sz w:val="20"/>
          <w:szCs w:val="20"/>
          <w:lang w:val="pl-PL"/>
        </w:rPr>
        <w:t>formie elektronicznej za pośredni</w:t>
      </w:r>
      <w:r>
        <w:rPr>
          <w:rFonts w:ascii="Arial" w:hAnsi="Arial" w:cs="Arial"/>
          <w:b w:val="0"/>
          <w:sz w:val="20"/>
          <w:szCs w:val="20"/>
          <w:lang w:val="pl-PL"/>
        </w:rPr>
        <w:t>ctwem Platformy do konkretnego W</w:t>
      </w:r>
      <w:r w:rsidR="00CC0D89" w:rsidRPr="00C727F9">
        <w:rPr>
          <w:rFonts w:ascii="Arial" w:hAnsi="Arial" w:cs="Arial"/>
          <w:b w:val="0"/>
          <w:sz w:val="20"/>
          <w:szCs w:val="20"/>
          <w:lang w:val="pl-PL"/>
        </w:rPr>
        <w:t>ykonawcy.</w:t>
      </w:r>
      <w:r w:rsidR="00697FF3">
        <w:rPr>
          <w:rFonts w:ascii="Arial" w:hAnsi="Arial" w:cs="Arial"/>
          <w:b w:val="0"/>
          <w:sz w:val="20"/>
          <w:szCs w:val="20"/>
          <w:lang w:val="pl-PL"/>
        </w:rPr>
        <w:t xml:space="preserve"> </w:t>
      </w:r>
    </w:p>
    <w:p w14:paraId="2DE8149F" w14:textId="77777777" w:rsidR="005508B1" w:rsidRPr="00C727F9" w:rsidRDefault="005508B1" w:rsidP="00CC0D89">
      <w:pPr>
        <w:pStyle w:val="SIWZ"/>
        <w:tabs>
          <w:tab w:val="left" w:pos="426"/>
        </w:tabs>
        <w:suppressAutoHyphens w:val="0"/>
        <w:spacing w:after="80" w:line="276" w:lineRule="auto"/>
        <w:jc w:val="both"/>
        <w:rPr>
          <w:rFonts w:ascii="Arial" w:hAnsi="Arial" w:cs="Arial"/>
          <w:b w:val="0"/>
          <w:sz w:val="20"/>
          <w:szCs w:val="20"/>
          <w:highlight w:val="yellow"/>
          <w:lang w:val="pl-PL"/>
        </w:rPr>
      </w:pPr>
    </w:p>
    <w:tbl>
      <w:tblPr>
        <w:tblW w:w="10072" w:type="dxa"/>
        <w:tblInd w:w="-5" w:type="dxa"/>
        <w:tblLayout w:type="fixed"/>
        <w:tblLook w:val="0000" w:firstRow="0" w:lastRow="0" w:firstColumn="0" w:lastColumn="0" w:noHBand="0" w:noVBand="0"/>
      </w:tblPr>
      <w:tblGrid>
        <w:gridCol w:w="10072"/>
      </w:tblGrid>
      <w:tr w:rsidR="00CC0D89" w:rsidRPr="00C727F9" w14:paraId="34B45BB0" w14:textId="77777777" w:rsidTr="000C1157">
        <w:tc>
          <w:tcPr>
            <w:tcW w:w="10072" w:type="dxa"/>
            <w:tcBorders>
              <w:top w:val="single" w:sz="4" w:space="0" w:color="000000"/>
              <w:left w:val="single" w:sz="4" w:space="0" w:color="000000"/>
              <w:bottom w:val="single" w:sz="4" w:space="0" w:color="000000"/>
              <w:right w:val="single" w:sz="4" w:space="0" w:color="000000"/>
            </w:tcBorders>
            <w:shd w:val="clear" w:color="auto" w:fill="F2F2F2"/>
          </w:tcPr>
          <w:p w14:paraId="4496795F" w14:textId="77777777" w:rsidR="00CC0D89" w:rsidRPr="00C727F9" w:rsidRDefault="00CC0D89" w:rsidP="000C1157">
            <w:pPr>
              <w:pStyle w:val="Nagwek1"/>
              <w:spacing w:before="0" w:after="80"/>
              <w:rPr>
                <w:rFonts w:ascii="Arial" w:hAnsi="Arial" w:cs="Arial"/>
                <w:sz w:val="20"/>
                <w:szCs w:val="20"/>
              </w:rPr>
            </w:pPr>
          </w:p>
          <w:p w14:paraId="5BBB1B02" w14:textId="77777777" w:rsidR="00CC0D89" w:rsidRPr="00C727F9" w:rsidRDefault="00E827D2" w:rsidP="000C1157">
            <w:pPr>
              <w:pStyle w:val="Nagwek1"/>
              <w:spacing w:before="0" w:after="80"/>
              <w:rPr>
                <w:rFonts w:ascii="Arial" w:hAnsi="Arial" w:cs="Arial"/>
                <w:b/>
                <w:color w:val="000000"/>
                <w:sz w:val="20"/>
                <w:szCs w:val="20"/>
              </w:rPr>
            </w:pPr>
            <w:bookmarkStart w:id="41" w:name="_Toc63324915"/>
            <w:bookmarkStart w:id="42" w:name="_Toc74705207"/>
            <w:bookmarkStart w:id="43" w:name="_Toc81226226"/>
            <w:r>
              <w:rPr>
                <w:rFonts w:ascii="Arial" w:hAnsi="Arial" w:cs="Arial"/>
                <w:b/>
                <w:color w:val="000000"/>
                <w:sz w:val="20"/>
                <w:szCs w:val="20"/>
              </w:rPr>
              <w:t>ROZDZIAŁ XIV</w:t>
            </w:r>
            <w:r w:rsidR="00CC0D89" w:rsidRPr="00C727F9">
              <w:rPr>
                <w:rFonts w:ascii="Arial" w:hAnsi="Arial" w:cs="Arial"/>
                <w:b/>
                <w:color w:val="000000"/>
                <w:sz w:val="20"/>
                <w:szCs w:val="20"/>
              </w:rPr>
              <w:t xml:space="preserve"> – TERMIN ZWIĄZANIA OFERTĄ</w:t>
            </w:r>
            <w:bookmarkEnd w:id="41"/>
            <w:bookmarkEnd w:id="42"/>
            <w:bookmarkEnd w:id="43"/>
          </w:p>
          <w:p w14:paraId="34081257" w14:textId="77777777" w:rsidR="00CC0D89" w:rsidRPr="00C727F9" w:rsidRDefault="00CC0D89" w:rsidP="000C1157">
            <w:pPr>
              <w:pStyle w:val="Nagwek1"/>
              <w:spacing w:before="0" w:after="80"/>
              <w:rPr>
                <w:rFonts w:ascii="Arial" w:hAnsi="Arial" w:cs="Arial"/>
                <w:b/>
                <w:color w:val="000000"/>
                <w:sz w:val="20"/>
                <w:szCs w:val="20"/>
              </w:rPr>
            </w:pPr>
          </w:p>
        </w:tc>
      </w:tr>
    </w:tbl>
    <w:p w14:paraId="062E3EBD" w14:textId="77777777" w:rsidR="00CC0D89" w:rsidRPr="00C727F9" w:rsidRDefault="00CC0D89" w:rsidP="00CC0D89">
      <w:pPr>
        <w:pStyle w:val="SIWZ"/>
        <w:tabs>
          <w:tab w:val="left" w:pos="426"/>
        </w:tabs>
        <w:suppressAutoHyphens w:val="0"/>
        <w:spacing w:after="80" w:line="276" w:lineRule="auto"/>
        <w:jc w:val="both"/>
        <w:rPr>
          <w:rFonts w:ascii="Arial" w:hAnsi="Arial" w:cs="Arial"/>
          <w:b w:val="0"/>
          <w:sz w:val="20"/>
          <w:szCs w:val="20"/>
          <w:highlight w:val="yellow"/>
          <w:lang w:val="pl-PL"/>
        </w:rPr>
      </w:pPr>
    </w:p>
    <w:p w14:paraId="37299D4C" w14:textId="4DF7F8BA" w:rsidR="00CC0D89" w:rsidRPr="0038552F" w:rsidRDefault="00FA04B6" w:rsidP="006D6B97">
      <w:pPr>
        <w:pStyle w:val="SIWZ"/>
        <w:numPr>
          <w:ilvl w:val="0"/>
          <w:numId w:val="24"/>
        </w:numPr>
        <w:tabs>
          <w:tab w:val="left" w:pos="1470"/>
        </w:tabs>
        <w:suppressAutoHyphens w:val="0"/>
        <w:spacing w:after="80" w:line="276" w:lineRule="auto"/>
        <w:ind w:left="426" w:hanging="426"/>
        <w:jc w:val="both"/>
        <w:rPr>
          <w:rFonts w:ascii="Arial" w:hAnsi="Arial" w:cs="Arial"/>
          <w:b w:val="0"/>
          <w:sz w:val="20"/>
          <w:szCs w:val="20"/>
          <w:lang w:val="pl-PL"/>
        </w:rPr>
      </w:pPr>
      <w:r>
        <w:rPr>
          <w:rFonts w:ascii="Arial" w:hAnsi="Arial" w:cs="Arial"/>
          <w:b w:val="0"/>
          <w:sz w:val="20"/>
          <w:szCs w:val="20"/>
          <w:lang w:val="pl-PL"/>
        </w:rPr>
        <w:t>Wykonawca jest związany ofertą</w:t>
      </w:r>
      <w:r w:rsidR="00CC0D89" w:rsidRPr="0038552F">
        <w:rPr>
          <w:rFonts w:ascii="Arial" w:hAnsi="Arial" w:cs="Arial"/>
          <w:b w:val="0"/>
          <w:sz w:val="20"/>
          <w:szCs w:val="20"/>
          <w:lang w:val="pl-PL"/>
        </w:rPr>
        <w:t xml:space="preserve"> do dnia</w:t>
      </w:r>
      <w:r w:rsidR="00D54B72">
        <w:rPr>
          <w:rFonts w:ascii="Arial" w:hAnsi="Arial" w:cs="Arial"/>
          <w:b w:val="0"/>
          <w:sz w:val="20"/>
          <w:szCs w:val="20"/>
          <w:lang w:val="pl-PL"/>
        </w:rPr>
        <w:t xml:space="preserve"> </w:t>
      </w:r>
      <w:r w:rsidR="00717431">
        <w:rPr>
          <w:rFonts w:ascii="Arial" w:hAnsi="Arial" w:cs="Arial"/>
          <w:b w:val="0"/>
          <w:sz w:val="20"/>
          <w:szCs w:val="20"/>
          <w:lang w:val="pl-PL"/>
        </w:rPr>
        <w:t>15 grudnia 2021 roku.</w:t>
      </w:r>
      <w:r>
        <w:rPr>
          <w:rFonts w:ascii="Arial" w:hAnsi="Arial" w:cs="Arial"/>
          <w:b w:val="0"/>
          <w:sz w:val="20"/>
          <w:szCs w:val="20"/>
          <w:lang w:val="pl-PL"/>
        </w:rPr>
        <w:t xml:space="preserve"> </w:t>
      </w:r>
    </w:p>
    <w:p w14:paraId="52842EC5" w14:textId="1F79439D" w:rsidR="00CC0D89" w:rsidRPr="0038552F" w:rsidRDefault="00CC0D89" w:rsidP="006D6B97">
      <w:pPr>
        <w:pStyle w:val="Akapitzlist"/>
        <w:numPr>
          <w:ilvl w:val="0"/>
          <w:numId w:val="24"/>
        </w:numPr>
        <w:spacing w:after="80" w:line="276" w:lineRule="auto"/>
        <w:ind w:left="426" w:hanging="426"/>
        <w:contextualSpacing w:val="0"/>
        <w:jc w:val="both"/>
        <w:rPr>
          <w:rFonts w:ascii="Arial" w:hAnsi="Arial" w:cs="Arial"/>
          <w:sz w:val="20"/>
        </w:rPr>
      </w:pPr>
      <w:r w:rsidRPr="0038552F">
        <w:rPr>
          <w:rFonts w:ascii="Arial" w:hAnsi="Arial" w:cs="Arial"/>
          <w:sz w:val="20"/>
        </w:rPr>
        <w:t>W przypadku</w:t>
      </w:r>
      <w:r w:rsidR="00C0337B">
        <w:rPr>
          <w:rFonts w:ascii="Arial" w:hAnsi="Arial" w:cs="Arial"/>
          <w:sz w:val="20"/>
        </w:rPr>
        <w:t>,</w:t>
      </w:r>
      <w:r w:rsidRPr="0038552F">
        <w:rPr>
          <w:rFonts w:ascii="Arial" w:hAnsi="Arial" w:cs="Arial"/>
          <w:sz w:val="20"/>
        </w:rPr>
        <w:t xml:space="preserve"> gdy wybór najkorzystniejszej oferty nie nastąpi przed upły</w:t>
      </w:r>
      <w:r w:rsidR="00A018B8">
        <w:rPr>
          <w:rFonts w:ascii="Arial" w:hAnsi="Arial" w:cs="Arial"/>
          <w:sz w:val="20"/>
        </w:rPr>
        <w:t>wem terminu związania ofertą, o </w:t>
      </w:r>
      <w:r w:rsidRPr="0038552F">
        <w:rPr>
          <w:rFonts w:ascii="Arial" w:hAnsi="Arial" w:cs="Arial"/>
          <w:sz w:val="20"/>
        </w:rPr>
        <w:t>którym mowa w pkt 1, Zamawiający przed upływem terminu związania ofer</w:t>
      </w:r>
      <w:r w:rsidR="00935CF9">
        <w:rPr>
          <w:rFonts w:ascii="Arial" w:hAnsi="Arial" w:cs="Arial"/>
          <w:sz w:val="20"/>
        </w:rPr>
        <w:t>tą, zwraca się jednokrotnie do W</w:t>
      </w:r>
      <w:r w:rsidRPr="0038552F">
        <w:rPr>
          <w:rFonts w:ascii="Arial" w:hAnsi="Arial" w:cs="Arial"/>
          <w:sz w:val="20"/>
        </w:rPr>
        <w:t>ykonawców o wyrażenie zgody na przedłużenie tego terminu o wskazywany przez niego okres, nie dłuższy niż 60 dni. Przedłużenie terminu związani</w:t>
      </w:r>
      <w:r w:rsidR="00935CF9">
        <w:rPr>
          <w:rFonts w:ascii="Arial" w:hAnsi="Arial" w:cs="Arial"/>
          <w:sz w:val="20"/>
        </w:rPr>
        <w:t>a ofertą wymaga złożenia przez W</w:t>
      </w:r>
      <w:r w:rsidRPr="0038552F">
        <w:rPr>
          <w:rFonts w:ascii="Arial" w:hAnsi="Arial" w:cs="Arial"/>
          <w:sz w:val="20"/>
        </w:rPr>
        <w:t>ykonawcę pisemnego oświadczenia o wyrażeniu zgody na przedłużenie terminu związania ofertą.</w:t>
      </w:r>
    </w:p>
    <w:p w14:paraId="77950EB7" w14:textId="77777777" w:rsidR="00CC0D89" w:rsidRPr="0038552F" w:rsidRDefault="00CC0D89" w:rsidP="006D6B97">
      <w:pPr>
        <w:pStyle w:val="Akapitzlist"/>
        <w:numPr>
          <w:ilvl w:val="0"/>
          <w:numId w:val="24"/>
        </w:numPr>
        <w:spacing w:after="80" w:line="276" w:lineRule="auto"/>
        <w:ind w:left="426" w:hanging="426"/>
        <w:contextualSpacing w:val="0"/>
        <w:jc w:val="both"/>
        <w:rPr>
          <w:rFonts w:ascii="Arial" w:hAnsi="Arial" w:cs="Arial"/>
          <w:sz w:val="20"/>
        </w:rPr>
      </w:pPr>
      <w:r w:rsidRPr="0038552F">
        <w:rPr>
          <w:rFonts w:ascii="Arial" w:hAnsi="Arial" w:cs="Arial"/>
          <w:sz w:val="20"/>
        </w:rPr>
        <w:t>Jeżeli termin związania ofertą upłynął przed wyborem najkorzystniejs</w:t>
      </w:r>
      <w:r w:rsidR="00C0337B">
        <w:rPr>
          <w:rFonts w:ascii="Arial" w:hAnsi="Arial" w:cs="Arial"/>
          <w:sz w:val="20"/>
        </w:rPr>
        <w:t>zej oferty, Zamawiający wzywa W</w:t>
      </w:r>
      <w:r w:rsidRPr="0038552F">
        <w:rPr>
          <w:rFonts w:ascii="Arial" w:hAnsi="Arial" w:cs="Arial"/>
          <w:sz w:val="20"/>
        </w:rPr>
        <w:t>ykonawcę, którego oferta otrzymała najwyższą ocenę, do wyrażenia, w wyznaczonym przez Zamawiającego terminie, pisemnej zgody na wybór jego oferty. W przypadku braku zgody, Zamawiający zwraca się o wyrażenie takiej zgody do ko</w:t>
      </w:r>
      <w:r w:rsidR="00C0337B">
        <w:rPr>
          <w:rFonts w:ascii="Arial" w:hAnsi="Arial" w:cs="Arial"/>
          <w:sz w:val="20"/>
        </w:rPr>
        <w:t>lejnego W</w:t>
      </w:r>
      <w:r w:rsidRPr="0038552F">
        <w:rPr>
          <w:rFonts w:ascii="Arial" w:hAnsi="Arial" w:cs="Arial"/>
          <w:sz w:val="20"/>
        </w:rPr>
        <w:t>ykonawcy, którego o</w:t>
      </w:r>
      <w:r w:rsidR="00C0337B">
        <w:rPr>
          <w:rFonts w:ascii="Arial" w:hAnsi="Arial" w:cs="Arial"/>
          <w:sz w:val="20"/>
        </w:rPr>
        <w:t>ferta została najwyżej oceniona</w:t>
      </w:r>
      <w:r w:rsidRPr="0038552F">
        <w:rPr>
          <w:rFonts w:ascii="Arial" w:hAnsi="Arial" w:cs="Arial"/>
          <w:sz w:val="20"/>
        </w:rPr>
        <w:t xml:space="preserve"> chyba</w:t>
      </w:r>
      <w:r w:rsidR="00C0337B">
        <w:rPr>
          <w:rFonts w:ascii="Arial" w:hAnsi="Arial" w:cs="Arial"/>
          <w:sz w:val="20"/>
        </w:rPr>
        <w:t>,</w:t>
      </w:r>
      <w:r w:rsidRPr="0038552F">
        <w:rPr>
          <w:rFonts w:ascii="Arial" w:hAnsi="Arial" w:cs="Arial"/>
          <w:sz w:val="20"/>
        </w:rPr>
        <w:t xml:space="preserve"> że zachodzą przesłanki do unieważnienia postępowania.</w:t>
      </w:r>
    </w:p>
    <w:p w14:paraId="2C6273C6" w14:textId="77777777" w:rsidR="00CC0D89" w:rsidRPr="00C727F9" w:rsidRDefault="00CC0D89" w:rsidP="00CC0D89">
      <w:pPr>
        <w:spacing w:after="80" w:line="276" w:lineRule="auto"/>
        <w:jc w:val="both"/>
        <w:rPr>
          <w:rFonts w:ascii="Arial" w:hAnsi="Arial" w:cs="Arial"/>
          <w:sz w:val="20"/>
          <w:szCs w:val="20"/>
        </w:rPr>
      </w:pPr>
    </w:p>
    <w:tbl>
      <w:tblPr>
        <w:tblW w:w="10072" w:type="dxa"/>
        <w:tblInd w:w="-5" w:type="dxa"/>
        <w:tblLayout w:type="fixed"/>
        <w:tblLook w:val="0000" w:firstRow="0" w:lastRow="0" w:firstColumn="0" w:lastColumn="0" w:noHBand="0" w:noVBand="0"/>
      </w:tblPr>
      <w:tblGrid>
        <w:gridCol w:w="10072"/>
      </w:tblGrid>
      <w:tr w:rsidR="00CC0D89" w:rsidRPr="00C727F9" w14:paraId="6DADFE23" w14:textId="77777777" w:rsidTr="000C1157">
        <w:tc>
          <w:tcPr>
            <w:tcW w:w="10072" w:type="dxa"/>
            <w:tcBorders>
              <w:top w:val="single" w:sz="4" w:space="0" w:color="000000"/>
              <w:left w:val="single" w:sz="4" w:space="0" w:color="000000"/>
              <w:bottom w:val="single" w:sz="4" w:space="0" w:color="000000"/>
              <w:right w:val="single" w:sz="4" w:space="0" w:color="000000"/>
            </w:tcBorders>
            <w:shd w:val="clear" w:color="auto" w:fill="F2F2F2"/>
          </w:tcPr>
          <w:p w14:paraId="58003EFB" w14:textId="77777777" w:rsidR="00CC0D89" w:rsidRPr="00C727F9" w:rsidRDefault="00CC0D89" w:rsidP="000C1157">
            <w:pPr>
              <w:pStyle w:val="Nagwek1"/>
              <w:spacing w:before="0" w:after="80"/>
              <w:rPr>
                <w:rFonts w:ascii="Arial" w:hAnsi="Arial" w:cs="Arial"/>
                <w:sz w:val="20"/>
                <w:szCs w:val="20"/>
              </w:rPr>
            </w:pPr>
          </w:p>
          <w:p w14:paraId="1C7D0B09" w14:textId="77777777" w:rsidR="00CC0D89" w:rsidRPr="00C727F9" w:rsidRDefault="00E827D2" w:rsidP="000C1157">
            <w:pPr>
              <w:pStyle w:val="Nagwek1"/>
              <w:spacing w:before="0" w:after="80"/>
              <w:rPr>
                <w:rFonts w:ascii="Arial" w:hAnsi="Arial" w:cs="Arial"/>
                <w:b/>
                <w:color w:val="000000"/>
                <w:sz w:val="20"/>
                <w:szCs w:val="20"/>
              </w:rPr>
            </w:pPr>
            <w:bookmarkStart w:id="44" w:name="_Toc63324916"/>
            <w:bookmarkStart w:id="45" w:name="_Toc74705208"/>
            <w:bookmarkStart w:id="46" w:name="_Toc81226227"/>
            <w:r>
              <w:rPr>
                <w:rFonts w:ascii="Arial" w:hAnsi="Arial" w:cs="Arial"/>
                <w:b/>
                <w:color w:val="000000"/>
                <w:sz w:val="20"/>
                <w:szCs w:val="20"/>
              </w:rPr>
              <w:t>ROZDZIAŁ X</w:t>
            </w:r>
            <w:r w:rsidR="00CC0D89" w:rsidRPr="00C727F9">
              <w:rPr>
                <w:rFonts w:ascii="Arial" w:hAnsi="Arial" w:cs="Arial"/>
                <w:b/>
                <w:color w:val="000000"/>
                <w:sz w:val="20"/>
                <w:szCs w:val="20"/>
              </w:rPr>
              <w:t>V – OPIS SPOSOBU PRZYGOTOWANIA I SKŁADANIA OFERT</w:t>
            </w:r>
            <w:bookmarkEnd w:id="44"/>
            <w:bookmarkEnd w:id="45"/>
            <w:bookmarkEnd w:id="46"/>
          </w:p>
          <w:p w14:paraId="041D28AC" w14:textId="77777777" w:rsidR="00CC0D89" w:rsidRPr="00C727F9" w:rsidRDefault="00CC0D89" w:rsidP="000C1157">
            <w:pPr>
              <w:pStyle w:val="Nagwek1"/>
              <w:spacing w:before="0" w:after="80"/>
              <w:rPr>
                <w:rFonts w:ascii="Arial" w:hAnsi="Arial" w:cs="Arial"/>
                <w:b/>
                <w:color w:val="000000"/>
                <w:sz w:val="20"/>
                <w:szCs w:val="20"/>
              </w:rPr>
            </w:pPr>
          </w:p>
        </w:tc>
      </w:tr>
    </w:tbl>
    <w:p w14:paraId="46FB72A2" w14:textId="77777777" w:rsidR="00CC0D89" w:rsidRPr="00C727F9" w:rsidRDefault="00CC0D89" w:rsidP="00CC0D89">
      <w:pPr>
        <w:spacing w:after="80" w:line="276" w:lineRule="auto"/>
        <w:jc w:val="both"/>
        <w:rPr>
          <w:rFonts w:ascii="Arial" w:hAnsi="Arial" w:cs="Arial"/>
          <w:sz w:val="20"/>
          <w:szCs w:val="20"/>
        </w:rPr>
      </w:pPr>
    </w:p>
    <w:p w14:paraId="37699CAD" w14:textId="1EA6E23C" w:rsidR="00CC0D89" w:rsidRPr="0038552F" w:rsidRDefault="00CC0D89" w:rsidP="006D6B97">
      <w:pPr>
        <w:pStyle w:val="Akapitzlist"/>
        <w:numPr>
          <w:ilvl w:val="0"/>
          <w:numId w:val="26"/>
        </w:numPr>
        <w:spacing w:after="80" w:line="276" w:lineRule="auto"/>
        <w:ind w:left="284" w:hanging="284"/>
        <w:contextualSpacing w:val="0"/>
        <w:jc w:val="both"/>
        <w:rPr>
          <w:rFonts w:ascii="Arial" w:hAnsi="Arial" w:cs="Arial"/>
          <w:color w:val="000000" w:themeColor="text1"/>
          <w:sz w:val="20"/>
          <w:szCs w:val="20"/>
        </w:rPr>
      </w:pPr>
      <w:r w:rsidRPr="0038552F">
        <w:rPr>
          <w:rFonts w:ascii="Arial" w:hAnsi="Arial" w:cs="Arial"/>
          <w:color w:val="000000" w:themeColor="text1"/>
          <w:sz w:val="20"/>
          <w:szCs w:val="20"/>
        </w:rPr>
        <w:t xml:space="preserve">Wykonawca może złożyć tylko jedną ofertę. Oferta może być złożona </w:t>
      </w:r>
      <w:r w:rsidR="00A018B8">
        <w:rPr>
          <w:rFonts w:ascii="Arial" w:hAnsi="Arial" w:cs="Arial"/>
          <w:color w:val="000000" w:themeColor="text1"/>
          <w:sz w:val="20"/>
          <w:szCs w:val="20"/>
        </w:rPr>
        <w:t>wyłącznie</w:t>
      </w:r>
      <w:r w:rsidRPr="0038552F">
        <w:rPr>
          <w:rFonts w:ascii="Arial" w:hAnsi="Arial" w:cs="Arial"/>
          <w:color w:val="000000" w:themeColor="text1"/>
          <w:sz w:val="20"/>
          <w:szCs w:val="20"/>
        </w:rPr>
        <w:t xml:space="preserve"> do upływu terminu składania ofert. Treść oferty musi być zgodna z wymaganiami Zamawiającego określonymi w dokumentach zamówienia.</w:t>
      </w:r>
    </w:p>
    <w:p w14:paraId="69AC5AEF" w14:textId="0CDEFF2D" w:rsidR="00CC0D89" w:rsidRPr="0038552F" w:rsidRDefault="00CC0D89" w:rsidP="006D6B97">
      <w:pPr>
        <w:pStyle w:val="Akapitzlist"/>
        <w:numPr>
          <w:ilvl w:val="0"/>
          <w:numId w:val="26"/>
        </w:numPr>
        <w:spacing w:after="80" w:line="276" w:lineRule="auto"/>
        <w:ind w:left="284" w:hanging="284"/>
        <w:contextualSpacing w:val="0"/>
        <w:jc w:val="both"/>
        <w:rPr>
          <w:rStyle w:val="Hipercze"/>
          <w:rFonts w:ascii="Arial" w:eastAsia="Calibri" w:hAnsi="Arial" w:cs="Arial"/>
          <w:color w:val="000000" w:themeColor="text1"/>
          <w:sz w:val="20"/>
          <w:szCs w:val="20"/>
        </w:rPr>
      </w:pPr>
      <w:r w:rsidRPr="0038552F">
        <w:rPr>
          <w:rFonts w:ascii="Arial" w:hAnsi="Arial" w:cs="Arial"/>
          <w:color w:val="000000" w:themeColor="text1"/>
          <w:sz w:val="20"/>
          <w:szCs w:val="20"/>
        </w:rPr>
        <w:t>Ofertę i dołączone do niej dokumenty oraz oświadczenia należy złożyć za po</w:t>
      </w:r>
      <w:r w:rsidR="00697FF3">
        <w:rPr>
          <w:rFonts w:ascii="Arial" w:hAnsi="Arial" w:cs="Arial"/>
          <w:color w:val="000000" w:themeColor="text1"/>
          <w:sz w:val="20"/>
          <w:szCs w:val="20"/>
        </w:rPr>
        <w:t xml:space="preserve">średnictwem Platformy </w:t>
      </w:r>
      <w:r w:rsidRPr="00C0337B">
        <w:rPr>
          <w:rFonts w:ascii="Arial" w:hAnsi="Arial" w:cs="Arial"/>
          <w:color w:val="000000" w:themeColor="text1"/>
          <w:sz w:val="20"/>
          <w:szCs w:val="20"/>
        </w:rPr>
        <w:t>(</w:t>
      </w:r>
      <w:hyperlink r:id="rId16" w:history="1">
        <w:r w:rsidR="00C0337B" w:rsidRPr="00C0337B">
          <w:rPr>
            <w:rStyle w:val="Hipercze"/>
            <w:rFonts w:ascii="Arial" w:hAnsi="Arial" w:cs="Arial"/>
            <w:color w:val="000000" w:themeColor="text1"/>
            <w:sz w:val="20"/>
            <w:szCs w:val="20"/>
            <w:u w:val="none"/>
          </w:rPr>
          <w:t>https://platformazakupowa.pl/pn/kolejemalopolskie</w:t>
        </w:r>
      </w:hyperlink>
      <w:r w:rsidRPr="00C0337B">
        <w:rPr>
          <w:rStyle w:val="Hipercze"/>
          <w:rFonts w:ascii="Arial" w:eastAsia="Calibri" w:hAnsi="Arial" w:cs="Arial"/>
          <w:color w:val="000000" w:themeColor="text1"/>
          <w:sz w:val="20"/>
          <w:szCs w:val="20"/>
          <w:u w:val="none"/>
        </w:rPr>
        <w:t xml:space="preserve">). </w:t>
      </w:r>
      <w:r w:rsidRPr="0038552F">
        <w:rPr>
          <w:rStyle w:val="Hipercze"/>
          <w:rFonts w:ascii="Arial" w:eastAsia="Calibri" w:hAnsi="Arial" w:cs="Arial"/>
          <w:color w:val="000000" w:themeColor="text1"/>
          <w:sz w:val="20"/>
          <w:szCs w:val="20"/>
        </w:rPr>
        <w:t xml:space="preserve">Pozostałe informacje dotyczące sposobu </w:t>
      </w:r>
      <w:r w:rsidR="00697FF3">
        <w:rPr>
          <w:rStyle w:val="Hipercze"/>
          <w:rFonts w:ascii="Arial" w:eastAsia="Calibri" w:hAnsi="Arial" w:cs="Arial"/>
          <w:color w:val="000000" w:themeColor="text1"/>
          <w:sz w:val="20"/>
          <w:szCs w:val="20"/>
        </w:rPr>
        <w:t xml:space="preserve">sporządzenia i złożenia oferty, </w:t>
      </w:r>
      <w:r w:rsidRPr="0038552F">
        <w:rPr>
          <w:rStyle w:val="Hipercze"/>
          <w:rFonts w:ascii="Arial" w:eastAsia="Calibri" w:hAnsi="Arial" w:cs="Arial"/>
          <w:color w:val="000000" w:themeColor="text1"/>
          <w:sz w:val="20"/>
          <w:szCs w:val="20"/>
        </w:rPr>
        <w:t>innych dokumentów oraz oświadczeń opisane są w rozdziale X</w:t>
      </w:r>
      <w:r w:rsidR="000B7850">
        <w:rPr>
          <w:rStyle w:val="Hipercze"/>
          <w:rFonts w:ascii="Arial" w:eastAsia="Calibri" w:hAnsi="Arial" w:cs="Arial"/>
          <w:color w:val="000000" w:themeColor="text1"/>
          <w:sz w:val="20"/>
          <w:szCs w:val="20"/>
        </w:rPr>
        <w:t>I</w:t>
      </w:r>
      <w:r w:rsidRPr="0038552F">
        <w:rPr>
          <w:rStyle w:val="Hipercze"/>
          <w:rFonts w:ascii="Arial" w:eastAsia="Calibri" w:hAnsi="Arial" w:cs="Arial"/>
          <w:color w:val="000000" w:themeColor="text1"/>
          <w:sz w:val="20"/>
          <w:szCs w:val="20"/>
        </w:rPr>
        <w:t xml:space="preserve"> SWZ.</w:t>
      </w:r>
    </w:p>
    <w:p w14:paraId="1429649C" w14:textId="77777777" w:rsidR="00CC0D89" w:rsidRPr="0038552F" w:rsidRDefault="00CC0D89" w:rsidP="006D6B97">
      <w:pPr>
        <w:pStyle w:val="Akapitzlist"/>
        <w:numPr>
          <w:ilvl w:val="0"/>
          <w:numId w:val="26"/>
        </w:numPr>
        <w:spacing w:after="80" w:line="276" w:lineRule="auto"/>
        <w:ind w:left="284" w:hanging="284"/>
        <w:contextualSpacing w:val="0"/>
        <w:jc w:val="both"/>
        <w:rPr>
          <w:rFonts w:ascii="Arial" w:hAnsi="Arial" w:cs="Arial"/>
          <w:color w:val="000000" w:themeColor="text1"/>
          <w:sz w:val="20"/>
          <w:szCs w:val="20"/>
          <w:u w:val="single"/>
        </w:rPr>
      </w:pPr>
      <w:r w:rsidRPr="0038552F">
        <w:rPr>
          <w:rFonts w:ascii="Arial" w:hAnsi="Arial" w:cs="Arial"/>
          <w:color w:val="000000" w:themeColor="text1"/>
          <w:sz w:val="20"/>
          <w:szCs w:val="20"/>
          <w:u w:val="single"/>
        </w:rPr>
        <w:t>Ofertę tworzą następujące dokumenty</w:t>
      </w:r>
    </w:p>
    <w:p w14:paraId="130569B9" w14:textId="0ED24616" w:rsidR="00CC0D89" w:rsidRPr="00E827D2" w:rsidRDefault="00CC0D89" w:rsidP="006D6B97">
      <w:pPr>
        <w:numPr>
          <w:ilvl w:val="1"/>
          <w:numId w:val="25"/>
        </w:numPr>
        <w:spacing w:after="80" w:line="276" w:lineRule="auto"/>
        <w:ind w:left="709" w:hanging="425"/>
        <w:jc w:val="both"/>
        <w:rPr>
          <w:rFonts w:ascii="Arial" w:hAnsi="Arial" w:cs="Arial"/>
          <w:color w:val="000000" w:themeColor="text1"/>
          <w:sz w:val="20"/>
          <w:szCs w:val="20"/>
        </w:rPr>
      </w:pPr>
      <w:r w:rsidRPr="0038552F">
        <w:rPr>
          <w:rFonts w:ascii="Arial" w:hAnsi="Arial" w:cs="Arial"/>
          <w:color w:val="000000" w:themeColor="text1"/>
          <w:sz w:val="20"/>
          <w:szCs w:val="20"/>
        </w:rPr>
        <w:t xml:space="preserve">wypełniony formularz oferty zgodnie </w:t>
      </w:r>
      <w:r w:rsidR="00A018B8">
        <w:rPr>
          <w:rFonts w:ascii="Arial" w:hAnsi="Arial" w:cs="Arial"/>
          <w:color w:val="000000" w:themeColor="text1"/>
          <w:sz w:val="20"/>
          <w:szCs w:val="20"/>
        </w:rPr>
        <w:t>z załącznikiem nr 1 do SWZ.</w:t>
      </w:r>
    </w:p>
    <w:p w14:paraId="51B5A8C3" w14:textId="6C72678A" w:rsidR="00CC0D89" w:rsidRPr="0038552F" w:rsidRDefault="00CC0D89" w:rsidP="006D6B97">
      <w:pPr>
        <w:pStyle w:val="Akapitzlist"/>
        <w:numPr>
          <w:ilvl w:val="0"/>
          <w:numId w:val="26"/>
        </w:numPr>
        <w:spacing w:after="80" w:line="276" w:lineRule="auto"/>
        <w:ind w:left="284" w:hanging="284"/>
        <w:contextualSpacing w:val="0"/>
        <w:jc w:val="both"/>
        <w:rPr>
          <w:rFonts w:ascii="Arial" w:hAnsi="Arial" w:cs="Arial"/>
          <w:color w:val="000000" w:themeColor="text1"/>
          <w:sz w:val="20"/>
          <w:szCs w:val="20"/>
          <w:u w:val="single"/>
        </w:rPr>
      </w:pPr>
      <w:r w:rsidRPr="0038552F">
        <w:rPr>
          <w:rFonts w:ascii="Arial" w:hAnsi="Arial" w:cs="Arial"/>
          <w:color w:val="000000" w:themeColor="text1"/>
          <w:sz w:val="20"/>
          <w:szCs w:val="20"/>
          <w:u w:val="single"/>
        </w:rPr>
        <w:t>Do oferty należy dołączyć następujące dokumenty</w:t>
      </w:r>
      <w:r w:rsidR="00A018B8">
        <w:rPr>
          <w:rFonts w:ascii="Arial" w:hAnsi="Arial" w:cs="Arial"/>
          <w:color w:val="000000" w:themeColor="text1"/>
          <w:sz w:val="20"/>
          <w:szCs w:val="20"/>
          <w:u w:val="single"/>
        </w:rPr>
        <w:t xml:space="preserve">: </w:t>
      </w:r>
    </w:p>
    <w:p w14:paraId="4118106A" w14:textId="61F0211C" w:rsidR="00CC0D89" w:rsidRPr="0038552F" w:rsidRDefault="00CC0D89" w:rsidP="006D6B97">
      <w:pPr>
        <w:pStyle w:val="Akapitzlist"/>
        <w:numPr>
          <w:ilvl w:val="0"/>
          <w:numId w:val="27"/>
        </w:numPr>
        <w:spacing w:after="80" w:line="276" w:lineRule="auto"/>
        <w:ind w:left="709" w:hanging="425"/>
        <w:contextualSpacing w:val="0"/>
        <w:jc w:val="both"/>
        <w:rPr>
          <w:rFonts w:ascii="Arial" w:hAnsi="Arial" w:cs="Arial"/>
          <w:color w:val="000000" w:themeColor="text1"/>
          <w:sz w:val="20"/>
          <w:szCs w:val="20"/>
        </w:rPr>
      </w:pPr>
      <w:r w:rsidRPr="0038552F">
        <w:rPr>
          <w:rFonts w:ascii="Arial" w:hAnsi="Arial" w:cs="Arial"/>
          <w:color w:val="000000" w:themeColor="text1"/>
          <w:sz w:val="20"/>
          <w:szCs w:val="20"/>
        </w:rPr>
        <w:t xml:space="preserve">oświadczenie, o którym mowa w art. 125 ust. 1 </w:t>
      </w:r>
      <w:r w:rsidR="000B7850">
        <w:rPr>
          <w:rFonts w:ascii="Arial" w:hAnsi="Arial" w:cs="Arial"/>
          <w:color w:val="000000" w:themeColor="text1"/>
          <w:sz w:val="20"/>
          <w:szCs w:val="20"/>
        </w:rPr>
        <w:t>ustawy Pzp</w:t>
      </w:r>
      <w:r w:rsidR="00697FF3">
        <w:rPr>
          <w:rFonts w:ascii="Arial" w:hAnsi="Arial" w:cs="Arial"/>
          <w:color w:val="000000" w:themeColor="text1"/>
          <w:sz w:val="20"/>
          <w:szCs w:val="20"/>
        </w:rPr>
        <w:t>,</w:t>
      </w:r>
      <w:r w:rsidR="000B7850">
        <w:rPr>
          <w:rFonts w:ascii="Arial" w:hAnsi="Arial" w:cs="Arial"/>
          <w:color w:val="000000" w:themeColor="text1"/>
          <w:sz w:val="20"/>
          <w:szCs w:val="20"/>
        </w:rPr>
        <w:t xml:space="preserve"> opisane w rozdziale </w:t>
      </w:r>
      <w:r w:rsidRPr="0038552F">
        <w:rPr>
          <w:rFonts w:ascii="Arial" w:hAnsi="Arial" w:cs="Arial"/>
          <w:color w:val="000000" w:themeColor="text1"/>
          <w:sz w:val="20"/>
          <w:szCs w:val="20"/>
        </w:rPr>
        <w:t>X SWZ;</w:t>
      </w:r>
    </w:p>
    <w:p w14:paraId="6714DA5B" w14:textId="17090073" w:rsidR="00AA3644" w:rsidRPr="00AA3644" w:rsidRDefault="00AA3644" w:rsidP="00AA3644">
      <w:pPr>
        <w:pStyle w:val="Akapitzlist"/>
        <w:numPr>
          <w:ilvl w:val="0"/>
          <w:numId w:val="27"/>
        </w:numPr>
        <w:spacing w:after="80" w:line="276" w:lineRule="auto"/>
        <w:ind w:left="709" w:hanging="425"/>
        <w:jc w:val="both"/>
        <w:rPr>
          <w:rFonts w:ascii="Arial" w:hAnsi="Arial" w:cs="Arial"/>
          <w:color w:val="000000" w:themeColor="text1"/>
          <w:sz w:val="20"/>
          <w:szCs w:val="20"/>
        </w:rPr>
      </w:pPr>
      <w:r w:rsidRPr="00AA3644">
        <w:rPr>
          <w:rFonts w:ascii="Arial" w:hAnsi="Arial" w:cs="Arial"/>
          <w:color w:val="000000" w:themeColor="text1"/>
          <w:sz w:val="20"/>
          <w:szCs w:val="20"/>
        </w:rPr>
        <w:t xml:space="preserve">odpis lub informację Krajowego Rejestru Sądowego, Centralnej Ewidencji i Informacji o Działalności Gospodarczej lub innego właściwego rejestru dotyczącą Wykonawcy, </w:t>
      </w:r>
      <w:r>
        <w:rPr>
          <w:rFonts w:ascii="Arial" w:hAnsi="Arial" w:cs="Arial"/>
          <w:color w:val="000000" w:themeColor="text1"/>
          <w:sz w:val="20"/>
          <w:szCs w:val="20"/>
        </w:rPr>
        <w:t>w celu potwierdzenia</w:t>
      </w:r>
      <w:r w:rsidRPr="00AA3644">
        <w:rPr>
          <w:rFonts w:ascii="Arial" w:hAnsi="Arial" w:cs="Arial"/>
          <w:color w:val="000000" w:themeColor="text1"/>
          <w:sz w:val="20"/>
          <w:szCs w:val="20"/>
        </w:rPr>
        <w:t xml:space="preserve"> umocowania do działania w imieniu Wykonawcy; </w:t>
      </w:r>
    </w:p>
    <w:p w14:paraId="2609C23B" w14:textId="0ADB5AE3" w:rsidR="00AA3644" w:rsidRPr="00AA3644" w:rsidRDefault="00AA3644" w:rsidP="00AA3644">
      <w:pPr>
        <w:pStyle w:val="Akapitzlist"/>
        <w:numPr>
          <w:ilvl w:val="0"/>
          <w:numId w:val="27"/>
        </w:numPr>
        <w:spacing w:after="80" w:line="276" w:lineRule="auto"/>
        <w:ind w:left="709" w:hanging="425"/>
        <w:jc w:val="both"/>
        <w:rPr>
          <w:rFonts w:ascii="Arial" w:hAnsi="Arial" w:cs="Arial"/>
          <w:color w:val="000000" w:themeColor="text1"/>
          <w:sz w:val="20"/>
          <w:szCs w:val="20"/>
        </w:rPr>
      </w:pPr>
      <w:r w:rsidRPr="00AA3644">
        <w:rPr>
          <w:rFonts w:ascii="Arial" w:hAnsi="Arial" w:cs="Arial"/>
          <w:color w:val="000000" w:themeColor="text1"/>
          <w:sz w:val="20"/>
          <w:szCs w:val="20"/>
        </w:rPr>
        <w:t>p</w:t>
      </w:r>
      <w:r>
        <w:rPr>
          <w:rFonts w:ascii="Arial" w:hAnsi="Arial" w:cs="Arial"/>
          <w:color w:val="000000" w:themeColor="text1"/>
          <w:sz w:val="20"/>
          <w:szCs w:val="20"/>
        </w:rPr>
        <w:t>ełnomocnictwo lub inny dokument</w:t>
      </w:r>
      <w:r w:rsidRPr="00AA3644">
        <w:rPr>
          <w:rFonts w:ascii="Arial" w:hAnsi="Arial" w:cs="Arial"/>
          <w:color w:val="000000" w:themeColor="text1"/>
          <w:sz w:val="20"/>
          <w:szCs w:val="20"/>
        </w:rPr>
        <w:t xml:space="preserve"> potwierdzając</w:t>
      </w:r>
      <w:r>
        <w:rPr>
          <w:rFonts w:ascii="Arial" w:hAnsi="Arial" w:cs="Arial"/>
          <w:color w:val="000000" w:themeColor="text1"/>
          <w:sz w:val="20"/>
          <w:szCs w:val="20"/>
        </w:rPr>
        <w:t>y</w:t>
      </w:r>
      <w:r w:rsidRPr="00AA3644">
        <w:rPr>
          <w:rFonts w:ascii="Arial" w:hAnsi="Arial" w:cs="Arial"/>
          <w:color w:val="000000" w:themeColor="text1"/>
          <w:sz w:val="20"/>
          <w:szCs w:val="20"/>
        </w:rPr>
        <w:t xml:space="preserve"> umocowanie do reprezentowania Wykonawcy, jeżeli w imieniu Wykonawcy działa osoba, której umocowanie do je</w:t>
      </w:r>
      <w:r>
        <w:rPr>
          <w:rFonts w:ascii="Arial" w:hAnsi="Arial" w:cs="Arial"/>
          <w:color w:val="000000" w:themeColor="text1"/>
          <w:sz w:val="20"/>
          <w:szCs w:val="20"/>
        </w:rPr>
        <w:t>go reprezentowania nie wynika z </w:t>
      </w:r>
      <w:r w:rsidRPr="00AA3644">
        <w:rPr>
          <w:rFonts w:ascii="Arial" w:hAnsi="Arial" w:cs="Arial"/>
          <w:color w:val="000000" w:themeColor="text1"/>
          <w:sz w:val="20"/>
          <w:szCs w:val="20"/>
        </w:rPr>
        <w:t xml:space="preserve">dokumentów, o których mowa w pkt 4.2. </w:t>
      </w:r>
      <w:r>
        <w:rPr>
          <w:rFonts w:ascii="Arial" w:hAnsi="Arial" w:cs="Arial"/>
          <w:color w:val="000000" w:themeColor="text1"/>
          <w:sz w:val="20"/>
          <w:szCs w:val="20"/>
        </w:rPr>
        <w:t>Postanowienie</w:t>
      </w:r>
      <w:r w:rsidRPr="00AA3644">
        <w:rPr>
          <w:rFonts w:ascii="Arial" w:hAnsi="Arial" w:cs="Arial"/>
          <w:color w:val="000000" w:themeColor="text1"/>
          <w:sz w:val="20"/>
          <w:szCs w:val="20"/>
        </w:rPr>
        <w:t xml:space="preserve"> stosuje się odpowiednio do osoby działającej w imieniu Wykonawców wspólnie ubiegających się o udzielenie zamówienia;</w:t>
      </w:r>
      <w:r>
        <w:rPr>
          <w:rFonts w:ascii="Arial" w:hAnsi="Arial" w:cs="Arial"/>
          <w:color w:val="000000" w:themeColor="text1"/>
          <w:sz w:val="20"/>
          <w:szCs w:val="20"/>
        </w:rPr>
        <w:t xml:space="preserve"> </w:t>
      </w:r>
    </w:p>
    <w:p w14:paraId="5F6D1DDC" w14:textId="1C3A6705" w:rsidR="00AA3644" w:rsidRPr="00AA3644" w:rsidRDefault="00AA3644" w:rsidP="00AA3644">
      <w:pPr>
        <w:pStyle w:val="Akapitzlist"/>
        <w:numPr>
          <w:ilvl w:val="0"/>
          <w:numId w:val="27"/>
        </w:numPr>
        <w:spacing w:after="80" w:line="276" w:lineRule="auto"/>
        <w:ind w:left="709" w:hanging="425"/>
        <w:jc w:val="both"/>
        <w:rPr>
          <w:rFonts w:ascii="Arial" w:hAnsi="Arial" w:cs="Arial"/>
          <w:color w:val="000000" w:themeColor="text1"/>
          <w:sz w:val="20"/>
          <w:szCs w:val="20"/>
        </w:rPr>
      </w:pPr>
      <w:r w:rsidRPr="00AA3644">
        <w:rPr>
          <w:rFonts w:ascii="Arial" w:hAnsi="Arial" w:cs="Arial"/>
          <w:color w:val="000000" w:themeColor="text1"/>
          <w:sz w:val="20"/>
          <w:szCs w:val="20"/>
        </w:rPr>
        <w:t>dokumenty wskazane w pkt 4.2 i 4.3 dla osoby działającej w imieniu podmiotu udostępniającego zasoby na zasadach określonych w art. 118 ustawy Pzp, jeżeli dotyczy;</w:t>
      </w:r>
      <w:r>
        <w:rPr>
          <w:rFonts w:ascii="Arial" w:hAnsi="Arial" w:cs="Arial"/>
          <w:color w:val="000000" w:themeColor="text1"/>
          <w:sz w:val="20"/>
          <w:szCs w:val="20"/>
        </w:rPr>
        <w:t xml:space="preserve"> </w:t>
      </w:r>
    </w:p>
    <w:p w14:paraId="781F653F" w14:textId="05DAD03F" w:rsidR="00AA3644" w:rsidRPr="00AA3644" w:rsidRDefault="00AA3644" w:rsidP="00AA3644">
      <w:pPr>
        <w:pStyle w:val="Akapitzlist"/>
        <w:numPr>
          <w:ilvl w:val="0"/>
          <w:numId w:val="27"/>
        </w:numPr>
        <w:spacing w:after="80" w:line="276" w:lineRule="auto"/>
        <w:ind w:left="709" w:hanging="425"/>
        <w:jc w:val="both"/>
        <w:rPr>
          <w:rFonts w:ascii="Arial" w:hAnsi="Arial" w:cs="Arial"/>
          <w:color w:val="000000" w:themeColor="text1"/>
          <w:sz w:val="20"/>
          <w:szCs w:val="20"/>
        </w:rPr>
      </w:pPr>
      <w:r w:rsidRPr="00AA3644">
        <w:rPr>
          <w:rFonts w:ascii="Arial" w:hAnsi="Arial" w:cs="Arial"/>
          <w:color w:val="000000" w:themeColor="text1"/>
          <w:sz w:val="20"/>
          <w:szCs w:val="20"/>
        </w:rPr>
        <w:t xml:space="preserve">wadium, jeżeli składane jest w formie niepieniężnej. W przypadku wnoszenia wadium w formie </w:t>
      </w:r>
      <w:r>
        <w:rPr>
          <w:rFonts w:ascii="Arial" w:hAnsi="Arial" w:cs="Arial"/>
          <w:color w:val="000000" w:themeColor="text1"/>
          <w:sz w:val="20"/>
          <w:szCs w:val="20"/>
        </w:rPr>
        <w:t>pieniężnej</w:t>
      </w:r>
      <w:r w:rsidRPr="00AA3644">
        <w:rPr>
          <w:rFonts w:ascii="Arial" w:hAnsi="Arial" w:cs="Arial"/>
          <w:color w:val="000000" w:themeColor="text1"/>
          <w:sz w:val="20"/>
          <w:szCs w:val="20"/>
        </w:rPr>
        <w:t xml:space="preserve"> </w:t>
      </w:r>
      <w:r>
        <w:rPr>
          <w:rFonts w:ascii="Arial" w:hAnsi="Arial" w:cs="Arial"/>
          <w:color w:val="000000" w:themeColor="text1"/>
          <w:sz w:val="20"/>
          <w:szCs w:val="20"/>
        </w:rPr>
        <w:t>należy dołączyć do oferty potwierdzenie</w:t>
      </w:r>
      <w:r w:rsidRPr="00AA3644">
        <w:rPr>
          <w:rFonts w:ascii="Arial" w:hAnsi="Arial" w:cs="Arial"/>
          <w:color w:val="000000" w:themeColor="text1"/>
          <w:sz w:val="20"/>
          <w:szCs w:val="20"/>
        </w:rPr>
        <w:t xml:space="preserve"> </w:t>
      </w:r>
      <w:r>
        <w:rPr>
          <w:rFonts w:ascii="Arial" w:hAnsi="Arial" w:cs="Arial"/>
          <w:color w:val="000000" w:themeColor="text1"/>
          <w:sz w:val="20"/>
          <w:szCs w:val="20"/>
        </w:rPr>
        <w:t>wykonania</w:t>
      </w:r>
      <w:r w:rsidRPr="00AA3644">
        <w:rPr>
          <w:rFonts w:ascii="Arial" w:hAnsi="Arial" w:cs="Arial"/>
          <w:color w:val="000000" w:themeColor="text1"/>
          <w:sz w:val="20"/>
          <w:szCs w:val="20"/>
        </w:rPr>
        <w:t xml:space="preserve"> przelewu;</w:t>
      </w:r>
      <w:r>
        <w:rPr>
          <w:rFonts w:ascii="Arial" w:hAnsi="Arial" w:cs="Arial"/>
          <w:color w:val="000000" w:themeColor="text1"/>
          <w:sz w:val="20"/>
          <w:szCs w:val="20"/>
        </w:rPr>
        <w:t xml:space="preserve"> </w:t>
      </w:r>
    </w:p>
    <w:p w14:paraId="65CEA1E8" w14:textId="1A48B05A" w:rsidR="00CC0D89" w:rsidRPr="00E827D2" w:rsidRDefault="00AA3644" w:rsidP="00AA3644">
      <w:pPr>
        <w:pStyle w:val="Akapitzlist"/>
        <w:numPr>
          <w:ilvl w:val="0"/>
          <w:numId w:val="27"/>
        </w:numPr>
        <w:spacing w:after="80" w:line="276" w:lineRule="auto"/>
        <w:ind w:left="709" w:hanging="425"/>
        <w:contextualSpacing w:val="0"/>
        <w:jc w:val="both"/>
        <w:rPr>
          <w:rFonts w:ascii="Arial" w:hAnsi="Arial" w:cs="Arial"/>
          <w:color w:val="000000" w:themeColor="text1"/>
          <w:sz w:val="20"/>
          <w:szCs w:val="20"/>
        </w:rPr>
      </w:pPr>
      <w:r w:rsidRPr="00AA3644">
        <w:rPr>
          <w:rFonts w:ascii="Arial" w:hAnsi="Arial" w:cs="Arial"/>
          <w:color w:val="000000" w:themeColor="text1"/>
          <w:sz w:val="20"/>
          <w:szCs w:val="20"/>
        </w:rPr>
        <w:t>zobowiązanie podmiotu udostępniającego zasoby do oddania do dyspozycji Wykonawcy niezbędnych zasobów na potrzeby realizacji zamówienia lub inny podmiotowy środek dowodowy potwierdzający, że Wykonawca</w:t>
      </w:r>
      <w:r>
        <w:rPr>
          <w:rFonts w:ascii="Arial" w:hAnsi="Arial" w:cs="Arial"/>
          <w:color w:val="000000" w:themeColor="text1"/>
          <w:sz w:val="20"/>
          <w:szCs w:val="20"/>
        </w:rPr>
        <w:t>,</w:t>
      </w:r>
      <w:r w:rsidRPr="00AA3644">
        <w:rPr>
          <w:rFonts w:ascii="Arial" w:hAnsi="Arial" w:cs="Arial"/>
          <w:color w:val="000000" w:themeColor="text1"/>
          <w:sz w:val="20"/>
          <w:szCs w:val="20"/>
        </w:rPr>
        <w:t xml:space="preserve"> realizując zamówienie, będzie dysponował niezbędnymi zasobami tych podmiotów, jeżeli dotyczy. </w:t>
      </w:r>
      <w:r w:rsidRPr="00AA3644">
        <w:rPr>
          <w:rFonts w:ascii="Arial" w:hAnsi="Arial" w:cs="Arial"/>
          <w:b/>
          <w:color w:val="000000" w:themeColor="text1"/>
          <w:sz w:val="20"/>
          <w:szCs w:val="20"/>
        </w:rPr>
        <w:t>Wzór zobowiązania stanowi załącznik nr 6 do SWZ</w:t>
      </w:r>
      <w:r>
        <w:rPr>
          <w:rFonts w:ascii="Arial" w:hAnsi="Arial" w:cs="Arial"/>
          <w:color w:val="000000" w:themeColor="text1"/>
          <w:sz w:val="20"/>
          <w:szCs w:val="20"/>
        </w:rPr>
        <w:t xml:space="preserve">. </w:t>
      </w:r>
    </w:p>
    <w:p w14:paraId="43262E14" w14:textId="71A21E4C" w:rsidR="00CC0D89" w:rsidRPr="0038552F" w:rsidRDefault="00CC0D89" w:rsidP="006D6B97">
      <w:pPr>
        <w:pStyle w:val="Akapitzlist"/>
        <w:numPr>
          <w:ilvl w:val="0"/>
          <w:numId w:val="26"/>
        </w:numPr>
        <w:spacing w:after="80" w:line="276" w:lineRule="auto"/>
        <w:ind w:left="284" w:hanging="284"/>
        <w:contextualSpacing w:val="0"/>
        <w:jc w:val="both"/>
        <w:rPr>
          <w:rFonts w:ascii="Arial" w:hAnsi="Arial" w:cs="Arial"/>
          <w:color w:val="000000" w:themeColor="text1"/>
          <w:sz w:val="20"/>
          <w:szCs w:val="20"/>
        </w:rPr>
      </w:pPr>
      <w:r w:rsidRPr="0038552F">
        <w:rPr>
          <w:rFonts w:ascii="Arial" w:hAnsi="Arial" w:cs="Arial"/>
          <w:color w:val="000000" w:themeColor="text1"/>
          <w:sz w:val="20"/>
          <w:szCs w:val="20"/>
        </w:rPr>
        <w:lastRenderedPageBreak/>
        <w:t>Wykonawca nie jest zobowiązany do złożenia dokumentów wskazanych w pkt 4.2</w:t>
      </w:r>
      <w:r w:rsidR="00A018B8">
        <w:rPr>
          <w:rFonts w:ascii="Arial" w:hAnsi="Arial" w:cs="Arial"/>
          <w:color w:val="000000" w:themeColor="text1"/>
          <w:sz w:val="20"/>
          <w:szCs w:val="20"/>
        </w:rPr>
        <w:t>.,</w:t>
      </w:r>
      <w:r w:rsidRPr="0038552F">
        <w:rPr>
          <w:rFonts w:ascii="Arial" w:hAnsi="Arial" w:cs="Arial"/>
          <w:color w:val="000000" w:themeColor="text1"/>
          <w:sz w:val="20"/>
          <w:szCs w:val="20"/>
        </w:rPr>
        <w:t xml:space="preserve"> jeżeli Zamawiający może je uzyskać za pomocą bezpłatnych i ogól</w:t>
      </w:r>
      <w:r w:rsidR="00C0337B">
        <w:rPr>
          <w:rFonts w:ascii="Arial" w:hAnsi="Arial" w:cs="Arial"/>
          <w:color w:val="000000" w:themeColor="text1"/>
          <w:sz w:val="20"/>
          <w:szCs w:val="20"/>
        </w:rPr>
        <w:t>nodostępnych baz danych, o ile W</w:t>
      </w:r>
      <w:r w:rsidRPr="0038552F">
        <w:rPr>
          <w:rFonts w:ascii="Arial" w:hAnsi="Arial" w:cs="Arial"/>
          <w:color w:val="000000" w:themeColor="text1"/>
          <w:sz w:val="20"/>
          <w:szCs w:val="20"/>
        </w:rPr>
        <w:t>ykonawca wskazał dane umożliwiające dostęp do tych dokumentó</w:t>
      </w:r>
      <w:r w:rsidR="00C0337B">
        <w:rPr>
          <w:rFonts w:ascii="Arial" w:hAnsi="Arial" w:cs="Arial"/>
          <w:color w:val="000000" w:themeColor="text1"/>
          <w:sz w:val="20"/>
          <w:szCs w:val="20"/>
        </w:rPr>
        <w:t>w. W przypadku wskazania przez W</w:t>
      </w:r>
      <w:r w:rsidRPr="0038552F">
        <w:rPr>
          <w:rFonts w:ascii="Arial" w:hAnsi="Arial" w:cs="Arial"/>
          <w:color w:val="000000" w:themeColor="text1"/>
          <w:sz w:val="20"/>
          <w:szCs w:val="20"/>
        </w:rPr>
        <w:t>ykonawcę dostępności podmiotowych środków dowodowych lub dokumentów, o których mowa w 4.2</w:t>
      </w:r>
      <w:r w:rsidR="00A018B8">
        <w:rPr>
          <w:rFonts w:ascii="Arial" w:hAnsi="Arial" w:cs="Arial"/>
          <w:color w:val="000000" w:themeColor="text1"/>
          <w:sz w:val="20"/>
          <w:szCs w:val="20"/>
        </w:rPr>
        <w:t>.</w:t>
      </w:r>
      <w:r w:rsidR="00AA3644">
        <w:rPr>
          <w:rFonts w:ascii="Arial" w:hAnsi="Arial" w:cs="Arial"/>
          <w:color w:val="000000" w:themeColor="text1"/>
          <w:sz w:val="20"/>
          <w:szCs w:val="20"/>
        </w:rPr>
        <w:t>,</w:t>
      </w:r>
      <w:r w:rsidRPr="0038552F">
        <w:rPr>
          <w:rFonts w:ascii="Arial" w:hAnsi="Arial" w:cs="Arial"/>
          <w:color w:val="000000" w:themeColor="text1"/>
          <w:sz w:val="20"/>
          <w:szCs w:val="20"/>
        </w:rPr>
        <w:t xml:space="preserve"> pod określonymi adresami internetowymi ogólnodostępnych i bezpłatnych b</w:t>
      </w:r>
      <w:r w:rsidR="00C0337B">
        <w:rPr>
          <w:rFonts w:ascii="Arial" w:hAnsi="Arial" w:cs="Arial"/>
          <w:color w:val="000000" w:themeColor="text1"/>
          <w:sz w:val="20"/>
          <w:szCs w:val="20"/>
        </w:rPr>
        <w:t>az danych, Zamawiający żąda od W</w:t>
      </w:r>
      <w:r w:rsidRPr="0038552F">
        <w:rPr>
          <w:rFonts w:ascii="Arial" w:hAnsi="Arial" w:cs="Arial"/>
          <w:color w:val="000000" w:themeColor="text1"/>
          <w:sz w:val="20"/>
          <w:szCs w:val="20"/>
        </w:rPr>
        <w:t>ykonawcy przedstawienia tłumaczenia na język polski pobranych samodzielnie przez Zamawiającego podmiotowych środków dowodowych lub dokumentów.</w:t>
      </w:r>
    </w:p>
    <w:p w14:paraId="2AC28537" w14:textId="77777777" w:rsidR="00CC0D89" w:rsidRPr="0038552F" w:rsidRDefault="00CC0D89" w:rsidP="006D6B97">
      <w:pPr>
        <w:pStyle w:val="Akapitzlist"/>
        <w:numPr>
          <w:ilvl w:val="0"/>
          <w:numId w:val="26"/>
        </w:numPr>
        <w:spacing w:after="80" w:line="276" w:lineRule="auto"/>
        <w:ind w:left="284" w:hanging="284"/>
        <w:contextualSpacing w:val="0"/>
        <w:jc w:val="both"/>
        <w:rPr>
          <w:rFonts w:ascii="Arial" w:hAnsi="Arial" w:cs="Arial"/>
          <w:color w:val="000000" w:themeColor="text1"/>
          <w:sz w:val="20"/>
          <w:szCs w:val="20"/>
        </w:rPr>
      </w:pPr>
      <w:r w:rsidRPr="0038552F">
        <w:rPr>
          <w:rFonts w:ascii="Arial" w:hAnsi="Arial" w:cs="Arial"/>
          <w:color w:val="000000" w:themeColor="text1"/>
          <w:sz w:val="20"/>
          <w:szCs w:val="20"/>
        </w:rPr>
        <w:t>Koszty opraco</w:t>
      </w:r>
      <w:r w:rsidR="00C0337B">
        <w:rPr>
          <w:rFonts w:ascii="Arial" w:hAnsi="Arial" w:cs="Arial"/>
          <w:color w:val="000000" w:themeColor="text1"/>
          <w:sz w:val="20"/>
          <w:szCs w:val="20"/>
        </w:rPr>
        <w:t>wania i złożenia oferty ponosi W</w:t>
      </w:r>
      <w:r w:rsidRPr="0038552F">
        <w:rPr>
          <w:rFonts w:ascii="Arial" w:hAnsi="Arial" w:cs="Arial"/>
          <w:color w:val="000000" w:themeColor="text1"/>
          <w:sz w:val="20"/>
          <w:szCs w:val="20"/>
        </w:rPr>
        <w:t>ykonawca.</w:t>
      </w:r>
    </w:p>
    <w:p w14:paraId="037D618E" w14:textId="77777777" w:rsidR="00CC0D89" w:rsidRPr="0038552F" w:rsidRDefault="00CC0D89" w:rsidP="006D6B97">
      <w:pPr>
        <w:pStyle w:val="Akapitzlist"/>
        <w:numPr>
          <w:ilvl w:val="0"/>
          <w:numId w:val="26"/>
        </w:numPr>
        <w:spacing w:after="80" w:line="276" w:lineRule="auto"/>
        <w:ind w:left="284" w:hanging="284"/>
        <w:contextualSpacing w:val="0"/>
        <w:jc w:val="both"/>
        <w:rPr>
          <w:rFonts w:ascii="Arial" w:hAnsi="Arial" w:cs="Arial"/>
          <w:color w:val="000000" w:themeColor="text1"/>
          <w:sz w:val="20"/>
          <w:szCs w:val="20"/>
        </w:rPr>
      </w:pPr>
      <w:r w:rsidRPr="0038552F">
        <w:rPr>
          <w:rFonts w:ascii="Arial" w:hAnsi="Arial" w:cs="Arial"/>
          <w:color w:val="000000" w:themeColor="text1"/>
          <w:sz w:val="20"/>
          <w:szCs w:val="20"/>
        </w:rPr>
        <w:t>Zamawiający nie dopuszcza składania ofert częściowych.</w:t>
      </w:r>
    </w:p>
    <w:p w14:paraId="7C143E81" w14:textId="77777777" w:rsidR="00CC0D89" w:rsidRPr="0038552F" w:rsidRDefault="00CC0D89" w:rsidP="006D6B97">
      <w:pPr>
        <w:pStyle w:val="Akapitzlist"/>
        <w:numPr>
          <w:ilvl w:val="0"/>
          <w:numId w:val="26"/>
        </w:numPr>
        <w:spacing w:after="80" w:line="276" w:lineRule="auto"/>
        <w:ind w:left="284" w:hanging="284"/>
        <w:contextualSpacing w:val="0"/>
        <w:jc w:val="both"/>
        <w:rPr>
          <w:rFonts w:ascii="Arial" w:hAnsi="Arial" w:cs="Arial"/>
          <w:color w:val="000000" w:themeColor="text1"/>
          <w:sz w:val="20"/>
          <w:szCs w:val="20"/>
        </w:rPr>
      </w:pPr>
      <w:r w:rsidRPr="0038552F">
        <w:rPr>
          <w:rFonts w:ascii="Arial" w:hAnsi="Arial" w:cs="Arial"/>
          <w:color w:val="000000" w:themeColor="text1"/>
          <w:sz w:val="20"/>
          <w:szCs w:val="20"/>
        </w:rPr>
        <w:t>Zamawiający nie dopuszcza składania ofert wariantowych.</w:t>
      </w:r>
    </w:p>
    <w:p w14:paraId="5275DD23" w14:textId="5971B4EC" w:rsidR="00CC0D89" w:rsidRPr="00263447" w:rsidRDefault="00CC0D89" w:rsidP="00263447">
      <w:pPr>
        <w:pStyle w:val="Akapitzlist"/>
        <w:numPr>
          <w:ilvl w:val="0"/>
          <w:numId w:val="26"/>
        </w:numPr>
        <w:spacing w:after="80" w:line="276" w:lineRule="auto"/>
        <w:ind w:left="284" w:hanging="284"/>
        <w:contextualSpacing w:val="0"/>
        <w:jc w:val="both"/>
        <w:rPr>
          <w:rFonts w:ascii="Arial" w:hAnsi="Arial" w:cs="Arial"/>
          <w:sz w:val="20"/>
          <w:szCs w:val="20"/>
        </w:rPr>
      </w:pPr>
      <w:r w:rsidRPr="0038552F">
        <w:rPr>
          <w:rFonts w:ascii="Arial" w:hAnsi="Arial" w:cs="Arial"/>
          <w:color w:val="000000" w:themeColor="text1"/>
          <w:sz w:val="20"/>
          <w:szCs w:val="20"/>
        </w:rPr>
        <w:t>Zamawiający nie dopuszcza złożenia oferty w postaci katalogu elektronicznego ani dołączenia katalogu elektronicznego do składanej oferty.</w:t>
      </w:r>
    </w:p>
    <w:tbl>
      <w:tblPr>
        <w:tblW w:w="10072" w:type="dxa"/>
        <w:tblInd w:w="-5" w:type="dxa"/>
        <w:tblLayout w:type="fixed"/>
        <w:tblLook w:val="0000" w:firstRow="0" w:lastRow="0" w:firstColumn="0" w:lastColumn="0" w:noHBand="0" w:noVBand="0"/>
      </w:tblPr>
      <w:tblGrid>
        <w:gridCol w:w="10072"/>
      </w:tblGrid>
      <w:tr w:rsidR="00CC0D89" w:rsidRPr="00C727F9" w14:paraId="127A15C6" w14:textId="77777777" w:rsidTr="000C1157">
        <w:tc>
          <w:tcPr>
            <w:tcW w:w="10072" w:type="dxa"/>
            <w:tcBorders>
              <w:top w:val="single" w:sz="4" w:space="0" w:color="000000"/>
              <w:left w:val="single" w:sz="4" w:space="0" w:color="000000"/>
              <w:bottom w:val="single" w:sz="4" w:space="0" w:color="000000"/>
              <w:right w:val="single" w:sz="4" w:space="0" w:color="000000"/>
            </w:tcBorders>
            <w:shd w:val="clear" w:color="auto" w:fill="F2F2F2"/>
          </w:tcPr>
          <w:p w14:paraId="1F31C55A" w14:textId="77777777" w:rsidR="00CC0D89" w:rsidRPr="00C727F9" w:rsidRDefault="00CC0D89" w:rsidP="000C1157">
            <w:pPr>
              <w:pStyle w:val="Nagwek1"/>
              <w:spacing w:before="0" w:after="80"/>
              <w:rPr>
                <w:rFonts w:ascii="Arial" w:hAnsi="Arial" w:cs="Arial"/>
                <w:sz w:val="20"/>
                <w:szCs w:val="20"/>
              </w:rPr>
            </w:pPr>
          </w:p>
          <w:p w14:paraId="536CDD7E" w14:textId="77777777" w:rsidR="00CC0D89" w:rsidRPr="00C727F9" w:rsidRDefault="00CC0D89" w:rsidP="000C1157">
            <w:pPr>
              <w:pStyle w:val="Nagwek1"/>
              <w:spacing w:before="0" w:after="80"/>
              <w:rPr>
                <w:rFonts w:ascii="Arial" w:hAnsi="Arial" w:cs="Arial"/>
                <w:b/>
                <w:color w:val="000000"/>
                <w:sz w:val="20"/>
                <w:szCs w:val="20"/>
              </w:rPr>
            </w:pPr>
            <w:bookmarkStart w:id="47" w:name="_Toc63324917"/>
            <w:bookmarkStart w:id="48" w:name="_Toc74705209"/>
            <w:bookmarkStart w:id="49" w:name="_Toc81226228"/>
            <w:r w:rsidRPr="00C727F9">
              <w:rPr>
                <w:rFonts w:ascii="Arial" w:hAnsi="Arial" w:cs="Arial"/>
                <w:b/>
                <w:color w:val="000000"/>
                <w:sz w:val="20"/>
                <w:szCs w:val="20"/>
              </w:rPr>
              <w:t>ROZDZIAŁ XV</w:t>
            </w:r>
            <w:r w:rsidR="00E827D2">
              <w:rPr>
                <w:rFonts w:ascii="Arial" w:hAnsi="Arial" w:cs="Arial"/>
                <w:b/>
                <w:color w:val="000000"/>
                <w:sz w:val="20"/>
                <w:szCs w:val="20"/>
              </w:rPr>
              <w:t>I</w:t>
            </w:r>
            <w:r w:rsidRPr="00C727F9">
              <w:rPr>
                <w:rFonts w:ascii="Arial" w:hAnsi="Arial" w:cs="Arial"/>
                <w:b/>
                <w:color w:val="000000"/>
                <w:sz w:val="20"/>
                <w:szCs w:val="20"/>
              </w:rPr>
              <w:t xml:space="preserve"> – TERMIN SKŁADANIA OFERT</w:t>
            </w:r>
            <w:bookmarkEnd w:id="47"/>
            <w:bookmarkEnd w:id="48"/>
            <w:bookmarkEnd w:id="49"/>
          </w:p>
        </w:tc>
      </w:tr>
    </w:tbl>
    <w:p w14:paraId="70A20F17" w14:textId="77777777" w:rsidR="00CC0D89" w:rsidRPr="00C727F9" w:rsidRDefault="00CC0D89" w:rsidP="00CC0D89">
      <w:pPr>
        <w:spacing w:after="80" w:line="276" w:lineRule="auto"/>
        <w:jc w:val="both"/>
        <w:rPr>
          <w:rFonts w:ascii="Arial" w:hAnsi="Arial" w:cs="Arial"/>
          <w:sz w:val="20"/>
          <w:szCs w:val="20"/>
        </w:rPr>
      </w:pPr>
    </w:p>
    <w:p w14:paraId="1429CE1C" w14:textId="645B62AB" w:rsidR="00CC0D89" w:rsidRPr="0038552F" w:rsidRDefault="00CC0D89" w:rsidP="006D6B97">
      <w:pPr>
        <w:pStyle w:val="Akapitzlist"/>
        <w:numPr>
          <w:ilvl w:val="0"/>
          <w:numId w:val="28"/>
        </w:numPr>
        <w:spacing w:after="80" w:line="276" w:lineRule="auto"/>
        <w:ind w:left="284" w:hanging="284"/>
        <w:contextualSpacing w:val="0"/>
        <w:jc w:val="both"/>
        <w:rPr>
          <w:rFonts w:ascii="Arial" w:hAnsi="Arial" w:cs="Arial"/>
          <w:b/>
          <w:sz w:val="20"/>
          <w:szCs w:val="20"/>
        </w:rPr>
      </w:pPr>
      <w:r w:rsidRPr="0038552F">
        <w:rPr>
          <w:rFonts w:ascii="Arial" w:hAnsi="Arial" w:cs="Arial"/>
          <w:b/>
          <w:sz w:val="20"/>
          <w:szCs w:val="20"/>
        </w:rPr>
        <w:t>Oferty wraz z wymaganymi dokumentami należy zamieścić na Platformie w c</w:t>
      </w:r>
      <w:r w:rsidR="00A018B8">
        <w:rPr>
          <w:rFonts w:ascii="Arial" w:hAnsi="Arial" w:cs="Arial"/>
          <w:b/>
          <w:sz w:val="20"/>
          <w:szCs w:val="20"/>
        </w:rPr>
        <w:t xml:space="preserve">zęści dotyczącej Postępowania w </w:t>
      </w:r>
      <w:r w:rsidRPr="0038552F">
        <w:rPr>
          <w:rFonts w:ascii="Arial" w:hAnsi="Arial" w:cs="Arial"/>
          <w:b/>
          <w:sz w:val="20"/>
          <w:szCs w:val="20"/>
        </w:rPr>
        <w:t xml:space="preserve">terminie do dnia </w:t>
      </w:r>
      <w:r w:rsidR="00717431">
        <w:rPr>
          <w:rFonts w:ascii="Arial" w:hAnsi="Arial" w:cs="Arial"/>
          <w:b/>
          <w:sz w:val="20"/>
          <w:szCs w:val="20"/>
        </w:rPr>
        <w:t>27.09.2021 r.</w:t>
      </w:r>
      <w:r w:rsidRPr="0038552F">
        <w:rPr>
          <w:rFonts w:ascii="Arial" w:hAnsi="Arial" w:cs="Arial"/>
          <w:b/>
          <w:sz w:val="20"/>
          <w:szCs w:val="20"/>
        </w:rPr>
        <w:t xml:space="preserve"> do godz. 1</w:t>
      </w:r>
      <w:r w:rsidR="00717431">
        <w:rPr>
          <w:rFonts w:ascii="Arial" w:hAnsi="Arial" w:cs="Arial"/>
          <w:b/>
          <w:sz w:val="20"/>
          <w:szCs w:val="20"/>
        </w:rPr>
        <w:t>0</w:t>
      </w:r>
      <w:r w:rsidRPr="0038552F">
        <w:rPr>
          <w:rFonts w:ascii="Arial" w:hAnsi="Arial" w:cs="Arial"/>
          <w:b/>
          <w:sz w:val="20"/>
          <w:szCs w:val="20"/>
        </w:rPr>
        <w:t>:00</w:t>
      </w:r>
      <w:r w:rsidR="00A018B8">
        <w:rPr>
          <w:rFonts w:ascii="Arial" w:hAnsi="Arial" w:cs="Arial"/>
          <w:sz w:val="20"/>
          <w:szCs w:val="20"/>
        </w:rPr>
        <w:t xml:space="preserve">. </w:t>
      </w:r>
      <w:r w:rsidRPr="0038552F">
        <w:rPr>
          <w:rFonts w:ascii="Arial" w:hAnsi="Arial" w:cs="Arial"/>
          <w:b/>
          <w:sz w:val="20"/>
          <w:szCs w:val="20"/>
        </w:rPr>
        <w:t xml:space="preserve"> </w:t>
      </w:r>
    </w:p>
    <w:p w14:paraId="22D4B941" w14:textId="746E3725" w:rsidR="00CC0D89" w:rsidRPr="0038552F" w:rsidRDefault="00CC0D89" w:rsidP="006D6B97">
      <w:pPr>
        <w:pStyle w:val="Akapitzlist"/>
        <w:numPr>
          <w:ilvl w:val="0"/>
          <w:numId w:val="28"/>
        </w:numPr>
        <w:spacing w:after="80" w:line="276" w:lineRule="auto"/>
        <w:ind w:left="284" w:hanging="284"/>
        <w:contextualSpacing w:val="0"/>
        <w:jc w:val="both"/>
        <w:rPr>
          <w:rFonts w:ascii="Arial" w:hAnsi="Arial" w:cs="Arial"/>
          <w:sz w:val="20"/>
          <w:szCs w:val="20"/>
        </w:rPr>
      </w:pPr>
      <w:r w:rsidRPr="0038552F">
        <w:rPr>
          <w:rFonts w:ascii="Arial" w:hAnsi="Arial" w:cs="Arial"/>
          <w:iCs/>
          <w:sz w:val="20"/>
          <w:szCs w:val="20"/>
        </w:rPr>
        <w:t>Otwarcie</w:t>
      </w:r>
      <w:r w:rsidRPr="0038552F">
        <w:rPr>
          <w:rFonts w:ascii="Arial" w:hAnsi="Arial" w:cs="Arial"/>
          <w:sz w:val="20"/>
          <w:szCs w:val="20"/>
        </w:rPr>
        <w:t xml:space="preserve"> ofert nastąpi </w:t>
      </w:r>
      <w:r w:rsidRPr="00263447">
        <w:rPr>
          <w:rFonts w:ascii="Arial" w:hAnsi="Arial" w:cs="Arial"/>
          <w:b/>
          <w:sz w:val="20"/>
          <w:szCs w:val="20"/>
        </w:rPr>
        <w:t xml:space="preserve">w dniu </w:t>
      </w:r>
      <w:r w:rsidR="00717431" w:rsidRPr="00263447">
        <w:rPr>
          <w:rFonts w:ascii="Arial" w:hAnsi="Arial" w:cs="Arial"/>
          <w:b/>
          <w:sz w:val="20"/>
          <w:szCs w:val="20"/>
        </w:rPr>
        <w:t xml:space="preserve">27.09.2021 r. </w:t>
      </w:r>
      <w:r w:rsidR="00AB76AB" w:rsidRPr="00263447">
        <w:rPr>
          <w:rFonts w:ascii="Arial" w:hAnsi="Arial" w:cs="Arial"/>
          <w:b/>
          <w:sz w:val="20"/>
          <w:szCs w:val="20"/>
        </w:rPr>
        <w:t>o godz. 1</w:t>
      </w:r>
      <w:r w:rsidR="00717431" w:rsidRPr="00263447">
        <w:rPr>
          <w:rFonts w:ascii="Arial" w:hAnsi="Arial" w:cs="Arial"/>
          <w:b/>
          <w:sz w:val="20"/>
          <w:szCs w:val="20"/>
        </w:rPr>
        <w:t>0</w:t>
      </w:r>
      <w:r w:rsidR="00AB76AB" w:rsidRPr="00263447">
        <w:rPr>
          <w:rFonts w:ascii="Arial" w:hAnsi="Arial" w:cs="Arial"/>
          <w:b/>
          <w:sz w:val="20"/>
          <w:szCs w:val="20"/>
        </w:rPr>
        <w:t>:30</w:t>
      </w:r>
      <w:r w:rsidRPr="00263447">
        <w:rPr>
          <w:rFonts w:ascii="Arial" w:hAnsi="Arial" w:cs="Arial"/>
          <w:b/>
          <w:sz w:val="20"/>
          <w:szCs w:val="20"/>
        </w:rPr>
        <w:t>.</w:t>
      </w:r>
      <w:r w:rsidRPr="0038552F">
        <w:rPr>
          <w:rFonts w:ascii="Arial" w:hAnsi="Arial" w:cs="Arial"/>
          <w:sz w:val="20"/>
          <w:szCs w:val="20"/>
        </w:rPr>
        <w:t xml:space="preserve"> Zamawiający nie przewiduje publicznej sesji otwarcia ofert. </w:t>
      </w:r>
    </w:p>
    <w:p w14:paraId="55D3A51D" w14:textId="77777777" w:rsidR="00CC0D89" w:rsidRPr="0038552F" w:rsidRDefault="00CC0D89" w:rsidP="006D6B97">
      <w:pPr>
        <w:pStyle w:val="Akapitzlist"/>
        <w:numPr>
          <w:ilvl w:val="0"/>
          <w:numId w:val="28"/>
        </w:numPr>
        <w:spacing w:after="80" w:line="276" w:lineRule="auto"/>
        <w:ind w:left="284" w:hanging="284"/>
        <w:contextualSpacing w:val="0"/>
        <w:jc w:val="both"/>
        <w:rPr>
          <w:rFonts w:ascii="Arial" w:hAnsi="Arial" w:cs="Arial"/>
          <w:sz w:val="20"/>
          <w:szCs w:val="20"/>
        </w:rPr>
      </w:pPr>
      <w:r w:rsidRPr="0038552F">
        <w:rPr>
          <w:rFonts w:ascii="Arial" w:hAnsi="Arial" w:cs="Arial"/>
          <w:sz w:val="20"/>
          <w:szCs w:val="20"/>
        </w:rPr>
        <w:t xml:space="preserve">W przypadku awarii systemu Platformy, która powoduje brak możliwości </w:t>
      </w:r>
      <w:r w:rsidRPr="0038552F">
        <w:rPr>
          <w:rFonts w:ascii="Arial" w:hAnsi="Arial" w:cs="Arial"/>
          <w:iCs/>
          <w:sz w:val="20"/>
          <w:szCs w:val="20"/>
        </w:rPr>
        <w:t>otwarcia</w:t>
      </w:r>
      <w:r w:rsidRPr="0038552F">
        <w:rPr>
          <w:rFonts w:ascii="Arial" w:hAnsi="Arial" w:cs="Arial"/>
          <w:sz w:val="20"/>
          <w:szCs w:val="20"/>
        </w:rPr>
        <w:t xml:space="preserve"> ofert w terminie wskazanym w pkt 2, </w:t>
      </w:r>
      <w:r w:rsidRPr="0038552F">
        <w:rPr>
          <w:rFonts w:ascii="Arial" w:hAnsi="Arial" w:cs="Arial"/>
          <w:iCs/>
          <w:sz w:val="20"/>
          <w:szCs w:val="20"/>
        </w:rPr>
        <w:t>otwarcie</w:t>
      </w:r>
      <w:r w:rsidRPr="0038552F">
        <w:rPr>
          <w:rFonts w:ascii="Arial" w:hAnsi="Arial" w:cs="Arial"/>
          <w:sz w:val="20"/>
          <w:szCs w:val="20"/>
        </w:rPr>
        <w:t xml:space="preserve"> ofert następuje niezwłocznie po usunięciu awarii.</w:t>
      </w:r>
    </w:p>
    <w:p w14:paraId="337233B6" w14:textId="77777777" w:rsidR="00CC0D89" w:rsidRPr="0038552F" w:rsidRDefault="00CC0D89" w:rsidP="006D6B97">
      <w:pPr>
        <w:pStyle w:val="Akapitzlist"/>
        <w:numPr>
          <w:ilvl w:val="0"/>
          <w:numId w:val="28"/>
        </w:numPr>
        <w:spacing w:after="80" w:line="276" w:lineRule="auto"/>
        <w:ind w:left="284" w:hanging="284"/>
        <w:contextualSpacing w:val="0"/>
        <w:jc w:val="both"/>
        <w:rPr>
          <w:rFonts w:ascii="Arial" w:hAnsi="Arial" w:cs="Arial"/>
          <w:b/>
          <w:sz w:val="20"/>
          <w:szCs w:val="20"/>
        </w:rPr>
      </w:pPr>
      <w:r w:rsidRPr="0038552F">
        <w:rPr>
          <w:rFonts w:ascii="Arial" w:hAnsi="Arial" w:cs="Arial"/>
          <w:sz w:val="20"/>
          <w:szCs w:val="20"/>
        </w:rPr>
        <w:t xml:space="preserve">Zamawiający, najpóźniej przed </w:t>
      </w:r>
      <w:r w:rsidRPr="00A018B8">
        <w:rPr>
          <w:rStyle w:val="Uwydatnienie"/>
          <w:rFonts w:ascii="Arial" w:hAnsi="Arial" w:cs="Arial"/>
          <w:i w:val="0"/>
          <w:sz w:val="20"/>
          <w:szCs w:val="20"/>
        </w:rPr>
        <w:t>otwarciem</w:t>
      </w:r>
      <w:r w:rsidRPr="0038552F">
        <w:rPr>
          <w:rFonts w:ascii="Arial" w:hAnsi="Arial" w:cs="Arial"/>
          <w:i/>
          <w:sz w:val="20"/>
          <w:szCs w:val="20"/>
        </w:rPr>
        <w:t xml:space="preserve"> </w:t>
      </w:r>
      <w:r w:rsidRPr="0038552F">
        <w:rPr>
          <w:rFonts w:ascii="Arial" w:hAnsi="Arial" w:cs="Arial"/>
          <w:sz w:val="20"/>
          <w:szCs w:val="20"/>
        </w:rPr>
        <w:t>ofert, udostępni na Platformie informację o kwocie, jaką zamierza przeznaczyć na sfinansowanie zamówienia.</w:t>
      </w:r>
    </w:p>
    <w:p w14:paraId="3F368F5B" w14:textId="7B86B4E2" w:rsidR="00CC0D89" w:rsidRPr="0038552F" w:rsidRDefault="00CC0D89" w:rsidP="006D6B97">
      <w:pPr>
        <w:pStyle w:val="Akapitzlist"/>
        <w:numPr>
          <w:ilvl w:val="0"/>
          <w:numId w:val="28"/>
        </w:numPr>
        <w:spacing w:after="80" w:line="276" w:lineRule="auto"/>
        <w:ind w:left="284" w:hanging="284"/>
        <w:contextualSpacing w:val="0"/>
        <w:jc w:val="both"/>
        <w:rPr>
          <w:rFonts w:ascii="Arial" w:hAnsi="Arial" w:cs="Arial"/>
          <w:sz w:val="20"/>
          <w:szCs w:val="20"/>
        </w:rPr>
      </w:pPr>
      <w:r w:rsidRPr="0038552F">
        <w:rPr>
          <w:rFonts w:ascii="Arial" w:hAnsi="Arial" w:cs="Arial"/>
          <w:sz w:val="20"/>
          <w:szCs w:val="20"/>
        </w:rPr>
        <w:t xml:space="preserve">Zamawiający, niezwłocznie po </w:t>
      </w:r>
      <w:r w:rsidRPr="0038552F">
        <w:rPr>
          <w:rFonts w:ascii="Arial" w:hAnsi="Arial" w:cs="Arial"/>
          <w:iCs/>
          <w:sz w:val="20"/>
          <w:szCs w:val="20"/>
        </w:rPr>
        <w:t>otwarciu</w:t>
      </w:r>
      <w:r w:rsidRPr="0038552F">
        <w:rPr>
          <w:rFonts w:ascii="Arial" w:hAnsi="Arial" w:cs="Arial"/>
          <w:sz w:val="20"/>
          <w:szCs w:val="20"/>
        </w:rPr>
        <w:t xml:space="preserve"> ofert, udostępni na Platformie informacje o:</w:t>
      </w:r>
    </w:p>
    <w:p w14:paraId="2B265F6A" w14:textId="77777777" w:rsidR="00CC0D89" w:rsidRPr="0038552F" w:rsidRDefault="00CC0D89" w:rsidP="006D6B97">
      <w:pPr>
        <w:pStyle w:val="Akapitzlist"/>
        <w:numPr>
          <w:ilvl w:val="2"/>
          <w:numId w:val="29"/>
        </w:numPr>
        <w:spacing w:after="80" w:line="276" w:lineRule="auto"/>
        <w:ind w:left="709" w:hanging="425"/>
        <w:contextualSpacing w:val="0"/>
        <w:jc w:val="both"/>
        <w:rPr>
          <w:rFonts w:ascii="Arial" w:hAnsi="Arial" w:cs="Arial"/>
          <w:sz w:val="20"/>
          <w:szCs w:val="20"/>
        </w:rPr>
      </w:pPr>
      <w:r w:rsidRPr="0038552F">
        <w:rPr>
          <w:rFonts w:ascii="Arial" w:hAnsi="Arial" w:cs="Arial"/>
          <w:sz w:val="20"/>
          <w:szCs w:val="20"/>
        </w:rPr>
        <w:t>nazwach albo imionach i nazwiskach oraz siedzibach lub miejscach prowadzonej działalności gospodarcz</w:t>
      </w:r>
      <w:r w:rsidR="00AB76AB">
        <w:rPr>
          <w:rFonts w:ascii="Arial" w:hAnsi="Arial" w:cs="Arial"/>
          <w:sz w:val="20"/>
          <w:szCs w:val="20"/>
        </w:rPr>
        <w:t>ej albo miejscach zamieszkania W</w:t>
      </w:r>
      <w:r w:rsidRPr="0038552F">
        <w:rPr>
          <w:rFonts w:ascii="Arial" w:hAnsi="Arial" w:cs="Arial"/>
          <w:sz w:val="20"/>
          <w:szCs w:val="20"/>
        </w:rPr>
        <w:t xml:space="preserve">ykonawców, których oferty zostały </w:t>
      </w:r>
      <w:r w:rsidRPr="00A018B8">
        <w:rPr>
          <w:rFonts w:ascii="Arial" w:hAnsi="Arial" w:cs="Arial"/>
          <w:iCs/>
          <w:sz w:val="20"/>
          <w:szCs w:val="20"/>
        </w:rPr>
        <w:t>otwarte</w:t>
      </w:r>
      <w:r w:rsidRPr="0038552F">
        <w:rPr>
          <w:rFonts w:ascii="Arial" w:hAnsi="Arial" w:cs="Arial"/>
          <w:sz w:val="20"/>
          <w:szCs w:val="20"/>
        </w:rPr>
        <w:t>;</w:t>
      </w:r>
    </w:p>
    <w:p w14:paraId="7A2738AD" w14:textId="77777777" w:rsidR="00CC0D89" w:rsidRPr="0038552F" w:rsidRDefault="00CC0D89" w:rsidP="006D6B97">
      <w:pPr>
        <w:pStyle w:val="Akapitzlist"/>
        <w:numPr>
          <w:ilvl w:val="2"/>
          <w:numId w:val="29"/>
        </w:numPr>
        <w:spacing w:after="80" w:line="276" w:lineRule="auto"/>
        <w:ind w:left="709" w:hanging="425"/>
        <w:contextualSpacing w:val="0"/>
        <w:jc w:val="both"/>
        <w:rPr>
          <w:rFonts w:ascii="Arial" w:hAnsi="Arial" w:cs="Arial"/>
          <w:sz w:val="20"/>
          <w:szCs w:val="20"/>
        </w:rPr>
      </w:pPr>
      <w:r w:rsidRPr="0038552F">
        <w:rPr>
          <w:rFonts w:ascii="Arial" w:hAnsi="Arial" w:cs="Arial"/>
          <w:sz w:val="20"/>
          <w:szCs w:val="20"/>
        </w:rPr>
        <w:t>cenach zawartych w ofertach.</w:t>
      </w:r>
    </w:p>
    <w:p w14:paraId="4DB63683" w14:textId="77777777" w:rsidR="00CC0D89" w:rsidRPr="00C727F9" w:rsidRDefault="00CC0D89" w:rsidP="00CC0D89">
      <w:pPr>
        <w:spacing w:after="80" w:line="276" w:lineRule="auto"/>
        <w:jc w:val="both"/>
        <w:rPr>
          <w:rFonts w:ascii="Arial" w:hAnsi="Arial" w:cs="Arial"/>
          <w:sz w:val="20"/>
          <w:szCs w:val="20"/>
        </w:rPr>
      </w:pPr>
    </w:p>
    <w:tbl>
      <w:tblPr>
        <w:tblW w:w="10072" w:type="dxa"/>
        <w:tblInd w:w="-5" w:type="dxa"/>
        <w:tblLayout w:type="fixed"/>
        <w:tblLook w:val="0000" w:firstRow="0" w:lastRow="0" w:firstColumn="0" w:lastColumn="0" w:noHBand="0" w:noVBand="0"/>
      </w:tblPr>
      <w:tblGrid>
        <w:gridCol w:w="10072"/>
      </w:tblGrid>
      <w:tr w:rsidR="00CC0D89" w:rsidRPr="00C727F9" w14:paraId="457403EE" w14:textId="77777777" w:rsidTr="000C1157">
        <w:tc>
          <w:tcPr>
            <w:tcW w:w="10072" w:type="dxa"/>
            <w:tcBorders>
              <w:top w:val="single" w:sz="4" w:space="0" w:color="000000"/>
              <w:left w:val="single" w:sz="4" w:space="0" w:color="000000"/>
              <w:bottom w:val="single" w:sz="4" w:space="0" w:color="000000"/>
              <w:right w:val="single" w:sz="4" w:space="0" w:color="000000"/>
            </w:tcBorders>
            <w:shd w:val="clear" w:color="auto" w:fill="F2F2F2"/>
          </w:tcPr>
          <w:p w14:paraId="62562E8F" w14:textId="77777777" w:rsidR="00CC0D89" w:rsidRPr="00C727F9" w:rsidRDefault="00CC0D89" w:rsidP="000C1157">
            <w:pPr>
              <w:pStyle w:val="Nagwek1"/>
              <w:spacing w:before="0" w:after="80"/>
              <w:rPr>
                <w:rFonts w:ascii="Arial" w:hAnsi="Arial" w:cs="Arial"/>
                <w:sz w:val="20"/>
                <w:szCs w:val="20"/>
              </w:rPr>
            </w:pPr>
          </w:p>
          <w:p w14:paraId="1F44FE2A" w14:textId="77777777" w:rsidR="00CC0D89" w:rsidRPr="00C727F9" w:rsidRDefault="00CC0D89" w:rsidP="000C1157">
            <w:pPr>
              <w:pStyle w:val="Nagwek1"/>
              <w:spacing w:before="0" w:after="80"/>
              <w:rPr>
                <w:rFonts w:ascii="Arial" w:hAnsi="Arial" w:cs="Arial"/>
                <w:b/>
                <w:color w:val="000000"/>
                <w:sz w:val="20"/>
                <w:szCs w:val="20"/>
              </w:rPr>
            </w:pPr>
            <w:bookmarkStart w:id="50" w:name="_Toc63324918"/>
            <w:bookmarkStart w:id="51" w:name="_Toc74705210"/>
            <w:bookmarkStart w:id="52" w:name="_Toc81226229"/>
            <w:r w:rsidRPr="00C727F9">
              <w:rPr>
                <w:rFonts w:ascii="Arial" w:hAnsi="Arial" w:cs="Arial"/>
                <w:b/>
                <w:color w:val="000000"/>
                <w:sz w:val="20"/>
                <w:szCs w:val="20"/>
              </w:rPr>
              <w:t>ROZDZIAŁ XV</w:t>
            </w:r>
            <w:r w:rsidR="00E827D2">
              <w:rPr>
                <w:rFonts w:ascii="Arial" w:hAnsi="Arial" w:cs="Arial"/>
                <w:b/>
                <w:color w:val="000000"/>
                <w:sz w:val="20"/>
                <w:szCs w:val="20"/>
              </w:rPr>
              <w:t>I</w:t>
            </w:r>
            <w:r w:rsidRPr="00C727F9">
              <w:rPr>
                <w:rFonts w:ascii="Arial" w:hAnsi="Arial" w:cs="Arial"/>
                <w:b/>
                <w:color w:val="000000"/>
                <w:sz w:val="20"/>
                <w:szCs w:val="20"/>
              </w:rPr>
              <w:t>I – SPOSÓB OBLICZENIA CENY</w:t>
            </w:r>
            <w:bookmarkEnd w:id="50"/>
            <w:bookmarkEnd w:id="51"/>
            <w:bookmarkEnd w:id="52"/>
          </w:p>
          <w:p w14:paraId="34D75F69" w14:textId="77777777" w:rsidR="00CC0D89" w:rsidRPr="00C727F9" w:rsidRDefault="00CC0D89" w:rsidP="000C1157">
            <w:pPr>
              <w:spacing w:after="80" w:line="276" w:lineRule="auto"/>
              <w:rPr>
                <w:rFonts w:ascii="Arial" w:hAnsi="Arial" w:cs="Arial"/>
                <w:sz w:val="20"/>
                <w:szCs w:val="20"/>
              </w:rPr>
            </w:pPr>
          </w:p>
        </w:tc>
      </w:tr>
    </w:tbl>
    <w:p w14:paraId="0EC79190" w14:textId="3F763CB2" w:rsidR="00CC0D89" w:rsidRPr="00C727F9" w:rsidRDefault="00AA3644" w:rsidP="006D6B97">
      <w:pPr>
        <w:pStyle w:val="pkt"/>
        <w:numPr>
          <w:ilvl w:val="0"/>
          <w:numId w:val="36"/>
        </w:numPr>
        <w:spacing w:before="0" w:after="80" w:line="276" w:lineRule="auto"/>
        <w:ind w:left="357" w:hanging="357"/>
        <w:rPr>
          <w:rFonts w:ascii="Arial" w:hAnsi="Arial" w:cs="Arial"/>
          <w:sz w:val="20"/>
          <w:szCs w:val="20"/>
          <w:u w:val="single"/>
        </w:rPr>
      </w:pPr>
      <w:r>
        <w:rPr>
          <w:rFonts w:ascii="Arial" w:hAnsi="Arial" w:cs="Arial"/>
          <w:sz w:val="20"/>
          <w:szCs w:val="20"/>
        </w:rPr>
        <w:t xml:space="preserve">Przez cenę należy rozumieć cenę, o której mowa w </w:t>
      </w:r>
      <w:r w:rsidR="00CC0D89" w:rsidRPr="00C727F9">
        <w:rPr>
          <w:rFonts w:ascii="Arial" w:hAnsi="Arial" w:cs="Arial"/>
          <w:sz w:val="20"/>
          <w:szCs w:val="20"/>
        </w:rPr>
        <w:t>art. 3 ust. 1 p</w:t>
      </w:r>
      <w:r w:rsidR="00A018B8">
        <w:rPr>
          <w:rFonts w:ascii="Arial" w:hAnsi="Arial" w:cs="Arial"/>
          <w:sz w:val="20"/>
          <w:szCs w:val="20"/>
        </w:rPr>
        <w:t>kt. 1 ustawy z dnia 9 maja 2014 r. o </w:t>
      </w:r>
      <w:r w:rsidR="00CC0D89" w:rsidRPr="00C727F9">
        <w:rPr>
          <w:rFonts w:ascii="Arial" w:hAnsi="Arial" w:cs="Arial"/>
          <w:sz w:val="20"/>
          <w:szCs w:val="20"/>
        </w:rPr>
        <w:t>informowaniu o cenach towarów i usług (t.j.</w:t>
      </w:r>
      <w:r w:rsidR="00A018B8">
        <w:rPr>
          <w:rFonts w:ascii="Arial" w:hAnsi="Arial" w:cs="Arial"/>
          <w:sz w:val="20"/>
          <w:szCs w:val="20"/>
        </w:rPr>
        <w:t>:</w:t>
      </w:r>
      <w:r w:rsidR="00CC0D89" w:rsidRPr="00C727F9">
        <w:rPr>
          <w:rFonts w:ascii="Arial" w:hAnsi="Arial" w:cs="Arial"/>
          <w:sz w:val="20"/>
          <w:szCs w:val="20"/>
        </w:rPr>
        <w:t xml:space="preserve"> Dz. U. z 2019 r. poz. 178). </w:t>
      </w:r>
    </w:p>
    <w:p w14:paraId="1927FB76" w14:textId="5632CD73" w:rsidR="00CC0D89" w:rsidRDefault="00CC0D89" w:rsidP="006D6B97">
      <w:pPr>
        <w:pStyle w:val="pkt"/>
        <w:numPr>
          <w:ilvl w:val="0"/>
          <w:numId w:val="36"/>
        </w:numPr>
        <w:spacing w:before="0" w:after="80" w:line="276" w:lineRule="auto"/>
        <w:ind w:left="357" w:hanging="357"/>
        <w:rPr>
          <w:rFonts w:ascii="Arial" w:hAnsi="Arial" w:cs="Arial"/>
          <w:sz w:val="20"/>
          <w:szCs w:val="20"/>
        </w:rPr>
      </w:pPr>
      <w:r w:rsidRPr="00C727F9">
        <w:rPr>
          <w:rFonts w:ascii="Arial" w:hAnsi="Arial" w:cs="Arial"/>
          <w:sz w:val="20"/>
          <w:szCs w:val="20"/>
          <w:u w:val="single"/>
        </w:rPr>
        <w:t>Wszystkie składniki ceny oferty (ceny jednostkowe netto oraz poz</w:t>
      </w:r>
      <w:r w:rsidR="00A018B8">
        <w:rPr>
          <w:rFonts w:ascii="Arial" w:hAnsi="Arial" w:cs="Arial"/>
          <w:sz w:val="20"/>
          <w:szCs w:val="20"/>
          <w:u w:val="single"/>
        </w:rPr>
        <w:t>ostałe wartości) należy podać z </w:t>
      </w:r>
      <w:r w:rsidRPr="00C727F9">
        <w:rPr>
          <w:rFonts w:ascii="Arial" w:hAnsi="Arial" w:cs="Arial"/>
          <w:sz w:val="20"/>
          <w:szCs w:val="20"/>
          <w:u w:val="single"/>
        </w:rPr>
        <w:t>dokładnością nie większą niż dwa miejsca po przecinku</w:t>
      </w:r>
      <w:r w:rsidR="00A018B8">
        <w:rPr>
          <w:rFonts w:ascii="Arial" w:hAnsi="Arial" w:cs="Arial"/>
          <w:sz w:val="20"/>
          <w:szCs w:val="20"/>
        </w:rPr>
        <w:t xml:space="preserve">. </w:t>
      </w:r>
    </w:p>
    <w:p w14:paraId="08EF5BB0" w14:textId="681B5CB7" w:rsidR="00AA3644" w:rsidRPr="00C727F9" w:rsidRDefault="00AA3644" w:rsidP="00AA3644">
      <w:pPr>
        <w:pStyle w:val="pkt"/>
        <w:numPr>
          <w:ilvl w:val="0"/>
          <w:numId w:val="36"/>
        </w:numPr>
        <w:spacing w:before="0" w:after="80" w:line="276" w:lineRule="auto"/>
        <w:rPr>
          <w:rFonts w:ascii="Arial" w:hAnsi="Arial" w:cs="Arial"/>
          <w:sz w:val="20"/>
          <w:szCs w:val="20"/>
        </w:rPr>
      </w:pPr>
      <w:r w:rsidRPr="00AA3644">
        <w:rPr>
          <w:rFonts w:ascii="Arial" w:hAnsi="Arial" w:cs="Arial"/>
          <w:sz w:val="20"/>
          <w:szCs w:val="20"/>
        </w:rPr>
        <w:t>W przypadku, gdy cena będzie zawierała więcej niż dwa mie</w:t>
      </w:r>
      <w:r>
        <w:rPr>
          <w:rFonts w:ascii="Arial" w:hAnsi="Arial" w:cs="Arial"/>
          <w:sz w:val="20"/>
          <w:szCs w:val="20"/>
        </w:rPr>
        <w:t xml:space="preserve">jsca po przecinku, Zamawiający zaokrągli cenę </w:t>
      </w:r>
      <w:r w:rsidRPr="00AA3644">
        <w:rPr>
          <w:rFonts w:ascii="Arial" w:hAnsi="Arial" w:cs="Arial"/>
          <w:sz w:val="20"/>
          <w:szCs w:val="20"/>
        </w:rPr>
        <w:t xml:space="preserve">do </w:t>
      </w:r>
      <w:r>
        <w:rPr>
          <w:rFonts w:ascii="Arial" w:hAnsi="Arial" w:cs="Arial"/>
          <w:sz w:val="20"/>
          <w:szCs w:val="20"/>
        </w:rPr>
        <w:t>dwóch</w:t>
      </w:r>
      <w:r w:rsidRPr="00AA3644">
        <w:rPr>
          <w:rFonts w:ascii="Arial" w:hAnsi="Arial" w:cs="Arial"/>
          <w:sz w:val="20"/>
          <w:szCs w:val="20"/>
        </w:rPr>
        <w:t xml:space="preserve"> miejsc po przecinku, tj. dla cyfr mniejszych od 5 cenę zaokrągli w dół, a dla cyfr równych lub większych od 5 cenę zaokrągli w górę.</w:t>
      </w:r>
      <w:r>
        <w:rPr>
          <w:rFonts w:ascii="Arial" w:hAnsi="Arial" w:cs="Arial"/>
          <w:sz w:val="20"/>
          <w:szCs w:val="20"/>
        </w:rPr>
        <w:t xml:space="preserve"> </w:t>
      </w:r>
    </w:p>
    <w:p w14:paraId="2DE68F8C" w14:textId="28196E7E" w:rsidR="00CC0D89" w:rsidRPr="00C727F9" w:rsidRDefault="00CC0D89" w:rsidP="006D6B97">
      <w:pPr>
        <w:pStyle w:val="pkt"/>
        <w:numPr>
          <w:ilvl w:val="0"/>
          <w:numId w:val="36"/>
        </w:numPr>
        <w:spacing w:before="0" w:after="80" w:line="276" w:lineRule="auto"/>
        <w:ind w:left="357" w:hanging="357"/>
        <w:rPr>
          <w:rFonts w:ascii="Arial" w:hAnsi="Arial" w:cs="Arial"/>
          <w:sz w:val="20"/>
          <w:szCs w:val="20"/>
        </w:rPr>
      </w:pPr>
      <w:r w:rsidRPr="00C727F9">
        <w:rPr>
          <w:rFonts w:ascii="Arial" w:hAnsi="Arial" w:cs="Arial"/>
          <w:sz w:val="20"/>
          <w:szCs w:val="20"/>
        </w:rPr>
        <w:t>W ofercie należy podać cenę za wykonan</w:t>
      </w:r>
      <w:r w:rsidR="00AA3644">
        <w:rPr>
          <w:rFonts w:ascii="Arial" w:hAnsi="Arial" w:cs="Arial"/>
          <w:sz w:val="20"/>
          <w:szCs w:val="20"/>
        </w:rPr>
        <w:t>ie całego zamówienia – wartość</w:t>
      </w:r>
      <w:r w:rsidR="00A018B8">
        <w:rPr>
          <w:rFonts w:ascii="Arial" w:hAnsi="Arial" w:cs="Arial"/>
          <w:sz w:val="20"/>
          <w:szCs w:val="20"/>
        </w:rPr>
        <w:t xml:space="preserve"> </w:t>
      </w:r>
      <w:r w:rsidR="00AA3644">
        <w:rPr>
          <w:rFonts w:ascii="Arial" w:hAnsi="Arial" w:cs="Arial"/>
          <w:sz w:val="20"/>
          <w:szCs w:val="20"/>
        </w:rPr>
        <w:t>netto i brutto oraz stawkę</w:t>
      </w:r>
      <w:r w:rsidRPr="00C727F9">
        <w:rPr>
          <w:rFonts w:ascii="Arial" w:hAnsi="Arial" w:cs="Arial"/>
          <w:sz w:val="20"/>
          <w:szCs w:val="20"/>
        </w:rPr>
        <w:t xml:space="preserve"> podatku od towarów i usług </w:t>
      </w:r>
      <w:r w:rsidR="00AA3644">
        <w:rPr>
          <w:rFonts w:ascii="Arial" w:hAnsi="Arial" w:cs="Arial"/>
          <w:sz w:val="20"/>
          <w:szCs w:val="20"/>
        </w:rPr>
        <w:t>(</w:t>
      </w:r>
      <w:r w:rsidRPr="00C727F9">
        <w:rPr>
          <w:rFonts w:ascii="Arial" w:hAnsi="Arial" w:cs="Arial"/>
          <w:sz w:val="20"/>
          <w:szCs w:val="20"/>
        </w:rPr>
        <w:t>VAT</w:t>
      </w:r>
      <w:r w:rsidR="00AA3644">
        <w:rPr>
          <w:rFonts w:ascii="Arial" w:hAnsi="Arial" w:cs="Arial"/>
          <w:sz w:val="20"/>
          <w:szCs w:val="20"/>
        </w:rPr>
        <w:t>)</w:t>
      </w:r>
      <w:r w:rsidRPr="00C727F9">
        <w:rPr>
          <w:rFonts w:ascii="Arial" w:hAnsi="Arial" w:cs="Arial"/>
          <w:sz w:val="20"/>
          <w:szCs w:val="20"/>
        </w:rPr>
        <w:t>.</w:t>
      </w:r>
      <w:r w:rsidR="00AA3644">
        <w:rPr>
          <w:rFonts w:ascii="Arial" w:hAnsi="Arial" w:cs="Arial"/>
          <w:sz w:val="20"/>
          <w:szCs w:val="20"/>
        </w:rPr>
        <w:t xml:space="preserve"> </w:t>
      </w:r>
    </w:p>
    <w:p w14:paraId="011DB1C0" w14:textId="7B930D19" w:rsidR="00CC0D89" w:rsidRDefault="00CC0D89" w:rsidP="006D6B97">
      <w:pPr>
        <w:pStyle w:val="pkt"/>
        <w:numPr>
          <w:ilvl w:val="0"/>
          <w:numId w:val="36"/>
        </w:numPr>
        <w:spacing w:before="0" w:after="80" w:line="276" w:lineRule="auto"/>
        <w:ind w:left="357" w:hanging="357"/>
        <w:rPr>
          <w:rFonts w:ascii="Arial" w:hAnsi="Arial" w:cs="Arial"/>
          <w:sz w:val="20"/>
          <w:szCs w:val="20"/>
        </w:rPr>
      </w:pPr>
      <w:r w:rsidRPr="00C727F9">
        <w:rPr>
          <w:rFonts w:ascii="Arial" w:hAnsi="Arial" w:cs="Arial"/>
          <w:sz w:val="20"/>
          <w:szCs w:val="20"/>
        </w:rPr>
        <w:t>Ceny jednostkowe netto nie mogą ulec podwyższeniu przez okres obowiązywania umowy</w:t>
      </w:r>
      <w:r w:rsidR="00A018B8">
        <w:rPr>
          <w:rFonts w:ascii="Arial" w:hAnsi="Arial" w:cs="Arial"/>
          <w:sz w:val="20"/>
          <w:szCs w:val="20"/>
        </w:rPr>
        <w:t xml:space="preserve"> w sprawie zamówienia publicznego</w:t>
      </w:r>
      <w:r w:rsidR="00BA7B2D">
        <w:rPr>
          <w:rFonts w:ascii="Arial" w:hAnsi="Arial" w:cs="Arial"/>
          <w:sz w:val="20"/>
          <w:szCs w:val="20"/>
        </w:rPr>
        <w:t xml:space="preserve">, z zastrzeżeniem przypadków, o których mowa w § 6 ust. 1 </w:t>
      </w:r>
      <w:r w:rsidR="002336A9">
        <w:rPr>
          <w:rFonts w:ascii="Arial" w:hAnsi="Arial" w:cs="Arial"/>
          <w:sz w:val="20"/>
          <w:szCs w:val="20"/>
        </w:rPr>
        <w:t>i 8 projektowanych postanowieniach</w:t>
      </w:r>
      <w:r w:rsidR="00BA7B2D">
        <w:rPr>
          <w:rFonts w:ascii="Arial" w:hAnsi="Arial" w:cs="Arial"/>
          <w:sz w:val="20"/>
          <w:szCs w:val="20"/>
        </w:rPr>
        <w:t xml:space="preserve"> umowy w sprawie zamówienia publicznego</w:t>
      </w:r>
      <w:r w:rsidRPr="00C727F9">
        <w:rPr>
          <w:rFonts w:ascii="Arial" w:hAnsi="Arial" w:cs="Arial"/>
          <w:sz w:val="20"/>
          <w:szCs w:val="20"/>
        </w:rPr>
        <w:t>.</w:t>
      </w:r>
    </w:p>
    <w:p w14:paraId="6B38B597" w14:textId="6BFCF5E2" w:rsidR="00AB76AB" w:rsidRPr="00C727F9" w:rsidRDefault="00AB76AB" w:rsidP="006D6B97">
      <w:pPr>
        <w:pStyle w:val="pkt"/>
        <w:numPr>
          <w:ilvl w:val="0"/>
          <w:numId w:val="36"/>
        </w:numPr>
        <w:spacing w:before="0" w:after="80" w:line="276" w:lineRule="auto"/>
        <w:ind w:left="357" w:hanging="357"/>
        <w:rPr>
          <w:rFonts w:ascii="Arial" w:hAnsi="Arial" w:cs="Arial"/>
          <w:sz w:val="20"/>
          <w:szCs w:val="20"/>
        </w:rPr>
      </w:pPr>
      <w:r>
        <w:rPr>
          <w:rFonts w:ascii="Arial" w:hAnsi="Arial" w:cs="Arial"/>
          <w:sz w:val="20"/>
          <w:szCs w:val="20"/>
        </w:rPr>
        <w:t>Cena oferty musi uwzględniać wszystkie koszty związane z realizacją przedmiotu zamówienia.</w:t>
      </w:r>
      <w:r w:rsidR="005F799D">
        <w:rPr>
          <w:rFonts w:ascii="Arial" w:hAnsi="Arial" w:cs="Arial"/>
          <w:sz w:val="20"/>
          <w:szCs w:val="20"/>
        </w:rPr>
        <w:t xml:space="preserve"> </w:t>
      </w:r>
    </w:p>
    <w:p w14:paraId="6271D676" w14:textId="1B57EC3D" w:rsidR="005F799D" w:rsidRPr="005F799D" w:rsidRDefault="00CC0D89" w:rsidP="005F799D">
      <w:pPr>
        <w:pStyle w:val="pkt"/>
        <w:numPr>
          <w:ilvl w:val="0"/>
          <w:numId w:val="36"/>
        </w:numPr>
        <w:spacing w:before="0" w:after="80" w:line="276" w:lineRule="auto"/>
        <w:rPr>
          <w:rFonts w:ascii="Arial" w:hAnsi="Arial" w:cs="Arial"/>
          <w:sz w:val="20"/>
          <w:szCs w:val="20"/>
        </w:rPr>
      </w:pPr>
      <w:r w:rsidRPr="00C727F9">
        <w:rPr>
          <w:rFonts w:ascii="Arial" w:hAnsi="Arial" w:cs="Arial"/>
          <w:sz w:val="20"/>
          <w:szCs w:val="20"/>
        </w:rPr>
        <w:lastRenderedPageBreak/>
        <w:t>Rozliczenia między Zamawiającym a Wykonawcą będą prowadzone w złotych polskich.</w:t>
      </w:r>
      <w:r w:rsidR="005F799D">
        <w:rPr>
          <w:rFonts w:ascii="Arial" w:hAnsi="Arial" w:cs="Arial"/>
          <w:sz w:val="20"/>
          <w:szCs w:val="20"/>
        </w:rPr>
        <w:t xml:space="preserve"> </w:t>
      </w:r>
    </w:p>
    <w:p w14:paraId="55F73A39" w14:textId="5990654A" w:rsidR="00CC0D89" w:rsidRDefault="00CC0D89" w:rsidP="006D6B97">
      <w:pPr>
        <w:pStyle w:val="pkt"/>
        <w:numPr>
          <w:ilvl w:val="0"/>
          <w:numId w:val="36"/>
        </w:numPr>
        <w:spacing w:before="0" w:after="80" w:line="276" w:lineRule="auto"/>
        <w:rPr>
          <w:rFonts w:ascii="Arial" w:hAnsi="Arial" w:cs="Arial"/>
          <w:sz w:val="20"/>
          <w:szCs w:val="20"/>
        </w:rPr>
      </w:pPr>
      <w:r w:rsidRPr="00C727F9">
        <w:rPr>
          <w:rFonts w:ascii="Arial" w:hAnsi="Arial" w:cs="Arial"/>
          <w:sz w:val="20"/>
          <w:szCs w:val="20"/>
        </w:rPr>
        <w:t xml:space="preserve">Jeżeli została złożona oferta, której wybór prowadziłby do powstania u </w:t>
      </w:r>
      <w:r>
        <w:rPr>
          <w:rFonts w:ascii="Arial" w:hAnsi="Arial" w:cs="Arial"/>
          <w:sz w:val="20"/>
          <w:szCs w:val="20"/>
        </w:rPr>
        <w:t>Z</w:t>
      </w:r>
      <w:r w:rsidRPr="00C727F9">
        <w:rPr>
          <w:rFonts w:ascii="Arial" w:hAnsi="Arial" w:cs="Arial"/>
          <w:sz w:val="20"/>
          <w:szCs w:val="20"/>
        </w:rPr>
        <w:t xml:space="preserve">amawiającego </w:t>
      </w:r>
      <w:r>
        <w:rPr>
          <w:rFonts w:ascii="Arial" w:hAnsi="Arial" w:cs="Arial"/>
          <w:sz w:val="20"/>
          <w:szCs w:val="20"/>
        </w:rPr>
        <w:t xml:space="preserve">obowiązku podatkowego zgodnie z ustawą </w:t>
      </w:r>
      <w:r w:rsidRPr="00C727F9">
        <w:rPr>
          <w:rFonts w:ascii="Arial" w:hAnsi="Arial" w:cs="Arial"/>
          <w:sz w:val="20"/>
          <w:szCs w:val="20"/>
        </w:rPr>
        <w:t>z dnia 11 marca 2004 r. o podatku od towarów i usług (</w:t>
      </w:r>
      <w:r w:rsidR="005F799D">
        <w:rPr>
          <w:rFonts w:ascii="Arial" w:hAnsi="Arial" w:cs="Arial"/>
          <w:sz w:val="20"/>
          <w:szCs w:val="20"/>
        </w:rPr>
        <w:t xml:space="preserve">t.j.: </w:t>
      </w:r>
      <w:r w:rsidRPr="00C727F9">
        <w:rPr>
          <w:rFonts w:ascii="Arial" w:hAnsi="Arial" w:cs="Arial"/>
          <w:sz w:val="20"/>
          <w:szCs w:val="20"/>
        </w:rPr>
        <w:t>Dz. U. z 20</w:t>
      </w:r>
      <w:r>
        <w:rPr>
          <w:rFonts w:ascii="Arial" w:hAnsi="Arial" w:cs="Arial"/>
          <w:sz w:val="20"/>
          <w:szCs w:val="20"/>
        </w:rPr>
        <w:t>20</w:t>
      </w:r>
      <w:r w:rsidRPr="00C727F9">
        <w:rPr>
          <w:rFonts w:ascii="Arial" w:hAnsi="Arial" w:cs="Arial"/>
          <w:sz w:val="20"/>
          <w:szCs w:val="20"/>
        </w:rPr>
        <w:t xml:space="preserve"> r. poz. </w:t>
      </w:r>
      <w:r>
        <w:rPr>
          <w:rFonts w:ascii="Arial" w:hAnsi="Arial" w:cs="Arial"/>
          <w:sz w:val="20"/>
          <w:szCs w:val="20"/>
        </w:rPr>
        <w:t>106</w:t>
      </w:r>
      <w:r w:rsidRPr="00C727F9">
        <w:rPr>
          <w:rFonts w:ascii="Arial" w:hAnsi="Arial" w:cs="Arial"/>
          <w:sz w:val="20"/>
          <w:szCs w:val="20"/>
        </w:rPr>
        <w:t>, z późn. zm.), dla celów zastosowania kryterium ceny Zamawiaj</w:t>
      </w:r>
      <w:r w:rsidR="005F799D">
        <w:rPr>
          <w:rFonts w:ascii="Arial" w:hAnsi="Arial" w:cs="Arial"/>
          <w:sz w:val="20"/>
          <w:szCs w:val="20"/>
        </w:rPr>
        <w:t>ący dolicza do przedstawionej w </w:t>
      </w:r>
      <w:r w:rsidRPr="00C727F9">
        <w:rPr>
          <w:rFonts w:ascii="Arial" w:hAnsi="Arial" w:cs="Arial"/>
          <w:sz w:val="20"/>
          <w:szCs w:val="20"/>
        </w:rPr>
        <w:t>tej ofercie ceny kwotę podatku od towarów i usług, którą miałby obowiązek rozliczyć.</w:t>
      </w:r>
      <w:r w:rsidR="005F799D">
        <w:rPr>
          <w:rFonts w:ascii="Arial" w:hAnsi="Arial" w:cs="Arial"/>
          <w:sz w:val="20"/>
          <w:szCs w:val="20"/>
        </w:rPr>
        <w:t xml:space="preserve"> </w:t>
      </w:r>
    </w:p>
    <w:p w14:paraId="4BA16318" w14:textId="77777777" w:rsidR="005F799D" w:rsidRPr="005F799D" w:rsidRDefault="005F799D" w:rsidP="005F799D">
      <w:pPr>
        <w:pStyle w:val="pkt"/>
        <w:numPr>
          <w:ilvl w:val="0"/>
          <w:numId w:val="36"/>
        </w:numPr>
        <w:spacing w:after="80" w:line="276" w:lineRule="auto"/>
        <w:rPr>
          <w:rFonts w:ascii="Arial" w:hAnsi="Arial" w:cs="Arial"/>
          <w:sz w:val="20"/>
          <w:szCs w:val="20"/>
        </w:rPr>
      </w:pPr>
      <w:r>
        <w:rPr>
          <w:rFonts w:ascii="Arial" w:hAnsi="Arial" w:cs="Arial"/>
          <w:sz w:val="20"/>
          <w:szCs w:val="20"/>
        </w:rPr>
        <w:t xml:space="preserve">W przypadku, o którym mowa w pkt 8, </w:t>
      </w:r>
      <w:r w:rsidRPr="005F799D">
        <w:rPr>
          <w:rFonts w:ascii="Arial" w:hAnsi="Arial" w:cs="Arial"/>
          <w:sz w:val="20"/>
          <w:szCs w:val="20"/>
        </w:rPr>
        <w:t>Wykonawca ma obowiązek:</w:t>
      </w:r>
    </w:p>
    <w:p w14:paraId="09637061" w14:textId="4A203F54" w:rsidR="005F799D" w:rsidRDefault="005F799D" w:rsidP="005F799D">
      <w:pPr>
        <w:pStyle w:val="pkt"/>
        <w:numPr>
          <w:ilvl w:val="0"/>
          <w:numId w:val="50"/>
        </w:numPr>
        <w:spacing w:after="80" w:line="276" w:lineRule="auto"/>
        <w:ind w:left="993" w:hanging="567"/>
        <w:rPr>
          <w:rFonts w:ascii="Arial" w:hAnsi="Arial" w:cs="Arial"/>
          <w:sz w:val="20"/>
          <w:szCs w:val="20"/>
        </w:rPr>
      </w:pPr>
      <w:r w:rsidRPr="005F799D">
        <w:rPr>
          <w:rFonts w:ascii="Arial" w:hAnsi="Arial" w:cs="Arial"/>
          <w:sz w:val="20"/>
          <w:szCs w:val="20"/>
        </w:rPr>
        <w:t xml:space="preserve">poinformowania Zamawiającego, że wybór jego oferty </w:t>
      </w:r>
      <w:r>
        <w:rPr>
          <w:rFonts w:ascii="Arial" w:hAnsi="Arial" w:cs="Arial"/>
          <w:sz w:val="20"/>
          <w:szCs w:val="20"/>
        </w:rPr>
        <w:t>będzie prowadził do powstania u </w:t>
      </w:r>
      <w:r w:rsidRPr="005F799D">
        <w:rPr>
          <w:rFonts w:ascii="Arial" w:hAnsi="Arial" w:cs="Arial"/>
          <w:sz w:val="20"/>
          <w:szCs w:val="20"/>
        </w:rPr>
        <w:t>Zamawiającego obowiązku podatkowego,</w:t>
      </w:r>
      <w:r>
        <w:rPr>
          <w:rFonts w:ascii="Arial" w:hAnsi="Arial" w:cs="Arial"/>
          <w:sz w:val="20"/>
          <w:szCs w:val="20"/>
        </w:rPr>
        <w:t xml:space="preserve"> </w:t>
      </w:r>
    </w:p>
    <w:p w14:paraId="35162160" w14:textId="152B2C91" w:rsidR="005F799D" w:rsidRDefault="005F799D" w:rsidP="005F799D">
      <w:pPr>
        <w:pStyle w:val="pkt"/>
        <w:numPr>
          <w:ilvl w:val="0"/>
          <w:numId w:val="50"/>
        </w:numPr>
        <w:spacing w:after="80" w:line="276" w:lineRule="auto"/>
        <w:ind w:left="993" w:hanging="567"/>
        <w:rPr>
          <w:rFonts w:ascii="Arial" w:hAnsi="Arial" w:cs="Arial"/>
          <w:sz w:val="20"/>
          <w:szCs w:val="20"/>
        </w:rPr>
      </w:pPr>
      <w:r w:rsidRPr="005F799D">
        <w:rPr>
          <w:rFonts w:ascii="Arial" w:hAnsi="Arial" w:cs="Arial"/>
          <w:sz w:val="20"/>
          <w:szCs w:val="20"/>
        </w:rPr>
        <w:t>wskazania nazwy (rodzaju) towaru lub usługi, których dostawa lub świadczenie będą prowadziły do powstania obowiązku podatkowego</w:t>
      </w:r>
      <w:r>
        <w:rPr>
          <w:rFonts w:ascii="Arial" w:hAnsi="Arial" w:cs="Arial"/>
          <w:sz w:val="20"/>
          <w:szCs w:val="20"/>
        </w:rPr>
        <w:t xml:space="preserve">, </w:t>
      </w:r>
    </w:p>
    <w:p w14:paraId="46DAF8DA" w14:textId="73246566" w:rsidR="005F799D" w:rsidRDefault="005F799D" w:rsidP="005F799D">
      <w:pPr>
        <w:pStyle w:val="pkt"/>
        <w:numPr>
          <w:ilvl w:val="0"/>
          <w:numId w:val="50"/>
        </w:numPr>
        <w:spacing w:after="80" w:line="276" w:lineRule="auto"/>
        <w:ind w:left="993" w:hanging="567"/>
        <w:rPr>
          <w:rFonts w:ascii="Arial" w:hAnsi="Arial" w:cs="Arial"/>
          <w:sz w:val="20"/>
          <w:szCs w:val="20"/>
        </w:rPr>
      </w:pPr>
      <w:r w:rsidRPr="005F799D">
        <w:rPr>
          <w:rFonts w:ascii="Arial" w:hAnsi="Arial" w:cs="Arial"/>
          <w:sz w:val="20"/>
          <w:szCs w:val="20"/>
        </w:rPr>
        <w:t>wskazania wartości towaru lub usługi objętego obowiązkiem podatkowym Zamawiającego, bez kwoty podatku,</w:t>
      </w:r>
      <w:r>
        <w:rPr>
          <w:rFonts w:ascii="Arial" w:hAnsi="Arial" w:cs="Arial"/>
          <w:sz w:val="20"/>
          <w:szCs w:val="20"/>
        </w:rPr>
        <w:t xml:space="preserve"> </w:t>
      </w:r>
    </w:p>
    <w:p w14:paraId="5652F5FC" w14:textId="5644A71D" w:rsidR="005F799D" w:rsidRPr="005F799D" w:rsidRDefault="005F799D" w:rsidP="005F799D">
      <w:pPr>
        <w:pStyle w:val="pkt"/>
        <w:numPr>
          <w:ilvl w:val="0"/>
          <w:numId w:val="50"/>
        </w:numPr>
        <w:spacing w:after="80" w:line="276" w:lineRule="auto"/>
        <w:ind w:left="993" w:hanging="567"/>
        <w:rPr>
          <w:rFonts w:ascii="Arial" w:hAnsi="Arial" w:cs="Arial"/>
          <w:sz w:val="20"/>
          <w:szCs w:val="20"/>
        </w:rPr>
      </w:pPr>
      <w:r w:rsidRPr="005F799D">
        <w:rPr>
          <w:rFonts w:ascii="Arial" w:hAnsi="Arial" w:cs="Arial"/>
          <w:sz w:val="20"/>
          <w:szCs w:val="20"/>
        </w:rPr>
        <w:t>wskazania stawki podatku od towarów i usług, która zgodnie z wiedzą Wykonawcy, będzie miała zastosowanie.</w:t>
      </w:r>
    </w:p>
    <w:p w14:paraId="088189E2" w14:textId="77777777" w:rsidR="00CC0D89" w:rsidRPr="00C727F9" w:rsidRDefault="00CC0D89" w:rsidP="006D6B97">
      <w:pPr>
        <w:pStyle w:val="pkt"/>
        <w:numPr>
          <w:ilvl w:val="0"/>
          <w:numId w:val="36"/>
        </w:numPr>
        <w:spacing w:before="0" w:after="80" w:line="276" w:lineRule="auto"/>
        <w:rPr>
          <w:rFonts w:ascii="Arial" w:hAnsi="Arial" w:cs="Arial"/>
          <w:sz w:val="20"/>
          <w:szCs w:val="20"/>
        </w:rPr>
      </w:pPr>
      <w:r w:rsidRPr="00C727F9">
        <w:rPr>
          <w:rFonts w:ascii="Arial" w:hAnsi="Arial" w:cs="Arial"/>
          <w:sz w:val="20"/>
          <w:szCs w:val="20"/>
        </w:rPr>
        <w:t>Cenę (do celów porównania i wyboru ofert) należy wyliczyć następująco:</w:t>
      </w:r>
    </w:p>
    <w:p w14:paraId="6C93492A" w14:textId="0A9E60BC" w:rsidR="00CC0D89" w:rsidRPr="00C727F9" w:rsidRDefault="00CC0D89" w:rsidP="005F799D">
      <w:pPr>
        <w:pStyle w:val="pkt"/>
        <w:numPr>
          <w:ilvl w:val="1"/>
          <w:numId w:val="36"/>
        </w:numPr>
        <w:tabs>
          <w:tab w:val="clear" w:pos="851"/>
          <w:tab w:val="num" w:pos="993"/>
        </w:tabs>
        <w:spacing w:before="0" w:after="80" w:line="276" w:lineRule="auto"/>
        <w:ind w:left="993" w:hanging="633"/>
        <w:rPr>
          <w:rFonts w:ascii="Arial" w:hAnsi="Arial" w:cs="Arial"/>
          <w:sz w:val="20"/>
          <w:szCs w:val="20"/>
        </w:rPr>
      </w:pPr>
      <w:r w:rsidRPr="00C727F9">
        <w:rPr>
          <w:rFonts w:ascii="Arial" w:hAnsi="Arial" w:cs="Arial"/>
          <w:sz w:val="20"/>
          <w:szCs w:val="20"/>
        </w:rPr>
        <w:t>na potrzeby porównania i oceny ofert należy przyjąć stawkę 23</w:t>
      </w:r>
      <w:r w:rsidR="00A018B8">
        <w:rPr>
          <w:rFonts w:ascii="Arial" w:hAnsi="Arial" w:cs="Arial"/>
          <w:sz w:val="20"/>
          <w:szCs w:val="20"/>
        </w:rPr>
        <w:t> </w:t>
      </w:r>
      <w:r w:rsidRPr="00C727F9">
        <w:rPr>
          <w:rFonts w:ascii="Arial" w:hAnsi="Arial" w:cs="Arial"/>
          <w:sz w:val="20"/>
          <w:szCs w:val="20"/>
        </w:rPr>
        <w:t xml:space="preserve">% podatku od towarów i usług </w:t>
      </w:r>
      <w:r w:rsidR="005F799D">
        <w:rPr>
          <w:rFonts w:ascii="Arial" w:hAnsi="Arial" w:cs="Arial"/>
          <w:sz w:val="20"/>
          <w:szCs w:val="20"/>
        </w:rPr>
        <w:t>(</w:t>
      </w:r>
      <w:r w:rsidRPr="00C727F9">
        <w:rPr>
          <w:rFonts w:ascii="Arial" w:hAnsi="Arial" w:cs="Arial"/>
          <w:sz w:val="20"/>
          <w:szCs w:val="20"/>
        </w:rPr>
        <w:t>VAT</w:t>
      </w:r>
      <w:r w:rsidR="005F799D">
        <w:rPr>
          <w:rFonts w:ascii="Arial" w:hAnsi="Arial" w:cs="Arial"/>
          <w:sz w:val="20"/>
          <w:szCs w:val="20"/>
        </w:rPr>
        <w:t>),</w:t>
      </w:r>
      <w:r w:rsidR="00A018B8">
        <w:rPr>
          <w:rFonts w:ascii="Arial" w:hAnsi="Arial" w:cs="Arial"/>
          <w:sz w:val="20"/>
          <w:szCs w:val="20"/>
        </w:rPr>
        <w:t xml:space="preserve"> </w:t>
      </w:r>
    </w:p>
    <w:p w14:paraId="696AB496" w14:textId="3C82DB40" w:rsidR="00CC0D89" w:rsidRPr="00C727F9" w:rsidRDefault="00CC0D89" w:rsidP="005F799D">
      <w:pPr>
        <w:pStyle w:val="pkt"/>
        <w:numPr>
          <w:ilvl w:val="1"/>
          <w:numId w:val="36"/>
        </w:numPr>
        <w:tabs>
          <w:tab w:val="clear" w:pos="851"/>
          <w:tab w:val="num" w:pos="993"/>
        </w:tabs>
        <w:spacing w:before="0" w:after="80" w:line="276" w:lineRule="auto"/>
        <w:ind w:left="993" w:hanging="633"/>
        <w:rPr>
          <w:rFonts w:ascii="Arial" w:hAnsi="Arial" w:cs="Arial"/>
          <w:sz w:val="20"/>
          <w:szCs w:val="20"/>
        </w:rPr>
      </w:pPr>
      <w:r w:rsidRPr="00C727F9">
        <w:rPr>
          <w:rFonts w:ascii="Arial" w:hAnsi="Arial" w:cs="Arial"/>
          <w:sz w:val="20"/>
          <w:szCs w:val="20"/>
        </w:rPr>
        <w:t xml:space="preserve">Wykonawcy zobowiązani są do podania stawki podatku od towarów i usług (VAT), wartości brutto oraz </w:t>
      </w:r>
      <w:r w:rsidR="005F799D">
        <w:rPr>
          <w:rFonts w:ascii="Arial" w:hAnsi="Arial" w:cs="Arial"/>
          <w:sz w:val="20"/>
          <w:szCs w:val="20"/>
        </w:rPr>
        <w:t>ceny</w:t>
      </w:r>
      <w:r w:rsidRPr="00C727F9">
        <w:rPr>
          <w:rFonts w:ascii="Arial" w:hAnsi="Arial" w:cs="Arial"/>
          <w:sz w:val="20"/>
          <w:szCs w:val="20"/>
        </w:rPr>
        <w:t xml:space="preserve"> obliczonej jako suma wa</w:t>
      </w:r>
      <w:r w:rsidR="00A018B8">
        <w:rPr>
          <w:rFonts w:ascii="Arial" w:hAnsi="Arial" w:cs="Arial"/>
          <w:sz w:val="20"/>
          <w:szCs w:val="20"/>
        </w:rPr>
        <w:t>rtości brutto zgodnie z</w:t>
      </w:r>
      <w:r w:rsidR="005F799D">
        <w:rPr>
          <w:rFonts w:ascii="Arial" w:hAnsi="Arial" w:cs="Arial"/>
          <w:sz w:val="20"/>
          <w:szCs w:val="20"/>
        </w:rPr>
        <w:t>e</w:t>
      </w:r>
      <w:r w:rsidR="00A018B8">
        <w:rPr>
          <w:rFonts w:ascii="Arial" w:hAnsi="Arial" w:cs="Arial"/>
          <w:sz w:val="20"/>
          <w:szCs w:val="20"/>
        </w:rPr>
        <w:t xml:space="preserve"> wzorem formularza o</w:t>
      </w:r>
      <w:r w:rsidRPr="00C727F9">
        <w:rPr>
          <w:rFonts w:ascii="Arial" w:hAnsi="Arial" w:cs="Arial"/>
          <w:sz w:val="20"/>
          <w:szCs w:val="20"/>
        </w:rPr>
        <w:t>ferty</w:t>
      </w:r>
      <w:r w:rsidR="00A018B8">
        <w:rPr>
          <w:rFonts w:ascii="Arial" w:hAnsi="Arial" w:cs="Arial"/>
          <w:sz w:val="20"/>
          <w:szCs w:val="20"/>
        </w:rPr>
        <w:t xml:space="preserve">; </w:t>
      </w:r>
    </w:p>
    <w:p w14:paraId="3D9EC0B9" w14:textId="43C34989" w:rsidR="00CC0D89" w:rsidRPr="00C727F9" w:rsidRDefault="00CC0D89" w:rsidP="005F799D">
      <w:pPr>
        <w:pStyle w:val="pkt"/>
        <w:numPr>
          <w:ilvl w:val="1"/>
          <w:numId w:val="36"/>
        </w:numPr>
        <w:tabs>
          <w:tab w:val="clear" w:pos="851"/>
          <w:tab w:val="num" w:pos="993"/>
        </w:tabs>
        <w:spacing w:before="0" w:after="80" w:line="276" w:lineRule="auto"/>
        <w:ind w:left="993" w:hanging="633"/>
        <w:rPr>
          <w:rFonts w:ascii="Arial" w:hAnsi="Arial" w:cs="Arial"/>
          <w:sz w:val="20"/>
          <w:szCs w:val="20"/>
        </w:rPr>
      </w:pPr>
      <w:r w:rsidRPr="00C727F9">
        <w:rPr>
          <w:rFonts w:ascii="Arial" w:hAnsi="Arial" w:cs="Arial"/>
          <w:sz w:val="20"/>
          <w:szCs w:val="20"/>
        </w:rPr>
        <w:t xml:space="preserve">Wykonawcy którzy na podstawie odrębnych przepisów, nie są zobowiązani do uiszczenia podatku od towarów i usług </w:t>
      </w:r>
      <w:r w:rsidR="005F799D">
        <w:rPr>
          <w:rFonts w:ascii="Arial" w:hAnsi="Arial" w:cs="Arial"/>
          <w:sz w:val="20"/>
          <w:szCs w:val="20"/>
        </w:rPr>
        <w:t>(</w:t>
      </w:r>
      <w:r w:rsidRPr="00C727F9">
        <w:rPr>
          <w:rFonts w:ascii="Arial" w:hAnsi="Arial" w:cs="Arial"/>
          <w:sz w:val="20"/>
          <w:szCs w:val="20"/>
        </w:rPr>
        <w:t>VAT</w:t>
      </w:r>
      <w:r w:rsidR="005F799D">
        <w:rPr>
          <w:rFonts w:ascii="Arial" w:hAnsi="Arial" w:cs="Arial"/>
          <w:sz w:val="20"/>
          <w:szCs w:val="20"/>
        </w:rPr>
        <w:t>)</w:t>
      </w:r>
      <w:r w:rsidRPr="00C727F9">
        <w:rPr>
          <w:rFonts w:ascii="Arial" w:hAnsi="Arial" w:cs="Arial"/>
          <w:sz w:val="20"/>
          <w:szCs w:val="20"/>
        </w:rPr>
        <w:t xml:space="preserve"> w Polsce, zobowiązani są do podania </w:t>
      </w:r>
      <w:r w:rsidR="005F799D">
        <w:rPr>
          <w:rFonts w:ascii="Arial" w:hAnsi="Arial" w:cs="Arial"/>
          <w:sz w:val="20"/>
          <w:szCs w:val="20"/>
        </w:rPr>
        <w:t>ceny</w:t>
      </w:r>
      <w:r w:rsidRPr="00C727F9">
        <w:rPr>
          <w:rFonts w:ascii="Arial" w:hAnsi="Arial" w:cs="Arial"/>
          <w:sz w:val="20"/>
          <w:szCs w:val="20"/>
        </w:rPr>
        <w:t xml:space="preserve"> w złotych (PLN) bez podatku VAT (netto) obliczonej jako suma wartości netto zgodnie z</w:t>
      </w:r>
      <w:r w:rsidR="005F799D">
        <w:rPr>
          <w:rFonts w:ascii="Arial" w:hAnsi="Arial" w:cs="Arial"/>
          <w:sz w:val="20"/>
          <w:szCs w:val="20"/>
        </w:rPr>
        <w:t>e</w:t>
      </w:r>
      <w:r w:rsidRPr="00C727F9">
        <w:rPr>
          <w:rFonts w:ascii="Arial" w:hAnsi="Arial" w:cs="Arial"/>
          <w:sz w:val="20"/>
          <w:szCs w:val="20"/>
        </w:rPr>
        <w:t xml:space="preserve"> wzorem formularza oferty. Zamawiający do wartości netto doliczy kwoty podatku VAT (w wysokości wynikającej z obowiązujących w tym zakresie przepisów). Tak obliczona suma wartości brutto będzi</w:t>
      </w:r>
      <w:r w:rsidR="005F799D">
        <w:rPr>
          <w:rFonts w:ascii="Arial" w:hAnsi="Arial" w:cs="Arial"/>
          <w:sz w:val="20"/>
          <w:szCs w:val="20"/>
        </w:rPr>
        <w:t>e podstawą obliczenia punktów w </w:t>
      </w:r>
      <w:r w:rsidRPr="00C727F9">
        <w:rPr>
          <w:rFonts w:ascii="Arial" w:hAnsi="Arial" w:cs="Arial"/>
          <w:sz w:val="20"/>
          <w:szCs w:val="20"/>
        </w:rPr>
        <w:t>kryterium oceny ofert „cena oferty”.</w:t>
      </w:r>
      <w:r w:rsidR="005F799D">
        <w:rPr>
          <w:rFonts w:ascii="Arial" w:hAnsi="Arial" w:cs="Arial"/>
          <w:sz w:val="20"/>
          <w:szCs w:val="20"/>
        </w:rPr>
        <w:t xml:space="preserve"> </w:t>
      </w:r>
    </w:p>
    <w:p w14:paraId="0E545812" w14:textId="77777777" w:rsidR="00CC0D89" w:rsidRPr="00C727F9" w:rsidRDefault="00CC0D89" w:rsidP="00CC0D89">
      <w:pPr>
        <w:pStyle w:val="pkt"/>
        <w:shd w:val="clear" w:color="auto" w:fill="FFFFFF"/>
        <w:spacing w:before="0" w:after="80" w:line="276" w:lineRule="auto"/>
        <w:ind w:left="360" w:firstLine="0"/>
        <w:rPr>
          <w:rFonts w:ascii="Arial" w:hAnsi="Arial" w:cs="Arial"/>
          <w:sz w:val="20"/>
          <w:szCs w:val="20"/>
        </w:rPr>
      </w:pPr>
    </w:p>
    <w:tbl>
      <w:tblPr>
        <w:tblW w:w="10072" w:type="dxa"/>
        <w:tblInd w:w="-5" w:type="dxa"/>
        <w:tblLayout w:type="fixed"/>
        <w:tblLook w:val="0000" w:firstRow="0" w:lastRow="0" w:firstColumn="0" w:lastColumn="0" w:noHBand="0" w:noVBand="0"/>
      </w:tblPr>
      <w:tblGrid>
        <w:gridCol w:w="10072"/>
      </w:tblGrid>
      <w:tr w:rsidR="00CC0D89" w:rsidRPr="00C727F9" w14:paraId="042E4D39" w14:textId="77777777" w:rsidTr="000C1157">
        <w:tc>
          <w:tcPr>
            <w:tcW w:w="10072" w:type="dxa"/>
            <w:tcBorders>
              <w:top w:val="single" w:sz="4" w:space="0" w:color="000000"/>
              <w:left w:val="single" w:sz="4" w:space="0" w:color="000000"/>
              <w:bottom w:val="single" w:sz="4" w:space="0" w:color="000000"/>
              <w:right w:val="single" w:sz="4" w:space="0" w:color="000000"/>
            </w:tcBorders>
            <w:shd w:val="clear" w:color="auto" w:fill="F2F2F2"/>
          </w:tcPr>
          <w:p w14:paraId="54C35C5E" w14:textId="77777777" w:rsidR="00CC0D89" w:rsidRPr="00C727F9" w:rsidRDefault="00CC0D89" w:rsidP="000C1157">
            <w:pPr>
              <w:pStyle w:val="Nagwek1"/>
              <w:spacing w:before="0" w:after="80"/>
              <w:rPr>
                <w:rFonts w:ascii="Arial" w:hAnsi="Arial" w:cs="Arial"/>
                <w:sz w:val="20"/>
                <w:szCs w:val="20"/>
              </w:rPr>
            </w:pPr>
          </w:p>
          <w:p w14:paraId="65BB53F8" w14:textId="29A2DE5A" w:rsidR="00CC0D89" w:rsidRPr="00C727F9" w:rsidRDefault="00CC0D89" w:rsidP="000C1157">
            <w:pPr>
              <w:pStyle w:val="Nagwek1"/>
              <w:spacing w:before="0" w:after="80"/>
              <w:rPr>
                <w:rFonts w:ascii="Arial" w:hAnsi="Arial" w:cs="Arial"/>
                <w:b/>
                <w:color w:val="000000"/>
                <w:sz w:val="20"/>
                <w:szCs w:val="20"/>
              </w:rPr>
            </w:pPr>
            <w:bookmarkStart w:id="53" w:name="_Toc63324919"/>
            <w:bookmarkStart w:id="54" w:name="_Toc74705211"/>
            <w:bookmarkStart w:id="55" w:name="_Toc81226230"/>
            <w:r w:rsidRPr="00C727F9">
              <w:rPr>
                <w:rFonts w:ascii="Arial" w:hAnsi="Arial" w:cs="Arial"/>
                <w:b/>
                <w:color w:val="000000"/>
                <w:sz w:val="20"/>
                <w:szCs w:val="20"/>
              </w:rPr>
              <w:t>ROZDZIAŁ XVII</w:t>
            </w:r>
            <w:r w:rsidR="00E827D2">
              <w:rPr>
                <w:rFonts w:ascii="Arial" w:hAnsi="Arial" w:cs="Arial"/>
                <w:b/>
                <w:color w:val="000000"/>
                <w:sz w:val="20"/>
                <w:szCs w:val="20"/>
              </w:rPr>
              <w:t>I</w:t>
            </w:r>
            <w:r w:rsidRPr="00C727F9">
              <w:rPr>
                <w:rFonts w:ascii="Arial" w:hAnsi="Arial" w:cs="Arial"/>
                <w:b/>
                <w:color w:val="000000"/>
                <w:sz w:val="20"/>
                <w:szCs w:val="20"/>
              </w:rPr>
              <w:t xml:space="preserve"> – OPIS KRYTERIÓW OCENY OFERT WRAZ </w:t>
            </w:r>
            <w:r w:rsidR="00A018B8">
              <w:rPr>
                <w:rFonts w:ascii="Arial" w:hAnsi="Arial" w:cs="Arial"/>
                <w:b/>
                <w:color w:val="000000"/>
                <w:sz w:val="20"/>
                <w:szCs w:val="20"/>
              </w:rPr>
              <w:t>Z PODANIEM WAG TYCH KRYTERIÓW I </w:t>
            </w:r>
            <w:r w:rsidRPr="00C727F9">
              <w:rPr>
                <w:rFonts w:ascii="Arial" w:hAnsi="Arial" w:cs="Arial"/>
                <w:b/>
                <w:color w:val="000000"/>
                <w:sz w:val="20"/>
                <w:szCs w:val="20"/>
              </w:rPr>
              <w:t>SPOSOBU OCENY OFERT</w:t>
            </w:r>
            <w:bookmarkEnd w:id="53"/>
            <w:bookmarkEnd w:id="54"/>
            <w:bookmarkEnd w:id="55"/>
          </w:p>
          <w:p w14:paraId="5E91386B" w14:textId="77777777" w:rsidR="00CC0D89" w:rsidRPr="00C727F9" w:rsidRDefault="00CC0D89" w:rsidP="000C1157">
            <w:pPr>
              <w:spacing w:after="80" w:line="276" w:lineRule="auto"/>
              <w:rPr>
                <w:rFonts w:ascii="Arial" w:hAnsi="Arial" w:cs="Arial"/>
                <w:sz w:val="20"/>
                <w:szCs w:val="20"/>
              </w:rPr>
            </w:pPr>
          </w:p>
        </w:tc>
      </w:tr>
    </w:tbl>
    <w:p w14:paraId="7F5529D8" w14:textId="77777777" w:rsidR="00CC0D89" w:rsidRPr="0038552F" w:rsidRDefault="00CC0D89" w:rsidP="00CC0D89">
      <w:pPr>
        <w:spacing w:after="80" w:line="276" w:lineRule="auto"/>
        <w:jc w:val="both"/>
        <w:rPr>
          <w:rFonts w:ascii="Arial" w:hAnsi="Arial" w:cs="Arial"/>
          <w:sz w:val="20"/>
          <w:szCs w:val="20"/>
        </w:rPr>
      </w:pPr>
    </w:p>
    <w:p w14:paraId="01332EC5" w14:textId="77777777" w:rsidR="00CC0D89" w:rsidRPr="0038552F" w:rsidRDefault="00CC0D89" w:rsidP="006D6B97">
      <w:pPr>
        <w:numPr>
          <w:ilvl w:val="0"/>
          <w:numId w:val="5"/>
        </w:numPr>
        <w:spacing w:after="80" w:line="276" w:lineRule="auto"/>
        <w:ind w:left="357"/>
        <w:jc w:val="both"/>
        <w:rPr>
          <w:rFonts w:ascii="Arial" w:hAnsi="Arial" w:cs="Arial"/>
          <w:sz w:val="20"/>
          <w:szCs w:val="20"/>
        </w:rPr>
      </w:pPr>
      <w:r w:rsidRPr="0038552F">
        <w:rPr>
          <w:rFonts w:ascii="Arial" w:hAnsi="Arial" w:cs="Arial"/>
          <w:sz w:val="20"/>
          <w:szCs w:val="20"/>
        </w:rPr>
        <w:t>Przy wyborze oferty Zamawiający będzie kierował się kryterium:</w:t>
      </w:r>
    </w:p>
    <w:p w14:paraId="036A8F07" w14:textId="55AD5247" w:rsidR="00BA7B2D" w:rsidRPr="00BA7B2D" w:rsidRDefault="00BA7B2D" w:rsidP="00BA7B2D">
      <w:pPr>
        <w:pStyle w:val="pkt"/>
        <w:spacing w:before="0" w:after="80" w:line="276" w:lineRule="auto"/>
        <w:ind w:left="993" w:hanging="567"/>
        <w:rPr>
          <w:rFonts w:ascii="Arial" w:hAnsi="Arial" w:cs="Arial"/>
          <w:sz w:val="20"/>
          <w:szCs w:val="20"/>
        </w:rPr>
      </w:pPr>
      <w:r>
        <w:rPr>
          <w:rFonts w:ascii="Arial" w:hAnsi="Arial" w:cs="Arial"/>
          <w:sz w:val="20"/>
          <w:szCs w:val="20"/>
        </w:rPr>
        <w:t>1.1.</w:t>
      </w:r>
      <w:r>
        <w:rPr>
          <w:rFonts w:ascii="Arial" w:hAnsi="Arial" w:cs="Arial"/>
          <w:sz w:val="20"/>
          <w:szCs w:val="20"/>
        </w:rPr>
        <w:tab/>
      </w:r>
      <w:r w:rsidR="002336A9">
        <w:rPr>
          <w:rFonts w:ascii="Arial" w:hAnsi="Arial" w:cs="Arial"/>
          <w:sz w:val="20"/>
          <w:szCs w:val="20"/>
        </w:rPr>
        <w:t>ceny jednostkowej</w:t>
      </w:r>
      <w:r w:rsidR="002336A9" w:rsidRPr="002336A9">
        <w:rPr>
          <w:rFonts w:ascii="Arial" w:hAnsi="Arial" w:cs="Arial"/>
          <w:sz w:val="20"/>
          <w:szCs w:val="20"/>
        </w:rPr>
        <w:t xml:space="preserve"> </w:t>
      </w:r>
      <w:r w:rsidR="002336A9">
        <w:rPr>
          <w:rFonts w:ascii="Arial" w:hAnsi="Arial" w:cs="Arial"/>
          <w:sz w:val="20"/>
          <w:szCs w:val="20"/>
        </w:rPr>
        <w:t xml:space="preserve">brutto </w:t>
      </w:r>
      <w:r w:rsidR="002336A9" w:rsidRPr="002336A9">
        <w:rPr>
          <w:rFonts w:ascii="Arial" w:hAnsi="Arial" w:cs="Arial"/>
          <w:sz w:val="20"/>
          <w:szCs w:val="20"/>
        </w:rPr>
        <w:t>za wykonanie czynności poziomu utrzymania P1 dla Pojazdu typu 32WE</w:t>
      </w:r>
      <w:r w:rsidR="002336A9">
        <w:rPr>
          <w:rFonts w:ascii="Arial" w:hAnsi="Arial" w:cs="Arial"/>
          <w:sz w:val="20"/>
          <w:szCs w:val="20"/>
        </w:rPr>
        <w:t>:</w:t>
      </w:r>
      <w:r w:rsidR="00F03F14">
        <w:rPr>
          <w:rFonts w:ascii="Arial" w:hAnsi="Arial" w:cs="Arial"/>
          <w:sz w:val="20"/>
          <w:szCs w:val="20"/>
        </w:rPr>
        <w:t xml:space="preserve"> </w:t>
      </w:r>
    </w:p>
    <w:p w14:paraId="2395F33D" w14:textId="47AC7D16" w:rsidR="00CC0D89" w:rsidRPr="00AB76AB" w:rsidRDefault="00CC0D89" w:rsidP="00D950C2">
      <w:pPr>
        <w:pStyle w:val="pkt"/>
        <w:spacing w:before="0" w:after="80" w:line="276" w:lineRule="auto"/>
        <w:ind w:left="993" w:firstLine="0"/>
        <w:rPr>
          <w:rFonts w:ascii="Arial" w:hAnsi="Arial" w:cs="Arial"/>
          <w:b/>
          <w:sz w:val="20"/>
          <w:szCs w:val="20"/>
        </w:rPr>
      </w:pPr>
      <w:r w:rsidRPr="00AB76AB">
        <w:rPr>
          <w:rFonts w:ascii="Arial" w:hAnsi="Arial" w:cs="Arial"/>
          <w:b/>
          <w:sz w:val="20"/>
          <w:szCs w:val="20"/>
        </w:rPr>
        <w:t xml:space="preserve">Cena </w:t>
      </w:r>
      <w:r w:rsidR="002336A9">
        <w:rPr>
          <w:rFonts w:ascii="Arial" w:hAnsi="Arial" w:cs="Arial"/>
          <w:b/>
          <w:sz w:val="20"/>
          <w:szCs w:val="20"/>
        </w:rPr>
        <w:t xml:space="preserve">jednostkowa </w:t>
      </w:r>
      <w:r w:rsidRPr="00AB76AB">
        <w:rPr>
          <w:rFonts w:ascii="Arial" w:hAnsi="Arial" w:cs="Arial"/>
          <w:b/>
          <w:sz w:val="20"/>
          <w:szCs w:val="20"/>
        </w:rPr>
        <w:t xml:space="preserve">brutto </w:t>
      </w:r>
      <w:r w:rsidR="008362B0">
        <w:rPr>
          <w:rFonts w:ascii="Arial" w:hAnsi="Arial" w:cs="Arial"/>
          <w:b/>
          <w:sz w:val="20"/>
          <w:szCs w:val="20"/>
        </w:rPr>
        <w:t>za wykonanie czynności, o któr</w:t>
      </w:r>
      <w:r w:rsidR="00EB7703">
        <w:rPr>
          <w:rFonts w:ascii="Arial" w:hAnsi="Arial" w:cs="Arial"/>
          <w:b/>
          <w:sz w:val="20"/>
          <w:szCs w:val="20"/>
        </w:rPr>
        <w:t>ych</w:t>
      </w:r>
      <w:r w:rsidR="008362B0">
        <w:rPr>
          <w:rFonts w:ascii="Arial" w:hAnsi="Arial" w:cs="Arial"/>
          <w:b/>
          <w:sz w:val="20"/>
          <w:szCs w:val="20"/>
        </w:rPr>
        <w:t xml:space="preserve"> mowa w pkt 1.1. </w:t>
      </w:r>
      <w:r w:rsidR="00A018B8">
        <w:rPr>
          <w:rFonts w:ascii="Arial" w:hAnsi="Arial" w:cs="Arial"/>
          <w:b/>
          <w:sz w:val="20"/>
          <w:szCs w:val="20"/>
        </w:rPr>
        <w:t>–</w:t>
      </w:r>
      <w:r w:rsidRPr="00AB76AB">
        <w:rPr>
          <w:rFonts w:ascii="Arial" w:hAnsi="Arial" w:cs="Arial"/>
          <w:b/>
          <w:sz w:val="20"/>
          <w:szCs w:val="20"/>
        </w:rPr>
        <w:t xml:space="preserve"> </w:t>
      </w:r>
      <w:r w:rsidR="002336A9">
        <w:rPr>
          <w:rFonts w:ascii="Arial" w:hAnsi="Arial" w:cs="Arial"/>
          <w:b/>
          <w:sz w:val="20"/>
          <w:szCs w:val="20"/>
        </w:rPr>
        <w:t>15</w:t>
      </w:r>
      <w:r w:rsidR="00F03F14">
        <w:rPr>
          <w:rFonts w:ascii="Arial" w:hAnsi="Arial" w:cs="Arial"/>
          <w:b/>
          <w:sz w:val="20"/>
          <w:szCs w:val="20"/>
        </w:rPr>
        <w:t> </w:t>
      </w:r>
      <w:r w:rsidRPr="00AB76AB">
        <w:rPr>
          <w:rFonts w:ascii="Arial" w:hAnsi="Arial" w:cs="Arial"/>
          <w:b/>
          <w:sz w:val="20"/>
          <w:szCs w:val="20"/>
        </w:rPr>
        <w:t xml:space="preserve">% </w:t>
      </w:r>
    </w:p>
    <w:p w14:paraId="4AA1436D" w14:textId="03AE24BA" w:rsidR="00CC0D89" w:rsidRPr="0038552F" w:rsidRDefault="00CC0D89" w:rsidP="00D950C2">
      <w:pPr>
        <w:pStyle w:val="Zwykytekst"/>
        <w:spacing w:after="80" w:line="276" w:lineRule="auto"/>
        <w:ind w:left="993"/>
        <w:jc w:val="both"/>
        <w:rPr>
          <w:rFonts w:ascii="Arial" w:hAnsi="Arial" w:cs="Arial"/>
          <w:sz w:val="20"/>
          <w:szCs w:val="20"/>
        </w:rPr>
      </w:pPr>
      <w:r w:rsidRPr="0038552F">
        <w:rPr>
          <w:rFonts w:ascii="Arial" w:hAnsi="Arial" w:cs="Arial"/>
          <w:sz w:val="20"/>
          <w:szCs w:val="20"/>
        </w:rPr>
        <w:t xml:space="preserve">Punkty za cenę </w:t>
      </w:r>
      <w:r w:rsidR="002336A9">
        <w:rPr>
          <w:rFonts w:ascii="Arial" w:hAnsi="Arial" w:cs="Arial"/>
          <w:sz w:val="20"/>
          <w:szCs w:val="20"/>
        </w:rPr>
        <w:t xml:space="preserve">jednostkową </w:t>
      </w:r>
      <w:r w:rsidR="008362B0" w:rsidRPr="008362B0">
        <w:rPr>
          <w:rFonts w:ascii="Arial" w:hAnsi="Arial" w:cs="Arial"/>
          <w:sz w:val="20"/>
          <w:szCs w:val="20"/>
        </w:rPr>
        <w:t>brutto za wykonanie czynności, o któr</w:t>
      </w:r>
      <w:r w:rsidR="00EB7703">
        <w:rPr>
          <w:rFonts w:ascii="Arial" w:hAnsi="Arial" w:cs="Arial"/>
          <w:sz w:val="20"/>
          <w:szCs w:val="20"/>
        </w:rPr>
        <w:t>ych</w:t>
      </w:r>
      <w:r w:rsidR="008362B0" w:rsidRPr="008362B0">
        <w:rPr>
          <w:rFonts w:ascii="Arial" w:hAnsi="Arial" w:cs="Arial"/>
          <w:sz w:val="20"/>
          <w:szCs w:val="20"/>
        </w:rPr>
        <w:t xml:space="preserve"> mowa w pkt 1.1.</w:t>
      </w:r>
      <w:r w:rsidR="008362B0">
        <w:rPr>
          <w:rFonts w:ascii="Arial" w:hAnsi="Arial" w:cs="Arial"/>
          <w:sz w:val="20"/>
          <w:szCs w:val="20"/>
        </w:rPr>
        <w:t xml:space="preserve">, </w:t>
      </w:r>
      <w:r w:rsidRPr="0038552F">
        <w:rPr>
          <w:rFonts w:ascii="Arial" w:hAnsi="Arial" w:cs="Arial"/>
          <w:sz w:val="20"/>
          <w:szCs w:val="20"/>
        </w:rPr>
        <w:t>zostaną przyznane wg następującego wzoru:</w:t>
      </w:r>
    </w:p>
    <w:p w14:paraId="27A490E4" w14:textId="35A4458C" w:rsidR="00CC0D89" w:rsidRPr="0038552F" w:rsidRDefault="00CC0D89" w:rsidP="00D950C2">
      <w:pPr>
        <w:pStyle w:val="Zwykytekst"/>
        <w:spacing w:after="80" w:line="276" w:lineRule="auto"/>
        <w:ind w:left="993"/>
        <w:jc w:val="both"/>
        <w:rPr>
          <w:rFonts w:ascii="Arial" w:hAnsi="Arial" w:cs="Arial"/>
          <w:sz w:val="20"/>
          <w:szCs w:val="20"/>
        </w:rPr>
      </w:pPr>
      <w:r w:rsidRPr="00AB76AB">
        <w:rPr>
          <w:rFonts w:ascii="Arial" w:hAnsi="Arial" w:cs="Arial"/>
          <w:b/>
          <w:sz w:val="20"/>
          <w:szCs w:val="20"/>
        </w:rPr>
        <w:t>V</w:t>
      </w:r>
      <w:r w:rsidRPr="00AB76AB">
        <w:rPr>
          <w:rFonts w:ascii="Arial" w:hAnsi="Arial" w:cs="Arial"/>
          <w:b/>
          <w:sz w:val="20"/>
          <w:szCs w:val="20"/>
          <w:vertAlign w:val="subscript"/>
        </w:rPr>
        <w:t xml:space="preserve">xc </w:t>
      </w:r>
      <w:r w:rsidRPr="00AB76AB">
        <w:rPr>
          <w:rFonts w:ascii="Arial" w:hAnsi="Arial" w:cs="Arial"/>
          <w:b/>
          <w:sz w:val="20"/>
          <w:szCs w:val="20"/>
        </w:rPr>
        <w:t>= (C</w:t>
      </w:r>
      <w:r w:rsidRPr="00AB76AB">
        <w:rPr>
          <w:rFonts w:ascii="Arial" w:hAnsi="Arial" w:cs="Arial"/>
          <w:b/>
          <w:sz w:val="20"/>
          <w:szCs w:val="20"/>
          <w:vertAlign w:val="subscript"/>
        </w:rPr>
        <w:t>n</w:t>
      </w:r>
      <w:r w:rsidRPr="00AB76AB">
        <w:rPr>
          <w:rFonts w:ascii="Arial" w:hAnsi="Arial" w:cs="Arial"/>
          <w:b/>
          <w:sz w:val="20"/>
          <w:szCs w:val="20"/>
        </w:rPr>
        <w:t xml:space="preserve"> / C</w:t>
      </w:r>
      <w:r w:rsidRPr="00AB76AB">
        <w:rPr>
          <w:rFonts w:ascii="Arial" w:hAnsi="Arial" w:cs="Arial"/>
          <w:b/>
          <w:sz w:val="20"/>
          <w:szCs w:val="20"/>
          <w:vertAlign w:val="subscript"/>
        </w:rPr>
        <w:t>x</w:t>
      </w:r>
      <w:r w:rsidRPr="00AB76AB">
        <w:rPr>
          <w:rFonts w:ascii="Arial" w:hAnsi="Arial" w:cs="Arial"/>
          <w:b/>
          <w:sz w:val="20"/>
          <w:szCs w:val="20"/>
        </w:rPr>
        <w:t xml:space="preserve">) x </w:t>
      </w:r>
      <w:r w:rsidR="002336A9">
        <w:rPr>
          <w:rFonts w:ascii="Arial" w:hAnsi="Arial" w:cs="Arial"/>
          <w:b/>
          <w:sz w:val="20"/>
          <w:szCs w:val="20"/>
        </w:rPr>
        <w:t>15</w:t>
      </w:r>
      <w:r w:rsidR="00C2260A">
        <w:rPr>
          <w:rFonts w:ascii="Arial" w:hAnsi="Arial" w:cs="Arial"/>
          <w:b/>
          <w:sz w:val="20"/>
          <w:szCs w:val="20"/>
        </w:rPr>
        <w:t> </w:t>
      </w:r>
      <w:r w:rsidRPr="00AB76AB">
        <w:rPr>
          <w:rFonts w:ascii="Arial" w:hAnsi="Arial" w:cs="Arial"/>
          <w:b/>
          <w:sz w:val="20"/>
          <w:szCs w:val="20"/>
        </w:rPr>
        <w:t xml:space="preserve">% x </w:t>
      </w:r>
      <w:r w:rsidR="002336A9">
        <w:rPr>
          <w:rFonts w:ascii="Arial" w:hAnsi="Arial" w:cs="Arial"/>
          <w:b/>
          <w:sz w:val="20"/>
          <w:szCs w:val="20"/>
        </w:rPr>
        <w:t>15</w:t>
      </w:r>
      <w:r w:rsidRPr="0038552F">
        <w:rPr>
          <w:rFonts w:ascii="Arial" w:hAnsi="Arial" w:cs="Arial"/>
          <w:sz w:val="20"/>
          <w:szCs w:val="20"/>
        </w:rPr>
        <w:t>, gdzie:</w:t>
      </w:r>
    </w:p>
    <w:p w14:paraId="6F57465A" w14:textId="77777777" w:rsidR="00CC0D89" w:rsidRPr="0038552F" w:rsidRDefault="00CC0D89" w:rsidP="00D950C2">
      <w:pPr>
        <w:pStyle w:val="Zwykytekst"/>
        <w:spacing w:after="80" w:line="276" w:lineRule="auto"/>
        <w:ind w:left="993"/>
        <w:jc w:val="both"/>
        <w:rPr>
          <w:rFonts w:ascii="Arial" w:hAnsi="Arial" w:cs="Arial"/>
          <w:sz w:val="20"/>
          <w:szCs w:val="20"/>
        </w:rPr>
      </w:pPr>
      <w:r w:rsidRPr="0038552F">
        <w:rPr>
          <w:rFonts w:ascii="Arial" w:hAnsi="Arial" w:cs="Arial"/>
          <w:sz w:val="20"/>
          <w:szCs w:val="20"/>
        </w:rPr>
        <w:t>V</w:t>
      </w:r>
      <w:r w:rsidRPr="0038552F">
        <w:rPr>
          <w:rFonts w:ascii="Arial" w:hAnsi="Arial" w:cs="Arial"/>
          <w:sz w:val="20"/>
          <w:szCs w:val="20"/>
          <w:vertAlign w:val="subscript"/>
        </w:rPr>
        <w:t>xc</w:t>
      </w:r>
      <w:r w:rsidRPr="0038552F">
        <w:rPr>
          <w:rFonts w:ascii="Arial" w:hAnsi="Arial" w:cs="Arial"/>
          <w:sz w:val="20"/>
          <w:szCs w:val="20"/>
        </w:rPr>
        <w:tab/>
        <w:t>– ilość punktów za cenę brutto oferty badanej,</w:t>
      </w:r>
    </w:p>
    <w:p w14:paraId="0232EE80" w14:textId="77777777" w:rsidR="00CC0D89" w:rsidRPr="0038552F" w:rsidRDefault="00CC0D89" w:rsidP="00D950C2">
      <w:pPr>
        <w:pStyle w:val="Zwykytekst"/>
        <w:spacing w:after="80" w:line="276" w:lineRule="auto"/>
        <w:ind w:left="993"/>
        <w:jc w:val="both"/>
        <w:rPr>
          <w:rFonts w:ascii="Arial" w:hAnsi="Arial" w:cs="Arial"/>
          <w:sz w:val="20"/>
          <w:szCs w:val="20"/>
        </w:rPr>
      </w:pPr>
      <w:r w:rsidRPr="0038552F">
        <w:rPr>
          <w:rFonts w:ascii="Arial" w:hAnsi="Arial" w:cs="Arial"/>
          <w:sz w:val="20"/>
          <w:szCs w:val="20"/>
        </w:rPr>
        <w:t>C</w:t>
      </w:r>
      <w:r w:rsidRPr="0038552F">
        <w:rPr>
          <w:rFonts w:ascii="Arial" w:hAnsi="Arial" w:cs="Arial"/>
          <w:sz w:val="20"/>
          <w:szCs w:val="20"/>
          <w:vertAlign w:val="subscript"/>
        </w:rPr>
        <w:t>n</w:t>
      </w:r>
      <w:r w:rsidRPr="0038552F">
        <w:rPr>
          <w:rFonts w:ascii="Arial" w:hAnsi="Arial" w:cs="Arial"/>
          <w:sz w:val="20"/>
          <w:szCs w:val="20"/>
        </w:rPr>
        <w:tab/>
        <w:t>– cena brutto najniższej oferty niepodlegającej odrzuceniu,</w:t>
      </w:r>
    </w:p>
    <w:p w14:paraId="76F44517" w14:textId="77777777" w:rsidR="00CC0D89" w:rsidRPr="0038552F" w:rsidRDefault="00CC0D89" w:rsidP="00D950C2">
      <w:pPr>
        <w:pStyle w:val="Zwykytekst"/>
        <w:spacing w:after="80" w:line="276" w:lineRule="auto"/>
        <w:ind w:left="993"/>
        <w:jc w:val="both"/>
        <w:rPr>
          <w:rFonts w:ascii="Arial" w:hAnsi="Arial" w:cs="Arial"/>
          <w:sz w:val="20"/>
          <w:szCs w:val="20"/>
        </w:rPr>
      </w:pPr>
      <w:r w:rsidRPr="0038552F">
        <w:rPr>
          <w:rFonts w:ascii="Arial" w:hAnsi="Arial" w:cs="Arial"/>
          <w:sz w:val="20"/>
          <w:szCs w:val="20"/>
        </w:rPr>
        <w:t>C</w:t>
      </w:r>
      <w:r w:rsidRPr="0038552F">
        <w:rPr>
          <w:rFonts w:ascii="Arial" w:hAnsi="Arial" w:cs="Arial"/>
          <w:sz w:val="20"/>
          <w:szCs w:val="20"/>
          <w:vertAlign w:val="subscript"/>
        </w:rPr>
        <w:t>x</w:t>
      </w:r>
      <w:r w:rsidRPr="0038552F">
        <w:rPr>
          <w:rFonts w:ascii="Arial" w:hAnsi="Arial" w:cs="Arial"/>
          <w:sz w:val="20"/>
          <w:szCs w:val="20"/>
        </w:rPr>
        <w:tab/>
        <w:t>– cena brutto oferty badanej.</w:t>
      </w:r>
    </w:p>
    <w:p w14:paraId="3D72867E" w14:textId="600A8AB9" w:rsidR="00C2260A" w:rsidRDefault="00CC0D89" w:rsidP="00D950C2">
      <w:pPr>
        <w:pStyle w:val="Zwykytekst"/>
        <w:spacing w:after="80" w:line="276" w:lineRule="auto"/>
        <w:ind w:left="993"/>
        <w:jc w:val="both"/>
        <w:rPr>
          <w:rFonts w:ascii="Arial" w:hAnsi="Arial" w:cs="Arial"/>
          <w:sz w:val="20"/>
          <w:szCs w:val="20"/>
        </w:rPr>
      </w:pPr>
      <w:r w:rsidRPr="0038552F">
        <w:rPr>
          <w:rFonts w:ascii="Arial" w:hAnsi="Arial" w:cs="Arial"/>
          <w:sz w:val="20"/>
          <w:szCs w:val="20"/>
        </w:rPr>
        <w:t>1</w:t>
      </w:r>
      <w:r w:rsidR="00A018B8">
        <w:rPr>
          <w:rFonts w:ascii="Arial" w:hAnsi="Arial" w:cs="Arial"/>
          <w:sz w:val="20"/>
          <w:szCs w:val="20"/>
        </w:rPr>
        <w:t> </w:t>
      </w:r>
      <w:r w:rsidRPr="0038552F">
        <w:rPr>
          <w:rFonts w:ascii="Arial" w:hAnsi="Arial" w:cs="Arial"/>
          <w:sz w:val="20"/>
          <w:szCs w:val="20"/>
        </w:rPr>
        <w:t>% odpowiada w punktacji końcowej 1 pkt</w:t>
      </w:r>
      <w:r w:rsidR="00234123">
        <w:rPr>
          <w:rFonts w:ascii="Arial" w:hAnsi="Arial" w:cs="Arial"/>
          <w:sz w:val="20"/>
          <w:szCs w:val="20"/>
        </w:rPr>
        <w:t xml:space="preserve">; </w:t>
      </w:r>
    </w:p>
    <w:p w14:paraId="4232F644" w14:textId="77777777" w:rsidR="00234123" w:rsidRDefault="002336A9" w:rsidP="002336A9">
      <w:pPr>
        <w:pStyle w:val="Zwykytekst"/>
        <w:tabs>
          <w:tab w:val="left" w:pos="993"/>
        </w:tabs>
        <w:spacing w:after="80" w:line="276" w:lineRule="auto"/>
        <w:ind w:left="426"/>
        <w:jc w:val="both"/>
        <w:rPr>
          <w:rFonts w:ascii="Arial" w:hAnsi="Arial" w:cs="Arial"/>
          <w:sz w:val="20"/>
          <w:szCs w:val="20"/>
        </w:rPr>
      </w:pPr>
      <w:r>
        <w:rPr>
          <w:rFonts w:ascii="Arial" w:hAnsi="Arial" w:cs="Arial"/>
          <w:sz w:val="20"/>
          <w:szCs w:val="20"/>
        </w:rPr>
        <w:t>1.2.</w:t>
      </w:r>
      <w:r>
        <w:rPr>
          <w:rFonts w:ascii="Arial" w:hAnsi="Arial" w:cs="Arial"/>
          <w:sz w:val="20"/>
          <w:szCs w:val="20"/>
        </w:rPr>
        <w:tab/>
      </w:r>
      <w:r w:rsidR="00234123">
        <w:rPr>
          <w:rFonts w:ascii="Arial" w:hAnsi="Arial" w:cs="Arial"/>
          <w:sz w:val="20"/>
          <w:szCs w:val="20"/>
        </w:rPr>
        <w:t>ceny jednostkowej</w:t>
      </w:r>
      <w:r w:rsidR="00234123" w:rsidRPr="002336A9">
        <w:rPr>
          <w:rFonts w:ascii="Arial" w:hAnsi="Arial" w:cs="Arial"/>
          <w:sz w:val="20"/>
          <w:szCs w:val="20"/>
        </w:rPr>
        <w:t xml:space="preserve"> </w:t>
      </w:r>
      <w:r w:rsidR="00234123">
        <w:rPr>
          <w:rFonts w:ascii="Arial" w:hAnsi="Arial" w:cs="Arial"/>
          <w:sz w:val="20"/>
          <w:szCs w:val="20"/>
        </w:rPr>
        <w:t xml:space="preserve">brutto </w:t>
      </w:r>
      <w:r w:rsidR="00234123" w:rsidRPr="002336A9">
        <w:rPr>
          <w:rFonts w:ascii="Arial" w:hAnsi="Arial" w:cs="Arial"/>
          <w:sz w:val="20"/>
          <w:szCs w:val="20"/>
        </w:rPr>
        <w:t>za wykonanie czynności poziomu utrzymania</w:t>
      </w:r>
      <w:r w:rsidR="00234123">
        <w:rPr>
          <w:rFonts w:ascii="Arial" w:hAnsi="Arial" w:cs="Arial"/>
          <w:sz w:val="20"/>
          <w:szCs w:val="20"/>
        </w:rPr>
        <w:t xml:space="preserve"> </w:t>
      </w:r>
      <w:r w:rsidR="00234123" w:rsidRPr="00234123">
        <w:rPr>
          <w:rFonts w:ascii="Arial" w:hAnsi="Arial" w:cs="Arial"/>
          <w:sz w:val="20"/>
          <w:szCs w:val="20"/>
        </w:rPr>
        <w:t>P1 dla Pojazdu typu 40WEa</w:t>
      </w:r>
      <w:r w:rsidR="00234123">
        <w:rPr>
          <w:rFonts w:ascii="Arial" w:hAnsi="Arial" w:cs="Arial"/>
          <w:sz w:val="20"/>
          <w:szCs w:val="20"/>
        </w:rPr>
        <w:t xml:space="preserve">: </w:t>
      </w:r>
    </w:p>
    <w:p w14:paraId="68C8CEB8" w14:textId="4D59DB23" w:rsidR="00234123" w:rsidRPr="00AB76AB" w:rsidRDefault="00234123" w:rsidP="00D950C2">
      <w:pPr>
        <w:pStyle w:val="pkt"/>
        <w:spacing w:before="0" w:after="80" w:line="276" w:lineRule="auto"/>
        <w:ind w:left="993" w:firstLine="0"/>
        <w:rPr>
          <w:rFonts w:ascii="Arial" w:hAnsi="Arial" w:cs="Arial"/>
          <w:b/>
          <w:sz w:val="20"/>
          <w:szCs w:val="20"/>
        </w:rPr>
      </w:pPr>
      <w:r w:rsidRPr="00AB76AB">
        <w:rPr>
          <w:rFonts w:ascii="Arial" w:hAnsi="Arial" w:cs="Arial"/>
          <w:b/>
          <w:sz w:val="20"/>
          <w:szCs w:val="20"/>
        </w:rPr>
        <w:t xml:space="preserve">Cena </w:t>
      </w:r>
      <w:r>
        <w:rPr>
          <w:rFonts w:ascii="Arial" w:hAnsi="Arial" w:cs="Arial"/>
          <w:b/>
          <w:sz w:val="20"/>
          <w:szCs w:val="20"/>
        </w:rPr>
        <w:t xml:space="preserve">jednostkowa </w:t>
      </w:r>
      <w:r w:rsidRPr="00AB76AB">
        <w:rPr>
          <w:rFonts w:ascii="Arial" w:hAnsi="Arial" w:cs="Arial"/>
          <w:b/>
          <w:sz w:val="20"/>
          <w:szCs w:val="20"/>
        </w:rPr>
        <w:t xml:space="preserve">brutto </w:t>
      </w:r>
      <w:r>
        <w:rPr>
          <w:rFonts w:ascii="Arial" w:hAnsi="Arial" w:cs="Arial"/>
          <w:b/>
          <w:sz w:val="20"/>
          <w:szCs w:val="20"/>
        </w:rPr>
        <w:t>za wykonanie czynności, o któr</w:t>
      </w:r>
      <w:r w:rsidR="00EB7703">
        <w:rPr>
          <w:rFonts w:ascii="Arial" w:hAnsi="Arial" w:cs="Arial"/>
          <w:b/>
          <w:sz w:val="20"/>
          <w:szCs w:val="20"/>
        </w:rPr>
        <w:t>ych</w:t>
      </w:r>
      <w:r>
        <w:rPr>
          <w:rFonts w:ascii="Arial" w:hAnsi="Arial" w:cs="Arial"/>
          <w:b/>
          <w:sz w:val="20"/>
          <w:szCs w:val="20"/>
        </w:rPr>
        <w:t xml:space="preserve"> mowa w pkt 1.2. –</w:t>
      </w:r>
      <w:r w:rsidRPr="00AB76AB">
        <w:rPr>
          <w:rFonts w:ascii="Arial" w:hAnsi="Arial" w:cs="Arial"/>
          <w:b/>
          <w:sz w:val="20"/>
          <w:szCs w:val="20"/>
        </w:rPr>
        <w:t xml:space="preserve"> </w:t>
      </w:r>
      <w:r>
        <w:rPr>
          <w:rFonts w:ascii="Arial" w:hAnsi="Arial" w:cs="Arial"/>
          <w:b/>
          <w:sz w:val="20"/>
          <w:szCs w:val="20"/>
        </w:rPr>
        <w:t>15 </w:t>
      </w:r>
      <w:r w:rsidRPr="00AB76AB">
        <w:rPr>
          <w:rFonts w:ascii="Arial" w:hAnsi="Arial" w:cs="Arial"/>
          <w:b/>
          <w:sz w:val="20"/>
          <w:szCs w:val="20"/>
        </w:rPr>
        <w:t xml:space="preserve">% </w:t>
      </w:r>
    </w:p>
    <w:p w14:paraId="7AAF4C45" w14:textId="17A90273" w:rsidR="00234123" w:rsidRPr="0038552F" w:rsidRDefault="00234123" w:rsidP="00D950C2">
      <w:pPr>
        <w:pStyle w:val="Zwykytekst"/>
        <w:spacing w:after="80" w:line="276" w:lineRule="auto"/>
        <w:ind w:left="993"/>
        <w:jc w:val="both"/>
        <w:rPr>
          <w:rFonts w:ascii="Arial" w:hAnsi="Arial" w:cs="Arial"/>
          <w:sz w:val="20"/>
          <w:szCs w:val="20"/>
        </w:rPr>
      </w:pPr>
      <w:r w:rsidRPr="0038552F">
        <w:rPr>
          <w:rFonts w:ascii="Arial" w:hAnsi="Arial" w:cs="Arial"/>
          <w:sz w:val="20"/>
          <w:szCs w:val="20"/>
        </w:rPr>
        <w:lastRenderedPageBreak/>
        <w:t xml:space="preserve">Punkty za cenę </w:t>
      </w:r>
      <w:r>
        <w:rPr>
          <w:rFonts w:ascii="Arial" w:hAnsi="Arial" w:cs="Arial"/>
          <w:sz w:val="20"/>
          <w:szCs w:val="20"/>
        </w:rPr>
        <w:t xml:space="preserve">jednostkową </w:t>
      </w:r>
      <w:r w:rsidRPr="008362B0">
        <w:rPr>
          <w:rFonts w:ascii="Arial" w:hAnsi="Arial" w:cs="Arial"/>
          <w:sz w:val="20"/>
          <w:szCs w:val="20"/>
        </w:rPr>
        <w:t>brutto za wykonanie czynności, o któr</w:t>
      </w:r>
      <w:r w:rsidR="00EB7703">
        <w:rPr>
          <w:rFonts w:ascii="Arial" w:hAnsi="Arial" w:cs="Arial"/>
          <w:sz w:val="20"/>
          <w:szCs w:val="20"/>
        </w:rPr>
        <w:t>ych</w:t>
      </w:r>
      <w:r>
        <w:rPr>
          <w:rFonts w:ascii="Arial" w:hAnsi="Arial" w:cs="Arial"/>
          <w:sz w:val="20"/>
          <w:szCs w:val="20"/>
        </w:rPr>
        <w:t xml:space="preserve"> mowa w pkt 1.2</w:t>
      </w:r>
      <w:r w:rsidRPr="008362B0">
        <w:rPr>
          <w:rFonts w:ascii="Arial" w:hAnsi="Arial" w:cs="Arial"/>
          <w:sz w:val="20"/>
          <w:szCs w:val="20"/>
        </w:rPr>
        <w:t>.</w:t>
      </w:r>
      <w:r>
        <w:rPr>
          <w:rFonts w:ascii="Arial" w:hAnsi="Arial" w:cs="Arial"/>
          <w:sz w:val="20"/>
          <w:szCs w:val="20"/>
        </w:rPr>
        <w:t xml:space="preserve">, </w:t>
      </w:r>
      <w:r w:rsidRPr="0038552F">
        <w:rPr>
          <w:rFonts w:ascii="Arial" w:hAnsi="Arial" w:cs="Arial"/>
          <w:sz w:val="20"/>
          <w:szCs w:val="20"/>
        </w:rPr>
        <w:t>zostaną przyznane wg następującego wzoru:</w:t>
      </w:r>
    </w:p>
    <w:p w14:paraId="320DF4B2" w14:textId="77777777" w:rsidR="00234123" w:rsidRPr="0038552F" w:rsidRDefault="00234123" w:rsidP="00D950C2">
      <w:pPr>
        <w:pStyle w:val="Zwykytekst"/>
        <w:spacing w:after="80" w:line="276" w:lineRule="auto"/>
        <w:ind w:left="993"/>
        <w:jc w:val="both"/>
        <w:rPr>
          <w:rFonts w:ascii="Arial" w:hAnsi="Arial" w:cs="Arial"/>
          <w:sz w:val="20"/>
          <w:szCs w:val="20"/>
        </w:rPr>
      </w:pPr>
      <w:r w:rsidRPr="00AB76AB">
        <w:rPr>
          <w:rFonts w:ascii="Arial" w:hAnsi="Arial" w:cs="Arial"/>
          <w:b/>
          <w:sz w:val="20"/>
          <w:szCs w:val="20"/>
        </w:rPr>
        <w:t>V</w:t>
      </w:r>
      <w:r w:rsidRPr="00AB76AB">
        <w:rPr>
          <w:rFonts w:ascii="Arial" w:hAnsi="Arial" w:cs="Arial"/>
          <w:b/>
          <w:sz w:val="20"/>
          <w:szCs w:val="20"/>
          <w:vertAlign w:val="subscript"/>
        </w:rPr>
        <w:t xml:space="preserve">xc </w:t>
      </w:r>
      <w:r w:rsidRPr="00AB76AB">
        <w:rPr>
          <w:rFonts w:ascii="Arial" w:hAnsi="Arial" w:cs="Arial"/>
          <w:b/>
          <w:sz w:val="20"/>
          <w:szCs w:val="20"/>
        </w:rPr>
        <w:t>= (C</w:t>
      </w:r>
      <w:r w:rsidRPr="00AB76AB">
        <w:rPr>
          <w:rFonts w:ascii="Arial" w:hAnsi="Arial" w:cs="Arial"/>
          <w:b/>
          <w:sz w:val="20"/>
          <w:szCs w:val="20"/>
          <w:vertAlign w:val="subscript"/>
        </w:rPr>
        <w:t>n</w:t>
      </w:r>
      <w:r w:rsidRPr="00AB76AB">
        <w:rPr>
          <w:rFonts w:ascii="Arial" w:hAnsi="Arial" w:cs="Arial"/>
          <w:b/>
          <w:sz w:val="20"/>
          <w:szCs w:val="20"/>
        </w:rPr>
        <w:t xml:space="preserve"> / C</w:t>
      </w:r>
      <w:r w:rsidRPr="00AB76AB">
        <w:rPr>
          <w:rFonts w:ascii="Arial" w:hAnsi="Arial" w:cs="Arial"/>
          <w:b/>
          <w:sz w:val="20"/>
          <w:szCs w:val="20"/>
          <w:vertAlign w:val="subscript"/>
        </w:rPr>
        <w:t>x</w:t>
      </w:r>
      <w:r w:rsidRPr="00AB76AB">
        <w:rPr>
          <w:rFonts w:ascii="Arial" w:hAnsi="Arial" w:cs="Arial"/>
          <w:b/>
          <w:sz w:val="20"/>
          <w:szCs w:val="20"/>
        </w:rPr>
        <w:t xml:space="preserve">) x </w:t>
      </w:r>
      <w:r>
        <w:rPr>
          <w:rFonts w:ascii="Arial" w:hAnsi="Arial" w:cs="Arial"/>
          <w:b/>
          <w:sz w:val="20"/>
          <w:szCs w:val="20"/>
        </w:rPr>
        <w:t>15 </w:t>
      </w:r>
      <w:r w:rsidRPr="00AB76AB">
        <w:rPr>
          <w:rFonts w:ascii="Arial" w:hAnsi="Arial" w:cs="Arial"/>
          <w:b/>
          <w:sz w:val="20"/>
          <w:szCs w:val="20"/>
        </w:rPr>
        <w:t xml:space="preserve">% x </w:t>
      </w:r>
      <w:r>
        <w:rPr>
          <w:rFonts w:ascii="Arial" w:hAnsi="Arial" w:cs="Arial"/>
          <w:b/>
          <w:sz w:val="20"/>
          <w:szCs w:val="20"/>
        </w:rPr>
        <w:t>15</w:t>
      </w:r>
      <w:r w:rsidRPr="0038552F">
        <w:rPr>
          <w:rFonts w:ascii="Arial" w:hAnsi="Arial" w:cs="Arial"/>
          <w:sz w:val="20"/>
          <w:szCs w:val="20"/>
        </w:rPr>
        <w:t>, gdzie:</w:t>
      </w:r>
    </w:p>
    <w:p w14:paraId="5C710D6E" w14:textId="77777777" w:rsidR="00234123" w:rsidRPr="0038552F" w:rsidRDefault="00234123" w:rsidP="00D950C2">
      <w:pPr>
        <w:pStyle w:val="Zwykytekst"/>
        <w:spacing w:after="80" w:line="276" w:lineRule="auto"/>
        <w:ind w:left="993"/>
        <w:jc w:val="both"/>
        <w:rPr>
          <w:rFonts w:ascii="Arial" w:hAnsi="Arial" w:cs="Arial"/>
          <w:sz w:val="20"/>
          <w:szCs w:val="20"/>
        </w:rPr>
      </w:pPr>
      <w:r w:rsidRPr="0038552F">
        <w:rPr>
          <w:rFonts w:ascii="Arial" w:hAnsi="Arial" w:cs="Arial"/>
          <w:sz w:val="20"/>
          <w:szCs w:val="20"/>
        </w:rPr>
        <w:t>V</w:t>
      </w:r>
      <w:r w:rsidRPr="0038552F">
        <w:rPr>
          <w:rFonts w:ascii="Arial" w:hAnsi="Arial" w:cs="Arial"/>
          <w:sz w:val="20"/>
          <w:szCs w:val="20"/>
          <w:vertAlign w:val="subscript"/>
        </w:rPr>
        <w:t>xc</w:t>
      </w:r>
      <w:r w:rsidRPr="0038552F">
        <w:rPr>
          <w:rFonts w:ascii="Arial" w:hAnsi="Arial" w:cs="Arial"/>
          <w:sz w:val="20"/>
          <w:szCs w:val="20"/>
        </w:rPr>
        <w:tab/>
        <w:t>– ilość punktów za cenę brutto oferty badanej,</w:t>
      </w:r>
    </w:p>
    <w:p w14:paraId="781D1AB6" w14:textId="77777777" w:rsidR="00234123" w:rsidRPr="0038552F" w:rsidRDefault="00234123" w:rsidP="00D950C2">
      <w:pPr>
        <w:pStyle w:val="Zwykytekst"/>
        <w:spacing w:after="80" w:line="276" w:lineRule="auto"/>
        <w:ind w:left="993"/>
        <w:jc w:val="both"/>
        <w:rPr>
          <w:rFonts w:ascii="Arial" w:hAnsi="Arial" w:cs="Arial"/>
          <w:sz w:val="20"/>
          <w:szCs w:val="20"/>
        </w:rPr>
      </w:pPr>
      <w:r w:rsidRPr="0038552F">
        <w:rPr>
          <w:rFonts w:ascii="Arial" w:hAnsi="Arial" w:cs="Arial"/>
          <w:sz w:val="20"/>
          <w:szCs w:val="20"/>
        </w:rPr>
        <w:t>C</w:t>
      </w:r>
      <w:r w:rsidRPr="0038552F">
        <w:rPr>
          <w:rFonts w:ascii="Arial" w:hAnsi="Arial" w:cs="Arial"/>
          <w:sz w:val="20"/>
          <w:szCs w:val="20"/>
          <w:vertAlign w:val="subscript"/>
        </w:rPr>
        <w:t>n</w:t>
      </w:r>
      <w:r w:rsidRPr="0038552F">
        <w:rPr>
          <w:rFonts w:ascii="Arial" w:hAnsi="Arial" w:cs="Arial"/>
          <w:sz w:val="20"/>
          <w:szCs w:val="20"/>
        </w:rPr>
        <w:tab/>
        <w:t>– cena brutto najniższej oferty niepodlegającej odrzuceniu,</w:t>
      </w:r>
    </w:p>
    <w:p w14:paraId="0F96AB96" w14:textId="77777777" w:rsidR="00234123" w:rsidRPr="0038552F" w:rsidRDefault="00234123" w:rsidP="00D950C2">
      <w:pPr>
        <w:pStyle w:val="Zwykytekst"/>
        <w:spacing w:after="80" w:line="276" w:lineRule="auto"/>
        <w:ind w:left="993"/>
        <w:jc w:val="both"/>
        <w:rPr>
          <w:rFonts w:ascii="Arial" w:hAnsi="Arial" w:cs="Arial"/>
          <w:sz w:val="20"/>
          <w:szCs w:val="20"/>
        </w:rPr>
      </w:pPr>
      <w:r w:rsidRPr="0038552F">
        <w:rPr>
          <w:rFonts w:ascii="Arial" w:hAnsi="Arial" w:cs="Arial"/>
          <w:sz w:val="20"/>
          <w:szCs w:val="20"/>
        </w:rPr>
        <w:t>C</w:t>
      </w:r>
      <w:r w:rsidRPr="0038552F">
        <w:rPr>
          <w:rFonts w:ascii="Arial" w:hAnsi="Arial" w:cs="Arial"/>
          <w:sz w:val="20"/>
          <w:szCs w:val="20"/>
          <w:vertAlign w:val="subscript"/>
        </w:rPr>
        <w:t>x</w:t>
      </w:r>
      <w:r w:rsidRPr="0038552F">
        <w:rPr>
          <w:rFonts w:ascii="Arial" w:hAnsi="Arial" w:cs="Arial"/>
          <w:sz w:val="20"/>
          <w:szCs w:val="20"/>
        </w:rPr>
        <w:tab/>
        <w:t>– cena brutto oferty badanej.</w:t>
      </w:r>
    </w:p>
    <w:p w14:paraId="0FF92C45" w14:textId="434678DB" w:rsidR="00D950C2" w:rsidRDefault="00234123" w:rsidP="00263447">
      <w:pPr>
        <w:pStyle w:val="Zwykytekst"/>
        <w:spacing w:after="80" w:line="276" w:lineRule="auto"/>
        <w:ind w:left="993"/>
        <w:jc w:val="both"/>
      </w:pPr>
      <w:r w:rsidRPr="0038552F">
        <w:rPr>
          <w:rFonts w:ascii="Arial" w:hAnsi="Arial" w:cs="Arial"/>
          <w:sz w:val="20"/>
          <w:szCs w:val="20"/>
        </w:rPr>
        <w:t>1</w:t>
      </w:r>
      <w:r>
        <w:rPr>
          <w:rFonts w:ascii="Arial" w:hAnsi="Arial" w:cs="Arial"/>
          <w:sz w:val="20"/>
          <w:szCs w:val="20"/>
        </w:rPr>
        <w:t> </w:t>
      </w:r>
      <w:r w:rsidRPr="0038552F">
        <w:rPr>
          <w:rFonts w:ascii="Arial" w:hAnsi="Arial" w:cs="Arial"/>
          <w:sz w:val="20"/>
          <w:szCs w:val="20"/>
        </w:rPr>
        <w:t>% odpowiada w punktacji końcowej 1 pkt</w:t>
      </w:r>
      <w:r>
        <w:rPr>
          <w:rFonts w:ascii="Arial" w:hAnsi="Arial" w:cs="Arial"/>
          <w:sz w:val="20"/>
          <w:szCs w:val="20"/>
        </w:rPr>
        <w:t xml:space="preserve">; </w:t>
      </w:r>
    </w:p>
    <w:p w14:paraId="174693CC" w14:textId="77777777" w:rsidR="00234123" w:rsidRDefault="00234123" w:rsidP="002336A9">
      <w:pPr>
        <w:pStyle w:val="Zwykytekst"/>
        <w:tabs>
          <w:tab w:val="left" w:pos="993"/>
        </w:tabs>
        <w:spacing w:after="80" w:line="276" w:lineRule="auto"/>
        <w:ind w:left="426"/>
        <w:jc w:val="both"/>
        <w:rPr>
          <w:rFonts w:ascii="Arial" w:hAnsi="Arial" w:cs="Arial"/>
          <w:sz w:val="20"/>
          <w:szCs w:val="20"/>
        </w:rPr>
      </w:pPr>
      <w:r>
        <w:rPr>
          <w:rFonts w:ascii="Arial" w:hAnsi="Arial" w:cs="Arial"/>
          <w:sz w:val="20"/>
          <w:szCs w:val="20"/>
        </w:rPr>
        <w:t>1.3.</w:t>
      </w:r>
      <w:r>
        <w:rPr>
          <w:rFonts w:ascii="Arial" w:hAnsi="Arial" w:cs="Arial"/>
          <w:sz w:val="20"/>
          <w:szCs w:val="20"/>
        </w:rPr>
        <w:tab/>
        <w:t>ceny jednostkowej</w:t>
      </w:r>
      <w:r w:rsidRPr="002336A9">
        <w:rPr>
          <w:rFonts w:ascii="Arial" w:hAnsi="Arial" w:cs="Arial"/>
          <w:sz w:val="20"/>
          <w:szCs w:val="20"/>
        </w:rPr>
        <w:t xml:space="preserve"> </w:t>
      </w:r>
      <w:r>
        <w:rPr>
          <w:rFonts w:ascii="Arial" w:hAnsi="Arial" w:cs="Arial"/>
          <w:sz w:val="20"/>
          <w:szCs w:val="20"/>
        </w:rPr>
        <w:t xml:space="preserve">brutto </w:t>
      </w:r>
      <w:r w:rsidRPr="002336A9">
        <w:rPr>
          <w:rFonts w:ascii="Arial" w:hAnsi="Arial" w:cs="Arial"/>
          <w:sz w:val="20"/>
          <w:szCs w:val="20"/>
        </w:rPr>
        <w:t>za wykonanie czynności poziomu utrzymania</w:t>
      </w:r>
      <w:r>
        <w:rPr>
          <w:rFonts w:ascii="Arial" w:hAnsi="Arial" w:cs="Arial"/>
          <w:sz w:val="20"/>
          <w:szCs w:val="20"/>
        </w:rPr>
        <w:t xml:space="preserve"> </w:t>
      </w:r>
      <w:r w:rsidRPr="00234123">
        <w:rPr>
          <w:rFonts w:ascii="Arial" w:hAnsi="Arial" w:cs="Arial"/>
          <w:sz w:val="20"/>
          <w:szCs w:val="20"/>
        </w:rPr>
        <w:t>P2 dla Pojazdu typu 32WE</w:t>
      </w:r>
      <w:r>
        <w:rPr>
          <w:rFonts w:ascii="Arial" w:hAnsi="Arial" w:cs="Arial"/>
          <w:sz w:val="20"/>
          <w:szCs w:val="20"/>
        </w:rPr>
        <w:t xml:space="preserve">: </w:t>
      </w:r>
    </w:p>
    <w:p w14:paraId="15EFCE0E" w14:textId="4165D436" w:rsidR="00234123" w:rsidRPr="000229D5" w:rsidRDefault="00234123" w:rsidP="00D950C2">
      <w:pPr>
        <w:pStyle w:val="Zwykytekst"/>
        <w:tabs>
          <w:tab w:val="left" w:pos="993"/>
        </w:tabs>
        <w:spacing w:after="80" w:line="276" w:lineRule="auto"/>
        <w:ind w:left="993"/>
        <w:jc w:val="both"/>
        <w:rPr>
          <w:rFonts w:ascii="Arial" w:hAnsi="Arial" w:cs="Arial"/>
          <w:b/>
          <w:sz w:val="20"/>
          <w:szCs w:val="20"/>
        </w:rPr>
      </w:pPr>
      <w:r w:rsidRPr="000229D5">
        <w:rPr>
          <w:rFonts w:ascii="Arial" w:hAnsi="Arial" w:cs="Arial"/>
          <w:b/>
          <w:sz w:val="20"/>
          <w:szCs w:val="20"/>
        </w:rPr>
        <w:t>Cena jednostkowa brutto za wykonanie czynności, o któr</w:t>
      </w:r>
      <w:r w:rsidR="00EB7703">
        <w:rPr>
          <w:rFonts w:ascii="Arial" w:hAnsi="Arial" w:cs="Arial"/>
          <w:b/>
          <w:sz w:val="20"/>
          <w:szCs w:val="20"/>
        </w:rPr>
        <w:t>ych</w:t>
      </w:r>
      <w:r w:rsidRPr="000229D5">
        <w:rPr>
          <w:rFonts w:ascii="Arial" w:hAnsi="Arial" w:cs="Arial"/>
          <w:b/>
          <w:sz w:val="20"/>
          <w:szCs w:val="20"/>
        </w:rPr>
        <w:t xml:space="preserve"> mowa w pkt 1.3. – 15 % </w:t>
      </w:r>
    </w:p>
    <w:p w14:paraId="2BC09C1F" w14:textId="41F70428" w:rsidR="00234123" w:rsidRPr="00234123" w:rsidRDefault="00234123" w:rsidP="00D950C2">
      <w:pPr>
        <w:pStyle w:val="Zwykytekst"/>
        <w:tabs>
          <w:tab w:val="left" w:pos="993"/>
        </w:tabs>
        <w:spacing w:after="80" w:line="276" w:lineRule="auto"/>
        <w:ind w:left="993"/>
        <w:jc w:val="both"/>
        <w:rPr>
          <w:rFonts w:ascii="Arial" w:hAnsi="Arial" w:cs="Arial"/>
          <w:sz w:val="20"/>
          <w:szCs w:val="20"/>
        </w:rPr>
      </w:pPr>
      <w:r w:rsidRPr="00234123">
        <w:rPr>
          <w:rFonts w:ascii="Arial" w:hAnsi="Arial" w:cs="Arial"/>
          <w:sz w:val="20"/>
          <w:szCs w:val="20"/>
        </w:rPr>
        <w:t>Punkty za cenę jednostkową brutto za wykonanie cz</w:t>
      </w:r>
      <w:r>
        <w:rPr>
          <w:rFonts w:ascii="Arial" w:hAnsi="Arial" w:cs="Arial"/>
          <w:sz w:val="20"/>
          <w:szCs w:val="20"/>
        </w:rPr>
        <w:t>ynności, o któr</w:t>
      </w:r>
      <w:r w:rsidR="00EB7703">
        <w:rPr>
          <w:rFonts w:ascii="Arial" w:hAnsi="Arial" w:cs="Arial"/>
          <w:sz w:val="20"/>
          <w:szCs w:val="20"/>
        </w:rPr>
        <w:t>ych</w:t>
      </w:r>
      <w:r>
        <w:rPr>
          <w:rFonts w:ascii="Arial" w:hAnsi="Arial" w:cs="Arial"/>
          <w:sz w:val="20"/>
          <w:szCs w:val="20"/>
        </w:rPr>
        <w:t xml:space="preserve"> mowa w pkt 1.3</w:t>
      </w:r>
      <w:r w:rsidRPr="00234123">
        <w:rPr>
          <w:rFonts w:ascii="Arial" w:hAnsi="Arial" w:cs="Arial"/>
          <w:sz w:val="20"/>
          <w:szCs w:val="20"/>
        </w:rPr>
        <w:t>., zostaną przyznane wg następującego wzoru:</w:t>
      </w:r>
    </w:p>
    <w:p w14:paraId="17320B1C" w14:textId="77777777" w:rsidR="00234123" w:rsidRPr="00234123" w:rsidRDefault="00234123" w:rsidP="00D950C2">
      <w:pPr>
        <w:pStyle w:val="Zwykytekst"/>
        <w:tabs>
          <w:tab w:val="left" w:pos="993"/>
        </w:tabs>
        <w:spacing w:after="80" w:line="276" w:lineRule="auto"/>
        <w:ind w:left="993"/>
        <w:jc w:val="both"/>
        <w:rPr>
          <w:rFonts w:ascii="Arial" w:hAnsi="Arial" w:cs="Arial"/>
          <w:sz w:val="20"/>
          <w:szCs w:val="20"/>
        </w:rPr>
      </w:pPr>
      <w:r w:rsidRPr="000229D5">
        <w:rPr>
          <w:rFonts w:ascii="Arial" w:hAnsi="Arial" w:cs="Arial"/>
          <w:b/>
          <w:sz w:val="20"/>
          <w:szCs w:val="20"/>
        </w:rPr>
        <w:t>Vxc = (Cn / Cx) x 15 % x 15</w:t>
      </w:r>
      <w:r w:rsidRPr="00234123">
        <w:rPr>
          <w:rFonts w:ascii="Arial" w:hAnsi="Arial" w:cs="Arial"/>
          <w:sz w:val="20"/>
          <w:szCs w:val="20"/>
        </w:rPr>
        <w:t>, gdzie:</w:t>
      </w:r>
    </w:p>
    <w:p w14:paraId="75E0ED56" w14:textId="77777777" w:rsidR="00234123" w:rsidRPr="00234123" w:rsidRDefault="00234123" w:rsidP="00D950C2">
      <w:pPr>
        <w:pStyle w:val="Zwykytekst"/>
        <w:tabs>
          <w:tab w:val="left" w:pos="993"/>
        </w:tabs>
        <w:spacing w:after="80" w:line="276" w:lineRule="auto"/>
        <w:ind w:left="993"/>
        <w:jc w:val="both"/>
        <w:rPr>
          <w:rFonts w:ascii="Arial" w:hAnsi="Arial" w:cs="Arial"/>
          <w:sz w:val="20"/>
          <w:szCs w:val="20"/>
        </w:rPr>
      </w:pPr>
      <w:r w:rsidRPr="00234123">
        <w:rPr>
          <w:rFonts w:ascii="Arial" w:hAnsi="Arial" w:cs="Arial"/>
          <w:sz w:val="20"/>
          <w:szCs w:val="20"/>
        </w:rPr>
        <w:t>Vxc</w:t>
      </w:r>
      <w:r w:rsidRPr="00234123">
        <w:rPr>
          <w:rFonts w:ascii="Arial" w:hAnsi="Arial" w:cs="Arial"/>
          <w:sz w:val="20"/>
          <w:szCs w:val="20"/>
        </w:rPr>
        <w:tab/>
        <w:t>– ilość punktów za cenę brutto oferty badanej,</w:t>
      </w:r>
    </w:p>
    <w:p w14:paraId="50FDF6F9" w14:textId="77777777" w:rsidR="00234123" w:rsidRPr="00234123" w:rsidRDefault="00234123" w:rsidP="00D950C2">
      <w:pPr>
        <w:pStyle w:val="Zwykytekst"/>
        <w:tabs>
          <w:tab w:val="left" w:pos="993"/>
        </w:tabs>
        <w:spacing w:after="80" w:line="276" w:lineRule="auto"/>
        <w:ind w:left="993"/>
        <w:jc w:val="both"/>
        <w:rPr>
          <w:rFonts w:ascii="Arial" w:hAnsi="Arial" w:cs="Arial"/>
          <w:sz w:val="20"/>
          <w:szCs w:val="20"/>
        </w:rPr>
      </w:pPr>
      <w:r w:rsidRPr="00234123">
        <w:rPr>
          <w:rFonts w:ascii="Arial" w:hAnsi="Arial" w:cs="Arial"/>
          <w:sz w:val="20"/>
          <w:szCs w:val="20"/>
        </w:rPr>
        <w:t>Cn</w:t>
      </w:r>
      <w:r w:rsidRPr="00234123">
        <w:rPr>
          <w:rFonts w:ascii="Arial" w:hAnsi="Arial" w:cs="Arial"/>
          <w:sz w:val="20"/>
          <w:szCs w:val="20"/>
        </w:rPr>
        <w:tab/>
        <w:t>– cena brutto najniższej oferty niepodlegającej odrzuceniu,</w:t>
      </w:r>
    </w:p>
    <w:p w14:paraId="39F89CAD" w14:textId="77777777" w:rsidR="00234123" w:rsidRPr="00234123" w:rsidRDefault="00234123" w:rsidP="00D950C2">
      <w:pPr>
        <w:pStyle w:val="Zwykytekst"/>
        <w:tabs>
          <w:tab w:val="left" w:pos="993"/>
        </w:tabs>
        <w:spacing w:after="80" w:line="276" w:lineRule="auto"/>
        <w:ind w:left="993"/>
        <w:jc w:val="both"/>
        <w:rPr>
          <w:rFonts w:ascii="Arial" w:hAnsi="Arial" w:cs="Arial"/>
          <w:sz w:val="20"/>
          <w:szCs w:val="20"/>
        </w:rPr>
      </w:pPr>
      <w:r w:rsidRPr="00234123">
        <w:rPr>
          <w:rFonts w:ascii="Arial" w:hAnsi="Arial" w:cs="Arial"/>
          <w:sz w:val="20"/>
          <w:szCs w:val="20"/>
        </w:rPr>
        <w:t>Cx</w:t>
      </w:r>
      <w:r w:rsidRPr="00234123">
        <w:rPr>
          <w:rFonts w:ascii="Arial" w:hAnsi="Arial" w:cs="Arial"/>
          <w:sz w:val="20"/>
          <w:szCs w:val="20"/>
        </w:rPr>
        <w:tab/>
        <w:t>– cena brutto oferty badanej.</w:t>
      </w:r>
    </w:p>
    <w:p w14:paraId="74A1E7AD" w14:textId="77777777" w:rsidR="00234123" w:rsidRDefault="00234123" w:rsidP="00D950C2">
      <w:pPr>
        <w:pStyle w:val="Zwykytekst"/>
        <w:tabs>
          <w:tab w:val="left" w:pos="993"/>
        </w:tabs>
        <w:spacing w:after="80" w:line="276" w:lineRule="auto"/>
        <w:ind w:left="993"/>
        <w:jc w:val="both"/>
        <w:rPr>
          <w:rFonts w:ascii="Arial" w:hAnsi="Arial" w:cs="Arial"/>
          <w:sz w:val="20"/>
          <w:szCs w:val="20"/>
        </w:rPr>
      </w:pPr>
      <w:r w:rsidRPr="00234123">
        <w:rPr>
          <w:rFonts w:ascii="Arial" w:hAnsi="Arial" w:cs="Arial"/>
          <w:sz w:val="20"/>
          <w:szCs w:val="20"/>
        </w:rPr>
        <w:t>1 % odpowiada w punktacji końcowej 1 pkt</w:t>
      </w:r>
      <w:r>
        <w:rPr>
          <w:rFonts w:ascii="Arial" w:hAnsi="Arial" w:cs="Arial"/>
          <w:sz w:val="20"/>
          <w:szCs w:val="20"/>
        </w:rPr>
        <w:t xml:space="preserve">; </w:t>
      </w:r>
    </w:p>
    <w:p w14:paraId="3E042112" w14:textId="77777777" w:rsidR="00234123" w:rsidRDefault="00234123" w:rsidP="00234123">
      <w:pPr>
        <w:pStyle w:val="Zwykytekst"/>
        <w:tabs>
          <w:tab w:val="left" w:pos="993"/>
        </w:tabs>
        <w:spacing w:after="80" w:line="276" w:lineRule="auto"/>
        <w:ind w:left="426"/>
        <w:jc w:val="both"/>
        <w:rPr>
          <w:rFonts w:ascii="Arial" w:hAnsi="Arial" w:cs="Arial"/>
          <w:sz w:val="20"/>
          <w:szCs w:val="20"/>
        </w:rPr>
      </w:pPr>
      <w:r>
        <w:rPr>
          <w:rFonts w:ascii="Arial" w:hAnsi="Arial" w:cs="Arial"/>
          <w:sz w:val="20"/>
          <w:szCs w:val="20"/>
        </w:rPr>
        <w:t>1.4.</w:t>
      </w:r>
      <w:r>
        <w:rPr>
          <w:rFonts w:ascii="Arial" w:hAnsi="Arial" w:cs="Arial"/>
          <w:sz w:val="20"/>
          <w:szCs w:val="20"/>
        </w:rPr>
        <w:tab/>
      </w:r>
      <w:r w:rsidRPr="00234123">
        <w:rPr>
          <w:rFonts w:ascii="Arial" w:hAnsi="Arial" w:cs="Arial"/>
          <w:sz w:val="20"/>
          <w:szCs w:val="20"/>
        </w:rPr>
        <w:t>ceny jednostkowej brutto za wykonanie czynności poziomu utrzymania</w:t>
      </w:r>
      <w:r>
        <w:rPr>
          <w:rFonts w:ascii="Arial" w:hAnsi="Arial" w:cs="Arial"/>
          <w:sz w:val="20"/>
          <w:szCs w:val="20"/>
        </w:rPr>
        <w:t xml:space="preserve"> </w:t>
      </w:r>
      <w:r w:rsidRPr="00234123">
        <w:rPr>
          <w:rFonts w:ascii="Arial" w:hAnsi="Arial" w:cs="Arial"/>
          <w:sz w:val="20"/>
          <w:szCs w:val="20"/>
        </w:rPr>
        <w:t>P2 dla Pojazdu typu 40WEa</w:t>
      </w:r>
      <w:r>
        <w:rPr>
          <w:rFonts w:ascii="Arial" w:hAnsi="Arial" w:cs="Arial"/>
          <w:sz w:val="20"/>
          <w:szCs w:val="20"/>
        </w:rPr>
        <w:t xml:space="preserve">: </w:t>
      </w:r>
    </w:p>
    <w:p w14:paraId="0693022A" w14:textId="612632FA" w:rsidR="00234123" w:rsidRPr="00040213" w:rsidRDefault="00234123" w:rsidP="00D950C2">
      <w:pPr>
        <w:pStyle w:val="Zwykytekst"/>
        <w:tabs>
          <w:tab w:val="left" w:pos="993"/>
        </w:tabs>
        <w:spacing w:after="80" w:line="276" w:lineRule="auto"/>
        <w:ind w:left="993"/>
        <w:jc w:val="both"/>
        <w:rPr>
          <w:rFonts w:ascii="Arial" w:hAnsi="Arial" w:cs="Arial"/>
          <w:b/>
          <w:sz w:val="20"/>
          <w:szCs w:val="20"/>
        </w:rPr>
      </w:pPr>
      <w:r w:rsidRPr="00040213">
        <w:rPr>
          <w:rFonts w:ascii="Arial" w:hAnsi="Arial" w:cs="Arial"/>
          <w:b/>
          <w:sz w:val="20"/>
          <w:szCs w:val="20"/>
        </w:rPr>
        <w:t>Cena jednostkowa brutto za wykonanie cz</w:t>
      </w:r>
      <w:r>
        <w:rPr>
          <w:rFonts w:ascii="Arial" w:hAnsi="Arial" w:cs="Arial"/>
          <w:b/>
          <w:sz w:val="20"/>
          <w:szCs w:val="20"/>
        </w:rPr>
        <w:t>ynności, o któr</w:t>
      </w:r>
      <w:r w:rsidR="00EB7703">
        <w:rPr>
          <w:rFonts w:ascii="Arial" w:hAnsi="Arial" w:cs="Arial"/>
          <w:b/>
          <w:sz w:val="20"/>
          <w:szCs w:val="20"/>
        </w:rPr>
        <w:t>ych</w:t>
      </w:r>
      <w:r>
        <w:rPr>
          <w:rFonts w:ascii="Arial" w:hAnsi="Arial" w:cs="Arial"/>
          <w:b/>
          <w:sz w:val="20"/>
          <w:szCs w:val="20"/>
        </w:rPr>
        <w:t xml:space="preserve"> mowa w pkt 1.4</w:t>
      </w:r>
      <w:r w:rsidRPr="00040213">
        <w:rPr>
          <w:rFonts w:ascii="Arial" w:hAnsi="Arial" w:cs="Arial"/>
          <w:b/>
          <w:sz w:val="20"/>
          <w:szCs w:val="20"/>
        </w:rPr>
        <w:t xml:space="preserve">. – 15 % </w:t>
      </w:r>
    </w:p>
    <w:p w14:paraId="50C6C5C5" w14:textId="3DE3A3AB" w:rsidR="00234123" w:rsidRPr="00234123" w:rsidRDefault="00234123" w:rsidP="00D950C2">
      <w:pPr>
        <w:pStyle w:val="Zwykytekst"/>
        <w:tabs>
          <w:tab w:val="left" w:pos="993"/>
        </w:tabs>
        <w:spacing w:after="80" w:line="276" w:lineRule="auto"/>
        <w:ind w:left="993"/>
        <w:jc w:val="both"/>
        <w:rPr>
          <w:rFonts w:ascii="Arial" w:hAnsi="Arial" w:cs="Arial"/>
          <w:sz w:val="20"/>
          <w:szCs w:val="20"/>
        </w:rPr>
      </w:pPr>
      <w:r w:rsidRPr="00234123">
        <w:rPr>
          <w:rFonts w:ascii="Arial" w:hAnsi="Arial" w:cs="Arial"/>
          <w:sz w:val="20"/>
          <w:szCs w:val="20"/>
        </w:rPr>
        <w:t>Punkty za cenę jednostkową brutto za wykonanie cz</w:t>
      </w:r>
      <w:r>
        <w:rPr>
          <w:rFonts w:ascii="Arial" w:hAnsi="Arial" w:cs="Arial"/>
          <w:sz w:val="20"/>
          <w:szCs w:val="20"/>
        </w:rPr>
        <w:t>ynności, o któr</w:t>
      </w:r>
      <w:r w:rsidR="00EB7703">
        <w:rPr>
          <w:rFonts w:ascii="Arial" w:hAnsi="Arial" w:cs="Arial"/>
          <w:sz w:val="20"/>
          <w:szCs w:val="20"/>
        </w:rPr>
        <w:t>ych</w:t>
      </w:r>
      <w:r>
        <w:rPr>
          <w:rFonts w:ascii="Arial" w:hAnsi="Arial" w:cs="Arial"/>
          <w:sz w:val="20"/>
          <w:szCs w:val="20"/>
        </w:rPr>
        <w:t xml:space="preserve"> mowa w pkt 1.4</w:t>
      </w:r>
      <w:r w:rsidRPr="00234123">
        <w:rPr>
          <w:rFonts w:ascii="Arial" w:hAnsi="Arial" w:cs="Arial"/>
          <w:sz w:val="20"/>
          <w:szCs w:val="20"/>
        </w:rPr>
        <w:t>., zostaną przyznane wg następującego wzoru:</w:t>
      </w:r>
    </w:p>
    <w:p w14:paraId="749DFF77" w14:textId="77777777" w:rsidR="00234123" w:rsidRPr="00234123" w:rsidRDefault="00234123" w:rsidP="00D950C2">
      <w:pPr>
        <w:pStyle w:val="Zwykytekst"/>
        <w:tabs>
          <w:tab w:val="left" w:pos="993"/>
        </w:tabs>
        <w:spacing w:after="80" w:line="276" w:lineRule="auto"/>
        <w:ind w:left="993"/>
        <w:jc w:val="both"/>
        <w:rPr>
          <w:rFonts w:ascii="Arial" w:hAnsi="Arial" w:cs="Arial"/>
          <w:sz w:val="20"/>
          <w:szCs w:val="20"/>
        </w:rPr>
      </w:pPr>
      <w:r w:rsidRPr="00040213">
        <w:rPr>
          <w:rFonts w:ascii="Arial" w:hAnsi="Arial" w:cs="Arial"/>
          <w:b/>
          <w:sz w:val="20"/>
          <w:szCs w:val="20"/>
        </w:rPr>
        <w:t>Vxc = (Cn / Cx) x 15 % x 15</w:t>
      </w:r>
      <w:r w:rsidRPr="00234123">
        <w:rPr>
          <w:rFonts w:ascii="Arial" w:hAnsi="Arial" w:cs="Arial"/>
          <w:sz w:val="20"/>
          <w:szCs w:val="20"/>
        </w:rPr>
        <w:t>, gdzie:</w:t>
      </w:r>
    </w:p>
    <w:p w14:paraId="6C5E5D75" w14:textId="77777777" w:rsidR="00234123" w:rsidRPr="00234123" w:rsidRDefault="00234123" w:rsidP="00D950C2">
      <w:pPr>
        <w:pStyle w:val="Zwykytekst"/>
        <w:tabs>
          <w:tab w:val="left" w:pos="993"/>
        </w:tabs>
        <w:spacing w:after="80" w:line="276" w:lineRule="auto"/>
        <w:ind w:left="993"/>
        <w:jc w:val="both"/>
        <w:rPr>
          <w:rFonts w:ascii="Arial" w:hAnsi="Arial" w:cs="Arial"/>
          <w:sz w:val="20"/>
          <w:szCs w:val="20"/>
        </w:rPr>
      </w:pPr>
      <w:r w:rsidRPr="00234123">
        <w:rPr>
          <w:rFonts w:ascii="Arial" w:hAnsi="Arial" w:cs="Arial"/>
          <w:sz w:val="20"/>
          <w:szCs w:val="20"/>
        </w:rPr>
        <w:t>Vxc</w:t>
      </w:r>
      <w:r w:rsidRPr="00234123">
        <w:rPr>
          <w:rFonts w:ascii="Arial" w:hAnsi="Arial" w:cs="Arial"/>
          <w:sz w:val="20"/>
          <w:szCs w:val="20"/>
        </w:rPr>
        <w:tab/>
        <w:t>– ilość punktów za cenę brutto oferty badanej,</w:t>
      </w:r>
    </w:p>
    <w:p w14:paraId="7B343AA0" w14:textId="77777777" w:rsidR="00234123" w:rsidRPr="00234123" w:rsidRDefault="00234123" w:rsidP="00D950C2">
      <w:pPr>
        <w:pStyle w:val="Zwykytekst"/>
        <w:tabs>
          <w:tab w:val="left" w:pos="993"/>
        </w:tabs>
        <w:spacing w:after="80" w:line="276" w:lineRule="auto"/>
        <w:ind w:left="993"/>
        <w:jc w:val="both"/>
        <w:rPr>
          <w:rFonts w:ascii="Arial" w:hAnsi="Arial" w:cs="Arial"/>
          <w:sz w:val="20"/>
          <w:szCs w:val="20"/>
        </w:rPr>
      </w:pPr>
      <w:r w:rsidRPr="00234123">
        <w:rPr>
          <w:rFonts w:ascii="Arial" w:hAnsi="Arial" w:cs="Arial"/>
          <w:sz w:val="20"/>
          <w:szCs w:val="20"/>
        </w:rPr>
        <w:t>Cn</w:t>
      </w:r>
      <w:r w:rsidRPr="00234123">
        <w:rPr>
          <w:rFonts w:ascii="Arial" w:hAnsi="Arial" w:cs="Arial"/>
          <w:sz w:val="20"/>
          <w:szCs w:val="20"/>
        </w:rPr>
        <w:tab/>
        <w:t>– cena brutto najniższej oferty niepodlegającej odrzuceniu,</w:t>
      </w:r>
    </w:p>
    <w:p w14:paraId="1DBA0656" w14:textId="77777777" w:rsidR="00234123" w:rsidRPr="00234123" w:rsidRDefault="00234123" w:rsidP="00D950C2">
      <w:pPr>
        <w:pStyle w:val="Zwykytekst"/>
        <w:tabs>
          <w:tab w:val="left" w:pos="993"/>
        </w:tabs>
        <w:spacing w:after="80" w:line="276" w:lineRule="auto"/>
        <w:ind w:left="993"/>
        <w:jc w:val="both"/>
        <w:rPr>
          <w:rFonts w:ascii="Arial" w:hAnsi="Arial" w:cs="Arial"/>
          <w:sz w:val="20"/>
          <w:szCs w:val="20"/>
        </w:rPr>
      </w:pPr>
      <w:r w:rsidRPr="00234123">
        <w:rPr>
          <w:rFonts w:ascii="Arial" w:hAnsi="Arial" w:cs="Arial"/>
          <w:sz w:val="20"/>
          <w:szCs w:val="20"/>
        </w:rPr>
        <w:t>Cx</w:t>
      </w:r>
      <w:r w:rsidRPr="00234123">
        <w:rPr>
          <w:rFonts w:ascii="Arial" w:hAnsi="Arial" w:cs="Arial"/>
          <w:sz w:val="20"/>
          <w:szCs w:val="20"/>
        </w:rPr>
        <w:tab/>
        <w:t>– cena brutto oferty badanej.</w:t>
      </w:r>
    </w:p>
    <w:p w14:paraId="582FD29A" w14:textId="77777777" w:rsidR="00234123" w:rsidRDefault="00234123" w:rsidP="00D950C2">
      <w:pPr>
        <w:pStyle w:val="Zwykytekst"/>
        <w:tabs>
          <w:tab w:val="left" w:pos="993"/>
        </w:tabs>
        <w:spacing w:after="80" w:line="276" w:lineRule="auto"/>
        <w:ind w:left="993"/>
        <w:jc w:val="both"/>
        <w:rPr>
          <w:rFonts w:ascii="Arial" w:hAnsi="Arial" w:cs="Arial"/>
          <w:sz w:val="20"/>
          <w:szCs w:val="20"/>
        </w:rPr>
      </w:pPr>
      <w:r w:rsidRPr="00234123">
        <w:rPr>
          <w:rFonts w:ascii="Arial" w:hAnsi="Arial" w:cs="Arial"/>
          <w:sz w:val="20"/>
          <w:szCs w:val="20"/>
        </w:rPr>
        <w:t>1 % odpowiada w punktacji końcowej 1 pkt</w:t>
      </w:r>
      <w:r>
        <w:rPr>
          <w:rFonts w:ascii="Arial" w:hAnsi="Arial" w:cs="Arial"/>
          <w:sz w:val="20"/>
          <w:szCs w:val="20"/>
        </w:rPr>
        <w:t xml:space="preserve">; </w:t>
      </w:r>
    </w:p>
    <w:p w14:paraId="6615FC2C" w14:textId="77777777" w:rsidR="00D950C2" w:rsidRDefault="00234123" w:rsidP="00234123">
      <w:pPr>
        <w:pStyle w:val="Zwykytekst"/>
        <w:tabs>
          <w:tab w:val="left" w:pos="993"/>
        </w:tabs>
        <w:spacing w:after="80" w:line="276" w:lineRule="auto"/>
        <w:ind w:left="426"/>
        <w:jc w:val="both"/>
        <w:rPr>
          <w:rFonts w:ascii="Arial" w:hAnsi="Arial" w:cs="Arial"/>
          <w:sz w:val="20"/>
          <w:szCs w:val="20"/>
        </w:rPr>
      </w:pPr>
      <w:r>
        <w:rPr>
          <w:rFonts w:ascii="Arial" w:hAnsi="Arial" w:cs="Arial"/>
          <w:sz w:val="20"/>
          <w:szCs w:val="20"/>
        </w:rPr>
        <w:t>1.5.</w:t>
      </w:r>
      <w:r>
        <w:rPr>
          <w:rFonts w:ascii="Arial" w:hAnsi="Arial" w:cs="Arial"/>
          <w:sz w:val="20"/>
          <w:szCs w:val="20"/>
        </w:rPr>
        <w:tab/>
      </w:r>
      <w:r w:rsidR="00D950C2" w:rsidRPr="00234123">
        <w:rPr>
          <w:rFonts w:ascii="Arial" w:hAnsi="Arial" w:cs="Arial"/>
          <w:sz w:val="20"/>
          <w:szCs w:val="20"/>
        </w:rPr>
        <w:t>ceny jednostkowej brutto za wykonanie czynności poziomu utrzymania</w:t>
      </w:r>
      <w:r w:rsidR="00D950C2">
        <w:rPr>
          <w:rFonts w:ascii="Arial" w:hAnsi="Arial" w:cs="Arial"/>
          <w:sz w:val="20"/>
          <w:szCs w:val="20"/>
        </w:rPr>
        <w:t xml:space="preserve"> </w:t>
      </w:r>
      <w:r w:rsidR="00D950C2" w:rsidRPr="005F4E51">
        <w:rPr>
          <w:rFonts w:ascii="Arial" w:hAnsi="Arial" w:cs="Arial"/>
          <w:sz w:val="20"/>
          <w:szCs w:val="20"/>
        </w:rPr>
        <w:t>P3 dla Pojazdu typu 32WE</w:t>
      </w:r>
      <w:r w:rsidR="00D950C2">
        <w:rPr>
          <w:rFonts w:ascii="Arial" w:hAnsi="Arial" w:cs="Arial"/>
          <w:sz w:val="20"/>
          <w:szCs w:val="20"/>
        </w:rPr>
        <w:t xml:space="preserve">: </w:t>
      </w:r>
    </w:p>
    <w:p w14:paraId="20D80F6C" w14:textId="717BA750" w:rsidR="00D950C2" w:rsidRPr="00040213" w:rsidRDefault="00D950C2" w:rsidP="00D950C2">
      <w:pPr>
        <w:pStyle w:val="Zwykytekst"/>
        <w:tabs>
          <w:tab w:val="left" w:pos="993"/>
        </w:tabs>
        <w:spacing w:after="80" w:line="276" w:lineRule="auto"/>
        <w:ind w:left="993"/>
        <w:jc w:val="both"/>
        <w:rPr>
          <w:rFonts w:ascii="Arial" w:hAnsi="Arial" w:cs="Arial"/>
          <w:b/>
          <w:sz w:val="20"/>
          <w:szCs w:val="20"/>
        </w:rPr>
      </w:pPr>
      <w:r w:rsidRPr="00040213">
        <w:rPr>
          <w:rFonts w:ascii="Arial" w:hAnsi="Arial" w:cs="Arial"/>
          <w:b/>
          <w:sz w:val="20"/>
          <w:szCs w:val="20"/>
        </w:rPr>
        <w:t>Cena jednostkowa brutto za wykonanie cz</w:t>
      </w:r>
      <w:r>
        <w:rPr>
          <w:rFonts w:ascii="Arial" w:hAnsi="Arial" w:cs="Arial"/>
          <w:b/>
          <w:sz w:val="20"/>
          <w:szCs w:val="20"/>
        </w:rPr>
        <w:t>ynności, o któr</w:t>
      </w:r>
      <w:r w:rsidR="00EB7703">
        <w:rPr>
          <w:rFonts w:ascii="Arial" w:hAnsi="Arial" w:cs="Arial"/>
          <w:b/>
          <w:sz w:val="20"/>
          <w:szCs w:val="20"/>
        </w:rPr>
        <w:t>ych</w:t>
      </w:r>
      <w:r>
        <w:rPr>
          <w:rFonts w:ascii="Arial" w:hAnsi="Arial" w:cs="Arial"/>
          <w:b/>
          <w:sz w:val="20"/>
          <w:szCs w:val="20"/>
        </w:rPr>
        <w:t xml:space="preserve"> mowa w pkt 1.5</w:t>
      </w:r>
      <w:r w:rsidRPr="00040213">
        <w:rPr>
          <w:rFonts w:ascii="Arial" w:hAnsi="Arial" w:cs="Arial"/>
          <w:b/>
          <w:sz w:val="20"/>
          <w:szCs w:val="20"/>
        </w:rPr>
        <w:t xml:space="preserve">. – 15 % </w:t>
      </w:r>
    </w:p>
    <w:p w14:paraId="1BD45F88" w14:textId="2550D381" w:rsidR="00D950C2" w:rsidRPr="00234123" w:rsidRDefault="00D950C2" w:rsidP="00D950C2">
      <w:pPr>
        <w:pStyle w:val="Zwykytekst"/>
        <w:tabs>
          <w:tab w:val="left" w:pos="993"/>
        </w:tabs>
        <w:spacing w:after="80" w:line="276" w:lineRule="auto"/>
        <w:ind w:left="993"/>
        <w:jc w:val="both"/>
        <w:rPr>
          <w:rFonts w:ascii="Arial" w:hAnsi="Arial" w:cs="Arial"/>
          <w:sz w:val="20"/>
          <w:szCs w:val="20"/>
        </w:rPr>
      </w:pPr>
      <w:r w:rsidRPr="00234123">
        <w:rPr>
          <w:rFonts w:ascii="Arial" w:hAnsi="Arial" w:cs="Arial"/>
          <w:sz w:val="20"/>
          <w:szCs w:val="20"/>
        </w:rPr>
        <w:t>Punkty za cenę jednostkową brutto za wykonanie cz</w:t>
      </w:r>
      <w:r>
        <w:rPr>
          <w:rFonts w:ascii="Arial" w:hAnsi="Arial" w:cs="Arial"/>
          <w:sz w:val="20"/>
          <w:szCs w:val="20"/>
        </w:rPr>
        <w:t>ynności, o któr</w:t>
      </w:r>
      <w:r w:rsidR="00EB7703">
        <w:rPr>
          <w:rFonts w:ascii="Arial" w:hAnsi="Arial" w:cs="Arial"/>
          <w:sz w:val="20"/>
          <w:szCs w:val="20"/>
        </w:rPr>
        <w:t>ych</w:t>
      </w:r>
      <w:r>
        <w:rPr>
          <w:rFonts w:ascii="Arial" w:hAnsi="Arial" w:cs="Arial"/>
          <w:sz w:val="20"/>
          <w:szCs w:val="20"/>
        </w:rPr>
        <w:t xml:space="preserve"> mowa w pkt 1.5</w:t>
      </w:r>
      <w:r w:rsidRPr="00234123">
        <w:rPr>
          <w:rFonts w:ascii="Arial" w:hAnsi="Arial" w:cs="Arial"/>
          <w:sz w:val="20"/>
          <w:szCs w:val="20"/>
        </w:rPr>
        <w:t>., zostaną przyznane wg następującego wzoru:</w:t>
      </w:r>
    </w:p>
    <w:p w14:paraId="3D619EDA" w14:textId="77777777" w:rsidR="00D950C2" w:rsidRPr="00234123" w:rsidRDefault="00D950C2" w:rsidP="00D950C2">
      <w:pPr>
        <w:pStyle w:val="Zwykytekst"/>
        <w:tabs>
          <w:tab w:val="left" w:pos="993"/>
        </w:tabs>
        <w:spacing w:after="80" w:line="276" w:lineRule="auto"/>
        <w:ind w:left="993"/>
        <w:jc w:val="both"/>
        <w:rPr>
          <w:rFonts w:ascii="Arial" w:hAnsi="Arial" w:cs="Arial"/>
          <w:sz w:val="20"/>
          <w:szCs w:val="20"/>
        </w:rPr>
      </w:pPr>
      <w:r w:rsidRPr="00040213">
        <w:rPr>
          <w:rFonts w:ascii="Arial" w:hAnsi="Arial" w:cs="Arial"/>
          <w:b/>
          <w:sz w:val="20"/>
          <w:szCs w:val="20"/>
        </w:rPr>
        <w:t>Vxc = (Cn / Cx) x 15 % x 15</w:t>
      </w:r>
      <w:r w:rsidRPr="00234123">
        <w:rPr>
          <w:rFonts w:ascii="Arial" w:hAnsi="Arial" w:cs="Arial"/>
          <w:sz w:val="20"/>
          <w:szCs w:val="20"/>
        </w:rPr>
        <w:t>, gdzie:</w:t>
      </w:r>
    </w:p>
    <w:p w14:paraId="6517DEBF" w14:textId="77777777" w:rsidR="00D950C2" w:rsidRPr="00234123" w:rsidRDefault="00D950C2" w:rsidP="00D950C2">
      <w:pPr>
        <w:pStyle w:val="Zwykytekst"/>
        <w:tabs>
          <w:tab w:val="left" w:pos="993"/>
        </w:tabs>
        <w:spacing w:after="80" w:line="276" w:lineRule="auto"/>
        <w:ind w:left="993"/>
        <w:jc w:val="both"/>
        <w:rPr>
          <w:rFonts w:ascii="Arial" w:hAnsi="Arial" w:cs="Arial"/>
          <w:sz w:val="20"/>
          <w:szCs w:val="20"/>
        </w:rPr>
      </w:pPr>
      <w:r w:rsidRPr="00234123">
        <w:rPr>
          <w:rFonts w:ascii="Arial" w:hAnsi="Arial" w:cs="Arial"/>
          <w:sz w:val="20"/>
          <w:szCs w:val="20"/>
        </w:rPr>
        <w:t>Vxc</w:t>
      </w:r>
      <w:r w:rsidRPr="00234123">
        <w:rPr>
          <w:rFonts w:ascii="Arial" w:hAnsi="Arial" w:cs="Arial"/>
          <w:sz w:val="20"/>
          <w:szCs w:val="20"/>
        </w:rPr>
        <w:tab/>
        <w:t>– ilość punktów za cenę brutto oferty badanej,</w:t>
      </w:r>
    </w:p>
    <w:p w14:paraId="5FC91F26" w14:textId="77777777" w:rsidR="00D950C2" w:rsidRPr="00234123" w:rsidRDefault="00D950C2" w:rsidP="00D950C2">
      <w:pPr>
        <w:pStyle w:val="Zwykytekst"/>
        <w:tabs>
          <w:tab w:val="left" w:pos="993"/>
        </w:tabs>
        <w:spacing w:after="80" w:line="276" w:lineRule="auto"/>
        <w:ind w:left="993"/>
        <w:jc w:val="both"/>
        <w:rPr>
          <w:rFonts w:ascii="Arial" w:hAnsi="Arial" w:cs="Arial"/>
          <w:sz w:val="20"/>
          <w:szCs w:val="20"/>
        </w:rPr>
      </w:pPr>
      <w:r w:rsidRPr="00234123">
        <w:rPr>
          <w:rFonts w:ascii="Arial" w:hAnsi="Arial" w:cs="Arial"/>
          <w:sz w:val="20"/>
          <w:szCs w:val="20"/>
        </w:rPr>
        <w:t>Cn</w:t>
      </w:r>
      <w:r w:rsidRPr="00234123">
        <w:rPr>
          <w:rFonts w:ascii="Arial" w:hAnsi="Arial" w:cs="Arial"/>
          <w:sz w:val="20"/>
          <w:szCs w:val="20"/>
        </w:rPr>
        <w:tab/>
        <w:t>– cena brutto najniższej oferty niepodlegającej odrzuceniu,</w:t>
      </w:r>
    </w:p>
    <w:p w14:paraId="41BCE5DF" w14:textId="77777777" w:rsidR="00D950C2" w:rsidRPr="00234123" w:rsidRDefault="00D950C2" w:rsidP="00D950C2">
      <w:pPr>
        <w:pStyle w:val="Zwykytekst"/>
        <w:tabs>
          <w:tab w:val="left" w:pos="993"/>
        </w:tabs>
        <w:spacing w:after="80" w:line="276" w:lineRule="auto"/>
        <w:ind w:left="993"/>
        <w:jc w:val="both"/>
        <w:rPr>
          <w:rFonts w:ascii="Arial" w:hAnsi="Arial" w:cs="Arial"/>
          <w:sz w:val="20"/>
          <w:szCs w:val="20"/>
        </w:rPr>
      </w:pPr>
      <w:r w:rsidRPr="00234123">
        <w:rPr>
          <w:rFonts w:ascii="Arial" w:hAnsi="Arial" w:cs="Arial"/>
          <w:sz w:val="20"/>
          <w:szCs w:val="20"/>
        </w:rPr>
        <w:t>Cx</w:t>
      </w:r>
      <w:r w:rsidRPr="00234123">
        <w:rPr>
          <w:rFonts w:ascii="Arial" w:hAnsi="Arial" w:cs="Arial"/>
          <w:sz w:val="20"/>
          <w:szCs w:val="20"/>
        </w:rPr>
        <w:tab/>
        <w:t>– cena brutto oferty badanej.</w:t>
      </w:r>
    </w:p>
    <w:p w14:paraId="06CB7987" w14:textId="77777777" w:rsidR="00D950C2" w:rsidRDefault="00D950C2" w:rsidP="00D950C2">
      <w:pPr>
        <w:pStyle w:val="Zwykytekst"/>
        <w:tabs>
          <w:tab w:val="left" w:pos="993"/>
        </w:tabs>
        <w:spacing w:after="80" w:line="276" w:lineRule="auto"/>
        <w:ind w:left="993"/>
        <w:jc w:val="both"/>
        <w:rPr>
          <w:rFonts w:ascii="Arial" w:hAnsi="Arial" w:cs="Arial"/>
          <w:sz w:val="20"/>
          <w:szCs w:val="20"/>
        </w:rPr>
      </w:pPr>
      <w:r w:rsidRPr="00234123">
        <w:rPr>
          <w:rFonts w:ascii="Arial" w:hAnsi="Arial" w:cs="Arial"/>
          <w:sz w:val="20"/>
          <w:szCs w:val="20"/>
        </w:rPr>
        <w:t>1 % odpowiada w punktacji końcowej 1 pkt</w:t>
      </w:r>
      <w:r>
        <w:rPr>
          <w:rFonts w:ascii="Arial" w:hAnsi="Arial" w:cs="Arial"/>
          <w:sz w:val="20"/>
          <w:szCs w:val="20"/>
        </w:rPr>
        <w:t xml:space="preserve">; </w:t>
      </w:r>
    </w:p>
    <w:p w14:paraId="77A14287" w14:textId="77777777" w:rsidR="00D950C2" w:rsidRDefault="00D950C2" w:rsidP="00234123">
      <w:pPr>
        <w:pStyle w:val="Zwykytekst"/>
        <w:tabs>
          <w:tab w:val="left" w:pos="993"/>
        </w:tabs>
        <w:spacing w:after="80" w:line="276" w:lineRule="auto"/>
        <w:ind w:left="426"/>
        <w:jc w:val="both"/>
        <w:rPr>
          <w:rFonts w:ascii="Arial" w:hAnsi="Arial" w:cs="Arial"/>
          <w:sz w:val="20"/>
          <w:szCs w:val="20"/>
        </w:rPr>
      </w:pPr>
      <w:r>
        <w:rPr>
          <w:rFonts w:ascii="Arial" w:hAnsi="Arial" w:cs="Arial"/>
          <w:sz w:val="20"/>
          <w:szCs w:val="20"/>
        </w:rPr>
        <w:t>1.6.</w:t>
      </w:r>
      <w:r>
        <w:rPr>
          <w:rFonts w:ascii="Arial" w:hAnsi="Arial" w:cs="Arial"/>
          <w:sz w:val="20"/>
          <w:szCs w:val="20"/>
        </w:rPr>
        <w:tab/>
      </w:r>
      <w:r w:rsidRPr="00234123">
        <w:rPr>
          <w:rFonts w:ascii="Arial" w:hAnsi="Arial" w:cs="Arial"/>
          <w:sz w:val="20"/>
          <w:szCs w:val="20"/>
        </w:rPr>
        <w:t>ceny jednostkowej brutto za wykonanie czynności poziomu utrzymania</w:t>
      </w:r>
      <w:r>
        <w:rPr>
          <w:rFonts w:ascii="Arial" w:hAnsi="Arial" w:cs="Arial"/>
          <w:sz w:val="20"/>
          <w:szCs w:val="20"/>
        </w:rPr>
        <w:t xml:space="preserve"> </w:t>
      </w:r>
      <w:r w:rsidRPr="005F4E51">
        <w:rPr>
          <w:rFonts w:ascii="Arial" w:hAnsi="Arial" w:cs="Arial"/>
          <w:sz w:val="20"/>
          <w:szCs w:val="20"/>
        </w:rPr>
        <w:t>P3 dla Pojazdu typu</w:t>
      </w:r>
      <w:r>
        <w:rPr>
          <w:rFonts w:ascii="Arial" w:hAnsi="Arial" w:cs="Arial"/>
          <w:sz w:val="20"/>
          <w:szCs w:val="20"/>
        </w:rPr>
        <w:t xml:space="preserve"> </w:t>
      </w:r>
      <w:r w:rsidRPr="00D950C2">
        <w:rPr>
          <w:rFonts w:ascii="Arial" w:hAnsi="Arial" w:cs="Arial"/>
          <w:sz w:val="20"/>
          <w:szCs w:val="20"/>
        </w:rPr>
        <w:t>40WEa</w:t>
      </w:r>
      <w:r>
        <w:rPr>
          <w:rFonts w:ascii="Arial" w:hAnsi="Arial" w:cs="Arial"/>
          <w:sz w:val="20"/>
          <w:szCs w:val="20"/>
        </w:rPr>
        <w:t xml:space="preserve">: </w:t>
      </w:r>
    </w:p>
    <w:p w14:paraId="6F1899A0" w14:textId="202020A1" w:rsidR="00D950C2" w:rsidRPr="00040213" w:rsidRDefault="00D950C2" w:rsidP="00D950C2">
      <w:pPr>
        <w:pStyle w:val="Zwykytekst"/>
        <w:tabs>
          <w:tab w:val="left" w:pos="993"/>
        </w:tabs>
        <w:spacing w:after="80" w:line="276" w:lineRule="auto"/>
        <w:ind w:left="993"/>
        <w:jc w:val="both"/>
        <w:rPr>
          <w:rFonts w:ascii="Arial" w:hAnsi="Arial" w:cs="Arial"/>
          <w:b/>
          <w:sz w:val="20"/>
          <w:szCs w:val="20"/>
        </w:rPr>
      </w:pPr>
      <w:r w:rsidRPr="00040213">
        <w:rPr>
          <w:rFonts w:ascii="Arial" w:hAnsi="Arial" w:cs="Arial"/>
          <w:b/>
          <w:sz w:val="20"/>
          <w:szCs w:val="20"/>
        </w:rPr>
        <w:t>Cena jednostkowa brutto za wykonanie cz</w:t>
      </w:r>
      <w:r>
        <w:rPr>
          <w:rFonts w:ascii="Arial" w:hAnsi="Arial" w:cs="Arial"/>
          <w:b/>
          <w:sz w:val="20"/>
          <w:szCs w:val="20"/>
        </w:rPr>
        <w:t>ynności, o któr</w:t>
      </w:r>
      <w:r w:rsidR="00EB7703">
        <w:rPr>
          <w:rFonts w:ascii="Arial" w:hAnsi="Arial" w:cs="Arial"/>
          <w:b/>
          <w:sz w:val="20"/>
          <w:szCs w:val="20"/>
        </w:rPr>
        <w:t>ych</w:t>
      </w:r>
      <w:r>
        <w:rPr>
          <w:rFonts w:ascii="Arial" w:hAnsi="Arial" w:cs="Arial"/>
          <w:b/>
          <w:sz w:val="20"/>
          <w:szCs w:val="20"/>
        </w:rPr>
        <w:t xml:space="preserve"> mowa w pkt 1.6</w:t>
      </w:r>
      <w:r w:rsidRPr="00040213">
        <w:rPr>
          <w:rFonts w:ascii="Arial" w:hAnsi="Arial" w:cs="Arial"/>
          <w:b/>
          <w:sz w:val="20"/>
          <w:szCs w:val="20"/>
        </w:rPr>
        <w:t xml:space="preserve">. – 15 % </w:t>
      </w:r>
    </w:p>
    <w:p w14:paraId="1DCA7DDF" w14:textId="402237E0" w:rsidR="00D950C2" w:rsidRPr="00234123" w:rsidRDefault="00D950C2" w:rsidP="00D950C2">
      <w:pPr>
        <w:pStyle w:val="Zwykytekst"/>
        <w:tabs>
          <w:tab w:val="left" w:pos="993"/>
        </w:tabs>
        <w:spacing w:after="80" w:line="276" w:lineRule="auto"/>
        <w:ind w:left="993"/>
        <w:jc w:val="both"/>
        <w:rPr>
          <w:rFonts w:ascii="Arial" w:hAnsi="Arial" w:cs="Arial"/>
          <w:sz w:val="20"/>
          <w:szCs w:val="20"/>
        </w:rPr>
      </w:pPr>
      <w:r w:rsidRPr="00234123">
        <w:rPr>
          <w:rFonts w:ascii="Arial" w:hAnsi="Arial" w:cs="Arial"/>
          <w:sz w:val="20"/>
          <w:szCs w:val="20"/>
        </w:rPr>
        <w:t>Punkty za cenę jednostkową brutto za wykonanie cz</w:t>
      </w:r>
      <w:r>
        <w:rPr>
          <w:rFonts w:ascii="Arial" w:hAnsi="Arial" w:cs="Arial"/>
          <w:sz w:val="20"/>
          <w:szCs w:val="20"/>
        </w:rPr>
        <w:t>ynności, o któr</w:t>
      </w:r>
      <w:r w:rsidR="00EB7703">
        <w:rPr>
          <w:rFonts w:ascii="Arial" w:hAnsi="Arial" w:cs="Arial"/>
          <w:sz w:val="20"/>
          <w:szCs w:val="20"/>
        </w:rPr>
        <w:t>ych</w:t>
      </w:r>
      <w:r>
        <w:rPr>
          <w:rFonts w:ascii="Arial" w:hAnsi="Arial" w:cs="Arial"/>
          <w:sz w:val="20"/>
          <w:szCs w:val="20"/>
        </w:rPr>
        <w:t xml:space="preserve"> mowa w pkt 1.6</w:t>
      </w:r>
      <w:r w:rsidRPr="00234123">
        <w:rPr>
          <w:rFonts w:ascii="Arial" w:hAnsi="Arial" w:cs="Arial"/>
          <w:sz w:val="20"/>
          <w:szCs w:val="20"/>
        </w:rPr>
        <w:t>., zostaną przyznane wg następującego wzoru:</w:t>
      </w:r>
    </w:p>
    <w:p w14:paraId="7C4B9978" w14:textId="77777777" w:rsidR="00D950C2" w:rsidRPr="00234123" w:rsidRDefault="00D950C2" w:rsidP="00D950C2">
      <w:pPr>
        <w:pStyle w:val="Zwykytekst"/>
        <w:tabs>
          <w:tab w:val="left" w:pos="993"/>
        </w:tabs>
        <w:spacing w:after="80" w:line="276" w:lineRule="auto"/>
        <w:ind w:left="993"/>
        <w:jc w:val="both"/>
        <w:rPr>
          <w:rFonts w:ascii="Arial" w:hAnsi="Arial" w:cs="Arial"/>
          <w:sz w:val="20"/>
          <w:szCs w:val="20"/>
        </w:rPr>
      </w:pPr>
      <w:r w:rsidRPr="00040213">
        <w:rPr>
          <w:rFonts w:ascii="Arial" w:hAnsi="Arial" w:cs="Arial"/>
          <w:b/>
          <w:sz w:val="20"/>
          <w:szCs w:val="20"/>
        </w:rPr>
        <w:t>Vxc = (Cn / Cx) x 15 % x 15</w:t>
      </w:r>
      <w:r w:rsidRPr="00234123">
        <w:rPr>
          <w:rFonts w:ascii="Arial" w:hAnsi="Arial" w:cs="Arial"/>
          <w:sz w:val="20"/>
          <w:szCs w:val="20"/>
        </w:rPr>
        <w:t>, gdzie:</w:t>
      </w:r>
    </w:p>
    <w:p w14:paraId="7B4B790A" w14:textId="77777777" w:rsidR="00D950C2" w:rsidRPr="00234123" w:rsidRDefault="00D950C2" w:rsidP="00D950C2">
      <w:pPr>
        <w:pStyle w:val="Zwykytekst"/>
        <w:tabs>
          <w:tab w:val="left" w:pos="993"/>
        </w:tabs>
        <w:spacing w:after="80" w:line="276" w:lineRule="auto"/>
        <w:ind w:left="993"/>
        <w:jc w:val="both"/>
        <w:rPr>
          <w:rFonts w:ascii="Arial" w:hAnsi="Arial" w:cs="Arial"/>
          <w:sz w:val="20"/>
          <w:szCs w:val="20"/>
        </w:rPr>
      </w:pPr>
      <w:r w:rsidRPr="00234123">
        <w:rPr>
          <w:rFonts w:ascii="Arial" w:hAnsi="Arial" w:cs="Arial"/>
          <w:sz w:val="20"/>
          <w:szCs w:val="20"/>
        </w:rPr>
        <w:t>Vxc</w:t>
      </w:r>
      <w:r w:rsidRPr="00234123">
        <w:rPr>
          <w:rFonts w:ascii="Arial" w:hAnsi="Arial" w:cs="Arial"/>
          <w:sz w:val="20"/>
          <w:szCs w:val="20"/>
        </w:rPr>
        <w:tab/>
        <w:t>– ilość punktów za cenę brutto oferty badanej,</w:t>
      </w:r>
    </w:p>
    <w:p w14:paraId="196F7CEE" w14:textId="77777777" w:rsidR="00D950C2" w:rsidRPr="00234123" w:rsidRDefault="00D950C2" w:rsidP="00D950C2">
      <w:pPr>
        <w:pStyle w:val="Zwykytekst"/>
        <w:tabs>
          <w:tab w:val="left" w:pos="993"/>
        </w:tabs>
        <w:spacing w:after="80" w:line="276" w:lineRule="auto"/>
        <w:ind w:left="993"/>
        <w:jc w:val="both"/>
        <w:rPr>
          <w:rFonts w:ascii="Arial" w:hAnsi="Arial" w:cs="Arial"/>
          <w:sz w:val="20"/>
          <w:szCs w:val="20"/>
        </w:rPr>
      </w:pPr>
      <w:r w:rsidRPr="00234123">
        <w:rPr>
          <w:rFonts w:ascii="Arial" w:hAnsi="Arial" w:cs="Arial"/>
          <w:sz w:val="20"/>
          <w:szCs w:val="20"/>
        </w:rPr>
        <w:lastRenderedPageBreak/>
        <w:t>Cn</w:t>
      </w:r>
      <w:r w:rsidRPr="00234123">
        <w:rPr>
          <w:rFonts w:ascii="Arial" w:hAnsi="Arial" w:cs="Arial"/>
          <w:sz w:val="20"/>
          <w:szCs w:val="20"/>
        </w:rPr>
        <w:tab/>
        <w:t>– cena brutto najniższej oferty niepodlegającej odrzuceniu,</w:t>
      </w:r>
    </w:p>
    <w:p w14:paraId="65187985" w14:textId="77777777" w:rsidR="00D950C2" w:rsidRPr="00234123" w:rsidRDefault="00D950C2" w:rsidP="00D950C2">
      <w:pPr>
        <w:pStyle w:val="Zwykytekst"/>
        <w:tabs>
          <w:tab w:val="left" w:pos="993"/>
        </w:tabs>
        <w:spacing w:after="80" w:line="276" w:lineRule="auto"/>
        <w:ind w:left="993"/>
        <w:jc w:val="both"/>
        <w:rPr>
          <w:rFonts w:ascii="Arial" w:hAnsi="Arial" w:cs="Arial"/>
          <w:sz w:val="20"/>
          <w:szCs w:val="20"/>
        </w:rPr>
      </w:pPr>
      <w:r w:rsidRPr="00234123">
        <w:rPr>
          <w:rFonts w:ascii="Arial" w:hAnsi="Arial" w:cs="Arial"/>
          <w:sz w:val="20"/>
          <w:szCs w:val="20"/>
        </w:rPr>
        <w:t>Cx</w:t>
      </w:r>
      <w:r w:rsidRPr="00234123">
        <w:rPr>
          <w:rFonts w:ascii="Arial" w:hAnsi="Arial" w:cs="Arial"/>
          <w:sz w:val="20"/>
          <w:szCs w:val="20"/>
        </w:rPr>
        <w:tab/>
        <w:t>– cena brutto oferty badanej.</w:t>
      </w:r>
    </w:p>
    <w:p w14:paraId="140B8416" w14:textId="7A0CCCBE" w:rsidR="00CC0D89" w:rsidRPr="0038552F" w:rsidRDefault="00D950C2" w:rsidP="000229D5">
      <w:pPr>
        <w:pStyle w:val="Zwykytekst"/>
        <w:tabs>
          <w:tab w:val="left" w:pos="993"/>
        </w:tabs>
        <w:spacing w:after="80" w:line="276" w:lineRule="auto"/>
        <w:ind w:left="993"/>
        <w:jc w:val="both"/>
        <w:rPr>
          <w:rFonts w:ascii="Arial" w:hAnsi="Arial" w:cs="Arial"/>
          <w:sz w:val="20"/>
          <w:szCs w:val="20"/>
        </w:rPr>
      </w:pPr>
      <w:r w:rsidRPr="00234123">
        <w:rPr>
          <w:rFonts w:ascii="Arial" w:hAnsi="Arial" w:cs="Arial"/>
          <w:sz w:val="20"/>
          <w:szCs w:val="20"/>
        </w:rPr>
        <w:t>1 % odpowiada w punktacji końcowej 1 pkt</w:t>
      </w:r>
      <w:r>
        <w:rPr>
          <w:rFonts w:ascii="Arial" w:hAnsi="Arial" w:cs="Arial"/>
          <w:sz w:val="20"/>
          <w:szCs w:val="20"/>
        </w:rPr>
        <w:t xml:space="preserve">; </w:t>
      </w:r>
    </w:p>
    <w:p w14:paraId="2BCA7FA9" w14:textId="18EB71E8" w:rsidR="00F03F14" w:rsidRDefault="00D950C2" w:rsidP="00D950C2">
      <w:pPr>
        <w:pStyle w:val="Zwykytekst"/>
        <w:tabs>
          <w:tab w:val="left" w:pos="993"/>
        </w:tabs>
        <w:spacing w:after="80" w:line="276" w:lineRule="auto"/>
        <w:ind w:left="993" w:hanging="567"/>
        <w:jc w:val="both"/>
        <w:rPr>
          <w:rFonts w:ascii="Arial" w:hAnsi="Arial" w:cs="Arial"/>
          <w:sz w:val="20"/>
          <w:szCs w:val="20"/>
        </w:rPr>
      </w:pPr>
      <w:r>
        <w:rPr>
          <w:rFonts w:ascii="Arial" w:hAnsi="Arial" w:cs="Arial"/>
          <w:sz w:val="20"/>
          <w:szCs w:val="20"/>
        </w:rPr>
        <w:t>1.7</w:t>
      </w:r>
      <w:r w:rsidR="00F03F14">
        <w:rPr>
          <w:rFonts w:ascii="Arial" w:hAnsi="Arial" w:cs="Arial"/>
          <w:sz w:val="20"/>
          <w:szCs w:val="20"/>
        </w:rPr>
        <w:t>.</w:t>
      </w:r>
      <w:r w:rsidR="00F03F14">
        <w:rPr>
          <w:rFonts w:ascii="Arial" w:hAnsi="Arial" w:cs="Arial"/>
          <w:sz w:val="20"/>
          <w:szCs w:val="20"/>
        </w:rPr>
        <w:tab/>
      </w:r>
      <w:r w:rsidR="008362B0">
        <w:rPr>
          <w:rFonts w:ascii="Arial" w:hAnsi="Arial" w:cs="Arial"/>
          <w:sz w:val="20"/>
          <w:szCs w:val="20"/>
        </w:rPr>
        <w:t xml:space="preserve">ceny brutto stawki za </w:t>
      </w:r>
      <w:r w:rsidR="008362B0" w:rsidRPr="008362B0">
        <w:rPr>
          <w:rFonts w:ascii="Arial" w:hAnsi="Arial" w:cs="Arial"/>
          <w:sz w:val="20"/>
          <w:szCs w:val="20"/>
        </w:rPr>
        <w:t>1 (jedną) roboczogodzinę przy pracach wykraczających poza zakres stały czynności poziomu utrzymania P1-P3</w:t>
      </w:r>
      <w:r w:rsidR="008362B0">
        <w:rPr>
          <w:rFonts w:ascii="Arial" w:hAnsi="Arial" w:cs="Arial"/>
          <w:sz w:val="20"/>
          <w:szCs w:val="20"/>
        </w:rPr>
        <w:t xml:space="preserve"> (tj. </w:t>
      </w:r>
      <w:r>
        <w:rPr>
          <w:rFonts w:ascii="Arial" w:hAnsi="Arial" w:cs="Arial"/>
          <w:sz w:val="20"/>
          <w:szCs w:val="20"/>
        </w:rPr>
        <w:t xml:space="preserve">przy </w:t>
      </w:r>
      <w:r w:rsidR="009527E9">
        <w:rPr>
          <w:rFonts w:ascii="Arial" w:hAnsi="Arial" w:cs="Arial"/>
          <w:sz w:val="20"/>
          <w:szCs w:val="20"/>
        </w:rPr>
        <w:t>czynnościach</w:t>
      </w:r>
      <w:r w:rsidR="008362B0">
        <w:rPr>
          <w:rFonts w:ascii="Arial" w:hAnsi="Arial" w:cs="Arial"/>
          <w:sz w:val="20"/>
          <w:szCs w:val="20"/>
        </w:rPr>
        <w:t xml:space="preserve">, o których mowa w </w:t>
      </w:r>
      <w:r w:rsidR="008362B0" w:rsidRPr="008362B0">
        <w:rPr>
          <w:rFonts w:ascii="Arial" w:hAnsi="Arial" w:cs="Arial"/>
          <w:sz w:val="20"/>
          <w:szCs w:val="20"/>
        </w:rPr>
        <w:t xml:space="preserve">§ 2 ust. 2 pkt </w:t>
      </w:r>
      <w:r w:rsidR="008362B0">
        <w:rPr>
          <w:rFonts w:ascii="Arial" w:hAnsi="Arial" w:cs="Arial"/>
          <w:sz w:val="20"/>
          <w:szCs w:val="20"/>
        </w:rPr>
        <w:t>2 i 3</w:t>
      </w:r>
      <w:r w:rsidR="008362B0" w:rsidRPr="008362B0">
        <w:rPr>
          <w:rFonts w:ascii="Arial" w:hAnsi="Arial" w:cs="Arial"/>
          <w:sz w:val="20"/>
          <w:szCs w:val="20"/>
        </w:rPr>
        <w:t xml:space="preserve"> projektowanych postanowień umowy w sprawie zamówienia publicznego</w:t>
      </w:r>
      <w:r w:rsidR="008362B0">
        <w:rPr>
          <w:rFonts w:ascii="Arial" w:hAnsi="Arial" w:cs="Arial"/>
          <w:sz w:val="20"/>
          <w:szCs w:val="20"/>
        </w:rPr>
        <w:t xml:space="preserve">): </w:t>
      </w:r>
    </w:p>
    <w:p w14:paraId="1142D5CD" w14:textId="46F2A846" w:rsidR="008362B0" w:rsidRPr="00AB76AB" w:rsidRDefault="008362B0" w:rsidP="00D950C2">
      <w:pPr>
        <w:pStyle w:val="pkt"/>
        <w:spacing w:before="0" w:after="80" w:line="276" w:lineRule="auto"/>
        <w:ind w:left="993" w:firstLine="0"/>
        <w:rPr>
          <w:rFonts w:ascii="Arial" w:hAnsi="Arial" w:cs="Arial"/>
          <w:b/>
          <w:sz w:val="20"/>
          <w:szCs w:val="20"/>
        </w:rPr>
      </w:pPr>
      <w:r w:rsidRPr="00AB76AB">
        <w:rPr>
          <w:rFonts w:ascii="Arial" w:hAnsi="Arial" w:cs="Arial"/>
          <w:b/>
          <w:sz w:val="20"/>
          <w:szCs w:val="20"/>
        </w:rPr>
        <w:t xml:space="preserve">Cena </w:t>
      </w:r>
      <w:r>
        <w:rPr>
          <w:rFonts w:ascii="Arial" w:hAnsi="Arial" w:cs="Arial"/>
          <w:b/>
          <w:sz w:val="20"/>
          <w:szCs w:val="20"/>
        </w:rPr>
        <w:t>brutto</w:t>
      </w:r>
      <w:r w:rsidRPr="00AB76AB">
        <w:rPr>
          <w:rFonts w:ascii="Arial" w:hAnsi="Arial" w:cs="Arial"/>
          <w:b/>
          <w:sz w:val="20"/>
          <w:szCs w:val="20"/>
        </w:rPr>
        <w:t xml:space="preserve"> </w:t>
      </w:r>
      <w:r>
        <w:rPr>
          <w:rFonts w:ascii="Arial" w:hAnsi="Arial" w:cs="Arial"/>
          <w:b/>
          <w:sz w:val="20"/>
          <w:szCs w:val="20"/>
        </w:rPr>
        <w:t>stawki za 1 (jedną) roboczogodzinę, o kt</w:t>
      </w:r>
      <w:r w:rsidR="00D950C2">
        <w:rPr>
          <w:rFonts w:ascii="Arial" w:hAnsi="Arial" w:cs="Arial"/>
          <w:b/>
          <w:sz w:val="20"/>
          <w:szCs w:val="20"/>
        </w:rPr>
        <w:t>órej mowa w pkt 1.7</w:t>
      </w:r>
      <w:r>
        <w:rPr>
          <w:rFonts w:ascii="Arial" w:hAnsi="Arial" w:cs="Arial"/>
          <w:b/>
          <w:sz w:val="20"/>
          <w:szCs w:val="20"/>
        </w:rPr>
        <w:t>. –</w:t>
      </w:r>
      <w:r w:rsidRPr="00AB76AB">
        <w:rPr>
          <w:rFonts w:ascii="Arial" w:hAnsi="Arial" w:cs="Arial"/>
          <w:b/>
          <w:sz w:val="20"/>
          <w:szCs w:val="20"/>
        </w:rPr>
        <w:t xml:space="preserve"> </w:t>
      </w:r>
      <w:r w:rsidR="00D950C2">
        <w:rPr>
          <w:rFonts w:ascii="Arial" w:hAnsi="Arial" w:cs="Arial"/>
          <w:b/>
          <w:sz w:val="20"/>
          <w:szCs w:val="20"/>
        </w:rPr>
        <w:t>10</w:t>
      </w:r>
      <w:r>
        <w:rPr>
          <w:rFonts w:ascii="Arial" w:hAnsi="Arial" w:cs="Arial"/>
          <w:b/>
          <w:sz w:val="20"/>
          <w:szCs w:val="20"/>
        </w:rPr>
        <w:t> </w:t>
      </w:r>
      <w:r w:rsidRPr="00AB76AB">
        <w:rPr>
          <w:rFonts w:ascii="Arial" w:hAnsi="Arial" w:cs="Arial"/>
          <w:b/>
          <w:sz w:val="20"/>
          <w:szCs w:val="20"/>
        </w:rPr>
        <w:t xml:space="preserve">% </w:t>
      </w:r>
    </w:p>
    <w:p w14:paraId="4C10D770" w14:textId="1D0F3FF9" w:rsidR="008362B0" w:rsidRPr="0038552F" w:rsidRDefault="008362B0" w:rsidP="00D950C2">
      <w:pPr>
        <w:pStyle w:val="Zwykytekst"/>
        <w:spacing w:after="80" w:line="276" w:lineRule="auto"/>
        <w:ind w:left="993"/>
        <w:jc w:val="both"/>
        <w:rPr>
          <w:rFonts w:ascii="Arial" w:hAnsi="Arial" w:cs="Arial"/>
          <w:sz w:val="20"/>
          <w:szCs w:val="20"/>
        </w:rPr>
      </w:pPr>
      <w:r w:rsidRPr="0038552F">
        <w:rPr>
          <w:rFonts w:ascii="Arial" w:hAnsi="Arial" w:cs="Arial"/>
          <w:sz w:val="20"/>
          <w:szCs w:val="20"/>
        </w:rPr>
        <w:t xml:space="preserve">Punkty za cenę </w:t>
      </w:r>
      <w:r>
        <w:rPr>
          <w:rFonts w:ascii="Arial" w:hAnsi="Arial" w:cs="Arial"/>
          <w:sz w:val="20"/>
          <w:szCs w:val="20"/>
        </w:rPr>
        <w:t xml:space="preserve">brutto </w:t>
      </w:r>
      <w:r w:rsidRPr="008362B0">
        <w:rPr>
          <w:rFonts w:ascii="Arial" w:hAnsi="Arial" w:cs="Arial"/>
          <w:sz w:val="20"/>
          <w:szCs w:val="20"/>
        </w:rPr>
        <w:t>stawki za 1 (jedną) roboczo</w:t>
      </w:r>
      <w:r w:rsidR="00D950C2">
        <w:rPr>
          <w:rFonts w:ascii="Arial" w:hAnsi="Arial" w:cs="Arial"/>
          <w:sz w:val="20"/>
          <w:szCs w:val="20"/>
        </w:rPr>
        <w:t>godzinę, o której mowa w pkt 1.7</w:t>
      </w:r>
      <w:r w:rsidRPr="008362B0">
        <w:rPr>
          <w:rFonts w:ascii="Arial" w:hAnsi="Arial" w:cs="Arial"/>
          <w:sz w:val="20"/>
          <w:szCs w:val="20"/>
        </w:rPr>
        <w:t>.</w:t>
      </w:r>
      <w:r>
        <w:rPr>
          <w:rFonts w:ascii="Arial" w:hAnsi="Arial" w:cs="Arial"/>
          <w:sz w:val="20"/>
          <w:szCs w:val="20"/>
        </w:rPr>
        <w:t xml:space="preserve">, </w:t>
      </w:r>
      <w:r w:rsidRPr="0038552F">
        <w:rPr>
          <w:rFonts w:ascii="Arial" w:hAnsi="Arial" w:cs="Arial"/>
          <w:sz w:val="20"/>
          <w:szCs w:val="20"/>
        </w:rPr>
        <w:t>zostaną przyznane wg następującego wzoru:</w:t>
      </w:r>
    </w:p>
    <w:p w14:paraId="3D25C5D8" w14:textId="06837C52" w:rsidR="008362B0" w:rsidRPr="0038552F" w:rsidRDefault="008362B0" w:rsidP="00D950C2">
      <w:pPr>
        <w:pStyle w:val="Zwykytekst"/>
        <w:spacing w:after="80" w:line="276" w:lineRule="auto"/>
        <w:ind w:left="993"/>
        <w:jc w:val="both"/>
        <w:rPr>
          <w:rFonts w:ascii="Arial" w:hAnsi="Arial" w:cs="Arial"/>
          <w:sz w:val="20"/>
          <w:szCs w:val="20"/>
        </w:rPr>
      </w:pPr>
      <w:r w:rsidRPr="00AB76AB">
        <w:rPr>
          <w:rFonts w:ascii="Arial" w:hAnsi="Arial" w:cs="Arial"/>
          <w:b/>
          <w:sz w:val="20"/>
          <w:szCs w:val="20"/>
        </w:rPr>
        <w:t>V</w:t>
      </w:r>
      <w:r w:rsidRPr="00AB76AB">
        <w:rPr>
          <w:rFonts w:ascii="Arial" w:hAnsi="Arial" w:cs="Arial"/>
          <w:b/>
          <w:sz w:val="20"/>
          <w:szCs w:val="20"/>
          <w:vertAlign w:val="subscript"/>
        </w:rPr>
        <w:t xml:space="preserve">xc </w:t>
      </w:r>
      <w:r w:rsidRPr="00AB76AB">
        <w:rPr>
          <w:rFonts w:ascii="Arial" w:hAnsi="Arial" w:cs="Arial"/>
          <w:b/>
          <w:sz w:val="20"/>
          <w:szCs w:val="20"/>
        </w:rPr>
        <w:t>= (C</w:t>
      </w:r>
      <w:r w:rsidRPr="00AB76AB">
        <w:rPr>
          <w:rFonts w:ascii="Arial" w:hAnsi="Arial" w:cs="Arial"/>
          <w:b/>
          <w:sz w:val="20"/>
          <w:szCs w:val="20"/>
          <w:vertAlign w:val="subscript"/>
        </w:rPr>
        <w:t>n</w:t>
      </w:r>
      <w:r w:rsidRPr="00AB76AB">
        <w:rPr>
          <w:rFonts w:ascii="Arial" w:hAnsi="Arial" w:cs="Arial"/>
          <w:b/>
          <w:sz w:val="20"/>
          <w:szCs w:val="20"/>
        </w:rPr>
        <w:t xml:space="preserve"> / C</w:t>
      </w:r>
      <w:r w:rsidRPr="00AB76AB">
        <w:rPr>
          <w:rFonts w:ascii="Arial" w:hAnsi="Arial" w:cs="Arial"/>
          <w:b/>
          <w:sz w:val="20"/>
          <w:szCs w:val="20"/>
          <w:vertAlign w:val="subscript"/>
        </w:rPr>
        <w:t>x</w:t>
      </w:r>
      <w:r w:rsidRPr="00AB76AB">
        <w:rPr>
          <w:rFonts w:ascii="Arial" w:hAnsi="Arial" w:cs="Arial"/>
          <w:b/>
          <w:sz w:val="20"/>
          <w:szCs w:val="20"/>
        </w:rPr>
        <w:t xml:space="preserve">) x </w:t>
      </w:r>
      <w:r w:rsidR="00D950C2">
        <w:rPr>
          <w:rFonts w:ascii="Arial" w:hAnsi="Arial" w:cs="Arial"/>
          <w:b/>
          <w:sz w:val="20"/>
          <w:szCs w:val="20"/>
        </w:rPr>
        <w:t>10</w:t>
      </w:r>
      <w:r w:rsidR="00C2260A">
        <w:rPr>
          <w:rFonts w:ascii="Arial" w:hAnsi="Arial" w:cs="Arial"/>
          <w:b/>
          <w:sz w:val="20"/>
          <w:szCs w:val="20"/>
        </w:rPr>
        <w:t> </w:t>
      </w:r>
      <w:r w:rsidR="00D950C2">
        <w:rPr>
          <w:rFonts w:ascii="Arial" w:hAnsi="Arial" w:cs="Arial"/>
          <w:b/>
          <w:sz w:val="20"/>
          <w:szCs w:val="20"/>
        </w:rPr>
        <w:t>% x 10</w:t>
      </w:r>
      <w:r w:rsidRPr="0038552F">
        <w:rPr>
          <w:rFonts w:ascii="Arial" w:hAnsi="Arial" w:cs="Arial"/>
          <w:sz w:val="20"/>
          <w:szCs w:val="20"/>
        </w:rPr>
        <w:t>, gdzie:</w:t>
      </w:r>
    </w:p>
    <w:p w14:paraId="6D23C75B" w14:textId="77777777" w:rsidR="008362B0" w:rsidRPr="0038552F" w:rsidRDefault="008362B0" w:rsidP="00D950C2">
      <w:pPr>
        <w:pStyle w:val="Zwykytekst"/>
        <w:spacing w:after="80" w:line="276" w:lineRule="auto"/>
        <w:ind w:left="993"/>
        <w:jc w:val="both"/>
        <w:rPr>
          <w:rFonts w:ascii="Arial" w:hAnsi="Arial" w:cs="Arial"/>
          <w:sz w:val="20"/>
          <w:szCs w:val="20"/>
        </w:rPr>
      </w:pPr>
      <w:r w:rsidRPr="0038552F">
        <w:rPr>
          <w:rFonts w:ascii="Arial" w:hAnsi="Arial" w:cs="Arial"/>
          <w:sz w:val="20"/>
          <w:szCs w:val="20"/>
        </w:rPr>
        <w:t>V</w:t>
      </w:r>
      <w:r w:rsidRPr="0038552F">
        <w:rPr>
          <w:rFonts w:ascii="Arial" w:hAnsi="Arial" w:cs="Arial"/>
          <w:sz w:val="20"/>
          <w:szCs w:val="20"/>
          <w:vertAlign w:val="subscript"/>
        </w:rPr>
        <w:t>xc</w:t>
      </w:r>
      <w:r w:rsidRPr="0038552F">
        <w:rPr>
          <w:rFonts w:ascii="Arial" w:hAnsi="Arial" w:cs="Arial"/>
          <w:sz w:val="20"/>
          <w:szCs w:val="20"/>
        </w:rPr>
        <w:tab/>
        <w:t>– ilość punktów za cenę brutto oferty badanej,</w:t>
      </w:r>
    </w:p>
    <w:p w14:paraId="10A3F0BD" w14:textId="77777777" w:rsidR="008362B0" w:rsidRPr="0038552F" w:rsidRDefault="008362B0" w:rsidP="00D950C2">
      <w:pPr>
        <w:pStyle w:val="Zwykytekst"/>
        <w:spacing w:after="80" w:line="276" w:lineRule="auto"/>
        <w:ind w:left="993"/>
        <w:jc w:val="both"/>
        <w:rPr>
          <w:rFonts w:ascii="Arial" w:hAnsi="Arial" w:cs="Arial"/>
          <w:sz w:val="20"/>
          <w:szCs w:val="20"/>
        </w:rPr>
      </w:pPr>
      <w:r w:rsidRPr="0038552F">
        <w:rPr>
          <w:rFonts w:ascii="Arial" w:hAnsi="Arial" w:cs="Arial"/>
          <w:sz w:val="20"/>
          <w:szCs w:val="20"/>
        </w:rPr>
        <w:t>C</w:t>
      </w:r>
      <w:r w:rsidRPr="0038552F">
        <w:rPr>
          <w:rFonts w:ascii="Arial" w:hAnsi="Arial" w:cs="Arial"/>
          <w:sz w:val="20"/>
          <w:szCs w:val="20"/>
          <w:vertAlign w:val="subscript"/>
        </w:rPr>
        <w:t>n</w:t>
      </w:r>
      <w:r w:rsidRPr="0038552F">
        <w:rPr>
          <w:rFonts w:ascii="Arial" w:hAnsi="Arial" w:cs="Arial"/>
          <w:sz w:val="20"/>
          <w:szCs w:val="20"/>
        </w:rPr>
        <w:tab/>
        <w:t>– cena brutto najniższej oferty niepodlegającej odrzuceniu,</w:t>
      </w:r>
    </w:p>
    <w:p w14:paraId="7C572DBE" w14:textId="77777777" w:rsidR="008362B0" w:rsidRPr="0038552F" w:rsidRDefault="008362B0" w:rsidP="00D950C2">
      <w:pPr>
        <w:pStyle w:val="Zwykytekst"/>
        <w:spacing w:after="80" w:line="276" w:lineRule="auto"/>
        <w:ind w:left="993"/>
        <w:jc w:val="both"/>
        <w:rPr>
          <w:rFonts w:ascii="Arial" w:hAnsi="Arial" w:cs="Arial"/>
          <w:sz w:val="20"/>
          <w:szCs w:val="20"/>
        </w:rPr>
      </w:pPr>
      <w:r w:rsidRPr="0038552F">
        <w:rPr>
          <w:rFonts w:ascii="Arial" w:hAnsi="Arial" w:cs="Arial"/>
          <w:sz w:val="20"/>
          <w:szCs w:val="20"/>
        </w:rPr>
        <w:t>C</w:t>
      </w:r>
      <w:r w:rsidRPr="0038552F">
        <w:rPr>
          <w:rFonts w:ascii="Arial" w:hAnsi="Arial" w:cs="Arial"/>
          <w:sz w:val="20"/>
          <w:szCs w:val="20"/>
          <w:vertAlign w:val="subscript"/>
        </w:rPr>
        <w:t>x</w:t>
      </w:r>
      <w:r w:rsidRPr="0038552F">
        <w:rPr>
          <w:rFonts w:ascii="Arial" w:hAnsi="Arial" w:cs="Arial"/>
          <w:sz w:val="20"/>
          <w:szCs w:val="20"/>
        </w:rPr>
        <w:tab/>
        <w:t>– cena brutto oferty badanej.</w:t>
      </w:r>
    </w:p>
    <w:p w14:paraId="2EC09818" w14:textId="004FCB9A" w:rsidR="008362B0" w:rsidRDefault="008362B0" w:rsidP="00D950C2">
      <w:pPr>
        <w:pStyle w:val="Zwykytekst"/>
        <w:tabs>
          <w:tab w:val="left" w:pos="993"/>
        </w:tabs>
        <w:spacing w:after="80" w:line="276" w:lineRule="auto"/>
        <w:ind w:left="993"/>
        <w:jc w:val="both"/>
        <w:rPr>
          <w:rFonts w:ascii="Arial" w:hAnsi="Arial" w:cs="Arial"/>
          <w:sz w:val="20"/>
          <w:szCs w:val="20"/>
        </w:rPr>
      </w:pPr>
      <w:r w:rsidRPr="0038552F">
        <w:rPr>
          <w:rFonts w:ascii="Arial" w:hAnsi="Arial" w:cs="Arial"/>
          <w:sz w:val="20"/>
          <w:szCs w:val="20"/>
        </w:rPr>
        <w:t>1</w:t>
      </w:r>
      <w:r>
        <w:rPr>
          <w:rFonts w:ascii="Arial" w:hAnsi="Arial" w:cs="Arial"/>
          <w:sz w:val="20"/>
          <w:szCs w:val="20"/>
        </w:rPr>
        <w:t> </w:t>
      </w:r>
      <w:r w:rsidRPr="0038552F">
        <w:rPr>
          <w:rFonts w:ascii="Arial" w:hAnsi="Arial" w:cs="Arial"/>
          <w:sz w:val="20"/>
          <w:szCs w:val="20"/>
        </w:rPr>
        <w:t>% odpowiada w punktacji końcowej 1 pkt</w:t>
      </w:r>
      <w:r w:rsidR="00C2260A">
        <w:rPr>
          <w:rFonts w:ascii="Arial" w:hAnsi="Arial" w:cs="Arial"/>
          <w:sz w:val="20"/>
          <w:szCs w:val="20"/>
        </w:rPr>
        <w:t xml:space="preserve">. </w:t>
      </w:r>
    </w:p>
    <w:p w14:paraId="18D70CCC" w14:textId="5817A0C3" w:rsidR="00CC0D89" w:rsidRPr="00AB76AB" w:rsidRDefault="00CC0D89" w:rsidP="000229D5">
      <w:pPr>
        <w:pStyle w:val="Zwykytekst"/>
        <w:numPr>
          <w:ilvl w:val="0"/>
          <w:numId w:val="62"/>
        </w:numPr>
        <w:spacing w:after="80" w:line="276" w:lineRule="auto"/>
        <w:ind w:left="426" w:hanging="426"/>
        <w:jc w:val="both"/>
        <w:rPr>
          <w:rFonts w:ascii="Arial" w:hAnsi="Arial" w:cs="Arial"/>
          <w:sz w:val="20"/>
          <w:szCs w:val="20"/>
        </w:rPr>
      </w:pPr>
      <w:r w:rsidRPr="0038552F">
        <w:rPr>
          <w:rFonts w:ascii="Arial" w:hAnsi="Arial" w:cs="Arial"/>
          <w:sz w:val="20"/>
          <w:szCs w:val="20"/>
        </w:rPr>
        <w:t>Mak</w:t>
      </w:r>
      <w:r w:rsidR="005F4726">
        <w:rPr>
          <w:rFonts w:ascii="Arial" w:hAnsi="Arial" w:cs="Arial"/>
          <w:sz w:val="20"/>
          <w:szCs w:val="20"/>
        </w:rPr>
        <w:t>symalną liczbę punktów (100 pkt</w:t>
      </w:r>
      <w:r w:rsidRPr="0038552F">
        <w:rPr>
          <w:rFonts w:ascii="Arial" w:hAnsi="Arial" w:cs="Arial"/>
          <w:sz w:val="20"/>
          <w:szCs w:val="20"/>
        </w:rPr>
        <w:t xml:space="preserve">) otrzyma oferta z najniższą ceną brutto, pozostałe oferty otrzymają punkty obliczone przy zastosowaniu </w:t>
      </w:r>
      <w:r w:rsidR="00EB7703">
        <w:rPr>
          <w:rFonts w:ascii="Arial" w:hAnsi="Arial" w:cs="Arial"/>
          <w:sz w:val="20"/>
          <w:szCs w:val="20"/>
        </w:rPr>
        <w:t>wzorów, o których mowa w ppkt 1.1.-1.7</w:t>
      </w:r>
      <w:r w:rsidR="00AB76AB">
        <w:rPr>
          <w:rFonts w:ascii="Arial" w:hAnsi="Arial" w:cs="Arial"/>
          <w:sz w:val="20"/>
          <w:szCs w:val="20"/>
        </w:rPr>
        <w:t>.</w:t>
      </w:r>
      <w:r w:rsidR="00EB7703">
        <w:rPr>
          <w:rFonts w:ascii="Arial" w:hAnsi="Arial" w:cs="Arial"/>
          <w:sz w:val="20"/>
          <w:szCs w:val="20"/>
        </w:rPr>
        <w:t xml:space="preserve"> </w:t>
      </w:r>
    </w:p>
    <w:p w14:paraId="0D12A88F" w14:textId="6C3B1108" w:rsidR="00CC0D89" w:rsidRDefault="00CC0D89" w:rsidP="000229D5">
      <w:pPr>
        <w:pStyle w:val="Bezodstpw"/>
        <w:numPr>
          <w:ilvl w:val="0"/>
          <w:numId w:val="63"/>
        </w:numPr>
        <w:tabs>
          <w:tab w:val="clear" w:pos="360"/>
          <w:tab w:val="num" w:pos="426"/>
        </w:tabs>
        <w:spacing w:after="80" w:line="276" w:lineRule="auto"/>
        <w:ind w:left="426" w:hanging="426"/>
        <w:jc w:val="both"/>
        <w:rPr>
          <w:rFonts w:ascii="Arial" w:hAnsi="Arial" w:cs="Arial"/>
          <w:sz w:val="20"/>
          <w:szCs w:val="20"/>
        </w:rPr>
      </w:pPr>
      <w:r w:rsidRPr="0038552F">
        <w:rPr>
          <w:rFonts w:ascii="Arial" w:hAnsi="Arial" w:cs="Arial"/>
          <w:sz w:val="20"/>
          <w:szCs w:val="20"/>
        </w:rPr>
        <w:t xml:space="preserve">Za ofertę najkorzystniejszą zostanie uznana oferta, która spełnia </w:t>
      </w:r>
      <w:r w:rsidR="005F4726">
        <w:rPr>
          <w:rFonts w:ascii="Arial" w:hAnsi="Arial" w:cs="Arial"/>
          <w:sz w:val="20"/>
          <w:szCs w:val="20"/>
        </w:rPr>
        <w:t xml:space="preserve">wszystkie wymagania określone w dokumentach zamówienia i </w:t>
      </w:r>
      <w:r w:rsidRPr="0038552F">
        <w:rPr>
          <w:rFonts w:ascii="Arial" w:hAnsi="Arial" w:cs="Arial"/>
          <w:sz w:val="20"/>
          <w:szCs w:val="20"/>
        </w:rPr>
        <w:t>uzyskała największą liczbę punktów.</w:t>
      </w:r>
    </w:p>
    <w:p w14:paraId="1FD91D24" w14:textId="35E8F632" w:rsidR="0059075A" w:rsidRDefault="0059075A" w:rsidP="000229D5">
      <w:pPr>
        <w:numPr>
          <w:ilvl w:val="0"/>
          <w:numId w:val="63"/>
        </w:numPr>
        <w:tabs>
          <w:tab w:val="clear" w:pos="360"/>
          <w:tab w:val="num" w:pos="426"/>
        </w:tabs>
        <w:spacing w:after="120" w:line="276" w:lineRule="auto"/>
        <w:ind w:left="426" w:hanging="426"/>
        <w:jc w:val="both"/>
        <w:rPr>
          <w:rFonts w:ascii="Arial" w:hAnsi="Arial" w:cs="Arial"/>
          <w:sz w:val="20"/>
          <w:szCs w:val="20"/>
        </w:rPr>
      </w:pPr>
      <w:r w:rsidRPr="00DC3ADB">
        <w:rPr>
          <w:rFonts w:ascii="Arial" w:hAnsi="Arial" w:cs="Arial"/>
          <w:sz w:val="20"/>
          <w:szCs w:val="20"/>
        </w:rPr>
        <w:t>Jeżeli nie można wybrać najkorzystnie</w:t>
      </w:r>
      <w:r>
        <w:rPr>
          <w:rFonts w:ascii="Arial" w:hAnsi="Arial" w:cs="Arial"/>
          <w:sz w:val="20"/>
          <w:szCs w:val="20"/>
        </w:rPr>
        <w:t>jszej oferty z uwagi na to, że</w:t>
      </w:r>
      <w:r w:rsidRPr="00DC3ADB">
        <w:rPr>
          <w:rFonts w:ascii="Arial" w:hAnsi="Arial" w:cs="Arial"/>
          <w:sz w:val="20"/>
          <w:szCs w:val="20"/>
        </w:rPr>
        <w:t xml:space="preserve"> zostały złożone oferty o takiej samej cenie</w:t>
      </w:r>
      <w:r w:rsidR="005F799D">
        <w:rPr>
          <w:rFonts w:ascii="Arial" w:hAnsi="Arial" w:cs="Arial"/>
          <w:sz w:val="20"/>
          <w:szCs w:val="20"/>
        </w:rPr>
        <w:t>,</w:t>
      </w:r>
      <w:r w:rsidRPr="00DC3ADB">
        <w:rPr>
          <w:rFonts w:ascii="Arial" w:hAnsi="Arial" w:cs="Arial"/>
          <w:sz w:val="20"/>
          <w:szCs w:val="20"/>
        </w:rPr>
        <w:t xml:space="preserve"> Zamawiający wzywa Wykonawców, którzy złożyli te oferty, do złożenia w terminie określonym przez </w:t>
      </w:r>
      <w:r>
        <w:rPr>
          <w:rFonts w:ascii="Arial" w:hAnsi="Arial" w:cs="Arial"/>
          <w:sz w:val="20"/>
          <w:szCs w:val="20"/>
        </w:rPr>
        <w:t>Zamawiającego ofert dodatkowych.</w:t>
      </w:r>
    </w:p>
    <w:p w14:paraId="673FA17A" w14:textId="3109474F" w:rsidR="0059075A" w:rsidRPr="0059075A" w:rsidRDefault="0059075A" w:rsidP="000229D5">
      <w:pPr>
        <w:numPr>
          <w:ilvl w:val="0"/>
          <w:numId w:val="63"/>
        </w:numPr>
        <w:tabs>
          <w:tab w:val="clear" w:pos="360"/>
          <w:tab w:val="num" w:pos="426"/>
        </w:tabs>
        <w:spacing w:after="120" w:line="276" w:lineRule="auto"/>
        <w:ind w:left="426" w:hanging="426"/>
        <w:jc w:val="both"/>
        <w:rPr>
          <w:rFonts w:ascii="Arial" w:hAnsi="Arial" w:cs="Arial"/>
          <w:sz w:val="20"/>
          <w:szCs w:val="20"/>
        </w:rPr>
      </w:pPr>
      <w:r w:rsidRPr="00DC3ADB">
        <w:rPr>
          <w:rFonts w:ascii="Arial" w:hAnsi="Arial" w:cs="Arial"/>
          <w:sz w:val="20"/>
          <w:szCs w:val="20"/>
        </w:rPr>
        <w:t>Wykona</w:t>
      </w:r>
      <w:r>
        <w:rPr>
          <w:rFonts w:ascii="Arial" w:hAnsi="Arial" w:cs="Arial"/>
          <w:sz w:val="20"/>
          <w:szCs w:val="20"/>
        </w:rPr>
        <w:t>wcy, składając oferty dodatkowe</w:t>
      </w:r>
      <w:r w:rsidR="005F4726">
        <w:rPr>
          <w:rFonts w:ascii="Arial" w:hAnsi="Arial" w:cs="Arial"/>
          <w:sz w:val="20"/>
          <w:szCs w:val="20"/>
        </w:rPr>
        <w:t>,</w:t>
      </w:r>
      <w:r w:rsidRPr="00DC3ADB">
        <w:rPr>
          <w:rFonts w:ascii="Arial" w:hAnsi="Arial" w:cs="Arial"/>
          <w:sz w:val="20"/>
          <w:szCs w:val="20"/>
        </w:rPr>
        <w:t xml:space="preserve"> nie mogą zaoferować cen wyższych niż zaoferowane w złożonych ofertach.</w:t>
      </w:r>
    </w:p>
    <w:p w14:paraId="0F22B664" w14:textId="4539A572" w:rsidR="00CC0D89" w:rsidRPr="0038552F" w:rsidRDefault="00CC0D89" w:rsidP="000229D5">
      <w:pPr>
        <w:pStyle w:val="ust"/>
        <w:numPr>
          <w:ilvl w:val="0"/>
          <w:numId w:val="63"/>
        </w:numPr>
        <w:tabs>
          <w:tab w:val="clear" w:pos="360"/>
          <w:tab w:val="num" w:pos="426"/>
        </w:tabs>
        <w:spacing w:before="0" w:after="80" w:line="276" w:lineRule="auto"/>
        <w:ind w:left="426" w:hanging="426"/>
        <w:rPr>
          <w:rFonts w:ascii="Arial" w:hAnsi="Arial" w:cs="Arial"/>
          <w:sz w:val="20"/>
          <w:szCs w:val="20"/>
        </w:rPr>
      </w:pPr>
      <w:r w:rsidRPr="0038552F">
        <w:rPr>
          <w:rFonts w:ascii="Arial" w:hAnsi="Arial" w:cs="Arial"/>
          <w:sz w:val="20"/>
          <w:szCs w:val="20"/>
        </w:rPr>
        <w:t>Ocena ofert następuje zgodnie z przepisami u</w:t>
      </w:r>
      <w:r w:rsidR="0059075A">
        <w:rPr>
          <w:rFonts w:ascii="Arial" w:hAnsi="Arial" w:cs="Arial"/>
          <w:sz w:val="20"/>
          <w:szCs w:val="20"/>
        </w:rPr>
        <w:t>stawy Pzp oraz wymaganiami SWZ.</w:t>
      </w:r>
      <w:r w:rsidR="005F799D">
        <w:rPr>
          <w:rFonts w:ascii="Arial" w:hAnsi="Arial" w:cs="Arial"/>
          <w:sz w:val="20"/>
          <w:szCs w:val="20"/>
        </w:rPr>
        <w:t xml:space="preserve"> </w:t>
      </w:r>
    </w:p>
    <w:p w14:paraId="41BBD17A" w14:textId="6DFEC50C" w:rsidR="00CC0D89" w:rsidRPr="0038552F" w:rsidRDefault="00CC0D89" w:rsidP="000229D5">
      <w:pPr>
        <w:pStyle w:val="ust"/>
        <w:numPr>
          <w:ilvl w:val="0"/>
          <w:numId w:val="63"/>
        </w:numPr>
        <w:tabs>
          <w:tab w:val="clear" w:pos="360"/>
          <w:tab w:val="num" w:pos="426"/>
        </w:tabs>
        <w:spacing w:before="0" w:after="80" w:line="276" w:lineRule="auto"/>
        <w:ind w:left="426" w:hanging="426"/>
        <w:rPr>
          <w:rFonts w:ascii="Arial" w:hAnsi="Arial" w:cs="Arial"/>
          <w:sz w:val="20"/>
          <w:szCs w:val="20"/>
        </w:rPr>
      </w:pPr>
      <w:r w:rsidRPr="0038552F">
        <w:rPr>
          <w:rFonts w:ascii="Arial" w:hAnsi="Arial" w:cs="Arial"/>
          <w:sz w:val="20"/>
          <w:szCs w:val="20"/>
          <w:u w:val="single"/>
        </w:rPr>
        <w:t>Zam</w:t>
      </w:r>
      <w:r w:rsidR="005F4726">
        <w:rPr>
          <w:rFonts w:ascii="Arial" w:hAnsi="Arial" w:cs="Arial"/>
          <w:sz w:val="20"/>
          <w:szCs w:val="20"/>
          <w:u w:val="single"/>
        </w:rPr>
        <w:t xml:space="preserve">awiający dokona poprawy omyłek </w:t>
      </w:r>
      <w:r w:rsidRPr="0038552F">
        <w:rPr>
          <w:rFonts w:ascii="Arial" w:hAnsi="Arial" w:cs="Arial"/>
          <w:sz w:val="20"/>
          <w:szCs w:val="20"/>
          <w:u w:val="single"/>
        </w:rPr>
        <w:t xml:space="preserve">m. in. w następujący sposób: </w:t>
      </w:r>
    </w:p>
    <w:p w14:paraId="5D60032B" w14:textId="6878C6D2" w:rsidR="00CC0D89" w:rsidRPr="0038552F" w:rsidRDefault="00CC0D89" w:rsidP="000229D5">
      <w:pPr>
        <w:pStyle w:val="ust"/>
        <w:numPr>
          <w:ilvl w:val="1"/>
          <w:numId w:val="63"/>
        </w:numPr>
        <w:spacing w:before="0" w:after="80" w:line="276" w:lineRule="auto"/>
        <w:rPr>
          <w:rFonts w:ascii="Arial" w:hAnsi="Arial" w:cs="Arial"/>
          <w:sz w:val="20"/>
          <w:szCs w:val="20"/>
        </w:rPr>
      </w:pPr>
      <w:r w:rsidRPr="0038552F">
        <w:rPr>
          <w:rFonts w:ascii="Arial" w:hAnsi="Arial" w:cs="Arial"/>
          <w:sz w:val="20"/>
          <w:szCs w:val="20"/>
        </w:rPr>
        <w:t>w przypa</w:t>
      </w:r>
      <w:r w:rsidR="005F4726">
        <w:rPr>
          <w:rFonts w:ascii="Arial" w:hAnsi="Arial" w:cs="Arial"/>
          <w:sz w:val="20"/>
          <w:szCs w:val="20"/>
        </w:rPr>
        <w:t xml:space="preserve">dku rozbieżności między cenami </w:t>
      </w:r>
      <w:r w:rsidRPr="0038552F">
        <w:rPr>
          <w:rFonts w:ascii="Arial" w:hAnsi="Arial" w:cs="Arial"/>
          <w:sz w:val="20"/>
          <w:szCs w:val="20"/>
        </w:rPr>
        <w:t>podanymi słownie oraz w liczbach, we</w:t>
      </w:r>
      <w:r w:rsidR="005F4726">
        <w:rPr>
          <w:rFonts w:ascii="Arial" w:hAnsi="Arial" w:cs="Arial"/>
          <w:sz w:val="20"/>
          <w:szCs w:val="20"/>
        </w:rPr>
        <w:t xml:space="preserve">rsję obowiązującą stanowi cena </w:t>
      </w:r>
      <w:r w:rsidRPr="0038552F">
        <w:rPr>
          <w:rFonts w:ascii="Arial" w:hAnsi="Arial" w:cs="Arial"/>
          <w:sz w:val="20"/>
          <w:szCs w:val="20"/>
        </w:rPr>
        <w:t>podana słownie dla ceny jednostkowej netto. Poz</w:t>
      </w:r>
      <w:r w:rsidR="005F799D">
        <w:rPr>
          <w:rFonts w:ascii="Arial" w:hAnsi="Arial" w:cs="Arial"/>
          <w:sz w:val="20"/>
          <w:szCs w:val="20"/>
        </w:rPr>
        <w:t xml:space="preserve">ostałe ceny zostaną dostosowane, </w:t>
      </w:r>
    </w:p>
    <w:p w14:paraId="47667E42" w14:textId="7C725FF6" w:rsidR="00CC0D89" w:rsidRPr="0038552F" w:rsidRDefault="00CC0D89" w:rsidP="000229D5">
      <w:pPr>
        <w:pStyle w:val="ust"/>
        <w:numPr>
          <w:ilvl w:val="1"/>
          <w:numId w:val="63"/>
        </w:numPr>
        <w:spacing w:before="0" w:after="80" w:line="276" w:lineRule="auto"/>
        <w:rPr>
          <w:rFonts w:ascii="Arial" w:hAnsi="Arial" w:cs="Arial"/>
          <w:sz w:val="20"/>
          <w:szCs w:val="20"/>
        </w:rPr>
      </w:pPr>
      <w:r w:rsidRPr="0038552F">
        <w:rPr>
          <w:rFonts w:ascii="Arial" w:hAnsi="Arial" w:cs="Arial"/>
          <w:sz w:val="20"/>
          <w:szCs w:val="20"/>
        </w:rPr>
        <w:t>w przypadku rozbieżności pomiędzy ceną jednostkową</w:t>
      </w:r>
      <w:r w:rsidR="00AB76AB">
        <w:rPr>
          <w:rFonts w:ascii="Arial" w:hAnsi="Arial" w:cs="Arial"/>
          <w:sz w:val="20"/>
          <w:szCs w:val="20"/>
        </w:rPr>
        <w:t>,</w:t>
      </w:r>
      <w:r w:rsidRPr="0038552F">
        <w:rPr>
          <w:rFonts w:ascii="Arial" w:hAnsi="Arial" w:cs="Arial"/>
          <w:sz w:val="20"/>
          <w:szCs w:val="20"/>
        </w:rPr>
        <w:t xml:space="preserve"> a ceną sumaryczną uzyskaną przez mnożenie ceny jednostkowej i ilości, wersję obowiązującą stanowi cena jednostkowa netto, a cena całościowa zostanie poprawiona chyba</w:t>
      </w:r>
      <w:r w:rsidR="00AB76AB">
        <w:rPr>
          <w:rFonts w:ascii="Arial" w:hAnsi="Arial" w:cs="Arial"/>
          <w:sz w:val="20"/>
          <w:szCs w:val="20"/>
        </w:rPr>
        <w:t>,</w:t>
      </w:r>
      <w:r w:rsidRPr="0038552F">
        <w:rPr>
          <w:rFonts w:ascii="Arial" w:hAnsi="Arial" w:cs="Arial"/>
          <w:sz w:val="20"/>
          <w:szCs w:val="20"/>
        </w:rPr>
        <w:t xml:space="preserve"> że w opinii Zamawiającego w cenie jednostkowej nastąpiło oczywiste przestawienie znaku dziesiętnego, w którym to przypadku wersję obowiązującą stanowi cena sumaryczna, a cena j</w:t>
      </w:r>
      <w:r w:rsidR="005F799D">
        <w:rPr>
          <w:rFonts w:ascii="Arial" w:hAnsi="Arial" w:cs="Arial"/>
          <w:sz w:val="20"/>
          <w:szCs w:val="20"/>
        </w:rPr>
        <w:t>ednostkowa zostanie poprawiona,</w:t>
      </w:r>
      <w:r w:rsidR="005F4726">
        <w:rPr>
          <w:rFonts w:ascii="Arial" w:hAnsi="Arial" w:cs="Arial"/>
          <w:sz w:val="20"/>
          <w:szCs w:val="20"/>
        </w:rPr>
        <w:t xml:space="preserve"> </w:t>
      </w:r>
    </w:p>
    <w:p w14:paraId="42068A8F" w14:textId="6BF77C06" w:rsidR="00CC0D89" w:rsidRPr="0038552F" w:rsidRDefault="00CC0D89" w:rsidP="000229D5">
      <w:pPr>
        <w:pStyle w:val="ust"/>
        <w:numPr>
          <w:ilvl w:val="1"/>
          <w:numId w:val="63"/>
        </w:numPr>
        <w:spacing w:before="0" w:after="80" w:line="276" w:lineRule="auto"/>
        <w:rPr>
          <w:rFonts w:ascii="Arial" w:hAnsi="Arial" w:cs="Arial"/>
          <w:spacing w:val="6"/>
          <w:sz w:val="20"/>
          <w:szCs w:val="20"/>
        </w:rPr>
      </w:pPr>
      <w:r w:rsidRPr="0038552F">
        <w:rPr>
          <w:rFonts w:ascii="Arial" w:hAnsi="Arial" w:cs="Arial"/>
          <w:sz w:val="20"/>
          <w:szCs w:val="20"/>
        </w:rPr>
        <w:t>w przypadku podania w ofercie cen z dokładnością większą niż do dwóch miejsc po przecinku – ceny te zostaną zaokrąglone</w:t>
      </w:r>
      <w:r w:rsidR="00AB76AB">
        <w:rPr>
          <w:rFonts w:ascii="Arial" w:hAnsi="Arial" w:cs="Arial"/>
          <w:sz w:val="20"/>
          <w:szCs w:val="20"/>
        </w:rPr>
        <w:t>,</w:t>
      </w:r>
      <w:r w:rsidRPr="0038552F">
        <w:rPr>
          <w:rFonts w:ascii="Arial" w:hAnsi="Arial" w:cs="Arial"/>
          <w:sz w:val="20"/>
          <w:szCs w:val="20"/>
        </w:rPr>
        <w:t xml:space="preserve"> a wartości przeliczone. Zostanie zastosowana metoda zaokrąglania do pełnego grosza polegająca na tym, że cyfry od 0 do 4 zostaną zaokrąglone w dół, a cyfry od 5 </w:t>
      </w:r>
      <w:r w:rsidR="005F799D">
        <w:rPr>
          <w:rFonts w:ascii="Arial" w:hAnsi="Arial" w:cs="Arial"/>
          <w:sz w:val="20"/>
          <w:szCs w:val="20"/>
        </w:rPr>
        <w:t>do 9 zostaną zaokrąglone w górę,</w:t>
      </w:r>
      <w:r w:rsidR="005F4726">
        <w:rPr>
          <w:rFonts w:ascii="Arial" w:hAnsi="Arial" w:cs="Arial"/>
          <w:sz w:val="20"/>
          <w:szCs w:val="20"/>
        </w:rPr>
        <w:t xml:space="preserve"> </w:t>
      </w:r>
    </w:p>
    <w:p w14:paraId="0FFE6EF6" w14:textId="00E096ED" w:rsidR="00CC0D89" w:rsidRPr="005F799D" w:rsidRDefault="005F4726" w:rsidP="000229D5">
      <w:pPr>
        <w:pStyle w:val="ust"/>
        <w:numPr>
          <w:ilvl w:val="1"/>
          <w:numId w:val="63"/>
        </w:numPr>
        <w:spacing w:before="0" w:after="80" w:line="276" w:lineRule="auto"/>
        <w:rPr>
          <w:rFonts w:ascii="Arial" w:hAnsi="Arial" w:cs="Arial"/>
          <w:spacing w:val="6"/>
          <w:sz w:val="20"/>
          <w:szCs w:val="20"/>
        </w:rPr>
      </w:pPr>
      <w:r>
        <w:rPr>
          <w:rFonts w:ascii="Arial" w:hAnsi="Arial" w:cs="Arial"/>
          <w:sz w:val="20"/>
          <w:szCs w:val="20"/>
        </w:rPr>
        <w:t>w</w:t>
      </w:r>
      <w:r w:rsidR="00AB76AB">
        <w:rPr>
          <w:rFonts w:ascii="Arial" w:hAnsi="Arial" w:cs="Arial"/>
          <w:sz w:val="20"/>
          <w:szCs w:val="20"/>
        </w:rPr>
        <w:t xml:space="preserve"> przypadku, gdy W</w:t>
      </w:r>
      <w:r w:rsidR="00CC0D89" w:rsidRPr="0038552F">
        <w:rPr>
          <w:rFonts w:ascii="Arial" w:hAnsi="Arial" w:cs="Arial"/>
          <w:sz w:val="20"/>
          <w:szCs w:val="20"/>
        </w:rPr>
        <w:t>ykonawca nie złoży oświadczenia dotyczącego części zamówienia, których w</w:t>
      </w:r>
      <w:r>
        <w:rPr>
          <w:rFonts w:ascii="Arial" w:hAnsi="Arial" w:cs="Arial"/>
          <w:sz w:val="20"/>
          <w:szCs w:val="20"/>
        </w:rPr>
        <w:t>ykonanie powierzy podwykonawcom</w:t>
      </w:r>
      <w:r w:rsidR="00CC0D89" w:rsidRPr="0038552F">
        <w:rPr>
          <w:rFonts w:ascii="Arial" w:hAnsi="Arial" w:cs="Arial"/>
          <w:sz w:val="20"/>
          <w:szCs w:val="20"/>
        </w:rPr>
        <w:t xml:space="preserve"> i jeżeli ni</w:t>
      </w:r>
      <w:r>
        <w:rPr>
          <w:rFonts w:ascii="Arial" w:hAnsi="Arial" w:cs="Arial"/>
          <w:sz w:val="20"/>
          <w:szCs w:val="20"/>
        </w:rPr>
        <w:t xml:space="preserve">c innego z oferty nie wynika – </w:t>
      </w:r>
      <w:r w:rsidR="00CC0D89" w:rsidRPr="0038552F">
        <w:rPr>
          <w:rFonts w:ascii="Arial" w:hAnsi="Arial" w:cs="Arial"/>
          <w:sz w:val="20"/>
          <w:szCs w:val="20"/>
        </w:rPr>
        <w:t>traktowane to będzie jako deklaracja wykonania przedmiotu</w:t>
      </w:r>
      <w:r>
        <w:rPr>
          <w:rFonts w:ascii="Arial" w:hAnsi="Arial" w:cs="Arial"/>
          <w:sz w:val="20"/>
          <w:szCs w:val="20"/>
        </w:rPr>
        <w:t xml:space="preserve"> zamówienia bez udziału </w:t>
      </w:r>
      <w:r w:rsidR="00CC0D89" w:rsidRPr="0038552F">
        <w:rPr>
          <w:rFonts w:ascii="Arial" w:hAnsi="Arial" w:cs="Arial"/>
          <w:sz w:val="20"/>
          <w:szCs w:val="20"/>
        </w:rPr>
        <w:t>podwykonawców.</w:t>
      </w:r>
      <w:r>
        <w:rPr>
          <w:rFonts w:ascii="Arial" w:hAnsi="Arial" w:cs="Arial"/>
          <w:sz w:val="20"/>
          <w:szCs w:val="20"/>
        </w:rPr>
        <w:t xml:space="preserve"> </w:t>
      </w:r>
    </w:p>
    <w:p w14:paraId="076EE81D" w14:textId="2F9CA9DB" w:rsidR="00704231" w:rsidRDefault="00704231" w:rsidP="000229D5">
      <w:pPr>
        <w:pStyle w:val="ust"/>
        <w:numPr>
          <w:ilvl w:val="0"/>
          <w:numId w:val="63"/>
        </w:numPr>
        <w:spacing w:after="80" w:line="276" w:lineRule="auto"/>
        <w:rPr>
          <w:rFonts w:ascii="Arial" w:hAnsi="Arial" w:cs="Arial"/>
          <w:spacing w:val="6"/>
          <w:sz w:val="20"/>
          <w:szCs w:val="20"/>
        </w:rPr>
      </w:pPr>
      <w:r w:rsidRPr="00704231">
        <w:rPr>
          <w:rFonts w:ascii="Arial" w:hAnsi="Arial" w:cs="Arial"/>
          <w:b/>
          <w:spacing w:val="6"/>
          <w:sz w:val="20"/>
          <w:szCs w:val="20"/>
          <w:u w:val="single"/>
        </w:rPr>
        <w:t xml:space="preserve">INFORMACJA O </w:t>
      </w:r>
      <w:r>
        <w:rPr>
          <w:rFonts w:ascii="Arial" w:hAnsi="Arial" w:cs="Arial"/>
          <w:b/>
          <w:spacing w:val="6"/>
          <w:sz w:val="20"/>
          <w:szCs w:val="20"/>
          <w:u w:val="single"/>
        </w:rPr>
        <w:t>ODWRÓCONEJ KOLEJNOŚCI OCENY</w:t>
      </w:r>
      <w:r w:rsidRPr="00704231">
        <w:rPr>
          <w:rFonts w:ascii="Arial" w:hAnsi="Arial" w:cs="Arial"/>
          <w:b/>
          <w:spacing w:val="6"/>
          <w:sz w:val="20"/>
          <w:szCs w:val="20"/>
          <w:u w:val="single"/>
        </w:rPr>
        <w:t xml:space="preserve"> OFERT</w:t>
      </w:r>
      <w:r w:rsidRPr="00704231">
        <w:rPr>
          <w:rFonts w:ascii="Arial" w:hAnsi="Arial" w:cs="Arial"/>
          <w:spacing w:val="6"/>
          <w:sz w:val="20"/>
          <w:szCs w:val="20"/>
        </w:rPr>
        <w:t xml:space="preserve">: </w:t>
      </w:r>
    </w:p>
    <w:p w14:paraId="24491A47" w14:textId="1D7F4FE7" w:rsidR="00704231" w:rsidRDefault="00D950C2" w:rsidP="00263447">
      <w:pPr>
        <w:pStyle w:val="ust"/>
        <w:tabs>
          <w:tab w:val="left" w:pos="851"/>
        </w:tabs>
        <w:spacing w:after="80" w:line="276" w:lineRule="auto"/>
        <w:ind w:left="851" w:hanging="491"/>
        <w:rPr>
          <w:rFonts w:ascii="Arial" w:hAnsi="Arial" w:cs="Arial"/>
          <w:spacing w:val="6"/>
          <w:sz w:val="20"/>
          <w:szCs w:val="20"/>
        </w:rPr>
      </w:pPr>
      <w:r>
        <w:rPr>
          <w:rFonts w:ascii="Arial" w:hAnsi="Arial" w:cs="Arial"/>
          <w:spacing w:val="6"/>
          <w:sz w:val="20"/>
          <w:szCs w:val="20"/>
        </w:rPr>
        <w:t>8</w:t>
      </w:r>
      <w:r w:rsidR="00704231">
        <w:rPr>
          <w:rFonts w:ascii="Arial" w:hAnsi="Arial" w:cs="Arial"/>
          <w:spacing w:val="6"/>
          <w:sz w:val="20"/>
          <w:szCs w:val="20"/>
        </w:rPr>
        <w:t>.1.</w:t>
      </w:r>
      <w:r w:rsidR="00704231">
        <w:rPr>
          <w:rFonts w:ascii="Arial" w:hAnsi="Arial" w:cs="Arial"/>
          <w:spacing w:val="6"/>
          <w:sz w:val="20"/>
          <w:szCs w:val="20"/>
        </w:rPr>
        <w:tab/>
      </w:r>
      <w:r w:rsidR="00704231" w:rsidRPr="00704231">
        <w:rPr>
          <w:rFonts w:ascii="Arial" w:hAnsi="Arial" w:cs="Arial"/>
          <w:spacing w:val="6"/>
          <w:sz w:val="20"/>
          <w:szCs w:val="20"/>
        </w:rPr>
        <w:t>Zgodnie z art. 139 ustawy Pzp, Zamawiający może najpierw dokonać badania i oceny ofe</w:t>
      </w:r>
      <w:r w:rsidR="00704231">
        <w:rPr>
          <w:rFonts w:ascii="Arial" w:hAnsi="Arial" w:cs="Arial"/>
          <w:spacing w:val="6"/>
          <w:sz w:val="20"/>
          <w:szCs w:val="20"/>
        </w:rPr>
        <w:t>rt, a </w:t>
      </w:r>
      <w:r w:rsidR="00704231" w:rsidRPr="00704231">
        <w:rPr>
          <w:rFonts w:ascii="Arial" w:hAnsi="Arial" w:cs="Arial"/>
          <w:spacing w:val="6"/>
          <w:sz w:val="20"/>
          <w:szCs w:val="20"/>
        </w:rPr>
        <w:t>następnie dokonać kwalifikacji podmiotowej Wykonawcy, którego oferta została najwyżej oceniona, w zakresie braku podstaw wykluczenia ora</w:t>
      </w:r>
      <w:r w:rsidR="00704231">
        <w:rPr>
          <w:rFonts w:ascii="Arial" w:hAnsi="Arial" w:cs="Arial"/>
          <w:spacing w:val="6"/>
          <w:sz w:val="20"/>
          <w:szCs w:val="20"/>
        </w:rPr>
        <w:t>z spełniania warunków udziału w </w:t>
      </w:r>
      <w:r w:rsidR="00704231" w:rsidRPr="00704231">
        <w:rPr>
          <w:rFonts w:ascii="Arial" w:hAnsi="Arial" w:cs="Arial"/>
          <w:spacing w:val="6"/>
          <w:sz w:val="20"/>
          <w:szCs w:val="20"/>
        </w:rPr>
        <w:t>postępowaniu.</w:t>
      </w:r>
      <w:r w:rsidR="00704231">
        <w:rPr>
          <w:rFonts w:ascii="Arial" w:hAnsi="Arial" w:cs="Arial"/>
          <w:spacing w:val="6"/>
          <w:sz w:val="20"/>
          <w:szCs w:val="20"/>
        </w:rPr>
        <w:t xml:space="preserve"> </w:t>
      </w:r>
    </w:p>
    <w:p w14:paraId="105DD623" w14:textId="38291C72" w:rsidR="005F799D" w:rsidRDefault="00D950C2" w:rsidP="00263447">
      <w:pPr>
        <w:pStyle w:val="ust"/>
        <w:tabs>
          <w:tab w:val="left" w:pos="851"/>
        </w:tabs>
        <w:spacing w:after="80" w:line="276" w:lineRule="auto"/>
        <w:ind w:left="851" w:hanging="491"/>
        <w:rPr>
          <w:rFonts w:ascii="Arial" w:hAnsi="Arial" w:cs="Arial"/>
          <w:spacing w:val="6"/>
          <w:sz w:val="20"/>
          <w:szCs w:val="20"/>
        </w:rPr>
      </w:pPr>
      <w:r>
        <w:rPr>
          <w:rFonts w:ascii="Arial" w:hAnsi="Arial" w:cs="Arial"/>
          <w:spacing w:val="6"/>
          <w:sz w:val="20"/>
          <w:szCs w:val="20"/>
        </w:rPr>
        <w:lastRenderedPageBreak/>
        <w:t>8</w:t>
      </w:r>
      <w:r w:rsidR="00704231">
        <w:rPr>
          <w:rFonts w:ascii="Arial" w:hAnsi="Arial" w:cs="Arial"/>
          <w:spacing w:val="6"/>
          <w:sz w:val="20"/>
          <w:szCs w:val="20"/>
        </w:rPr>
        <w:t>.2.</w:t>
      </w:r>
      <w:r w:rsidR="00704231">
        <w:rPr>
          <w:rFonts w:ascii="Arial" w:hAnsi="Arial" w:cs="Arial"/>
          <w:spacing w:val="6"/>
          <w:sz w:val="20"/>
          <w:szCs w:val="20"/>
        </w:rPr>
        <w:tab/>
      </w:r>
      <w:r w:rsidR="00704231" w:rsidRPr="00704231">
        <w:rPr>
          <w:rFonts w:ascii="Arial" w:hAnsi="Arial" w:cs="Arial"/>
          <w:spacing w:val="6"/>
          <w:sz w:val="20"/>
          <w:szCs w:val="20"/>
        </w:rPr>
        <w:t>Jeżeli nie będzie można wybrać najkorzystniejszej oferty ze względu na to, że złożono dwie lub więcej ofert o takiej samej cenie, Zamawiaj</w:t>
      </w:r>
      <w:r w:rsidR="00704231">
        <w:rPr>
          <w:rFonts w:ascii="Arial" w:hAnsi="Arial" w:cs="Arial"/>
          <w:spacing w:val="6"/>
          <w:sz w:val="20"/>
          <w:szCs w:val="20"/>
        </w:rPr>
        <w:t xml:space="preserve">ący – zgodnie z art. 393 ust. 2 ustawy Pzp – wybierze </w:t>
      </w:r>
      <w:r w:rsidR="00704231" w:rsidRPr="00704231">
        <w:rPr>
          <w:rFonts w:ascii="Arial" w:hAnsi="Arial" w:cs="Arial"/>
          <w:spacing w:val="6"/>
          <w:sz w:val="20"/>
          <w:szCs w:val="20"/>
        </w:rPr>
        <w:t>ofertę, która nie mogłaby zostać odrzucona na p</w:t>
      </w:r>
      <w:r w:rsidR="00704231">
        <w:rPr>
          <w:rFonts w:ascii="Arial" w:hAnsi="Arial" w:cs="Arial"/>
          <w:spacing w:val="6"/>
          <w:sz w:val="20"/>
          <w:szCs w:val="20"/>
        </w:rPr>
        <w:t xml:space="preserve">odstawie art. 393 ust. 1 pkt 4 ustawy </w:t>
      </w:r>
      <w:r w:rsidR="00704231" w:rsidRPr="00704231">
        <w:rPr>
          <w:rFonts w:ascii="Arial" w:hAnsi="Arial" w:cs="Arial"/>
          <w:spacing w:val="6"/>
          <w:sz w:val="20"/>
          <w:szCs w:val="20"/>
        </w:rPr>
        <w:t>Pzp. Ceny przedstawione w ofertach są takie same, jeżeli różnica między c</w:t>
      </w:r>
      <w:r w:rsidR="00704231">
        <w:rPr>
          <w:rFonts w:ascii="Arial" w:hAnsi="Arial" w:cs="Arial"/>
          <w:spacing w:val="6"/>
          <w:sz w:val="20"/>
          <w:szCs w:val="20"/>
        </w:rPr>
        <w:t>eną najkorzystniejszej oferty a </w:t>
      </w:r>
      <w:r w:rsidR="00704231" w:rsidRPr="00704231">
        <w:rPr>
          <w:rFonts w:ascii="Arial" w:hAnsi="Arial" w:cs="Arial"/>
          <w:spacing w:val="6"/>
          <w:sz w:val="20"/>
          <w:szCs w:val="20"/>
        </w:rPr>
        <w:t>cenami innych ofert, które nie mogłyby zostać odrzucone na podstawie art. 393 ust. 1 pkt 4</w:t>
      </w:r>
      <w:r w:rsidR="00704231">
        <w:rPr>
          <w:rFonts w:ascii="Arial" w:hAnsi="Arial" w:cs="Arial"/>
          <w:spacing w:val="6"/>
          <w:sz w:val="20"/>
          <w:szCs w:val="20"/>
        </w:rPr>
        <w:t xml:space="preserve"> ustawy Pzp</w:t>
      </w:r>
      <w:r w:rsidR="00704231" w:rsidRPr="00704231">
        <w:rPr>
          <w:rFonts w:ascii="Arial" w:hAnsi="Arial" w:cs="Arial"/>
          <w:spacing w:val="6"/>
          <w:sz w:val="20"/>
          <w:szCs w:val="20"/>
        </w:rPr>
        <w:t>, nie przekracza 3</w:t>
      </w:r>
      <w:r w:rsidR="00704231">
        <w:rPr>
          <w:rFonts w:ascii="Arial" w:hAnsi="Arial" w:cs="Arial"/>
          <w:spacing w:val="6"/>
          <w:sz w:val="20"/>
          <w:szCs w:val="20"/>
        </w:rPr>
        <w:t> </w:t>
      </w:r>
      <w:r w:rsidR="00704231" w:rsidRPr="00704231">
        <w:rPr>
          <w:rFonts w:ascii="Arial" w:hAnsi="Arial" w:cs="Arial"/>
          <w:spacing w:val="6"/>
          <w:sz w:val="20"/>
          <w:szCs w:val="20"/>
        </w:rPr>
        <w:t>%.</w:t>
      </w:r>
      <w:r w:rsidR="00704231">
        <w:rPr>
          <w:rFonts w:ascii="Arial" w:hAnsi="Arial" w:cs="Arial"/>
          <w:spacing w:val="6"/>
          <w:sz w:val="20"/>
          <w:szCs w:val="20"/>
        </w:rPr>
        <w:t xml:space="preserve"> </w:t>
      </w:r>
    </w:p>
    <w:p w14:paraId="14F25FFE" w14:textId="77777777" w:rsidR="00E92260" w:rsidRDefault="00E92260" w:rsidP="00E92260">
      <w:pPr>
        <w:pStyle w:val="ust"/>
        <w:tabs>
          <w:tab w:val="left" w:pos="851"/>
        </w:tabs>
        <w:spacing w:after="80" w:line="276" w:lineRule="auto"/>
        <w:rPr>
          <w:rFonts w:ascii="Arial" w:hAnsi="Arial" w:cs="Arial"/>
          <w:spacing w:val="6"/>
          <w:sz w:val="20"/>
          <w:szCs w:val="20"/>
        </w:rPr>
      </w:pPr>
    </w:p>
    <w:tbl>
      <w:tblPr>
        <w:tblW w:w="10072" w:type="dxa"/>
        <w:tblInd w:w="-5" w:type="dxa"/>
        <w:tblLayout w:type="fixed"/>
        <w:tblLook w:val="0000" w:firstRow="0" w:lastRow="0" w:firstColumn="0" w:lastColumn="0" w:noHBand="0" w:noVBand="0"/>
      </w:tblPr>
      <w:tblGrid>
        <w:gridCol w:w="10072"/>
      </w:tblGrid>
      <w:tr w:rsidR="00B04492" w:rsidRPr="00C727F9" w14:paraId="38E528B5" w14:textId="77777777" w:rsidTr="00B04492">
        <w:tc>
          <w:tcPr>
            <w:tcW w:w="10072" w:type="dxa"/>
            <w:tcBorders>
              <w:top w:val="single" w:sz="4" w:space="0" w:color="000000"/>
              <w:left w:val="single" w:sz="4" w:space="0" w:color="000000"/>
              <w:bottom w:val="single" w:sz="4" w:space="0" w:color="000000"/>
              <w:right w:val="single" w:sz="4" w:space="0" w:color="000000"/>
            </w:tcBorders>
            <w:shd w:val="clear" w:color="auto" w:fill="F2F2F2"/>
          </w:tcPr>
          <w:p w14:paraId="17B9914D" w14:textId="77777777" w:rsidR="00B04492" w:rsidRPr="00C727F9" w:rsidRDefault="00B04492" w:rsidP="00B04492">
            <w:pPr>
              <w:pStyle w:val="Nagwek1"/>
              <w:spacing w:before="0" w:after="80"/>
              <w:jc w:val="both"/>
              <w:rPr>
                <w:rFonts w:ascii="Arial" w:hAnsi="Arial" w:cs="Arial"/>
                <w:b/>
                <w:color w:val="000000"/>
                <w:sz w:val="20"/>
                <w:szCs w:val="20"/>
              </w:rPr>
            </w:pPr>
          </w:p>
          <w:p w14:paraId="4507F7C9" w14:textId="02410F3E" w:rsidR="00B04492" w:rsidRPr="00C727F9" w:rsidRDefault="00B04492" w:rsidP="00B04492">
            <w:pPr>
              <w:pStyle w:val="Nagwek1"/>
              <w:spacing w:before="0" w:after="80"/>
              <w:jc w:val="both"/>
              <w:rPr>
                <w:rFonts w:ascii="Arial" w:hAnsi="Arial" w:cs="Arial"/>
                <w:b/>
                <w:color w:val="000000"/>
                <w:sz w:val="20"/>
                <w:szCs w:val="20"/>
              </w:rPr>
            </w:pPr>
            <w:bookmarkStart w:id="56" w:name="_Toc81226231"/>
            <w:r>
              <w:rPr>
                <w:rFonts w:ascii="Arial" w:hAnsi="Arial" w:cs="Arial"/>
                <w:b/>
                <w:color w:val="000000"/>
                <w:sz w:val="20"/>
                <w:szCs w:val="20"/>
              </w:rPr>
              <w:t>ROZDZIAŁ XIX</w:t>
            </w:r>
            <w:r w:rsidRPr="00C727F9">
              <w:rPr>
                <w:rFonts w:ascii="Arial" w:hAnsi="Arial" w:cs="Arial"/>
                <w:b/>
                <w:color w:val="000000"/>
                <w:sz w:val="20"/>
                <w:szCs w:val="20"/>
              </w:rPr>
              <w:t xml:space="preserve"> – </w:t>
            </w:r>
            <w:r>
              <w:rPr>
                <w:rFonts w:ascii="Arial" w:hAnsi="Arial" w:cs="Arial"/>
                <w:b/>
                <w:color w:val="000000"/>
                <w:sz w:val="20"/>
                <w:szCs w:val="20"/>
              </w:rPr>
              <w:t xml:space="preserve">INFORMACJA O </w:t>
            </w:r>
            <w:r w:rsidR="003746FB">
              <w:rPr>
                <w:rFonts w:ascii="Arial" w:hAnsi="Arial" w:cs="Arial"/>
                <w:b/>
                <w:color w:val="000000"/>
                <w:sz w:val="20"/>
                <w:szCs w:val="20"/>
              </w:rPr>
              <w:t>POWTÓRZENIU PODOBNYCH USŁUG ZGODNIE Z ART. 388 PKT 2 LIT. C USTAWY PZP</w:t>
            </w:r>
            <w:bookmarkEnd w:id="56"/>
            <w:r w:rsidR="00E92260">
              <w:rPr>
                <w:rFonts w:ascii="Arial" w:hAnsi="Arial" w:cs="Arial"/>
                <w:b/>
                <w:color w:val="000000"/>
                <w:sz w:val="20"/>
                <w:szCs w:val="20"/>
              </w:rPr>
              <w:t xml:space="preserve"> </w:t>
            </w:r>
          </w:p>
          <w:p w14:paraId="5DB9B86D" w14:textId="77777777" w:rsidR="00B04492" w:rsidRPr="00C727F9" w:rsidRDefault="00B04492" w:rsidP="00B04492">
            <w:pPr>
              <w:spacing w:after="80" w:line="276" w:lineRule="auto"/>
              <w:rPr>
                <w:rFonts w:ascii="Arial" w:hAnsi="Arial" w:cs="Arial"/>
                <w:sz w:val="20"/>
                <w:szCs w:val="20"/>
              </w:rPr>
            </w:pPr>
          </w:p>
        </w:tc>
      </w:tr>
    </w:tbl>
    <w:p w14:paraId="625657C8" w14:textId="25143394" w:rsidR="00B04492" w:rsidRDefault="00E92260" w:rsidP="00692A6D">
      <w:pPr>
        <w:pStyle w:val="ust"/>
        <w:numPr>
          <w:ilvl w:val="0"/>
          <w:numId w:val="56"/>
        </w:numPr>
        <w:tabs>
          <w:tab w:val="left" w:pos="851"/>
        </w:tabs>
        <w:spacing w:after="80" w:line="276" w:lineRule="auto"/>
        <w:ind w:left="426" w:hanging="426"/>
        <w:rPr>
          <w:rFonts w:ascii="Arial" w:hAnsi="Arial" w:cs="Arial"/>
          <w:spacing w:val="6"/>
          <w:sz w:val="20"/>
          <w:szCs w:val="20"/>
        </w:rPr>
      </w:pPr>
      <w:r>
        <w:rPr>
          <w:rFonts w:ascii="Arial" w:hAnsi="Arial" w:cs="Arial"/>
          <w:spacing w:val="6"/>
          <w:sz w:val="20"/>
          <w:szCs w:val="20"/>
        </w:rPr>
        <w:t xml:space="preserve">Zamawiający przewiduje udzielenie Wykonawcy </w:t>
      </w:r>
      <w:r w:rsidR="00692A6D">
        <w:rPr>
          <w:rFonts w:ascii="Arial" w:hAnsi="Arial" w:cs="Arial"/>
          <w:spacing w:val="6"/>
          <w:sz w:val="20"/>
          <w:szCs w:val="20"/>
        </w:rPr>
        <w:t xml:space="preserve">wybranemu do realizacji </w:t>
      </w:r>
      <w:r>
        <w:rPr>
          <w:rFonts w:ascii="Arial" w:hAnsi="Arial" w:cs="Arial"/>
          <w:spacing w:val="6"/>
          <w:sz w:val="20"/>
          <w:szCs w:val="20"/>
        </w:rPr>
        <w:t>przedmiotu zamó</w:t>
      </w:r>
      <w:r w:rsidR="00692A6D">
        <w:rPr>
          <w:rFonts w:ascii="Arial" w:hAnsi="Arial" w:cs="Arial"/>
          <w:spacing w:val="6"/>
          <w:sz w:val="20"/>
          <w:szCs w:val="20"/>
        </w:rPr>
        <w:t>wienia, o </w:t>
      </w:r>
      <w:r>
        <w:rPr>
          <w:rFonts w:ascii="Arial" w:hAnsi="Arial" w:cs="Arial"/>
          <w:spacing w:val="6"/>
          <w:sz w:val="20"/>
          <w:szCs w:val="20"/>
        </w:rPr>
        <w:t xml:space="preserve">którym mowa w rozdziale </w:t>
      </w:r>
      <w:r w:rsidR="00692A6D">
        <w:rPr>
          <w:rFonts w:ascii="Arial" w:hAnsi="Arial" w:cs="Arial"/>
          <w:spacing w:val="6"/>
          <w:sz w:val="20"/>
          <w:szCs w:val="20"/>
        </w:rPr>
        <w:t>II ppkt 2.1. i 2.2. SWZ (dalej zwanego: „</w:t>
      </w:r>
      <w:r w:rsidR="00692A6D" w:rsidRPr="00692A6D">
        <w:rPr>
          <w:rFonts w:ascii="Arial" w:hAnsi="Arial" w:cs="Arial"/>
          <w:b/>
          <w:spacing w:val="6"/>
          <w:sz w:val="20"/>
          <w:szCs w:val="20"/>
        </w:rPr>
        <w:t>zamówieniem podstawowym</w:t>
      </w:r>
      <w:r w:rsidR="00692A6D">
        <w:rPr>
          <w:rFonts w:ascii="Arial" w:hAnsi="Arial" w:cs="Arial"/>
          <w:spacing w:val="6"/>
          <w:sz w:val="20"/>
          <w:szCs w:val="20"/>
        </w:rPr>
        <w:t>”), wykonania zamówienia polegającego na powtórzeniu realizacji podobnych usług do zamówienia podstawowego</w:t>
      </w:r>
      <w:r w:rsidR="0092291F">
        <w:rPr>
          <w:rFonts w:ascii="Arial" w:hAnsi="Arial" w:cs="Arial"/>
          <w:spacing w:val="6"/>
          <w:sz w:val="20"/>
          <w:szCs w:val="20"/>
        </w:rPr>
        <w:t xml:space="preserve"> w trybie z wolnej ręki na podstawie art. 388 pkt 2 lit. c ustawy Pzp</w:t>
      </w:r>
      <w:r w:rsidR="00692A6D">
        <w:rPr>
          <w:rFonts w:ascii="Arial" w:hAnsi="Arial" w:cs="Arial"/>
          <w:spacing w:val="6"/>
          <w:sz w:val="20"/>
          <w:szCs w:val="20"/>
        </w:rPr>
        <w:t xml:space="preserve">. </w:t>
      </w:r>
    </w:p>
    <w:p w14:paraId="238BC285" w14:textId="0D4F227F" w:rsidR="00692A6D" w:rsidRDefault="00692A6D" w:rsidP="00692A6D">
      <w:pPr>
        <w:pStyle w:val="ust"/>
        <w:numPr>
          <w:ilvl w:val="0"/>
          <w:numId w:val="56"/>
        </w:numPr>
        <w:tabs>
          <w:tab w:val="left" w:pos="851"/>
        </w:tabs>
        <w:spacing w:after="80" w:line="276" w:lineRule="auto"/>
        <w:ind w:left="426" w:hanging="426"/>
        <w:rPr>
          <w:rFonts w:ascii="Arial" w:hAnsi="Arial" w:cs="Arial"/>
          <w:spacing w:val="6"/>
          <w:sz w:val="20"/>
          <w:szCs w:val="20"/>
        </w:rPr>
      </w:pPr>
      <w:r>
        <w:rPr>
          <w:rFonts w:ascii="Arial" w:hAnsi="Arial" w:cs="Arial"/>
          <w:spacing w:val="6"/>
          <w:sz w:val="20"/>
          <w:szCs w:val="20"/>
        </w:rPr>
        <w:t xml:space="preserve">Wykonanie zamówienia </w:t>
      </w:r>
      <w:r w:rsidR="00CE125C">
        <w:rPr>
          <w:rFonts w:ascii="Arial" w:hAnsi="Arial" w:cs="Arial"/>
          <w:spacing w:val="6"/>
          <w:sz w:val="20"/>
          <w:szCs w:val="20"/>
        </w:rPr>
        <w:t xml:space="preserve">będzie polegać </w:t>
      </w:r>
      <w:r>
        <w:rPr>
          <w:rFonts w:ascii="Arial" w:hAnsi="Arial" w:cs="Arial"/>
          <w:spacing w:val="6"/>
          <w:sz w:val="20"/>
          <w:szCs w:val="20"/>
        </w:rPr>
        <w:t xml:space="preserve">na powtórzeniu </w:t>
      </w:r>
      <w:r w:rsidR="00CE125C">
        <w:rPr>
          <w:rFonts w:ascii="Arial" w:hAnsi="Arial" w:cs="Arial"/>
          <w:spacing w:val="6"/>
          <w:sz w:val="20"/>
          <w:szCs w:val="20"/>
        </w:rPr>
        <w:t xml:space="preserve">w okresie 3 lat od dnia udzielenia zamówienia podstawowego </w:t>
      </w:r>
      <w:r>
        <w:rPr>
          <w:rFonts w:ascii="Arial" w:hAnsi="Arial" w:cs="Arial"/>
          <w:spacing w:val="6"/>
          <w:sz w:val="20"/>
          <w:szCs w:val="20"/>
        </w:rPr>
        <w:t>podobnych usług do zamówienia podstawowego</w:t>
      </w:r>
      <w:r w:rsidR="00CE125C">
        <w:rPr>
          <w:rFonts w:ascii="Arial" w:hAnsi="Arial" w:cs="Arial"/>
          <w:spacing w:val="6"/>
          <w:sz w:val="20"/>
          <w:szCs w:val="20"/>
        </w:rPr>
        <w:t>, których wartość</w:t>
      </w:r>
      <w:r w:rsidR="00C03BF7">
        <w:rPr>
          <w:rFonts w:ascii="Arial" w:hAnsi="Arial" w:cs="Arial"/>
          <w:spacing w:val="6"/>
          <w:sz w:val="20"/>
          <w:szCs w:val="20"/>
        </w:rPr>
        <w:t xml:space="preserve"> </w:t>
      </w:r>
      <w:r w:rsidR="003E2818">
        <w:rPr>
          <w:rFonts w:ascii="Arial" w:hAnsi="Arial" w:cs="Arial"/>
          <w:spacing w:val="6"/>
          <w:sz w:val="20"/>
          <w:szCs w:val="20"/>
        </w:rPr>
        <w:t xml:space="preserve">nie przekroczy 50 </w:t>
      </w:r>
      <w:r>
        <w:rPr>
          <w:rFonts w:ascii="Arial" w:hAnsi="Arial" w:cs="Arial"/>
          <w:spacing w:val="6"/>
          <w:sz w:val="20"/>
          <w:szCs w:val="20"/>
        </w:rPr>
        <w:t xml:space="preserve">% wartości zamówienia podstawowego, a zakres tego zamówienia </w:t>
      </w:r>
      <w:r w:rsidR="0092291F">
        <w:rPr>
          <w:rFonts w:ascii="Arial" w:hAnsi="Arial" w:cs="Arial"/>
          <w:spacing w:val="6"/>
          <w:sz w:val="20"/>
          <w:szCs w:val="20"/>
        </w:rPr>
        <w:t>i warunki jego realizacji będą</w:t>
      </w:r>
      <w:r>
        <w:rPr>
          <w:rFonts w:ascii="Arial" w:hAnsi="Arial" w:cs="Arial"/>
          <w:spacing w:val="6"/>
          <w:sz w:val="20"/>
          <w:szCs w:val="20"/>
        </w:rPr>
        <w:t xml:space="preserve"> odpowiadać </w:t>
      </w:r>
      <w:r w:rsidR="0092291F">
        <w:rPr>
          <w:rFonts w:ascii="Arial" w:hAnsi="Arial" w:cs="Arial"/>
          <w:spacing w:val="6"/>
          <w:sz w:val="20"/>
          <w:szCs w:val="20"/>
        </w:rPr>
        <w:t xml:space="preserve">pkt </w:t>
      </w:r>
      <w:r w:rsidR="003E2818">
        <w:rPr>
          <w:rFonts w:ascii="Arial" w:hAnsi="Arial" w:cs="Arial"/>
          <w:spacing w:val="6"/>
          <w:sz w:val="20"/>
          <w:szCs w:val="20"/>
        </w:rPr>
        <w:t>6</w:t>
      </w:r>
      <w:r w:rsidR="00C2260A">
        <w:rPr>
          <w:rFonts w:ascii="Arial" w:hAnsi="Arial" w:cs="Arial"/>
          <w:spacing w:val="6"/>
          <w:sz w:val="20"/>
          <w:szCs w:val="20"/>
        </w:rPr>
        <w:t xml:space="preserve"> </w:t>
      </w:r>
      <w:r w:rsidR="0092291F">
        <w:rPr>
          <w:rFonts w:ascii="Arial" w:hAnsi="Arial" w:cs="Arial"/>
          <w:spacing w:val="6"/>
          <w:sz w:val="20"/>
          <w:szCs w:val="20"/>
        </w:rPr>
        <w:t xml:space="preserve">OPZ. </w:t>
      </w:r>
    </w:p>
    <w:p w14:paraId="536C0CD3" w14:textId="3C7BA3BB" w:rsidR="00CC0D89" w:rsidRPr="007D16BC" w:rsidRDefault="00CC0D89" w:rsidP="007D16BC">
      <w:pPr>
        <w:spacing w:after="0" w:line="240" w:lineRule="auto"/>
        <w:rPr>
          <w:rFonts w:cs="Arial"/>
          <w:sz w:val="20"/>
        </w:rPr>
      </w:pPr>
    </w:p>
    <w:tbl>
      <w:tblPr>
        <w:tblW w:w="10072" w:type="dxa"/>
        <w:tblInd w:w="-5" w:type="dxa"/>
        <w:tblLayout w:type="fixed"/>
        <w:tblLook w:val="0000" w:firstRow="0" w:lastRow="0" w:firstColumn="0" w:lastColumn="0" w:noHBand="0" w:noVBand="0"/>
      </w:tblPr>
      <w:tblGrid>
        <w:gridCol w:w="10072"/>
      </w:tblGrid>
      <w:tr w:rsidR="00CC0D89" w:rsidRPr="00C727F9" w14:paraId="3670458F" w14:textId="77777777" w:rsidTr="000C1157">
        <w:tc>
          <w:tcPr>
            <w:tcW w:w="10072" w:type="dxa"/>
            <w:tcBorders>
              <w:top w:val="single" w:sz="4" w:space="0" w:color="000000"/>
              <w:left w:val="single" w:sz="4" w:space="0" w:color="000000"/>
              <w:bottom w:val="single" w:sz="4" w:space="0" w:color="000000"/>
              <w:right w:val="single" w:sz="4" w:space="0" w:color="000000"/>
            </w:tcBorders>
            <w:shd w:val="clear" w:color="auto" w:fill="F2F2F2"/>
          </w:tcPr>
          <w:p w14:paraId="516048EE" w14:textId="77777777" w:rsidR="00CC0D89" w:rsidRPr="00C727F9" w:rsidRDefault="00CC0D89" w:rsidP="000C1157">
            <w:pPr>
              <w:pStyle w:val="Nagwek1"/>
              <w:spacing w:before="0" w:after="80"/>
              <w:jc w:val="both"/>
              <w:rPr>
                <w:rFonts w:ascii="Arial" w:hAnsi="Arial" w:cs="Arial"/>
                <w:b/>
                <w:color w:val="000000"/>
                <w:sz w:val="20"/>
                <w:szCs w:val="20"/>
              </w:rPr>
            </w:pPr>
          </w:p>
          <w:p w14:paraId="75DABA89" w14:textId="2960DBC1" w:rsidR="00CC0D89" w:rsidRPr="00C727F9" w:rsidRDefault="00B04492" w:rsidP="000C1157">
            <w:pPr>
              <w:pStyle w:val="Nagwek1"/>
              <w:spacing w:before="0" w:after="80"/>
              <w:jc w:val="both"/>
              <w:rPr>
                <w:rFonts w:ascii="Arial" w:hAnsi="Arial" w:cs="Arial"/>
                <w:b/>
                <w:color w:val="000000"/>
                <w:sz w:val="20"/>
                <w:szCs w:val="20"/>
              </w:rPr>
            </w:pPr>
            <w:bookmarkStart w:id="57" w:name="_Toc63324920"/>
            <w:bookmarkStart w:id="58" w:name="_Toc74705212"/>
            <w:bookmarkStart w:id="59" w:name="_Toc81226232"/>
            <w:r>
              <w:rPr>
                <w:rFonts w:ascii="Arial" w:hAnsi="Arial" w:cs="Arial"/>
                <w:b/>
                <w:color w:val="000000"/>
                <w:sz w:val="20"/>
                <w:szCs w:val="20"/>
              </w:rPr>
              <w:t>ROZDZIAŁ X</w:t>
            </w:r>
            <w:r w:rsidR="00E827D2">
              <w:rPr>
                <w:rFonts w:ascii="Arial" w:hAnsi="Arial" w:cs="Arial"/>
                <w:b/>
                <w:color w:val="000000"/>
                <w:sz w:val="20"/>
                <w:szCs w:val="20"/>
              </w:rPr>
              <w:t>X</w:t>
            </w:r>
            <w:r w:rsidR="00CC0D89" w:rsidRPr="00C727F9">
              <w:rPr>
                <w:rFonts w:ascii="Arial" w:hAnsi="Arial" w:cs="Arial"/>
                <w:b/>
                <w:color w:val="000000"/>
                <w:sz w:val="20"/>
                <w:szCs w:val="20"/>
              </w:rPr>
              <w:t xml:space="preserve"> – INFORMACJE O FORMALNOŚCIACH, JAKIE MUSZĄ ZOSTAĆ DOPEŁNIONE PO WYBORZE OFERTY W CELU ZAWARCIA UMOWY W SPRAWIE ZAMÓWIENIA PUBLICZNEGO</w:t>
            </w:r>
            <w:bookmarkEnd w:id="57"/>
            <w:bookmarkEnd w:id="58"/>
            <w:bookmarkEnd w:id="59"/>
          </w:p>
          <w:p w14:paraId="6332FF12" w14:textId="77777777" w:rsidR="00CC0D89" w:rsidRPr="00C727F9" w:rsidRDefault="00CC0D89" w:rsidP="000C1157">
            <w:pPr>
              <w:spacing w:after="80" w:line="276" w:lineRule="auto"/>
              <w:rPr>
                <w:rFonts w:ascii="Arial" w:hAnsi="Arial" w:cs="Arial"/>
                <w:sz w:val="20"/>
                <w:szCs w:val="20"/>
              </w:rPr>
            </w:pPr>
          </w:p>
        </w:tc>
      </w:tr>
    </w:tbl>
    <w:p w14:paraId="0C2947A2" w14:textId="77777777" w:rsidR="00CC0D89" w:rsidRPr="00C727F9" w:rsidRDefault="00CC0D89" w:rsidP="00CC0D89">
      <w:pPr>
        <w:spacing w:after="80" w:line="276" w:lineRule="auto"/>
        <w:jc w:val="both"/>
        <w:rPr>
          <w:rFonts w:ascii="Arial" w:hAnsi="Arial" w:cs="Arial"/>
          <w:sz w:val="20"/>
          <w:szCs w:val="20"/>
        </w:rPr>
      </w:pPr>
    </w:p>
    <w:p w14:paraId="26ADCCAC" w14:textId="5D4DBA94" w:rsidR="00CC0D89" w:rsidRPr="0038552F" w:rsidRDefault="00CC0D89" w:rsidP="006D6B97">
      <w:pPr>
        <w:pStyle w:val="ust"/>
        <w:numPr>
          <w:ilvl w:val="0"/>
          <w:numId w:val="6"/>
        </w:numPr>
        <w:suppressAutoHyphens w:val="0"/>
        <w:spacing w:before="0" w:after="80" w:line="276" w:lineRule="auto"/>
        <w:ind w:left="426"/>
        <w:rPr>
          <w:rFonts w:ascii="Arial" w:hAnsi="Arial" w:cs="Arial"/>
          <w:sz w:val="20"/>
          <w:szCs w:val="20"/>
        </w:rPr>
      </w:pPr>
      <w:r w:rsidRPr="0038552F">
        <w:rPr>
          <w:rFonts w:ascii="Arial" w:hAnsi="Arial" w:cs="Arial"/>
          <w:sz w:val="20"/>
          <w:szCs w:val="20"/>
        </w:rPr>
        <w:t xml:space="preserve">W przesłanym zawiadomieniu o wyborze oferty Zamawiający wyznaczy zgodnie z ustawą Pzp terminy na zawarcie umowy </w:t>
      </w:r>
      <w:r w:rsidR="00704231">
        <w:rPr>
          <w:rFonts w:ascii="Arial" w:hAnsi="Arial" w:cs="Arial"/>
          <w:sz w:val="20"/>
          <w:szCs w:val="20"/>
        </w:rPr>
        <w:t xml:space="preserve">w sprawie zamówienia publicznego </w:t>
      </w:r>
      <w:r w:rsidRPr="0038552F">
        <w:rPr>
          <w:rFonts w:ascii="Arial" w:hAnsi="Arial" w:cs="Arial"/>
          <w:sz w:val="20"/>
          <w:szCs w:val="20"/>
        </w:rPr>
        <w:t xml:space="preserve">i dopełnienie formalności w celu </w:t>
      </w:r>
      <w:r w:rsidR="00704231">
        <w:rPr>
          <w:rFonts w:ascii="Arial" w:hAnsi="Arial" w:cs="Arial"/>
          <w:sz w:val="20"/>
          <w:szCs w:val="20"/>
        </w:rPr>
        <w:t xml:space="preserve">jej </w:t>
      </w:r>
      <w:r w:rsidRPr="0038552F">
        <w:rPr>
          <w:rFonts w:ascii="Arial" w:hAnsi="Arial" w:cs="Arial"/>
          <w:sz w:val="20"/>
          <w:szCs w:val="20"/>
        </w:rPr>
        <w:t xml:space="preserve">zawarcia. </w:t>
      </w:r>
    </w:p>
    <w:p w14:paraId="7491AC83" w14:textId="0DEF850D" w:rsidR="00CC0D89" w:rsidRPr="0038552F" w:rsidRDefault="00834DF3" w:rsidP="006D6B97">
      <w:pPr>
        <w:pStyle w:val="ust"/>
        <w:numPr>
          <w:ilvl w:val="0"/>
          <w:numId w:val="6"/>
        </w:numPr>
        <w:suppressAutoHyphens w:val="0"/>
        <w:spacing w:before="0" w:after="80" w:line="276" w:lineRule="auto"/>
        <w:ind w:left="426"/>
        <w:rPr>
          <w:rFonts w:ascii="Arial" w:hAnsi="Arial" w:cs="Arial"/>
          <w:sz w:val="20"/>
          <w:szCs w:val="20"/>
        </w:rPr>
      </w:pPr>
      <w:r>
        <w:rPr>
          <w:rFonts w:ascii="Arial" w:hAnsi="Arial" w:cs="Arial"/>
          <w:sz w:val="20"/>
          <w:szCs w:val="20"/>
        </w:rPr>
        <w:t xml:space="preserve">Przed zawarciem umowy </w:t>
      </w:r>
      <w:r w:rsidR="00704231">
        <w:rPr>
          <w:rFonts w:ascii="Arial" w:hAnsi="Arial" w:cs="Arial"/>
          <w:sz w:val="20"/>
          <w:szCs w:val="20"/>
        </w:rPr>
        <w:t xml:space="preserve">w sprawie zamówienia publicznego </w:t>
      </w:r>
      <w:r>
        <w:rPr>
          <w:rFonts w:ascii="Arial" w:hAnsi="Arial" w:cs="Arial"/>
          <w:sz w:val="20"/>
          <w:szCs w:val="20"/>
        </w:rPr>
        <w:t>wybrany W</w:t>
      </w:r>
      <w:r w:rsidR="00CC0D89" w:rsidRPr="0038552F">
        <w:rPr>
          <w:rFonts w:ascii="Arial" w:hAnsi="Arial" w:cs="Arial"/>
          <w:sz w:val="20"/>
          <w:szCs w:val="20"/>
        </w:rPr>
        <w:t>ykonawca zobowiązany będzie:</w:t>
      </w:r>
    </w:p>
    <w:p w14:paraId="1394091D" w14:textId="414B3977" w:rsidR="00CC0D89" w:rsidRPr="0038552F" w:rsidRDefault="00CC0D89" w:rsidP="006D6B97">
      <w:pPr>
        <w:pStyle w:val="ust"/>
        <w:numPr>
          <w:ilvl w:val="1"/>
          <w:numId w:val="33"/>
        </w:numPr>
        <w:suppressAutoHyphens w:val="0"/>
        <w:spacing w:before="0" w:after="80" w:line="276" w:lineRule="auto"/>
        <w:ind w:hanging="578"/>
        <w:rPr>
          <w:rFonts w:ascii="Arial" w:hAnsi="Arial" w:cs="Arial"/>
          <w:sz w:val="20"/>
          <w:szCs w:val="20"/>
        </w:rPr>
      </w:pPr>
      <w:r w:rsidRPr="0038552F">
        <w:rPr>
          <w:rFonts w:ascii="Arial" w:hAnsi="Arial" w:cs="Arial"/>
          <w:sz w:val="20"/>
          <w:szCs w:val="20"/>
        </w:rPr>
        <w:t>złożyć oświadczenie o numerze rachunku bankowego na potrzeby rozliczeń w związku z realizacją zamówienia wraz z oświadczeniem</w:t>
      </w:r>
      <w:r w:rsidR="00704231">
        <w:rPr>
          <w:rFonts w:ascii="Arial" w:hAnsi="Arial" w:cs="Arial"/>
          <w:sz w:val="20"/>
          <w:szCs w:val="20"/>
        </w:rPr>
        <w:t>,</w:t>
      </w:r>
      <w:r w:rsidRPr="0038552F">
        <w:rPr>
          <w:rFonts w:ascii="Arial" w:hAnsi="Arial" w:cs="Arial"/>
          <w:sz w:val="20"/>
          <w:szCs w:val="20"/>
        </w:rPr>
        <w:t xml:space="preserve"> czy wskazany rachunek podany jest w wykazie podatników VAT prowadzonym w postaci elektronicznej przez Szefa Krajowej Administracji Skarbowej. Wykaz dostępny pod adresem</w:t>
      </w:r>
      <w:r w:rsidR="005F4726">
        <w:rPr>
          <w:rFonts w:ascii="Arial" w:hAnsi="Arial" w:cs="Arial"/>
          <w:sz w:val="20"/>
          <w:szCs w:val="20"/>
        </w:rPr>
        <w:t>:</w:t>
      </w:r>
      <w:r w:rsidRPr="0038552F">
        <w:rPr>
          <w:rFonts w:ascii="Arial" w:hAnsi="Arial" w:cs="Arial"/>
          <w:sz w:val="20"/>
          <w:szCs w:val="20"/>
        </w:rPr>
        <w:t xml:space="preserve"> </w:t>
      </w:r>
      <w:hyperlink w:history="1">
        <w:r w:rsidRPr="0038552F">
          <w:rPr>
            <w:rFonts w:ascii="Arial" w:hAnsi="Arial" w:cs="Arial"/>
            <w:sz w:val="20"/>
            <w:szCs w:val="20"/>
          </w:rPr>
          <w:t>https://www.podatki.gov.pl/wykaz-podatnikow-vat-wyszukiwarka</w:t>
        </w:r>
      </w:hyperlink>
      <w:r w:rsidR="00704231">
        <w:rPr>
          <w:rFonts w:ascii="Arial" w:hAnsi="Arial" w:cs="Arial"/>
          <w:sz w:val="20"/>
          <w:szCs w:val="20"/>
        </w:rPr>
        <w:t xml:space="preserve">, </w:t>
      </w:r>
    </w:p>
    <w:p w14:paraId="312E6A30" w14:textId="554E6F7D" w:rsidR="00CC0D89" w:rsidRPr="0038552F" w:rsidRDefault="00834DF3" w:rsidP="006D6B97">
      <w:pPr>
        <w:pStyle w:val="ust"/>
        <w:numPr>
          <w:ilvl w:val="1"/>
          <w:numId w:val="33"/>
        </w:numPr>
        <w:suppressAutoHyphens w:val="0"/>
        <w:spacing w:before="0" w:after="80" w:line="276" w:lineRule="auto"/>
        <w:ind w:hanging="578"/>
        <w:rPr>
          <w:rFonts w:ascii="Arial" w:hAnsi="Arial" w:cs="Arial"/>
          <w:sz w:val="20"/>
          <w:szCs w:val="20"/>
        </w:rPr>
      </w:pPr>
      <w:r>
        <w:rPr>
          <w:rFonts w:ascii="Arial" w:hAnsi="Arial" w:cs="Arial"/>
          <w:sz w:val="20"/>
          <w:szCs w:val="20"/>
        </w:rPr>
        <w:t>(dotyczy W</w:t>
      </w:r>
      <w:r w:rsidR="00CC0D89" w:rsidRPr="0038552F">
        <w:rPr>
          <w:rFonts w:ascii="Arial" w:hAnsi="Arial" w:cs="Arial"/>
          <w:sz w:val="20"/>
          <w:szCs w:val="20"/>
        </w:rPr>
        <w:t>ykonawcy będącego osobą fizyczną) złożyć ośw</w:t>
      </w:r>
      <w:r w:rsidR="005F4726">
        <w:rPr>
          <w:rFonts w:ascii="Arial" w:hAnsi="Arial" w:cs="Arial"/>
          <w:sz w:val="20"/>
          <w:szCs w:val="20"/>
        </w:rPr>
        <w:t>iadczenie o nr PESEL, miejscu i </w:t>
      </w:r>
      <w:r w:rsidR="00704231">
        <w:rPr>
          <w:rFonts w:ascii="Arial" w:hAnsi="Arial" w:cs="Arial"/>
          <w:sz w:val="20"/>
          <w:szCs w:val="20"/>
        </w:rPr>
        <w:t xml:space="preserve">adresie zamieszkania, </w:t>
      </w:r>
    </w:p>
    <w:p w14:paraId="5CAC864F" w14:textId="5B189B32" w:rsidR="00CC0D89" w:rsidRPr="0038552F" w:rsidRDefault="00CC0D89" w:rsidP="006D6B97">
      <w:pPr>
        <w:pStyle w:val="ust"/>
        <w:numPr>
          <w:ilvl w:val="1"/>
          <w:numId w:val="33"/>
        </w:numPr>
        <w:suppressAutoHyphens w:val="0"/>
        <w:spacing w:before="0" w:after="80" w:line="276" w:lineRule="auto"/>
        <w:ind w:hanging="578"/>
        <w:rPr>
          <w:rFonts w:ascii="Arial" w:hAnsi="Arial" w:cs="Arial"/>
          <w:sz w:val="20"/>
          <w:szCs w:val="20"/>
        </w:rPr>
      </w:pPr>
      <w:r w:rsidRPr="0038552F">
        <w:rPr>
          <w:rFonts w:ascii="Arial" w:hAnsi="Arial" w:cs="Arial"/>
          <w:sz w:val="20"/>
          <w:szCs w:val="20"/>
        </w:rPr>
        <w:t>uzgodnić</w:t>
      </w:r>
      <w:r w:rsidR="00834DF3">
        <w:rPr>
          <w:rFonts w:ascii="Arial" w:hAnsi="Arial" w:cs="Arial"/>
          <w:sz w:val="20"/>
          <w:szCs w:val="20"/>
        </w:rPr>
        <w:t xml:space="preserve"> z Zamawiającym treść projektu </w:t>
      </w:r>
      <w:r w:rsidRPr="0038552F">
        <w:rPr>
          <w:rFonts w:ascii="Arial" w:hAnsi="Arial" w:cs="Arial"/>
          <w:sz w:val="20"/>
          <w:szCs w:val="20"/>
        </w:rPr>
        <w:t>dokumentu zabezpieczenia należytego wykonania umowy, jeżeli zabezpieczenie wnoszone jest w for</w:t>
      </w:r>
      <w:r w:rsidR="00834DF3">
        <w:rPr>
          <w:rFonts w:ascii="Arial" w:hAnsi="Arial" w:cs="Arial"/>
          <w:sz w:val="20"/>
          <w:szCs w:val="20"/>
        </w:rPr>
        <w:t>mie gwarancji</w:t>
      </w:r>
      <w:r w:rsidR="00704231">
        <w:rPr>
          <w:rFonts w:ascii="Arial" w:hAnsi="Arial" w:cs="Arial"/>
          <w:sz w:val="20"/>
          <w:szCs w:val="20"/>
        </w:rPr>
        <w:t xml:space="preserve"> lub poręczenia (jeśli dotyczy), </w:t>
      </w:r>
    </w:p>
    <w:p w14:paraId="61A95A7E" w14:textId="20D800F1" w:rsidR="00CC0D89" w:rsidRPr="0038552F" w:rsidRDefault="00CC0D89" w:rsidP="006D6B97">
      <w:pPr>
        <w:pStyle w:val="ust"/>
        <w:numPr>
          <w:ilvl w:val="1"/>
          <w:numId w:val="33"/>
        </w:numPr>
        <w:suppressAutoHyphens w:val="0"/>
        <w:spacing w:before="0" w:after="80" w:line="276" w:lineRule="auto"/>
        <w:ind w:hanging="578"/>
        <w:rPr>
          <w:rFonts w:ascii="Arial" w:hAnsi="Arial" w:cs="Arial"/>
          <w:sz w:val="20"/>
          <w:szCs w:val="20"/>
        </w:rPr>
      </w:pPr>
      <w:r w:rsidRPr="0038552F">
        <w:rPr>
          <w:rFonts w:ascii="Arial" w:hAnsi="Arial" w:cs="Arial"/>
          <w:sz w:val="20"/>
          <w:szCs w:val="20"/>
        </w:rPr>
        <w:t>wnieść zabezpiecz</w:t>
      </w:r>
      <w:r w:rsidR="00834DF3">
        <w:rPr>
          <w:rFonts w:ascii="Arial" w:hAnsi="Arial" w:cs="Arial"/>
          <w:sz w:val="20"/>
          <w:szCs w:val="20"/>
        </w:rPr>
        <w:t xml:space="preserve">enie należytego </w:t>
      </w:r>
      <w:r w:rsidR="00704231">
        <w:rPr>
          <w:rFonts w:ascii="Arial" w:hAnsi="Arial" w:cs="Arial"/>
          <w:sz w:val="20"/>
          <w:szCs w:val="20"/>
        </w:rPr>
        <w:t xml:space="preserve">wykonania umowy (jeśli dotyczy), </w:t>
      </w:r>
    </w:p>
    <w:p w14:paraId="39016CCA" w14:textId="31552F93" w:rsidR="00CC0D89" w:rsidRPr="0038552F" w:rsidRDefault="00CC0D89" w:rsidP="006D6B97">
      <w:pPr>
        <w:pStyle w:val="ust"/>
        <w:numPr>
          <w:ilvl w:val="1"/>
          <w:numId w:val="33"/>
        </w:numPr>
        <w:suppressAutoHyphens w:val="0"/>
        <w:spacing w:before="0" w:after="80" w:line="276" w:lineRule="auto"/>
        <w:ind w:hanging="578"/>
        <w:rPr>
          <w:rFonts w:ascii="Arial" w:hAnsi="Arial" w:cs="Arial"/>
          <w:sz w:val="20"/>
          <w:szCs w:val="20"/>
        </w:rPr>
      </w:pPr>
      <w:r w:rsidRPr="0038552F">
        <w:rPr>
          <w:rFonts w:ascii="Arial" w:hAnsi="Arial" w:cs="Arial"/>
          <w:sz w:val="20"/>
          <w:szCs w:val="20"/>
        </w:rPr>
        <w:t xml:space="preserve">(jeżeli umowa realizowana będzie z udziałem podwykonawców) podać informację o nazwach, danych kontaktowych oraz przedstawicielach podwykonawców zaangażowanych w </w:t>
      </w:r>
      <w:r w:rsidR="00834DF3">
        <w:rPr>
          <w:rFonts w:ascii="Arial" w:hAnsi="Arial" w:cs="Arial"/>
          <w:sz w:val="20"/>
          <w:szCs w:val="20"/>
        </w:rPr>
        <w:t>wykonanie usług</w:t>
      </w:r>
      <w:r w:rsidRPr="0038552F">
        <w:rPr>
          <w:rFonts w:ascii="Arial" w:hAnsi="Arial" w:cs="Arial"/>
          <w:sz w:val="20"/>
          <w:szCs w:val="20"/>
        </w:rPr>
        <w:t xml:space="preserve">, jeżeli są już znani. Wykonawca zobowiązany jest zawiadamiać Zamawiającego o wszelkich zmianach w odniesieniu do informacji, o których mowa w zdaniu pierwszym, w trakcie realizacji zamówienia, a także zobowiązany jest przekazywać wymagane informacje na temat nowych podwykonawców, którym w późniejszym okresie zamierza powierzyć realizację </w:t>
      </w:r>
      <w:r w:rsidR="00704231">
        <w:rPr>
          <w:rFonts w:ascii="Arial" w:hAnsi="Arial" w:cs="Arial"/>
          <w:sz w:val="20"/>
          <w:szCs w:val="20"/>
        </w:rPr>
        <w:t xml:space="preserve">usług, </w:t>
      </w:r>
    </w:p>
    <w:p w14:paraId="06B75322" w14:textId="2C0EEF39" w:rsidR="00CC0D89" w:rsidRPr="0059075A" w:rsidRDefault="005F4726" w:rsidP="006D6B97">
      <w:pPr>
        <w:pStyle w:val="pkt"/>
        <w:numPr>
          <w:ilvl w:val="1"/>
          <w:numId w:val="34"/>
        </w:numPr>
        <w:spacing w:before="0" w:after="80" w:line="276" w:lineRule="auto"/>
        <w:ind w:left="1134" w:hanging="567"/>
        <w:rPr>
          <w:rFonts w:ascii="Arial" w:hAnsi="Arial" w:cs="Arial"/>
          <w:sz w:val="20"/>
          <w:szCs w:val="20"/>
        </w:rPr>
      </w:pPr>
      <w:r>
        <w:rPr>
          <w:rFonts w:ascii="Arial" w:hAnsi="Arial" w:cs="Arial"/>
          <w:sz w:val="20"/>
          <w:szCs w:val="20"/>
        </w:rPr>
        <w:t xml:space="preserve">przedstawić </w:t>
      </w:r>
      <w:r w:rsidR="00CC0D89" w:rsidRPr="0038552F">
        <w:rPr>
          <w:rFonts w:ascii="Arial" w:hAnsi="Arial" w:cs="Arial"/>
          <w:sz w:val="20"/>
          <w:szCs w:val="20"/>
        </w:rPr>
        <w:t>oświadczenie zawierające informacje dotyczące form</w:t>
      </w:r>
      <w:r>
        <w:rPr>
          <w:rFonts w:ascii="Arial" w:hAnsi="Arial" w:cs="Arial"/>
          <w:sz w:val="20"/>
          <w:szCs w:val="20"/>
        </w:rPr>
        <w:t>y i okresu zatrudnienia osób, o </w:t>
      </w:r>
      <w:r w:rsidR="00CC0D89" w:rsidRPr="0038552F">
        <w:rPr>
          <w:rFonts w:ascii="Arial" w:hAnsi="Arial" w:cs="Arial"/>
          <w:sz w:val="20"/>
          <w:szCs w:val="20"/>
        </w:rPr>
        <w:t xml:space="preserve">których mowa w Rozdziale II. </w:t>
      </w:r>
      <w:r w:rsidR="0059075A">
        <w:rPr>
          <w:rFonts w:ascii="Arial" w:hAnsi="Arial" w:cs="Arial"/>
          <w:sz w:val="20"/>
          <w:szCs w:val="20"/>
        </w:rPr>
        <w:t>SWZ</w:t>
      </w:r>
      <w:r w:rsidR="00CC0D89" w:rsidRPr="0038552F">
        <w:rPr>
          <w:rFonts w:ascii="Arial" w:hAnsi="Arial" w:cs="Arial"/>
          <w:sz w:val="20"/>
          <w:szCs w:val="20"/>
        </w:rPr>
        <w:t xml:space="preserve"> (jeśli są znane).</w:t>
      </w:r>
      <w:r w:rsidR="00704231">
        <w:rPr>
          <w:rFonts w:ascii="Arial" w:hAnsi="Arial" w:cs="Arial"/>
          <w:sz w:val="20"/>
          <w:szCs w:val="20"/>
        </w:rPr>
        <w:t xml:space="preserve"> </w:t>
      </w:r>
    </w:p>
    <w:p w14:paraId="41FCF959" w14:textId="3B69733A" w:rsidR="00CC0D89" w:rsidRPr="0038552F" w:rsidRDefault="00CC0D89" w:rsidP="006D6B97">
      <w:pPr>
        <w:pStyle w:val="ust"/>
        <w:numPr>
          <w:ilvl w:val="0"/>
          <w:numId w:val="34"/>
        </w:numPr>
        <w:suppressAutoHyphens w:val="0"/>
        <w:spacing w:before="0" w:after="80" w:line="276" w:lineRule="auto"/>
        <w:ind w:left="426"/>
        <w:rPr>
          <w:rFonts w:ascii="Arial" w:hAnsi="Arial" w:cs="Arial"/>
          <w:sz w:val="20"/>
          <w:szCs w:val="20"/>
        </w:rPr>
      </w:pPr>
      <w:r w:rsidRPr="0038552F">
        <w:rPr>
          <w:rFonts w:ascii="Arial" w:hAnsi="Arial" w:cs="Arial"/>
          <w:sz w:val="20"/>
          <w:szCs w:val="20"/>
        </w:rPr>
        <w:lastRenderedPageBreak/>
        <w:t xml:space="preserve">Jeżeli została wybrana oferta </w:t>
      </w:r>
      <w:r w:rsidR="0059075A">
        <w:rPr>
          <w:rFonts w:ascii="Arial" w:hAnsi="Arial" w:cs="Arial"/>
          <w:iCs/>
          <w:sz w:val="20"/>
          <w:szCs w:val="20"/>
        </w:rPr>
        <w:t>W</w:t>
      </w:r>
      <w:r w:rsidRPr="0038552F">
        <w:rPr>
          <w:rFonts w:ascii="Arial" w:hAnsi="Arial" w:cs="Arial"/>
          <w:iCs/>
          <w:sz w:val="20"/>
          <w:szCs w:val="20"/>
        </w:rPr>
        <w:t>ykonawców wspólnie ubiegających</w:t>
      </w:r>
      <w:r w:rsidRPr="0038552F">
        <w:rPr>
          <w:rFonts w:ascii="Arial" w:hAnsi="Arial" w:cs="Arial"/>
          <w:sz w:val="20"/>
          <w:szCs w:val="20"/>
        </w:rPr>
        <w:t xml:space="preserve"> się o </w:t>
      </w:r>
      <w:r w:rsidRPr="0038552F">
        <w:rPr>
          <w:rFonts w:ascii="Arial" w:hAnsi="Arial" w:cs="Arial"/>
          <w:iCs/>
          <w:sz w:val="20"/>
          <w:szCs w:val="20"/>
        </w:rPr>
        <w:t>udzielenie zamówienia</w:t>
      </w:r>
      <w:r w:rsidRPr="0038552F">
        <w:rPr>
          <w:rFonts w:ascii="Arial" w:hAnsi="Arial" w:cs="Arial"/>
          <w:sz w:val="20"/>
          <w:szCs w:val="20"/>
        </w:rPr>
        <w:t xml:space="preserve">, Zamawiający może żądać przed zawarciem umowy w sprawie </w:t>
      </w:r>
      <w:r w:rsidRPr="0038552F">
        <w:rPr>
          <w:rFonts w:ascii="Arial" w:hAnsi="Arial" w:cs="Arial"/>
          <w:iCs/>
          <w:sz w:val="20"/>
          <w:szCs w:val="20"/>
        </w:rPr>
        <w:t>zamówienia</w:t>
      </w:r>
      <w:r w:rsidRPr="0038552F">
        <w:rPr>
          <w:rFonts w:ascii="Arial" w:hAnsi="Arial" w:cs="Arial"/>
          <w:sz w:val="20"/>
          <w:szCs w:val="20"/>
        </w:rPr>
        <w:t xml:space="preserve"> publicznego kopii umowy regulującej współpracę tych </w:t>
      </w:r>
      <w:r w:rsidR="0059075A">
        <w:rPr>
          <w:rFonts w:ascii="Arial" w:hAnsi="Arial" w:cs="Arial"/>
          <w:iCs/>
          <w:sz w:val="20"/>
          <w:szCs w:val="20"/>
        </w:rPr>
        <w:t>W</w:t>
      </w:r>
      <w:r w:rsidRPr="0038552F">
        <w:rPr>
          <w:rFonts w:ascii="Arial" w:hAnsi="Arial" w:cs="Arial"/>
          <w:iCs/>
          <w:sz w:val="20"/>
          <w:szCs w:val="20"/>
        </w:rPr>
        <w:t>ykonawców</w:t>
      </w:r>
      <w:r w:rsidRPr="0038552F">
        <w:rPr>
          <w:rFonts w:ascii="Arial" w:hAnsi="Arial" w:cs="Arial"/>
          <w:sz w:val="20"/>
          <w:szCs w:val="20"/>
        </w:rPr>
        <w:t xml:space="preserve">, która zawierać powinna co najmniej </w:t>
      </w:r>
      <w:r w:rsidR="002D2057">
        <w:rPr>
          <w:rFonts w:ascii="Arial" w:hAnsi="Arial" w:cs="Arial"/>
          <w:sz w:val="20"/>
          <w:szCs w:val="20"/>
        </w:rPr>
        <w:t xml:space="preserve">wskazanie lidera, </w:t>
      </w:r>
      <w:r w:rsidR="00704231">
        <w:rPr>
          <w:rFonts w:ascii="Arial" w:hAnsi="Arial" w:cs="Arial"/>
          <w:sz w:val="20"/>
          <w:szCs w:val="20"/>
        </w:rPr>
        <w:t>sposób reprezentacji W</w:t>
      </w:r>
      <w:r w:rsidRPr="0038552F">
        <w:rPr>
          <w:rFonts w:ascii="Arial" w:hAnsi="Arial" w:cs="Arial"/>
          <w:sz w:val="20"/>
          <w:szCs w:val="20"/>
        </w:rPr>
        <w:t xml:space="preserve">ykonawców </w:t>
      </w:r>
      <w:r w:rsidR="005F4726">
        <w:rPr>
          <w:rFonts w:ascii="Arial" w:hAnsi="Arial" w:cs="Arial"/>
          <w:sz w:val="20"/>
          <w:szCs w:val="20"/>
        </w:rPr>
        <w:t xml:space="preserve">wobec Zamawiającego w związku z </w:t>
      </w:r>
      <w:r w:rsidRPr="0038552F">
        <w:rPr>
          <w:rFonts w:ascii="Arial" w:hAnsi="Arial" w:cs="Arial"/>
          <w:sz w:val="20"/>
          <w:szCs w:val="20"/>
        </w:rPr>
        <w:t xml:space="preserve">wykonywaniem umowy w sprawie zamówienia publicznego oraz jej zawarciem, podejmowaniem zobowiązań, otrzymywaniem poleceń od Zamawiającego, wyznaczaniem osób do kontaktów z Zamawiającym, realizowaniem obowiązków z tytułu udzielonej gwarancji jakości lub rękojmi za wady. Umowa powinna również zawierać wskazanie </w:t>
      </w:r>
      <w:r w:rsidR="0059075A">
        <w:rPr>
          <w:rFonts w:ascii="Arial" w:hAnsi="Arial" w:cs="Arial"/>
          <w:sz w:val="20"/>
          <w:szCs w:val="20"/>
        </w:rPr>
        <w:t>W</w:t>
      </w:r>
      <w:r w:rsidRPr="0038552F">
        <w:rPr>
          <w:rFonts w:ascii="Arial" w:hAnsi="Arial" w:cs="Arial"/>
          <w:sz w:val="20"/>
          <w:szCs w:val="20"/>
        </w:rPr>
        <w:t>ykonawcy upoważnionego do wystawiania dokumentów związanych z płatnościami, a w przypadku wskazanym w rozdziale VI</w:t>
      </w:r>
      <w:r w:rsidR="005508B1">
        <w:rPr>
          <w:rFonts w:ascii="Arial" w:hAnsi="Arial" w:cs="Arial"/>
          <w:sz w:val="20"/>
          <w:szCs w:val="20"/>
        </w:rPr>
        <w:t>I</w:t>
      </w:r>
      <w:r w:rsidRPr="0038552F">
        <w:rPr>
          <w:rFonts w:ascii="Arial" w:hAnsi="Arial" w:cs="Arial"/>
          <w:sz w:val="20"/>
          <w:szCs w:val="20"/>
        </w:rPr>
        <w:t>I pkt 2.</w:t>
      </w:r>
      <w:r w:rsidR="005508B1">
        <w:rPr>
          <w:rFonts w:ascii="Arial" w:hAnsi="Arial" w:cs="Arial"/>
          <w:sz w:val="20"/>
          <w:szCs w:val="20"/>
        </w:rPr>
        <w:t>2.</w:t>
      </w:r>
      <w:r w:rsidR="005F4726">
        <w:rPr>
          <w:rFonts w:ascii="Arial" w:hAnsi="Arial" w:cs="Arial"/>
          <w:sz w:val="20"/>
          <w:szCs w:val="20"/>
        </w:rPr>
        <w:t xml:space="preserve"> </w:t>
      </w:r>
      <w:r w:rsidRPr="0038552F">
        <w:rPr>
          <w:rFonts w:ascii="Arial" w:hAnsi="Arial" w:cs="Arial"/>
          <w:sz w:val="20"/>
          <w:szCs w:val="20"/>
        </w:rPr>
        <w:t xml:space="preserve">wskazanie, które </w:t>
      </w:r>
      <w:r w:rsidR="0059075A">
        <w:rPr>
          <w:rFonts w:ascii="Arial" w:hAnsi="Arial" w:cs="Arial"/>
          <w:sz w:val="20"/>
          <w:szCs w:val="20"/>
        </w:rPr>
        <w:t>usługi</w:t>
      </w:r>
      <w:r w:rsidRPr="0038552F">
        <w:rPr>
          <w:rFonts w:ascii="Arial" w:hAnsi="Arial" w:cs="Arial"/>
          <w:sz w:val="20"/>
          <w:szCs w:val="20"/>
        </w:rPr>
        <w:t xml:space="preserve"> wykonają poszczególni Wykonawcy.</w:t>
      </w:r>
    </w:p>
    <w:p w14:paraId="20F69570" w14:textId="77777777" w:rsidR="00CC0D89" w:rsidRPr="0038552F" w:rsidRDefault="00CC0D89" w:rsidP="006D6B97">
      <w:pPr>
        <w:pStyle w:val="ust"/>
        <w:numPr>
          <w:ilvl w:val="0"/>
          <w:numId w:val="34"/>
        </w:numPr>
        <w:suppressAutoHyphens w:val="0"/>
        <w:spacing w:before="0" w:after="80" w:line="276" w:lineRule="auto"/>
        <w:ind w:left="426"/>
        <w:rPr>
          <w:rFonts w:ascii="Arial" w:hAnsi="Arial" w:cs="Arial"/>
          <w:sz w:val="20"/>
          <w:szCs w:val="20"/>
        </w:rPr>
      </w:pPr>
      <w:r w:rsidRPr="0038552F">
        <w:rPr>
          <w:rFonts w:ascii="Arial" w:hAnsi="Arial" w:cs="Arial"/>
          <w:sz w:val="20"/>
          <w:szCs w:val="20"/>
        </w:rPr>
        <w:t xml:space="preserve">Jeżeli zmiana albo rezygnacja z </w:t>
      </w:r>
      <w:r w:rsidRPr="0038552F">
        <w:rPr>
          <w:rFonts w:ascii="Arial" w:hAnsi="Arial" w:cs="Arial"/>
          <w:iCs/>
          <w:sz w:val="20"/>
          <w:szCs w:val="20"/>
        </w:rPr>
        <w:t>podwykonawcy</w:t>
      </w:r>
      <w:r w:rsidRPr="0038552F">
        <w:rPr>
          <w:rFonts w:ascii="Arial" w:hAnsi="Arial" w:cs="Arial"/>
          <w:sz w:val="20"/>
          <w:szCs w:val="20"/>
        </w:rPr>
        <w:t xml:space="preserve"> dotyc</w:t>
      </w:r>
      <w:r w:rsidR="0059075A">
        <w:rPr>
          <w:rFonts w:ascii="Arial" w:hAnsi="Arial" w:cs="Arial"/>
          <w:sz w:val="20"/>
          <w:szCs w:val="20"/>
        </w:rPr>
        <w:t>zy podmiotu, na którego zasoby W</w:t>
      </w:r>
      <w:r w:rsidRPr="0038552F">
        <w:rPr>
          <w:rFonts w:ascii="Arial" w:hAnsi="Arial" w:cs="Arial"/>
          <w:sz w:val="20"/>
          <w:szCs w:val="20"/>
        </w:rPr>
        <w:t xml:space="preserve">ykonawca powoływał się, na zasadach określonych w art. 118 ust. 1 ustawy Pzp, w celu wykazania spełniania warunków udziału w </w:t>
      </w:r>
      <w:r w:rsidR="0059075A">
        <w:rPr>
          <w:rFonts w:ascii="Arial" w:hAnsi="Arial" w:cs="Arial"/>
          <w:sz w:val="20"/>
          <w:szCs w:val="20"/>
        </w:rPr>
        <w:t>postępowaniu, W</w:t>
      </w:r>
      <w:r w:rsidRPr="0038552F">
        <w:rPr>
          <w:rFonts w:ascii="Arial" w:hAnsi="Arial" w:cs="Arial"/>
          <w:sz w:val="20"/>
          <w:szCs w:val="20"/>
        </w:rPr>
        <w:t xml:space="preserve">ykonawca jest obowiązany wykazać Zamawiającemu, że proponowany inny </w:t>
      </w:r>
      <w:r w:rsidRPr="0038552F">
        <w:rPr>
          <w:rFonts w:ascii="Arial" w:hAnsi="Arial" w:cs="Arial"/>
          <w:iCs/>
          <w:sz w:val="20"/>
          <w:szCs w:val="20"/>
        </w:rPr>
        <w:t>podwykonawca</w:t>
      </w:r>
      <w:r w:rsidR="0059075A">
        <w:rPr>
          <w:rFonts w:ascii="Arial" w:hAnsi="Arial" w:cs="Arial"/>
          <w:sz w:val="20"/>
          <w:szCs w:val="20"/>
        </w:rPr>
        <w:t xml:space="preserve"> lub W</w:t>
      </w:r>
      <w:r w:rsidRPr="0038552F">
        <w:rPr>
          <w:rFonts w:ascii="Arial" w:hAnsi="Arial" w:cs="Arial"/>
          <w:sz w:val="20"/>
          <w:szCs w:val="20"/>
        </w:rPr>
        <w:t xml:space="preserve">ykonawca samodzielnie spełnia je w stopniu nie mniejszym niż </w:t>
      </w:r>
      <w:r w:rsidRPr="0038552F">
        <w:rPr>
          <w:rFonts w:ascii="Arial" w:hAnsi="Arial" w:cs="Arial"/>
          <w:iCs/>
          <w:sz w:val="20"/>
          <w:szCs w:val="20"/>
        </w:rPr>
        <w:t>podwykonawca</w:t>
      </w:r>
      <w:r w:rsidR="0059075A">
        <w:rPr>
          <w:rFonts w:ascii="Arial" w:hAnsi="Arial" w:cs="Arial"/>
          <w:sz w:val="20"/>
          <w:szCs w:val="20"/>
        </w:rPr>
        <w:t>, na którego zasoby W</w:t>
      </w:r>
      <w:r w:rsidRPr="0038552F">
        <w:rPr>
          <w:rFonts w:ascii="Arial" w:hAnsi="Arial" w:cs="Arial"/>
          <w:sz w:val="20"/>
          <w:szCs w:val="20"/>
        </w:rPr>
        <w:t xml:space="preserve">ykonawca powoływał się w trakcie postępowania o udzielenie zamówienia. </w:t>
      </w:r>
    </w:p>
    <w:p w14:paraId="2ECFB5D1" w14:textId="1A490749" w:rsidR="00CC0D89" w:rsidRPr="0038552F" w:rsidRDefault="00CC0D89" w:rsidP="001040EE">
      <w:pPr>
        <w:pStyle w:val="pkt"/>
        <w:numPr>
          <w:ilvl w:val="0"/>
          <w:numId w:val="34"/>
        </w:numPr>
        <w:suppressAutoHyphens w:val="0"/>
        <w:spacing w:before="0" w:after="80" w:line="276" w:lineRule="auto"/>
        <w:rPr>
          <w:rFonts w:ascii="Arial" w:hAnsi="Arial" w:cs="Arial"/>
          <w:sz w:val="20"/>
          <w:szCs w:val="20"/>
        </w:rPr>
      </w:pPr>
      <w:r w:rsidRPr="0038552F">
        <w:rPr>
          <w:rFonts w:ascii="Arial" w:hAnsi="Arial" w:cs="Arial"/>
          <w:bCs/>
          <w:sz w:val="20"/>
          <w:szCs w:val="20"/>
        </w:rPr>
        <w:t>W prz</w:t>
      </w:r>
      <w:r w:rsidR="0059075A">
        <w:rPr>
          <w:rFonts w:ascii="Arial" w:hAnsi="Arial" w:cs="Arial"/>
          <w:bCs/>
          <w:sz w:val="20"/>
          <w:szCs w:val="20"/>
        </w:rPr>
        <w:t>ypadku niewywiązania się przez W</w:t>
      </w:r>
      <w:r w:rsidR="001040EE">
        <w:rPr>
          <w:rFonts w:ascii="Arial" w:hAnsi="Arial" w:cs="Arial"/>
          <w:bCs/>
          <w:sz w:val="20"/>
          <w:szCs w:val="20"/>
        </w:rPr>
        <w:t>ykonawcę</w:t>
      </w:r>
      <w:r w:rsidRPr="0038552F">
        <w:rPr>
          <w:rFonts w:ascii="Arial" w:hAnsi="Arial" w:cs="Arial"/>
          <w:bCs/>
          <w:sz w:val="20"/>
          <w:szCs w:val="20"/>
        </w:rPr>
        <w:t xml:space="preserve"> z nałożonych przez Zamawiającego obowiązków, o których mowa w niniejszym r</w:t>
      </w:r>
      <w:r w:rsidR="0059075A">
        <w:rPr>
          <w:rFonts w:ascii="Arial" w:hAnsi="Arial" w:cs="Arial"/>
          <w:bCs/>
          <w:sz w:val="20"/>
          <w:szCs w:val="20"/>
        </w:rPr>
        <w:t>ozdziale, Zamawiający uzna, że W</w:t>
      </w:r>
      <w:r w:rsidRPr="0038552F">
        <w:rPr>
          <w:rFonts w:ascii="Arial" w:hAnsi="Arial" w:cs="Arial"/>
          <w:bCs/>
          <w:sz w:val="20"/>
          <w:szCs w:val="20"/>
        </w:rPr>
        <w:t xml:space="preserve">ykonawca uchyla się od zawarcia umowy </w:t>
      </w:r>
      <w:r w:rsidR="001040EE">
        <w:rPr>
          <w:rFonts w:ascii="Arial" w:hAnsi="Arial" w:cs="Arial"/>
          <w:bCs/>
          <w:sz w:val="20"/>
          <w:szCs w:val="20"/>
        </w:rPr>
        <w:t xml:space="preserve">w sprawie zamówienia publicznego i tym samym jej </w:t>
      </w:r>
      <w:r w:rsidRPr="0038552F">
        <w:rPr>
          <w:rFonts w:ascii="Arial" w:hAnsi="Arial" w:cs="Arial"/>
          <w:bCs/>
          <w:sz w:val="20"/>
          <w:szCs w:val="20"/>
        </w:rPr>
        <w:t>zawarcie staje się niemożliwe z przyczyn leżąc</w:t>
      </w:r>
      <w:r w:rsidR="0059075A">
        <w:rPr>
          <w:rFonts w:ascii="Arial" w:hAnsi="Arial" w:cs="Arial"/>
          <w:bCs/>
          <w:sz w:val="20"/>
          <w:szCs w:val="20"/>
        </w:rPr>
        <w:t>ych po stronie W</w:t>
      </w:r>
      <w:r w:rsidRPr="0038552F">
        <w:rPr>
          <w:rFonts w:ascii="Arial" w:hAnsi="Arial" w:cs="Arial"/>
          <w:bCs/>
          <w:sz w:val="20"/>
          <w:szCs w:val="20"/>
        </w:rPr>
        <w:t xml:space="preserve">ykonawcy. </w:t>
      </w:r>
      <w:r w:rsidR="001040EE" w:rsidRPr="001040EE">
        <w:rPr>
          <w:rFonts w:ascii="Arial" w:hAnsi="Arial" w:cs="Arial"/>
          <w:bCs/>
          <w:sz w:val="20"/>
          <w:szCs w:val="20"/>
        </w:rPr>
        <w:t>Wówczas Zamawiającemu przysługuje prawo zatrzymania wadium</w:t>
      </w:r>
      <w:r w:rsidR="001040EE">
        <w:rPr>
          <w:rFonts w:ascii="Arial" w:hAnsi="Arial" w:cs="Arial"/>
          <w:bCs/>
          <w:sz w:val="20"/>
          <w:szCs w:val="20"/>
        </w:rPr>
        <w:t xml:space="preserve">. </w:t>
      </w:r>
    </w:p>
    <w:p w14:paraId="6906B52E" w14:textId="77777777" w:rsidR="00CC0D89" w:rsidRPr="00C727F9" w:rsidRDefault="00CC0D89" w:rsidP="00263447">
      <w:pPr>
        <w:spacing w:after="0" w:line="240" w:lineRule="auto"/>
      </w:pPr>
    </w:p>
    <w:tbl>
      <w:tblPr>
        <w:tblW w:w="10072" w:type="dxa"/>
        <w:tblInd w:w="-5" w:type="dxa"/>
        <w:tblLayout w:type="fixed"/>
        <w:tblLook w:val="0000" w:firstRow="0" w:lastRow="0" w:firstColumn="0" w:lastColumn="0" w:noHBand="0" w:noVBand="0"/>
      </w:tblPr>
      <w:tblGrid>
        <w:gridCol w:w="10072"/>
      </w:tblGrid>
      <w:tr w:rsidR="00CC0D89" w:rsidRPr="00C727F9" w14:paraId="0F801CE4" w14:textId="77777777" w:rsidTr="000C1157">
        <w:tc>
          <w:tcPr>
            <w:tcW w:w="10072" w:type="dxa"/>
            <w:tcBorders>
              <w:top w:val="single" w:sz="4" w:space="0" w:color="000000"/>
              <w:left w:val="single" w:sz="4" w:space="0" w:color="000000"/>
              <w:bottom w:val="single" w:sz="4" w:space="0" w:color="000000"/>
              <w:right w:val="single" w:sz="4" w:space="0" w:color="000000"/>
            </w:tcBorders>
            <w:shd w:val="clear" w:color="auto" w:fill="F2F2F2"/>
          </w:tcPr>
          <w:p w14:paraId="2AB30AE1" w14:textId="77777777" w:rsidR="00CC0D89" w:rsidRPr="00C727F9" w:rsidRDefault="00CC0D89" w:rsidP="000C1157">
            <w:pPr>
              <w:pStyle w:val="Nagwek1"/>
              <w:spacing w:before="0" w:after="80"/>
              <w:rPr>
                <w:rFonts w:ascii="Arial" w:hAnsi="Arial" w:cs="Arial"/>
                <w:sz w:val="20"/>
                <w:szCs w:val="20"/>
              </w:rPr>
            </w:pPr>
          </w:p>
          <w:p w14:paraId="31B53048" w14:textId="03DB55C8" w:rsidR="00CC0D89" w:rsidRPr="00C727F9" w:rsidRDefault="0038552F" w:rsidP="000C1157">
            <w:pPr>
              <w:pStyle w:val="Nagwek1"/>
              <w:spacing w:before="0" w:after="80"/>
              <w:jc w:val="both"/>
              <w:rPr>
                <w:rFonts w:ascii="Arial" w:hAnsi="Arial" w:cs="Arial"/>
                <w:b/>
                <w:color w:val="000000"/>
                <w:sz w:val="20"/>
                <w:szCs w:val="20"/>
              </w:rPr>
            </w:pPr>
            <w:bookmarkStart w:id="60" w:name="_Toc63324921"/>
            <w:bookmarkStart w:id="61" w:name="_Toc74705213"/>
            <w:bookmarkStart w:id="62" w:name="_Toc81226233"/>
            <w:r>
              <w:rPr>
                <w:rFonts w:ascii="Arial" w:hAnsi="Arial" w:cs="Arial"/>
                <w:b/>
                <w:color w:val="000000"/>
                <w:sz w:val="20"/>
                <w:szCs w:val="20"/>
              </w:rPr>
              <w:t xml:space="preserve">ROZDZIAŁ </w:t>
            </w:r>
            <w:r w:rsidR="00E827D2">
              <w:rPr>
                <w:rFonts w:ascii="Arial" w:hAnsi="Arial" w:cs="Arial"/>
                <w:b/>
                <w:color w:val="000000"/>
                <w:sz w:val="20"/>
                <w:szCs w:val="20"/>
              </w:rPr>
              <w:t>X</w:t>
            </w:r>
            <w:r w:rsidR="00CC0D89" w:rsidRPr="00C727F9">
              <w:rPr>
                <w:rFonts w:ascii="Arial" w:hAnsi="Arial" w:cs="Arial"/>
                <w:b/>
                <w:color w:val="000000"/>
                <w:sz w:val="20"/>
                <w:szCs w:val="20"/>
              </w:rPr>
              <w:t>X</w:t>
            </w:r>
            <w:r w:rsidR="00B04492">
              <w:rPr>
                <w:rFonts w:ascii="Arial" w:hAnsi="Arial" w:cs="Arial"/>
                <w:b/>
                <w:color w:val="000000"/>
                <w:sz w:val="20"/>
                <w:szCs w:val="20"/>
              </w:rPr>
              <w:t>I</w:t>
            </w:r>
            <w:r w:rsidR="00CC0D89" w:rsidRPr="00C727F9">
              <w:rPr>
                <w:rFonts w:ascii="Arial" w:hAnsi="Arial" w:cs="Arial"/>
                <w:b/>
                <w:color w:val="000000"/>
                <w:sz w:val="20"/>
                <w:szCs w:val="20"/>
              </w:rPr>
              <w:t xml:space="preserve"> – PROJEKTOWANE POSTANOWIENIA UMOWY W SPRAWIE ZAMÓWIENIA PUBLICZNEGO, KTÓRE ZOSTANĄ WPROWADZONE DO UMOWY W SPRAWIE ZAMÓWIENIA PUBLICZNEGO</w:t>
            </w:r>
            <w:bookmarkEnd w:id="60"/>
            <w:bookmarkEnd w:id="61"/>
            <w:bookmarkEnd w:id="62"/>
          </w:p>
          <w:p w14:paraId="0F0A0C22" w14:textId="77777777" w:rsidR="00CC0D89" w:rsidRPr="00C727F9" w:rsidRDefault="00CC0D89" w:rsidP="000C1157">
            <w:pPr>
              <w:spacing w:after="80" w:line="276" w:lineRule="auto"/>
              <w:rPr>
                <w:rFonts w:ascii="Arial" w:hAnsi="Arial" w:cs="Arial"/>
                <w:sz w:val="20"/>
                <w:szCs w:val="20"/>
              </w:rPr>
            </w:pPr>
          </w:p>
        </w:tc>
      </w:tr>
    </w:tbl>
    <w:p w14:paraId="40E11492" w14:textId="77777777" w:rsidR="00CC0D89" w:rsidRPr="00C727F9" w:rsidRDefault="00CC0D89" w:rsidP="00CC0D89">
      <w:pPr>
        <w:spacing w:after="80" w:line="276" w:lineRule="auto"/>
        <w:jc w:val="both"/>
        <w:rPr>
          <w:rFonts w:ascii="Arial" w:hAnsi="Arial" w:cs="Arial"/>
          <w:sz w:val="20"/>
          <w:szCs w:val="20"/>
        </w:rPr>
      </w:pPr>
      <w:r w:rsidRPr="00C727F9">
        <w:rPr>
          <w:rFonts w:ascii="Arial" w:hAnsi="Arial" w:cs="Arial"/>
          <w:sz w:val="20"/>
          <w:szCs w:val="20"/>
        </w:rPr>
        <w:t xml:space="preserve">Projektowane postanowienia umowy w sprawie zamówienia publicznego, które zostaną wprowadzone do umowy w sprawie zamówienia publicznego </w:t>
      </w:r>
      <w:r w:rsidRPr="001040EE">
        <w:rPr>
          <w:rFonts w:ascii="Arial" w:hAnsi="Arial" w:cs="Arial"/>
          <w:b/>
          <w:sz w:val="20"/>
          <w:szCs w:val="20"/>
        </w:rPr>
        <w:t>stanowią załącznik nr 4 do SWZ</w:t>
      </w:r>
      <w:r w:rsidRPr="00E827D2">
        <w:rPr>
          <w:rFonts w:ascii="Arial" w:hAnsi="Arial" w:cs="Arial"/>
          <w:sz w:val="20"/>
          <w:szCs w:val="20"/>
        </w:rPr>
        <w:t>.</w:t>
      </w:r>
    </w:p>
    <w:p w14:paraId="15DEF24B" w14:textId="77777777" w:rsidR="00CC0D89" w:rsidRPr="00C727F9" w:rsidRDefault="00CC0D89" w:rsidP="00CC0D89">
      <w:pPr>
        <w:spacing w:after="80" w:line="276" w:lineRule="auto"/>
        <w:jc w:val="both"/>
        <w:rPr>
          <w:rFonts w:ascii="Arial" w:hAnsi="Arial" w:cs="Arial"/>
          <w:sz w:val="20"/>
          <w:szCs w:val="20"/>
        </w:rPr>
      </w:pPr>
    </w:p>
    <w:tbl>
      <w:tblPr>
        <w:tblW w:w="10072" w:type="dxa"/>
        <w:tblInd w:w="-5" w:type="dxa"/>
        <w:tblLayout w:type="fixed"/>
        <w:tblLook w:val="0000" w:firstRow="0" w:lastRow="0" w:firstColumn="0" w:lastColumn="0" w:noHBand="0" w:noVBand="0"/>
      </w:tblPr>
      <w:tblGrid>
        <w:gridCol w:w="10072"/>
      </w:tblGrid>
      <w:tr w:rsidR="00CC0D89" w:rsidRPr="00C727F9" w14:paraId="3F019566" w14:textId="77777777" w:rsidTr="000C1157">
        <w:tc>
          <w:tcPr>
            <w:tcW w:w="10072" w:type="dxa"/>
            <w:tcBorders>
              <w:top w:val="single" w:sz="4" w:space="0" w:color="000000"/>
              <w:left w:val="single" w:sz="4" w:space="0" w:color="000000"/>
              <w:bottom w:val="single" w:sz="4" w:space="0" w:color="000000"/>
              <w:right w:val="single" w:sz="4" w:space="0" w:color="000000"/>
            </w:tcBorders>
            <w:shd w:val="clear" w:color="auto" w:fill="F2F2F2"/>
          </w:tcPr>
          <w:p w14:paraId="2501E524" w14:textId="77777777" w:rsidR="00CC0D89" w:rsidRPr="00C727F9" w:rsidRDefault="00CC0D89" w:rsidP="000C1157">
            <w:pPr>
              <w:pStyle w:val="Nagwek1"/>
              <w:spacing w:before="0" w:after="80"/>
              <w:rPr>
                <w:rFonts w:ascii="Arial" w:hAnsi="Arial" w:cs="Arial"/>
                <w:sz w:val="20"/>
                <w:szCs w:val="20"/>
              </w:rPr>
            </w:pPr>
          </w:p>
          <w:p w14:paraId="54C04AE7" w14:textId="107684E5" w:rsidR="00CC0D89" w:rsidRPr="00C727F9" w:rsidRDefault="00CC0D89" w:rsidP="000C1157">
            <w:pPr>
              <w:pStyle w:val="Nagwek1"/>
              <w:spacing w:before="0" w:after="80"/>
              <w:jc w:val="both"/>
              <w:rPr>
                <w:rFonts w:ascii="Arial" w:hAnsi="Arial" w:cs="Arial"/>
                <w:b/>
                <w:color w:val="000000"/>
                <w:sz w:val="20"/>
                <w:szCs w:val="20"/>
              </w:rPr>
            </w:pPr>
            <w:bookmarkStart w:id="63" w:name="_Toc63324922"/>
            <w:bookmarkStart w:id="64" w:name="_Toc74705214"/>
            <w:bookmarkStart w:id="65" w:name="_Toc81226234"/>
            <w:r w:rsidRPr="00C727F9">
              <w:rPr>
                <w:rFonts w:ascii="Arial" w:hAnsi="Arial" w:cs="Arial"/>
                <w:b/>
                <w:color w:val="000000"/>
                <w:sz w:val="20"/>
                <w:szCs w:val="20"/>
              </w:rPr>
              <w:t>ROZDZIAŁ XX</w:t>
            </w:r>
            <w:r w:rsidR="005508B1">
              <w:rPr>
                <w:rFonts w:ascii="Arial" w:hAnsi="Arial" w:cs="Arial"/>
                <w:b/>
                <w:color w:val="000000"/>
                <w:sz w:val="20"/>
                <w:szCs w:val="20"/>
              </w:rPr>
              <w:t>I</w:t>
            </w:r>
            <w:r w:rsidR="00B04492">
              <w:rPr>
                <w:rFonts w:ascii="Arial" w:hAnsi="Arial" w:cs="Arial"/>
                <w:b/>
                <w:color w:val="000000"/>
                <w:sz w:val="20"/>
                <w:szCs w:val="20"/>
              </w:rPr>
              <w:t>I</w:t>
            </w:r>
            <w:r w:rsidRPr="00C727F9">
              <w:rPr>
                <w:rFonts w:ascii="Arial" w:hAnsi="Arial" w:cs="Arial"/>
                <w:b/>
                <w:color w:val="000000"/>
                <w:sz w:val="20"/>
                <w:szCs w:val="20"/>
              </w:rPr>
              <w:t xml:space="preserve"> – POUCZENIE O ŚRODKACH OCHRONY PRAWNEJ PRZYSŁUGUJĄCYCH WYKONAWCY</w:t>
            </w:r>
            <w:bookmarkEnd w:id="63"/>
            <w:bookmarkEnd w:id="64"/>
            <w:bookmarkEnd w:id="65"/>
          </w:p>
          <w:p w14:paraId="70065BED" w14:textId="77777777" w:rsidR="00CC0D89" w:rsidRPr="00C727F9" w:rsidRDefault="00CC0D89" w:rsidP="000C1157">
            <w:pPr>
              <w:spacing w:after="80" w:line="276" w:lineRule="auto"/>
              <w:rPr>
                <w:rFonts w:ascii="Arial" w:hAnsi="Arial" w:cs="Arial"/>
                <w:sz w:val="20"/>
                <w:szCs w:val="20"/>
              </w:rPr>
            </w:pPr>
          </w:p>
        </w:tc>
      </w:tr>
    </w:tbl>
    <w:p w14:paraId="3ACD3F19" w14:textId="77777777" w:rsidR="00CC0D89" w:rsidRPr="0038552F" w:rsidRDefault="00CC0D89" w:rsidP="006D6B97">
      <w:pPr>
        <w:numPr>
          <w:ilvl w:val="0"/>
          <w:numId w:val="3"/>
        </w:numPr>
        <w:spacing w:after="80" w:line="276" w:lineRule="auto"/>
        <w:ind w:left="357" w:hanging="357"/>
        <w:jc w:val="both"/>
        <w:rPr>
          <w:rFonts w:ascii="Arial" w:hAnsi="Arial" w:cs="Arial"/>
          <w:color w:val="000000" w:themeColor="text1"/>
          <w:sz w:val="20"/>
          <w:szCs w:val="20"/>
        </w:rPr>
      </w:pPr>
      <w:r w:rsidRPr="0038552F">
        <w:rPr>
          <w:rFonts w:ascii="Arial" w:hAnsi="Arial" w:cs="Arial"/>
          <w:color w:val="000000" w:themeColor="text1"/>
          <w:sz w:val="20"/>
          <w:szCs w:val="20"/>
        </w:rPr>
        <w:t>Wykonawcy oraz innemu podmiotowi, jeżeli ma lub miał interes w uzyskaniu zamówienia oraz poniósł lub może ponieść szkodę w wyniku naruszenia przez Zamawiającego przepisów ustawy Pzp, przysługują środki ochrony prawnej określone w Dziale IX ustawy Pzp.</w:t>
      </w:r>
    </w:p>
    <w:p w14:paraId="6EFA8223" w14:textId="138E4627" w:rsidR="00CC0D89" w:rsidRPr="0038552F" w:rsidRDefault="00CC0D89" w:rsidP="006D6B97">
      <w:pPr>
        <w:numPr>
          <w:ilvl w:val="0"/>
          <w:numId w:val="3"/>
        </w:numPr>
        <w:spacing w:after="80" w:line="276" w:lineRule="auto"/>
        <w:ind w:left="357" w:hanging="357"/>
        <w:jc w:val="both"/>
        <w:rPr>
          <w:rFonts w:ascii="Arial" w:hAnsi="Arial" w:cs="Arial"/>
          <w:color w:val="000000" w:themeColor="text1"/>
          <w:sz w:val="20"/>
          <w:szCs w:val="20"/>
        </w:rPr>
      </w:pPr>
      <w:r w:rsidRPr="0038552F">
        <w:rPr>
          <w:rFonts w:ascii="Arial" w:hAnsi="Arial" w:cs="Arial"/>
          <w:color w:val="000000" w:themeColor="text1"/>
          <w:sz w:val="20"/>
          <w:szCs w:val="20"/>
        </w:rPr>
        <w:t>Pisma w postępowaniu odwoławczym wnosi się w formie pisemnej albo</w:t>
      </w:r>
      <w:r w:rsidR="005F4726">
        <w:rPr>
          <w:rFonts w:ascii="Arial" w:hAnsi="Arial" w:cs="Arial"/>
          <w:color w:val="000000" w:themeColor="text1"/>
          <w:sz w:val="20"/>
          <w:szCs w:val="20"/>
        </w:rPr>
        <w:t xml:space="preserve"> w formie elektronicznej albo w </w:t>
      </w:r>
      <w:r w:rsidRPr="0038552F">
        <w:rPr>
          <w:rFonts w:ascii="Arial" w:hAnsi="Arial" w:cs="Arial"/>
          <w:color w:val="000000" w:themeColor="text1"/>
          <w:sz w:val="20"/>
          <w:szCs w:val="20"/>
        </w:rPr>
        <w:t>postaci elektronicznej, z tym że odwołanie i przystąpienie do postępo</w:t>
      </w:r>
      <w:r w:rsidR="005F4726">
        <w:rPr>
          <w:rFonts w:ascii="Arial" w:hAnsi="Arial" w:cs="Arial"/>
          <w:color w:val="000000" w:themeColor="text1"/>
          <w:sz w:val="20"/>
          <w:szCs w:val="20"/>
        </w:rPr>
        <w:t>wania odwoławczego, wniesione w </w:t>
      </w:r>
      <w:r w:rsidRPr="0038552F">
        <w:rPr>
          <w:rFonts w:ascii="Arial" w:hAnsi="Arial" w:cs="Arial"/>
          <w:color w:val="000000" w:themeColor="text1"/>
          <w:sz w:val="20"/>
          <w:szCs w:val="20"/>
        </w:rPr>
        <w:t>postaci elektronicznej, wymagają opatrzenia podpisem zaufanym.</w:t>
      </w:r>
    </w:p>
    <w:p w14:paraId="1B5F73AD" w14:textId="77777777" w:rsidR="00CC0D89" w:rsidRPr="0038552F" w:rsidRDefault="00CC0D89" w:rsidP="006D6B97">
      <w:pPr>
        <w:numPr>
          <w:ilvl w:val="0"/>
          <w:numId w:val="3"/>
        </w:numPr>
        <w:spacing w:after="80" w:line="276" w:lineRule="auto"/>
        <w:ind w:left="357" w:hanging="357"/>
        <w:jc w:val="both"/>
        <w:rPr>
          <w:rFonts w:ascii="Arial" w:hAnsi="Arial" w:cs="Arial"/>
          <w:color w:val="000000" w:themeColor="text1"/>
          <w:sz w:val="20"/>
          <w:szCs w:val="20"/>
        </w:rPr>
      </w:pPr>
      <w:r w:rsidRPr="0038552F">
        <w:rPr>
          <w:rFonts w:ascii="Arial" w:hAnsi="Arial" w:cs="Arial"/>
          <w:iCs/>
          <w:color w:val="000000" w:themeColor="text1"/>
          <w:sz w:val="20"/>
          <w:szCs w:val="20"/>
        </w:rPr>
        <w:t>Odwołanie</w:t>
      </w:r>
      <w:r w:rsidRPr="0038552F">
        <w:rPr>
          <w:rFonts w:ascii="Arial" w:hAnsi="Arial" w:cs="Arial"/>
          <w:color w:val="000000" w:themeColor="text1"/>
          <w:sz w:val="20"/>
          <w:szCs w:val="20"/>
        </w:rPr>
        <w:t xml:space="preserve"> przysługuje na:</w:t>
      </w:r>
    </w:p>
    <w:p w14:paraId="37E56A2C" w14:textId="2D6C4BF4" w:rsidR="00CC0D89" w:rsidRPr="0038552F" w:rsidRDefault="00CC0D89" w:rsidP="006D6B97">
      <w:pPr>
        <w:pStyle w:val="Akapitzlist"/>
        <w:numPr>
          <w:ilvl w:val="1"/>
          <w:numId w:val="3"/>
        </w:numPr>
        <w:spacing w:after="80" w:line="276" w:lineRule="auto"/>
        <w:jc w:val="both"/>
        <w:rPr>
          <w:rFonts w:ascii="Arial" w:hAnsi="Arial" w:cs="Arial"/>
          <w:color w:val="000000" w:themeColor="text1"/>
          <w:sz w:val="20"/>
        </w:rPr>
      </w:pPr>
      <w:r w:rsidRPr="0038552F">
        <w:rPr>
          <w:rFonts w:ascii="Arial" w:hAnsi="Arial" w:cs="Arial"/>
          <w:color w:val="000000" w:themeColor="text1"/>
          <w:sz w:val="20"/>
        </w:rPr>
        <w:t xml:space="preserve">niezgodną z przepisami ustawy </w:t>
      </w:r>
      <w:r w:rsidR="005F4726">
        <w:rPr>
          <w:rFonts w:ascii="Arial" w:hAnsi="Arial" w:cs="Arial"/>
          <w:color w:val="000000" w:themeColor="text1"/>
          <w:sz w:val="20"/>
        </w:rPr>
        <w:t xml:space="preserve">Pzp </w:t>
      </w:r>
      <w:r w:rsidRPr="0038552F">
        <w:rPr>
          <w:rFonts w:ascii="Arial" w:hAnsi="Arial" w:cs="Arial"/>
          <w:color w:val="000000" w:themeColor="text1"/>
          <w:sz w:val="20"/>
        </w:rPr>
        <w:t>czynność Zamawiaj</w:t>
      </w:r>
      <w:r w:rsidR="005F4726">
        <w:rPr>
          <w:rFonts w:ascii="Arial" w:hAnsi="Arial" w:cs="Arial"/>
          <w:color w:val="000000" w:themeColor="text1"/>
          <w:sz w:val="20"/>
        </w:rPr>
        <w:t xml:space="preserve">ącego, podjętą w postępowaniu o </w:t>
      </w:r>
      <w:r w:rsidRPr="0038552F">
        <w:rPr>
          <w:rFonts w:ascii="Arial" w:hAnsi="Arial" w:cs="Arial"/>
          <w:color w:val="000000" w:themeColor="text1"/>
          <w:sz w:val="20"/>
        </w:rPr>
        <w:t>udzielenie zamówienia, w tym na projektowane postanowienie umowy;</w:t>
      </w:r>
    </w:p>
    <w:p w14:paraId="7726E7E8" w14:textId="23BCCBBE" w:rsidR="00CC0D89" w:rsidRPr="0038552F" w:rsidRDefault="00CC0D89" w:rsidP="006D6B97">
      <w:pPr>
        <w:pStyle w:val="Akapitzlist"/>
        <w:numPr>
          <w:ilvl w:val="1"/>
          <w:numId w:val="3"/>
        </w:numPr>
        <w:spacing w:after="80" w:line="276" w:lineRule="auto"/>
        <w:jc w:val="both"/>
        <w:rPr>
          <w:rFonts w:ascii="Arial" w:hAnsi="Arial" w:cs="Arial"/>
          <w:color w:val="000000" w:themeColor="text1"/>
          <w:sz w:val="20"/>
        </w:rPr>
      </w:pPr>
      <w:r w:rsidRPr="0038552F">
        <w:rPr>
          <w:rFonts w:ascii="Arial" w:hAnsi="Arial" w:cs="Arial"/>
          <w:color w:val="000000" w:themeColor="text1"/>
          <w:sz w:val="20"/>
        </w:rPr>
        <w:t>zaniechanie czynności w postępowaniu o udzielenie zamówienia, do której Zamawiający był obowiązany na podstawie ustawy</w:t>
      </w:r>
      <w:r w:rsidR="005F4726">
        <w:rPr>
          <w:rFonts w:ascii="Arial" w:hAnsi="Arial" w:cs="Arial"/>
          <w:color w:val="000000" w:themeColor="text1"/>
          <w:sz w:val="20"/>
        </w:rPr>
        <w:t xml:space="preserve"> Pzp</w:t>
      </w:r>
      <w:r w:rsidRPr="0038552F">
        <w:rPr>
          <w:rFonts w:ascii="Arial" w:hAnsi="Arial" w:cs="Arial"/>
          <w:color w:val="000000" w:themeColor="text1"/>
          <w:sz w:val="20"/>
        </w:rPr>
        <w:t>;</w:t>
      </w:r>
    </w:p>
    <w:p w14:paraId="2A9BABE3" w14:textId="2EE63ED1" w:rsidR="00CC0D89" w:rsidRPr="0038552F" w:rsidRDefault="00CC0D89" w:rsidP="006D6B97">
      <w:pPr>
        <w:pStyle w:val="Akapitzlist"/>
        <w:numPr>
          <w:ilvl w:val="1"/>
          <w:numId w:val="3"/>
        </w:numPr>
        <w:spacing w:after="80" w:line="276" w:lineRule="auto"/>
        <w:jc w:val="both"/>
        <w:rPr>
          <w:rFonts w:ascii="Arial" w:hAnsi="Arial" w:cs="Arial"/>
          <w:color w:val="000000" w:themeColor="text1"/>
          <w:sz w:val="20"/>
        </w:rPr>
      </w:pPr>
      <w:r w:rsidRPr="0038552F">
        <w:rPr>
          <w:rFonts w:ascii="Arial" w:hAnsi="Arial" w:cs="Arial"/>
          <w:color w:val="000000" w:themeColor="text1"/>
          <w:sz w:val="20"/>
        </w:rPr>
        <w:t>zaniechanie przeprowadzenia postępowania o udzielenie zamówienia lub zorganizowania konkursu na podstawie ustawy</w:t>
      </w:r>
      <w:r w:rsidR="005F4726">
        <w:rPr>
          <w:rFonts w:ascii="Arial" w:hAnsi="Arial" w:cs="Arial"/>
          <w:color w:val="000000" w:themeColor="text1"/>
          <w:sz w:val="20"/>
        </w:rPr>
        <w:t xml:space="preserve"> Pzp</w:t>
      </w:r>
      <w:r w:rsidRPr="0038552F">
        <w:rPr>
          <w:rFonts w:ascii="Arial" w:hAnsi="Arial" w:cs="Arial"/>
          <w:color w:val="000000" w:themeColor="text1"/>
          <w:sz w:val="20"/>
        </w:rPr>
        <w:t>, mimo że Zamawiający był do tego obowiązany.</w:t>
      </w:r>
    </w:p>
    <w:p w14:paraId="311E0001" w14:textId="5756CCCB" w:rsidR="00CC0D89" w:rsidRPr="0038552F" w:rsidRDefault="00CC0D89" w:rsidP="006D6B97">
      <w:pPr>
        <w:numPr>
          <w:ilvl w:val="0"/>
          <w:numId w:val="3"/>
        </w:numPr>
        <w:spacing w:after="80" w:line="276" w:lineRule="auto"/>
        <w:ind w:left="357" w:hanging="357"/>
        <w:jc w:val="both"/>
        <w:rPr>
          <w:rFonts w:ascii="Arial" w:hAnsi="Arial" w:cs="Arial"/>
          <w:iCs/>
          <w:color w:val="000000" w:themeColor="text1"/>
          <w:sz w:val="20"/>
          <w:szCs w:val="20"/>
        </w:rPr>
      </w:pPr>
      <w:r w:rsidRPr="0038552F">
        <w:rPr>
          <w:rFonts w:ascii="Arial" w:hAnsi="Arial" w:cs="Arial"/>
          <w:color w:val="000000" w:themeColor="text1"/>
          <w:sz w:val="20"/>
          <w:szCs w:val="20"/>
        </w:rPr>
        <w:t>Na czynność Zamawiającego wykonaną zgodnie z treścią wyroku Izby lub sądu, albo, w przypadku uwzględnienia zarzutów przedstawionych w odwołaniu, którą wykona</w:t>
      </w:r>
      <w:r w:rsidR="005F4726">
        <w:rPr>
          <w:rFonts w:ascii="Arial" w:hAnsi="Arial" w:cs="Arial"/>
          <w:color w:val="000000" w:themeColor="text1"/>
          <w:sz w:val="20"/>
          <w:szCs w:val="20"/>
        </w:rPr>
        <w:t xml:space="preserve">ł zgodnie z żądaniem zawartym </w:t>
      </w:r>
      <w:r w:rsidR="005F4726">
        <w:rPr>
          <w:rFonts w:ascii="Arial" w:hAnsi="Arial" w:cs="Arial"/>
          <w:color w:val="000000" w:themeColor="text1"/>
          <w:sz w:val="20"/>
          <w:szCs w:val="20"/>
        </w:rPr>
        <w:lastRenderedPageBreak/>
        <w:t>w </w:t>
      </w:r>
      <w:r w:rsidRPr="0038552F">
        <w:rPr>
          <w:rFonts w:ascii="Arial" w:hAnsi="Arial" w:cs="Arial"/>
          <w:color w:val="000000" w:themeColor="text1"/>
          <w:sz w:val="20"/>
          <w:szCs w:val="20"/>
        </w:rPr>
        <w:t>odwołaniu, odwołującemu oraz wykonawcy wezwanemu zgodnie z art. 524 ustawy Pzp nie przysługują środki ochrony prawnej.</w:t>
      </w:r>
    </w:p>
    <w:p w14:paraId="66F2E65A" w14:textId="531871C3" w:rsidR="00CC0D89" w:rsidRPr="0038552F" w:rsidRDefault="00CC0D89" w:rsidP="006D6B97">
      <w:pPr>
        <w:numPr>
          <w:ilvl w:val="0"/>
          <w:numId w:val="3"/>
        </w:numPr>
        <w:spacing w:after="80" w:line="276" w:lineRule="auto"/>
        <w:ind w:left="357" w:hanging="357"/>
        <w:jc w:val="both"/>
        <w:rPr>
          <w:rFonts w:ascii="Arial" w:hAnsi="Arial" w:cs="Arial"/>
          <w:iCs/>
          <w:color w:val="000000" w:themeColor="text1"/>
          <w:sz w:val="20"/>
          <w:szCs w:val="20"/>
        </w:rPr>
      </w:pPr>
      <w:r w:rsidRPr="0038552F">
        <w:rPr>
          <w:rFonts w:ascii="Arial" w:hAnsi="Arial" w:cs="Arial"/>
          <w:color w:val="000000" w:themeColor="text1"/>
          <w:sz w:val="20"/>
          <w:szCs w:val="20"/>
        </w:rPr>
        <w:t>Odwołanie</w:t>
      </w:r>
      <w:r w:rsidRPr="0038552F">
        <w:rPr>
          <w:rFonts w:ascii="Arial" w:hAnsi="Arial" w:cs="Arial"/>
          <w:iCs/>
          <w:color w:val="000000" w:themeColor="text1"/>
          <w:sz w:val="20"/>
          <w:szCs w:val="20"/>
        </w:rPr>
        <w:t xml:space="preserve"> wnosi się do Prezesa Izby. Odwołujący przekazuje Zamawiającemu </w:t>
      </w:r>
      <w:r w:rsidRPr="0038552F">
        <w:rPr>
          <w:rFonts w:ascii="Arial" w:hAnsi="Arial" w:cs="Arial"/>
          <w:color w:val="000000" w:themeColor="text1"/>
          <w:sz w:val="20"/>
          <w:szCs w:val="20"/>
        </w:rPr>
        <w:t>odwołanie</w:t>
      </w:r>
      <w:r w:rsidR="005F4726">
        <w:rPr>
          <w:rFonts w:ascii="Arial" w:hAnsi="Arial" w:cs="Arial"/>
          <w:iCs/>
          <w:color w:val="000000" w:themeColor="text1"/>
          <w:sz w:val="20"/>
          <w:szCs w:val="20"/>
        </w:rPr>
        <w:t xml:space="preserve"> wniesione w </w:t>
      </w:r>
      <w:r w:rsidRPr="0038552F">
        <w:rPr>
          <w:rFonts w:ascii="Arial" w:hAnsi="Arial" w:cs="Arial"/>
          <w:iCs/>
          <w:color w:val="000000" w:themeColor="text1"/>
          <w:sz w:val="20"/>
          <w:szCs w:val="20"/>
        </w:rPr>
        <w:t xml:space="preserve">formie elektronicznej albo postaci elektronicznej albo kopię tego </w:t>
      </w:r>
      <w:r w:rsidRPr="0038552F">
        <w:rPr>
          <w:rFonts w:ascii="Arial" w:hAnsi="Arial" w:cs="Arial"/>
          <w:color w:val="000000" w:themeColor="text1"/>
          <w:sz w:val="20"/>
          <w:szCs w:val="20"/>
        </w:rPr>
        <w:t>odwołania</w:t>
      </w:r>
      <w:r w:rsidRPr="0038552F">
        <w:rPr>
          <w:rFonts w:ascii="Arial" w:hAnsi="Arial" w:cs="Arial"/>
          <w:iCs/>
          <w:color w:val="000000" w:themeColor="text1"/>
          <w:sz w:val="20"/>
          <w:szCs w:val="20"/>
        </w:rPr>
        <w:t xml:space="preserve">, jeżeli zostało ono wniesione w formie pisemnej, przed upływem terminu do wniesienia </w:t>
      </w:r>
      <w:r w:rsidRPr="0038552F">
        <w:rPr>
          <w:rFonts w:ascii="Arial" w:hAnsi="Arial" w:cs="Arial"/>
          <w:color w:val="000000" w:themeColor="text1"/>
          <w:sz w:val="20"/>
          <w:szCs w:val="20"/>
        </w:rPr>
        <w:t>odwołania</w:t>
      </w:r>
      <w:r w:rsidRPr="0038552F">
        <w:rPr>
          <w:rFonts w:ascii="Arial" w:hAnsi="Arial" w:cs="Arial"/>
          <w:iCs/>
          <w:color w:val="000000" w:themeColor="text1"/>
          <w:sz w:val="20"/>
          <w:szCs w:val="20"/>
        </w:rPr>
        <w:t xml:space="preserve"> w taki sposób, aby mógł on zapoznać się z jego treścią przed upływem tego terminu.</w:t>
      </w:r>
    </w:p>
    <w:p w14:paraId="0F7BE92F" w14:textId="216EA624" w:rsidR="00CC0D89" w:rsidRPr="0038552F" w:rsidRDefault="00CC0D89" w:rsidP="006D6B97">
      <w:pPr>
        <w:pStyle w:val="Akapitzlist"/>
        <w:numPr>
          <w:ilvl w:val="0"/>
          <w:numId w:val="3"/>
        </w:numPr>
        <w:spacing w:after="80" w:line="276" w:lineRule="auto"/>
        <w:jc w:val="both"/>
        <w:rPr>
          <w:rFonts w:ascii="Arial" w:hAnsi="Arial" w:cs="Arial"/>
          <w:iCs/>
          <w:color w:val="000000" w:themeColor="text1"/>
          <w:sz w:val="20"/>
        </w:rPr>
      </w:pPr>
      <w:r w:rsidRPr="0038552F">
        <w:rPr>
          <w:rFonts w:ascii="Arial" w:hAnsi="Arial" w:cs="Arial"/>
          <w:color w:val="000000" w:themeColor="text1"/>
          <w:sz w:val="20"/>
        </w:rPr>
        <w:t>Odwołanie</w:t>
      </w:r>
      <w:r w:rsidRPr="0038552F">
        <w:rPr>
          <w:rFonts w:ascii="Arial" w:hAnsi="Arial" w:cs="Arial"/>
          <w:iCs/>
          <w:color w:val="000000" w:themeColor="text1"/>
          <w:sz w:val="20"/>
        </w:rPr>
        <w:t xml:space="preserve"> wnosi się w przypadku zamówień, których wartość jest równa </w:t>
      </w:r>
      <w:r w:rsidR="005F4726">
        <w:rPr>
          <w:rFonts w:ascii="Arial" w:hAnsi="Arial" w:cs="Arial"/>
          <w:iCs/>
          <w:color w:val="000000" w:themeColor="text1"/>
          <w:sz w:val="20"/>
        </w:rPr>
        <w:t>albo przekracza progi unijne, w </w:t>
      </w:r>
      <w:r w:rsidRPr="0038552F">
        <w:rPr>
          <w:rFonts w:ascii="Arial" w:hAnsi="Arial" w:cs="Arial"/>
          <w:iCs/>
          <w:color w:val="000000" w:themeColor="text1"/>
          <w:sz w:val="20"/>
        </w:rPr>
        <w:t>terminie:</w:t>
      </w:r>
    </w:p>
    <w:p w14:paraId="1FAD656D" w14:textId="1EB56108" w:rsidR="00CC0D89" w:rsidRPr="0038552F" w:rsidRDefault="00CC0D89" w:rsidP="006D6B97">
      <w:pPr>
        <w:pStyle w:val="Akapitzlist"/>
        <w:numPr>
          <w:ilvl w:val="1"/>
          <w:numId w:val="3"/>
        </w:numPr>
        <w:spacing w:after="80" w:line="276" w:lineRule="auto"/>
        <w:jc w:val="both"/>
        <w:rPr>
          <w:rFonts w:ascii="Arial" w:hAnsi="Arial" w:cs="Arial"/>
          <w:iCs/>
          <w:color w:val="000000" w:themeColor="text1"/>
          <w:sz w:val="20"/>
        </w:rPr>
      </w:pPr>
      <w:r w:rsidRPr="0038552F">
        <w:rPr>
          <w:rFonts w:ascii="Arial" w:hAnsi="Arial" w:cs="Arial"/>
          <w:iCs/>
          <w:color w:val="000000" w:themeColor="text1"/>
          <w:sz w:val="20"/>
        </w:rPr>
        <w:t>10 dni od dnia prze</w:t>
      </w:r>
      <w:r w:rsidR="005F4726">
        <w:rPr>
          <w:rFonts w:ascii="Arial" w:hAnsi="Arial" w:cs="Arial"/>
          <w:iCs/>
          <w:color w:val="000000" w:themeColor="text1"/>
          <w:sz w:val="20"/>
        </w:rPr>
        <w:t>kazania informacji o czynności Z</w:t>
      </w:r>
      <w:r w:rsidRPr="0038552F">
        <w:rPr>
          <w:rFonts w:ascii="Arial" w:hAnsi="Arial" w:cs="Arial"/>
          <w:iCs/>
          <w:color w:val="000000" w:themeColor="text1"/>
          <w:sz w:val="20"/>
        </w:rPr>
        <w:t>amawiającego stanowiącej podstawę jego wniesienia, jeżeli informacja została przekazana przy użyciu śro</w:t>
      </w:r>
      <w:r w:rsidR="005F4726">
        <w:rPr>
          <w:rFonts w:ascii="Arial" w:hAnsi="Arial" w:cs="Arial"/>
          <w:iCs/>
          <w:color w:val="000000" w:themeColor="text1"/>
          <w:sz w:val="20"/>
        </w:rPr>
        <w:t xml:space="preserve">dków komunikacji elektronicznej; </w:t>
      </w:r>
    </w:p>
    <w:p w14:paraId="5A18C6A9" w14:textId="63F05129" w:rsidR="00CC0D89" w:rsidRPr="0038552F" w:rsidRDefault="00CC0D89" w:rsidP="006D6B97">
      <w:pPr>
        <w:pStyle w:val="Akapitzlist"/>
        <w:numPr>
          <w:ilvl w:val="1"/>
          <w:numId w:val="3"/>
        </w:numPr>
        <w:spacing w:after="80" w:line="276" w:lineRule="auto"/>
        <w:jc w:val="both"/>
        <w:rPr>
          <w:rFonts w:ascii="Arial" w:hAnsi="Arial" w:cs="Arial"/>
          <w:color w:val="000000" w:themeColor="text1"/>
          <w:sz w:val="20"/>
        </w:rPr>
      </w:pPr>
      <w:r w:rsidRPr="0038552F">
        <w:rPr>
          <w:rFonts w:ascii="Arial" w:hAnsi="Arial" w:cs="Arial"/>
          <w:iCs/>
          <w:color w:val="000000" w:themeColor="text1"/>
          <w:sz w:val="20"/>
        </w:rPr>
        <w:t>15 dni od dnia przekazania informacji o czynności zamawiającego stanowiącej podstawę jego wniesienia</w:t>
      </w:r>
      <w:r w:rsidRPr="0038552F">
        <w:rPr>
          <w:rFonts w:ascii="Arial" w:hAnsi="Arial" w:cs="Arial"/>
          <w:color w:val="000000" w:themeColor="text1"/>
          <w:sz w:val="20"/>
        </w:rPr>
        <w:t>, jeżeli informacja została przekazana w sposó</w:t>
      </w:r>
      <w:r w:rsidR="005F4726">
        <w:rPr>
          <w:rFonts w:ascii="Arial" w:hAnsi="Arial" w:cs="Arial"/>
          <w:color w:val="000000" w:themeColor="text1"/>
          <w:sz w:val="20"/>
        </w:rPr>
        <w:t>b inny niż określony w pkt 6.1.</w:t>
      </w:r>
    </w:p>
    <w:p w14:paraId="038A26DA" w14:textId="15B5B7AB" w:rsidR="00CC0D89" w:rsidRPr="0038552F" w:rsidRDefault="00CC0D89" w:rsidP="006D6B97">
      <w:pPr>
        <w:pStyle w:val="Akapitzlist"/>
        <w:numPr>
          <w:ilvl w:val="0"/>
          <w:numId w:val="3"/>
        </w:numPr>
        <w:spacing w:after="80" w:line="276" w:lineRule="auto"/>
        <w:jc w:val="both"/>
        <w:rPr>
          <w:rFonts w:ascii="Arial" w:hAnsi="Arial" w:cs="Arial"/>
          <w:color w:val="000000" w:themeColor="text1"/>
          <w:sz w:val="20"/>
        </w:rPr>
      </w:pPr>
      <w:r w:rsidRPr="0038552F">
        <w:rPr>
          <w:rFonts w:ascii="Arial" w:hAnsi="Arial" w:cs="Arial"/>
          <w:iCs/>
          <w:color w:val="000000" w:themeColor="text1"/>
          <w:sz w:val="20"/>
        </w:rPr>
        <w:t>Odwołanie</w:t>
      </w:r>
      <w:r w:rsidRPr="0038552F">
        <w:rPr>
          <w:rFonts w:ascii="Arial" w:hAnsi="Arial" w:cs="Arial"/>
          <w:color w:val="000000" w:themeColor="text1"/>
          <w:sz w:val="20"/>
        </w:rPr>
        <w:t xml:space="preserve"> wobec treści ogłoszenia wszczynającego postępowanie o udzielenie zamówienia lub wobec treści dokumentów zamówienia wnosi się w terminie 10 dni od dnia</w:t>
      </w:r>
      <w:r w:rsidR="005F4726">
        <w:rPr>
          <w:rFonts w:ascii="Arial" w:hAnsi="Arial" w:cs="Arial"/>
          <w:color w:val="000000" w:themeColor="text1"/>
          <w:sz w:val="20"/>
        </w:rPr>
        <w:t xml:space="preserve"> publikacji ogłoszenia w </w:t>
      </w:r>
      <w:r w:rsidRPr="0038552F">
        <w:rPr>
          <w:rFonts w:ascii="Arial" w:hAnsi="Arial" w:cs="Arial"/>
          <w:color w:val="000000" w:themeColor="text1"/>
          <w:sz w:val="20"/>
        </w:rPr>
        <w:t>Dzienniku Urzędowym Unii Europejskiej lub zamieszczenia dokumentów zamówienia na stronie internetowej.</w:t>
      </w:r>
    </w:p>
    <w:p w14:paraId="66012A6C" w14:textId="77777777" w:rsidR="00CC0D89" w:rsidRPr="0038552F" w:rsidRDefault="00CC0D89" w:rsidP="006D6B97">
      <w:pPr>
        <w:pStyle w:val="Akapitzlist"/>
        <w:numPr>
          <w:ilvl w:val="0"/>
          <w:numId w:val="3"/>
        </w:numPr>
        <w:spacing w:after="80" w:line="276" w:lineRule="auto"/>
        <w:jc w:val="both"/>
        <w:rPr>
          <w:rFonts w:ascii="Arial" w:hAnsi="Arial" w:cs="Arial"/>
          <w:color w:val="000000" w:themeColor="text1"/>
          <w:sz w:val="20"/>
        </w:rPr>
      </w:pPr>
      <w:r w:rsidRPr="0038552F">
        <w:rPr>
          <w:rFonts w:ascii="Arial" w:hAnsi="Arial" w:cs="Arial"/>
          <w:iCs/>
          <w:color w:val="000000" w:themeColor="text1"/>
          <w:sz w:val="20"/>
        </w:rPr>
        <w:t>Odwołanie</w:t>
      </w:r>
      <w:r w:rsidRPr="0038552F">
        <w:rPr>
          <w:rFonts w:ascii="Arial" w:hAnsi="Arial" w:cs="Arial"/>
          <w:color w:val="000000" w:themeColor="text1"/>
          <w:sz w:val="20"/>
        </w:rPr>
        <w:t xml:space="preserve"> w przypadkach innych niż określone w pkt 6 i 7 wnosi się w terminie 10 dni od dnia, w którym powzięto lub przy zachowaniu należytej staranności można było powziąć wiadomość o okolicznościach stanowiących podstawę jego wniesienia.</w:t>
      </w:r>
    </w:p>
    <w:p w14:paraId="55C55809" w14:textId="77777777" w:rsidR="00CC0D89" w:rsidRPr="0038552F" w:rsidRDefault="00CC0D89" w:rsidP="006D6B97">
      <w:pPr>
        <w:pStyle w:val="Akapitzlist"/>
        <w:numPr>
          <w:ilvl w:val="0"/>
          <w:numId w:val="3"/>
        </w:numPr>
        <w:spacing w:after="80" w:line="276" w:lineRule="auto"/>
        <w:jc w:val="both"/>
        <w:rPr>
          <w:rFonts w:ascii="Arial" w:hAnsi="Arial" w:cs="Arial"/>
          <w:color w:val="000000" w:themeColor="text1"/>
          <w:sz w:val="20"/>
        </w:rPr>
      </w:pPr>
      <w:r w:rsidRPr="0038552F">
        <w:rPr>
          <w:rFonts w:ascii="Arial" w:hAnsi="Arial" w:cs="Arial"/>
          <w:color w:val="000000" w:themeColor="text1"/>
          <w:sz w:val="20"/>
        </w:rPr>
        <w:t>Jeżeli Zamawiający mimo takiego obowiązku nie przesłał wykonawcy zawiadomienia o wyborze najkorzystniejszej oferty, odwołanie wnosi się nie później niż w terminie:</w:t>
      </w:r>
    </w:p>
    <w:p w14:paraId="0ECF3334" w14:textId="77777777" w:rsidR="00CC0D89" w:rsidRPr="0038552F" w:rsidRDefault="00CC0D89" w:rsidP="006D6B97">
      <w:pPr>
        <w:pStyle w:val="Akapitzlist"/>
        <w:numPr>
          <w:ilvl w:val="1"/>
          <w:numId w:val="3"/>
        </w:numPr>
        <w:spacing w:after="80" w:line="276" w:lineRule="auto"/>
        <w:jc w:val="both"/>
        <w:rPr>
          <w:rFonts w:ascii="Arial" w:hAnsi="Arial" w:cs="Arial"/>
          <w:color w:val="000000" w:themeColor="text1"/>
          <w:sz w:val="20"/>
        </w:rPr>
      </w:pPr>
      <w:r w:rsidRPr="0038552F">
        <w:rPr>
          <w:rFonts w:ascii="Arial" w:hAnsi="Arial" w:cs="Arial"/>
          <w:color w:val="000000" w:themeColor="text1"/>
          <w:sz w:val="20"/>
        </w:rPr>
        <w:t>30 dni od dnia publikacji w Dzienniku Urzędowym Unii Europejskiej ogłoszenia o udzieleniu zamówienia;</w:t>
      </w:r>
    </w:p>
    <w:p w14:paraId="3DEC14E1" w14:textId="77777777" w:rsidR="00CC0D89" w:rsidRPr="0038552F" w:rsidRDefault="00CC0D89" w:rsidP="006D6B97">
      <w:pPr>
        <w:pStyle w:val="Akapitzlist"/>
        <w:numPr>
          <w:ilvl w:val="1"/>
          <w:numId w:val="3"/>
        </w:numPr>
        <w:spacing w:after="80" w:line="276" w:lineRule="auto"/>
        <w:jc w:val="both"/>
        <w:rPr>
          <w:rFonts w:ascii="Arial" w:hAnsi="Arial" w:cs="Arial"/>
          <w:color w:val="000000" w:themeColor="text1"/>
          <w:sz w:val="20"/>
        </w:rPr>
      </w:pPr>
      <w:r w:rsidRPr="0038552F">
        <w:rPr>
          <w:rFonts w:ascii="Arial" w:hAnsi="Arial" w:cs="Arial"/>
          <w:color w:val="000000" w:themeColor="text1"/>
          <w:sz w:val="20"/>
        </w:rPr>
        <w:t xml:space="preserve">6 miesięcy od dnia zawarcia umowy, jeżeli Zamawiający nie opublikował w Dzienniku Urzędowym Unii Europejskiej ogłoszenia o udzieleniu zamówienia </w:t>
      </w:r>
    </w:p>
    <w:p w14:paraId="24E9BE0D" w14:textId="77777777" w:rsidR="00CC0D89" w:rsidRPr="0038552F" w:rsidRDefault="00CC0D89" w:rsidP="006D6B97">
      <w:pPr>
        <w:pStyle w:val="Akapitzlist"/>
        <w:numPr>
          <w:ilvl w:val="0"/>
          <w:numId w:val="3"/>
        </w:numPr>
        <w:spacing w:after="80" w:line="276" w:lineRule="auto"/>
        <w:ind w:left="357" w:hanging="357"/>
        <w:contextualSpacing w:val="0"/>
        <w:jc w:val="both"/>
        <w:rPr>
          <w:rFonts w:ascii="Arial" w:hAnsi="Arial" w:cs="Arial"/>
          <w:color w:val="000000" w:themeColor="text1"/>
          <w:sz w:val="20"/>
        </w:rPr>
      </w:pPr>
      <w:r w:rsidRPr="0038552F">
        <w:rPr>
          <w:rFonts w:ascii="Arial" w:hAnsi="Arial" w:cs="Arial"/>
          <w:color w:val="000000" w:themeColor="text1"/>
          <w:sz w:val="20"/>
        </w:rPr>
        <w:t xml:space="preserve">Zamawiający przesyła niezwłocznie, nie później niż w terminie 2 dni od dnia otrzymania, kopię odwołania innym wykonawcom uczestniczącym w </w:t>
      </w:r>
      <w:r w:rsidRPr="005F4726">
        <w:rPr>
          <w:rStyle w:val="Uwydatnienie"/>
          <w:rFonts w:ascii="Arial" w:hAnsi="Arial" w:cs="Arial"/>
          <w:i w:val="0"/>
          <w:color w:val="000000" w:themeColor="text1"/>
          <w:sz w:val="20"/>
        </w:rPr>
        <w:t>postępowaniu</w:t>
      </w:r>
      <w:r w:rsidRPr="005F4726">
        <w:rPr>
          <w:rFonts w:ascii="Arial" w:hAnsi="Arial" w:cs="Arial"/>
          <w:i/>
          <w:color w:val="000000" w:themeColor="text1"/>
          <w:sz w:val="20"/>
        </w:rPr>
        <w:t xml:space="preserve"> </w:t>
      </w:r>
      <w:r w:rsidRPr="0038552F">
        <w:rPr>
          <w:rFonts w:ascii="Arial" w:hAnsi="Arial" w:cs="Arial"/>
          <w:color w:val="000000" w:themeColor="text1"/>
          <w:sz w:val="20"/>
        </w:rPr>
        <w:t xml:space="preserve">o udzielenie zamówienia, a jeżeli odwołanie dotyczy treści </w:t>
      </w:r>
      <w:r w:rsidRPr="0038552F">
        <w:rPr>
          <w:rStyle w:val="Uwydatnienie"/>
          <w:rFonts w:ascii="Arial" w:hAnsi="Arial" w:cs="Arial"/>
          <w:i w:val="0"/>
          <w:color w:val="000000" w:themeColor="text1"/>
          <w:sz w:val="20"/>
        </w:rPr>
        <w:t>ogłoszenia</w:t>
      </w:r>
      <w:r w:rsidRPr="0038552F">
        <w:rPr>
          <w:rFonts w:ascii="Arial" w:hAnsi="Arial" w:cs="Arial"/>
          <w:i/>
          <w:color w:val="000000" w:themeColor="text1"/>
          <w:sz w:val="20"/>
        </w:rPr>
        <w:t xml:space="preserve"> </w:t>
      </w:r>
      <w:r w:rsidRPr="0038552F">
        <w:rPr>
          <w:rFonts w:ascii="Arial" w:hAnsi="Arial" w:cs="Arial"/>
          <w:color w:val="000000" w:themeColor="text1"/>
          <w:sz w:val="20"/>
        </w:rPr>
        <w:t xml:space="preserve">o zamówieniu lub dokumentów zamówienia, zamieszcza ją również na stronie internetowej, na której jest zamieszczone </w:t>
      </w:r>
      <w:r w:rsidRPr="00C366DA">
        <w:rPr>
          <w:rStyle w:val="Uwydatnienie"/>
          <w:rFonts w:ascii="Arial" w:hAnsi="Arial" w:cs="Arial"/>
          <w:i w:val="0"/>
          <w:color w:val="000000" w:themeColor="text1"/>
          <w:sz w:val="20"/>
        </w:rPr>
        <w:t>ogłoszenie</w:t>
      </w:r>
      <w:r w:rsidRPr="0038552F">
        <w:rPr>
          <w:rFonts w:ascii="Arial" w:hAnsi="Arial" w:cs="Arial"/>
          <w:color w:val="000000" w:themeColor="text1"/>
          <w:sz w:val="20"/>
        </w:rPr>
        <w:t xml:space="preserve"> o zamówieniu lub są udostępniane dokumenty zamówienia, wzywając wykonawców do przystąpienia do </w:t>
      </w:r>
      <w:r w:rsidRPr="00C366DA">
        <w:rPr>
          <w:rStyle w:val="Uwydatnienie"/>
          <w:rFonts w:ascii="Arial" w:hAnsi="Arial" w:cs="Arial"/>
          <w:i w:val="0"/>
          <w:color w:val="000000" w:themeColor="text1"/>
          <w:sz w:val="20"/>
        </w:rPr>
        <w:t>postępowania</w:t>
      </w:r>
      <w:r w:rsidRPr="0038552F">
        <w:rPr>
          <w:rFonts w:ascii="Arial" w:hAnsi="Arial" w:cs="Arial"/>
          <w:color w:val="000000" w:themeColor="text1"/>
          <w:sz w:val="20"/>
        </w:rPr>
        <w:t xml:space="preserve"> odwoławczego.</w:t>
      </w:r>
    </w:p>
    <w:p w14:paraId="362CC90C" w14:textId="77777777" w:rsidR="00CC0D89" w:rsidRPr="0038552F" w:rsidRDefault="00CC0D89" w:rsidP="006D6B97">
      <w:pPr>
        <w:pStyle w:val="Akapitzlist"/>
        <w:numPr>
          <w:ilvl w:val="0"/>
          <w:numId w:val="3"/>
        </w:numPr>
        <w:spacing w:after="80" w:line="276" w:lineRule="auto"/>
        <w:ind w:left="357" w:hanging="357"/>
        <w:contextualSpacing w:val="0"/>
        <w:jc w:val="both"/>
        <w:rPr>
          <w:rFonts w:ascii="Arial" w:hAnsi="Arial" w:cs="Arial"/>
          <w:color w:val="000000" w:themeColor="text1"/>
          <w:sz w:val="20"/>
        </w:rPr>
      </w:pPr>
      <w:r w:rsidRPr="0038552F">
        <w:rPr>
          <w:rFonts w:ascii="Arial" w:hAnsi="Arial" w:cs="Arial"/>
          <w:color w:val="000000" w:themeColor="text1"/>
          <w:sz w:val="20"/>
        </w:rPr>
        <w:t xml:space="preserve">Wykonawca może zgłosić przystąpienie do </w:t>
      </w:r>
      <w:r w:rsidRPr="00C366DA">
        <w:rPr>
          <w:rStyle w:val="Uwydatnienie"/>
          <w:rFonts w:ascii="Arial" w:hAnsi="Arial" w:cs="Arial"/>
          <w:i w:val="0"/>
          <w:color w:val="000000" w:themeColor="text1"/>
          <w:sz w:val="20"/>
        </w:rPr>
        <w:t>postępowania</w:t>
      </w:r>
      <w:r w:rsidRPr="0038552F">
        <w:rPr>
          <w:rFonts w:ascii="Arial" w:hAnsi="Arial" w:cs="Arial"/>
          <w:i/>
          <w:color w:val="000000" w:themeColor="text1"/>
          <w:sz w:val="20"/>
        </w:rPr>
        <w:t xml:space="preserve"> </w:t>
      </w:r>
      <w:r w:rsidRPr="0038552F">
        <w:rPr>
          <w:rFonts w:ascii="Arial" w:hAnsi="Arial" w:cs="Arial"/>
          <w:color w:val="000000" w:themeColor="text1"/>
          <w:sz w:val="20"/>
        </w:rPr>
        <w:t>odwoławczego w terminie 3 dni od dnia otrzymania kopii odwołania, wskazując stronę, do której przystępuje, i interes w uzyskaniu rozstrzygnięcia na korzyść strony, do której przystępuje.</w:t>
      </w:r>
    </w:p>
    <w:p w14:paraId="6F29A068" w14:textId="77777777" w:rsidR="00CC0D89" w:rsidRPr="0038552F" w:rsidRDefault="00CC0D89" w:rsidP="006D6B97">
      <w:pPr>
        <w:pStyle w:val="Akapitzlist"/>
        <w:numPr>
          <w:ilvl w:val="0"/>
          <w:numId w:val="3"/>
        </w:numPr>
        <w:spacing w:after="80" w:line="276" w:lineRule="auto"/>
        <w:ind w:left="357" w:hanging="357"/>
        <w:contextualSpacing w:val="0"/>
        <w:jc w:val="both"/>
        <w:rPr>
          <w:rFonts w:ascii="Arial" w:hAnsi="Arial" w:cs="Arial"/>
          <w:color w:val="000000" w:themeColor="text1"/>
          <w:sz w:val="20"/>
        </w:rPr>
      </w:pPr>
      <w:r w:rsidRPr="0038552F">
        <w:rPr>
          <w:rFonts w:ascii="Arial" w:hAnsi="Arial" w:cs="Arial"/>
          <w:color w:val="000000" w:themeColor="text1"/>
          <w:sz w:val="20"/>
        </w:rPr>
        <w:t xml:space="preserve">Na orzeczenie Izby oraz postanowienie Prezesa Izby, o którym mowa w art. 519 ust. 1 ustawy Pzp, stronom oraz uczestnikom </w:t>
      </w:r>
      <w:r w:rsidRPr="0038552F">
        <w:rPr>
          <w:rStyle w:val="Uwydatnienie"/>
          <w:rFonts w:ascii="Arial" w:hAnsi="Arial" w:cs="Arial"/>
          <w:i w:val="0"/>
          <w:color w:val="000000" w:themeColor="text1"/>
          <w:sz w:val="20"/>
        </w:rPr>
        <w:t>postępowania</w:t>
      </w:r>
      <w:r w:rsidRPr="0038552F">
        <w:rPr>
          <w:rFonts w:ascii="Arial" w:hAnsi="Arial" w:cs="Arial"/>
          <w:color w:val="000000" w:themeColor="text1"/>
          <w:sz w:val="20"/>
        </w:rPr>
        <w:t xml:space="preserve"> odwoławczego przysługuje skarga do sądu.</w:t>
      </w:r>
    </w:p>
    <w:p w14:paraId="2AFBA7D3" w14:textId="77777777" w:rsidR="00CC0D89" w:rsidRPr="0038552F" w:rsidRDefault="00CC0D89" w:rsidP="006D6B97">
      <w:pPr>
        <w:pStyle w:val="Akapitzlist"/>
        <w:numPr>
          <w:ilvl w:val="0"/>
          <w:numId w:val="3"/>
        </w:numPr>
        <w:spacing w:after="80" w:line="276" w:lineRule="auto"/>
        <w:ind w:left="357" w:hanging="357"/>
        <w:contextualSpacing w:val="0"/>
        <w:jc w:val="both"/>
        <w:rPr>
          <w:rFonts w:ascii="Arial" w:hAnsi="Arial" w:cs="Arial"/>
          <w:color w:val="000000" w:themeColor="text1"/>
          <w:sz w:val="20"/>
        </w:rPr>
      </w:pPr>
      <w:r w:rsidRPr="0038552F">
        <w:rPr>
          <w:rFonts w:ascii="Arial" w:hAnsi="Arial" w:cs="Arial"/>
          <w:color w:val="000000" w:themeColor="text1"/>
          <w:sz w:val="20"/>
        </w:rPr>
        <w:t>Skargę wnosi się do Sądu Okręgowego w Warszawie.</w:t>
      </w:r>
    </w:p>
    <w:p w14:paraId="13620ED0" w14:textId="77777777" w:rsidR="00CC0D89" w:rsidRPr="0038552F" w:rsidRDefault="00CC0D89" w:rsidP="006D6B97">
      <w:pPr>
        <w:pStyle w:val="Akapitzlist"/>
        <w:numPr>
          <w:ilvl w:val="0"/>
          <w:numId w:val="3"/>
        </w:numPr>
        <w:spacing w:after="80" w:line="276" w:lineRule="auto"/>
        <w:ind w:left="357" w:hanging="357"/>
        <w:contextualSpacing w:val="0"/>
        <w:jc w:val="both"/>
        <w:rPr>
          <w:rFonts w:ascii="Arial" w:hAnsi="Arial" w:cs="Arial"/>
          <w:color w:val="000000" w:themeColor="text1"/>
          <w:sz w:val="20"/>
        </w:rPr>
      </w:pPr>
      <w:r w:rsidRPr="0038552F">
        <w:rPr>
          <w:rFonts w:ascii="Arial" w:hAnsi="Arial" w:cs="Arial"/>
          <w:color w:val="000000" w:themeColor="text1"/>
          <w:sz w:val="20"/>
        </w:rPr>
        <w:t xml:space="preserve">Skargę wnosi się za pośrednictwem Prezesa Izby, w terminie 14 dni od dnia doręczenia orzeczenia Izby lub postanowienia Prezesa Izby, o którym mowa w art. 519 ust. 1 ustawy Pzp, przesyłając jednocześnie jej odpis przeciwnikowi skargi. </w:t>
      </w:r>
    </w:p>
    <w:p w14:paraId="33DF0E24" w14:textId="77777777" w:rsidR="00CC0D89" w:rsidRPr="0038552F" w:rsidRDefault="00CC0D89" w:rsidP="006D6B97">
      <w:pPr>
        <w:pStyle w:val="Akapitzlist"/>
        <w:numPr>
          <w:ilvl w:val="0"/>
          <w:numId w:val="3"/>
        </w:numPr>
        <w:spacing w:after="80" w:line="276" w:lineRule="auto"/>
        <w:ind w:left="357" w:hanging="357"/>
        <w:contextualSpacing w:val="0"/>
        <w:jc w:val="both"/>
        <w:rPr>
          <w:rFonts w:ascii="Arial" w:hAnsi="Arial" w:cs="Arial"/>
          <w:color w:val="000000" w:themeColor="text1"/>
          <w:sz w:val="20"/>
        </w:rPr>
      </w:pPr>
      <w:r w:rsidRPr="0038552F">
        <w:rPr>
          <w:rFonts w:ascii="Arial" w:hAnsi="Arial" w:cs="Arial"/>
          <w:color w:val="000000" w:themeColor="text1"/>
          <w:sz w:val="20"/>
        </w:rPr>
        <w:t>Pozostałe przepisy dotyczące środków ochrony prawnej zawarte są w Dziale IX ustawy Pzp.</w:t>
      </w:r>
    </w:p>
    <w:p w14:paraId="0F2E46FC" w14:textId="77777777" w:rsidR="00CC0D89" w:rsidRPr="00C727F9" w:rsidRDefault="00CC0D89" w:rsidP="00CC0D89">
      <w:pPr>
        <w:spacing w:after="80" w:line="276" w:lineRule="auto"/>
        <w:jc w:val="both"/>
        <w:rPr>
          <w:rFonts w:ascii="Arial" w:hAnsi="Arial" w:cs="Arial"/>
          <w:sz w:val="20"/>
          <w:szCs w:val="20"/>
        </w:rPr>
      </w:pPr>
    </w:p>
    <w:tbl>
      <w:tblPr>
        <w:tblW w:w="10072" w:type="dxa"/>
        <w:tblInd w:w="-5" w:type="dxa"/>
        <w:tblLayout w:type="fixed"/>
        <w:tblLook w:val="0000" w:firstRow="0" w:lastRow="0" w:firstColumn="0" w:lastColumn="0" w:noHBand="0" w:noVBand="0"/>
      </w:tblPr>
      <w:tblGrid>
        <w:gridCol w:w="10072"/>
      </w:tblGrid>
      <w:tr w:rsidR="00CC0D89" w:rsidRPr="00C727F9" w14:paraId="735894CA" w14:textId="77777777" w:rsidTr="000C1157">
        <w:tc>
          <w:tcPr>
            <w:tcW w:w="10072" w:type="dxa"/>
            <w:tcBorders>
              <w:top w:val="single" w:sz="4" w:space="0" w:color="000000"/>
              <w:left w:val="single" w:sz="4" w:space="0" w:color="000000"/>
              <w:bottom w:val="single" w:sz="4" w:space="0" w:color="000000"/>
              <w:right w:val="single" w:sz="4" w:space="0" w:color="000000"/>
            </w:tcBorders>
            <w:shd w:val="clear" w:color="auto" w:fill="F2F2F2"/>
          </w:tcPr>
          <w:p w14:paraId="7D65E518" w14:textId="77777777" w:rsidR="00CC0D89" w:rsidRPr="00C727F9" w:rsidRDefault="00CC0D89" w:rsidP="000C1157">
            <w:pPr>
              <w:pStyle w:val="Nagwek1"/>
              <w:spacing w:before="0" w:after="80"/>
              <w:rPr>
                <w:rFonts w:ascii="Arial" w:hAnsi="Arial" w:cs="Arial"/>
                <w:sz w:val="20"/>
                <w:szCs w:val="20"/>
              </w:rPr>
            </w:pPr>
          </w:p>
          <w:p w14:paraId="4912C8B9" w14:textId="2DD4F140" w:rsidR="00CC0D89" w:rsidRPr="00C727F9" w:rsidRDefault="00CC0D89" w:rsidP="000C1157">
            <w:pPr>
              <w:pStyle w:val="Nagwek1"/>
              <w:spacing w:before="0" w:after="80"/>
              <w:jc w:val="both"/>
              <w:rPr>
                <w:rFonts w:ascii="Arial" w:hAnsi="Arial" w:cs="Arial"/>
                <w:b/>
                <w:color w:val="000000"/>
                <w:sz w:val="20"/>
                <w:szCs w:val="20"/>
              </w:rPr>
            </w:pPr>
            <w:bookmarkStart w:id="66" w:name="_Toc63324923"/>
            <w:bookmarkStart w:id="67" w:name="_Toc74705215"/>
            <w:bookmarkStart w:id="68" w:name="_Toc81226235"/>
            <w:r w:rsidRPr="00C727F9">
              <w:rPr>
                <w:rFonts w:ascii="Arial" w:hAnsi="Arial" w:cs="Arial"/>
                <w:b/>
                <w:color w:val="000000"/>
                <w:sz w:val="20"/>
                <w:szCs w:val="20"/>
              </w:rPr>
              <w:t>ROZDZIAŁ XXI</w:t>
            </w:r>
            <w:r w:rsidR="00E827D2">
              <w:rPr>
                <w:rFonts w:ascii="Arial" w:hAnsi="Arial" w:cs="Arial"/>
                <w:b/>
                <w:color w:val="000000"/>
                <w:sz w:val="20"/>
                <w:szCs w:val="20"/>
              </w:rPr>
              <w:t>I</w:t>
            </w:r>
            <w:r w:rsidR="00B04492">
              <w:rPr>
                <w:rFonts w:ascii="Arial" w:hAnsi="Arial" w:cs="Arial"/>
                <w:b/>
                <w:color w:val="000000"/>
                <w:sz w:val="20"/>
                <w:szCs w:val="20"/>
              </w:rPr>
              <w:t>I</w:t>
            </w:r>
            <w:r w:rsidRPr="00C727F9">
              <w:rPr>
                <w:rFonts w:ascii="Arial" w:hAnsi="Arial" w:cs="Arial"/>
                <w:b/>
                <w:color w:val="000000"/>
                <w:sz w:val="20"/>
                <w:szCs w:val="20"/>
              </w:rPr>
              <w:t xml:space="preserve"> – ZABEZPIECZENIA NALEŻYTEGO WYKONANIA UMOWY</w:t>
            </w:r>
            <w:bookmarkEnd w:id="66"/>
            <w:bookmarkEnd w:id="67"/>
            <w:bookmarkEnd w:id="68"/>
          </w:p>
          <w:p w14:paraId="70AB368C" w14:textId="77777777" w:rsidR="00CC0D89" w:rsidRPr="00C727F9" w:rsidRDefault="00CC0D89" w:rsidP="000C1157">
            <w:pPr>
              <w:spacing w:after="80" w:line="276" w:lineRule="auto"/>
              <w:rPr>
                <w:rFonts w:ascii="Arial" w:hAnsi="Arial" w:cs="Arial"/>
                <w:sz w:val="20"/>
                <w:szCs w:val="20"/>
              </w:rPr>
            </w:pPr>
          </w:p>
        </w:tc>
      </w:tr>
    </w:tbl>
    <w:p w14:paraId="2850F402" w14:textId="0980367A" w:rsidR="00CC0D89" w:rsidRDefault="00C366DA" w:rsidP="006D6B97">
      <w:pPr>
        <w:pStyle w:val="pkt"/>
        <w:numPr>
          <w:ilvl w:val="0"/>
          <w:numId w:val="30"/>
        </w:numPr>
        <w:spacing w:before="0" w:after="80" w:line="276" w:lineRule="auto"/>
        <w:rPr>
          <w:rFonts w:ascii="Arial" w:hAnsi="Arial" w:cs="Arial"/>
          <w:color w:val="000000" w:themeColor="text1"/>
          <w:sz w:val="20"/>
          <w:szCs w:val="20"/>
        </w:rPr>
      </w:pPr>
      <w:r w:rsidRPr="00C366DA">
        <w:rPr>
          <w:rFonts w:ascii="Arial" w:hAnsi="Arial" w:cs="Arial"/>
          <w:color w:val="000000" w:themeColor="text1"/>
          <w:sz w:val="20"/>
          <w:szCs w:val="20"/>
        </w:rPr>
        <w:t xml:space="preserve">Wykonawca przed podpisaniem </w:t>
      </w:r>
      <w:r>
        <w:rPr>
          <w:rFonts w:ascii="Arial" w:hAnsi="Arial" w:cs="Arial"/>
          <w:color w:val="000000" w:themeColor="text1"/>
          <w:sz w:val="20"/>
          <w:szCs w:val="20"/>
        </w:rPr>
        <w:t>umowy w sprawie zamówienia publicznego jest zobowiązany do</w:t>
      </w:r>
      <w:r w:rsidRPr="00C366DA">
        <w:rPr>
          <w:rFonts w:ascii="Arial" w:hAnsi="Arial" w:cs="Arial"/>
          <w:color w:val="000000" w:themeColor="text1"/>
          <w:sz w:val="20"/>
          <w:szCs w:val="20"/>
        </w:rPr>
        <w:t xml:space="preserve"> </w:t>
      </w:r>
      <w:r>
        <w:rPr>
          <w:rFonts w:ascii="Arial" w:hAnsi="Arial" w:cs="Arial"/>
          <w:color w:val="000000" w:themeColor="text1"/>
          <w:sz w:val="20"/>
          <w:szCs w:val="20"/>
        </w:rPr>
        <w:t>wniesienia zabezpieczenia</w:t>
      </w:r>
      <w:r w:rsidRPr="00C366DA">
        <w:rPr>
          <w:rFonts w:ascii="Arial" w:hAnsi="Arial" w:cs="Arial"/>
          <w:color w:val="000000" w:themeColor="text1"/>
          <w:sz w:val="20"/>
          <w:szCs w:val="20"/>
        </w:rPr>
        <w:t xml:space="preserve"> należytego wykonania </w:t>
      </w:r>
      <w:r>
        <w:rPr>
          <w:rFonts w:ascii="Arial" w:hAnsi="Arial" w:cs="Arial"/>
          <w:color w:val="000000" w:themeColor="text1"/>
          <w:sz w:val="20"/>
          <w:szCs w:val="20"/>
        </w:rPr>
        <w:t xml:space="preserve">tej umowy. </w:t>
      </w:r>
    </w:p>
    <w:p w14:paraId="44ADB67C" w14:textId="4C891FDF" w:rsidR="007B182B" w:rsidRDefault="00C366DA" w:rsidP="006D6B97">
      <w:pPr>
        <w:pStyle w:val="pkt"/>
        <w:numPr>
          <w:ilvl w:val="0"/>
          <w:numId w:val="30"/>
        </w:numPr>
        <w:spacing w:before="0" w:after="80" w:line="276" w:lineRule="auto"/>
        <w:rPr>
          <w:rFonts w:ascii="Arial" w:hAnsi="Arial" w:cs="Arial"/>
          <w:color w:val="000000" w:themeColor="text1"/>
          <w:sz w:val="20"/>
          <w:szCs w:val="20"/>
        </w:rPr>
      </w:pPr>
      <w:r w:rsidRPr="00C366DA">
        <w:rPr>
          <w:rFonts w:ascii="Arial" w:hAnsi="Arial" w:cs="Arial"/>
          <w:color w:val="000000" w:themeColor="text1"/>
          <w:sz w:val="20"/>
          <w:szCs w:val="20"/>
        </w:rPr>
        <w:t>Wysoko</w:t>
      </w:r>
      <w:r>
        <w:rPr>
          <w:rFonts w:ascii="Arial" w:hAnsi="Arial" w:cs="Arial"/>
          <w:color w:val="000000" w:themeColor="text1"/>
          <w:sz w:val="20"/>
          <w:szCs w:val="20"/>
        </w:rPr>
        <w:t>ść zabezpieczenia ustalono na 3 </w:t>
      </w:r>
      <w:r w:rsidRPr="00C366DA">
        <w:rPr>
          <w:rFonts w:ascii="Arial" w:hAnsi="Arial" w:cs="Arial"/>
          <w:color w:val="000000" w:themeColor="text1"/>
          <w:sz w:val="20"/>
          <w:szCs w:val="20"/>
        </w:rPr>
        <w:t>% c</w:t>
      </w:r>
      <w:r>
        <w:rPr>
          <w:rFonts w:ascii="Arial" w:hAnsi="Arial" w:cs="Arial"/>
          <w:color w:val="000000" w:themeColor="text1"/>
          <w:sz w:val="20"/>
          <w:szCs w:val="20"/>
        </w:rPr>
        <w:t xml:space="preserve">ałkowitej ceny </w:t>
      </w:r>
      <w:r w:rsidR="00866E4D">
        <w:rPr>
          <w:rFonts w:ascii="Arial" w:hAnsi="Arial" w:cs="Arial"/>
          <w:color w:val="000000" w:themeColor="text1"/>
          <w:sz w:val="20"/>
          <w:szCs w:val="20"/>
        </w:rPr>
        <w:t xml:space="preserve">brutto </w:t>
      </w:r>
      <w:r>
        <w:rPr>
          <w:rFonts w:ascii="Arial" w:hAnsi="Arial" w:cs="Arial"/>
          <w:color w:val="000000" w:themeColor="text1"/>
          <w:sz w:val="20"/>
          <w:szCs w:val="20"/>
        </w:rPr>
        <w:t>podanej w o</w:t>
      </w:r>
      <w:r w:rsidRPr="00C366DA">
        <w:rPr>
          <w:rFonts w:ascii="Arial" w:hAnsi="Arial" w:cs="Arial"/>
          <w:color w:val="000000" w:themeColor="text1"/>
          <w:sz w:val="20"/>
          <w:szCs w:val="20"/>
        </w:rPr>
        <w:t>fercie Wykonawcy</w:t>
      </w:r>
      <w:r>
        <w:rPr>
          <w:rFonts w:ascii="Arial" w:hAnsi="Arial" w:cs="Arial"/>
          <w:color w:val="000000" w:themeColor="text1"/>
          <w:sz w:val="20"/>
          <w:szCs w:val="20"/>
        </w:rPr>
        <w:t xml:space="preserve">. </w:t>
      </w:r>
    </w:p>
    <w:p w14:paraId="0AD13C40" w14:textId="4AB3F9DF" w:rsidR="00C366DA" w:rsidRDefault="00C366DA" w:rsidP="006D6B97">
      <w:pPr>
        <w:pStyle w:val="pkt"/>
        <w:numPr>
          <w:ilvl w:val="0"/>
          <w:numId w:val="30"/>
        </w:numPr>
        <w:spacing w:before="0" w:after="80" w:line="276" w:lineRule="auto"/>
        <w:rPr>
          <w:rFonts w:ascii="Arial" w:hAnsi="Arial" w:cs="Arial"/>
          <w:color w:val="000000" w:themeColor="text1"/>
          <w:sz w:val="20"/>
          <w:szCs w:val="20"/>
        </w:rPr>
      </w:pPr>
      <w:r w:rsidRPr="00C366DA">
        <w:rPr>
          <w:rFonts w:ascii="Arial" w:hAnsi="Arial" w:cs="Arial"/>
          <w:color w:val="000000" w:themeColor="text1"/>
          <w:sz w:val="20"/>
          <w:szCs w:val="20"/>
        </w:rPr>
        <w:lastRenderedPageBreak/>
        <w:t xml:space="preserve">Zabezpieczenie służy pokryciu roszczeń z tytułu niewykonania lub nienależytego wykonania </w:t>
      </w:r>
      <w:r>
        <w:rPr>
          <w:rFonts w:ascii="Arial" w:hAnsi="Arial" w:cs="Arial"/>
          <w:color w:val="000000" w:themeColor="text1"/>
          <w:sz w:val="20"/>
          <w:szCs w:val="20"/>
        </w:rPr>
        <w:t xml:space="preserve">umowy w sprawie zamówienia publicznego. </w:t>
      </w:r>
    </w:p>
    <w:p w14:paraId="0488B385" w14:textId="497AB067" w:rsidR="001040EE" w:rsidRPr="001040EE" w:rsidRDefault="001040EE" w:rsidP="001040EE">
      <w:pPr>
        <w:pStyle w:val="pkt"/>
        <w:numPr>
          <w:ilvl w:val="0"/>
          <w:numId w:val="30"/>
        </w:numPr>
        <w:spacing w:after="80" w:line="276" w:lineRule="auto"/>
        <w:rPr>
          <w:rFonts w:ascii="Arial" w:hAnsi="Arial" w:cs="Arial"/>
          <w:color w:val="000000" w:themeColor="text1"/>
          <w:sz w:val="20"/>
          <w:szCs w:val="20"/>
        </w:rPr>
      </w:pPr>
      <w:r w:rsidRPr="001040EE">
        <w:rPr>
          <w:rFonts w:ascii="Arial" w:hAnsi="Arial" w:cs="Arial"/>
          <w:color w:val="000000" w:themeColor="text1"/>
          <w:sz w:val="20"/>
          <w:szCs w:val="20"/>
        </w:rPr>
        <w:t>Zabezpieczenie może być wnoszone</w:t>
      </w:r>
      <w:r>
        <w:rPr>
          <w:rFonts w:ascii="Arial" w:hAnsi="Arial" w:cs="Arial"/>
          <w:color w:val="000000" w:themeColor="text1"/>
          <w:sz w:val="20"/>
          <w:szCs w:val="20"/>
        </w:rPr>
        <w:t>,</w:t>
      </w:r>
      <w:r w:rsidRPr="001040EE">
        <w:rPr>
          <w:rFonts w:ascii="Arial" w:hAnsi="Arial" w:cs="Arial"/>
          <w:color w:val="000000" w:themeColor="text1"/>
          <w:sz w:val="20"/>
          <w:szCs w:val="20"/>
        </w:rPr>
        <w:t xml:space="preserve"> według wyboru Wykonawcy</w:t>
      </w:r>
      <w:r>
        <w:rPr>
          <w:rFonts w:ascii="Arial" w:hAnsi="Arial" w:cs="Arial"/>
          <w:color w:val="000000" w:themeColor="text1"/>
          <w:sz w:val="20"/>
          <w:szCs w:val="20"/>
        </w:rPr>
        <w:t>,</w:t>
      </w:r>
      <w:r w:rsidRPr="001040EE">
        <w:rPr>
          <w:rFonts w:ascii="Arial" w:hAnsi="Arial" w:cs="Arial"/>
          <w:color w:val="000000" w:themeColor="text1"/>
          <w:sz w:val="20"/>
          <w:szCs w:val="20"/>
        </w:rPr>
        <w:t xml:space="preserve"> w jednej lub w kilku następujących formach:</w:t>
      </w:r>
    </w:p>
    <w:p w14:paraId="0B5BA75F" w14:textId="19943A75" w:rsidR="001040EE" w:rsidRPr="001040EE" w:rsidRDefault="001040EE" w:rsidP="001040EE">
      <w:pPr>
        <w:pStyle w:val="pkt"/>
        <w:numPr>
          <w:ilvl w:val="0"/>
          <w:numId w:val="55"/>
        </w:numPr>
        <w:spacing w:after="80" w:line="276" w:lineRule="auto"/>
        <w:ind w:left="851" w:hanging="425"/>
        <w:rPr>
          <w:rFonts w:ascii="Arial" w:hAnsi="Arial" w:cs="Arial"/>
          <w:color w:val="000000" w:themeColor="text1"/>
          <w:sz w:val="20"/>
          <w:szCs w:val="20"/>
        </w:rPr>
      </w:pPr>
      <w:r>
        <w:rPr>
          <w:rFonts w:ascii="Arial" w:hAnsi="Arial" w:cs="Arial"/>
          <w:color w:val="000000" w:themeColor="text1"/>
          <w:sz w:val="20"/>
          <w:szCs w:val="20"/>
        </w:rPr>
        <w:t xml:space="preserve">pieniądzu, </w:t>
      </w:r>
    </w:p>
    <w:p w14:paraId="5630A7E0" w14:textId="7924D676" w:rsidR="001040EE" w:rsidRPr="001040EE" w:rsidRDefault="001040EE" w:rsidP="001040EE">
      <w:pPr>
        <w:pStyle w:val="pkt"/>
        <w:numPr>
          <w:ilvl w:val="0"/>
          <w:numId w:val="55"/>
        </w:numPr>
        <w:spacing w:after="80" w:line="276" w:lineRule="auto"/>
        <w:ind w:left="851" w:hanging="425"/>
        <w:rPr>
          <w:rFonts w:ascii="Arial" w:hAnsi="Arial" w:cs="Arial"/>
          <w:color w:val="000000" w:themeColor="text1"/>
          <w:sz w:val="20"/>
          <w:szCs w:val="20"/>
        </w:rPr>
      </w:pPr>
      <w:r w:rsidRPr="001040EE">
        <w:rPr>
          <w:rFonts w:ascii="Arial" w:hAnsi="Arial" w:cs="Arial"/>
          <w:color w:val="000000" w:themeColor="text1"/>
          <w:sz w:val="20"/>
          <w:szCs w:val="20"/>
        </w:rPr>
        <w:t>poręczeniach bankowych lub poręczeniach spółdzielczej kasy oszczędnościowo-kredytowej, z tym że zobowiązanie kasy jest zawsze zobowiązanie</w:t>
      </w:r>
      <w:r>
        <w:rPr>
          <w:rFonts w:ascii="Arial" w:hAnsi="Arial" w:cs="Arial"/>
          <w:color w:val="000000" w:themeColor="text1"/>
          <w:sz w:val="20"/>
          <w:szCs w:val="20"/>
        </w:rPr>
        <w:t xml:space="preserve">m pieniężnym, </w:t>
      </w:r>
    </w:p>
    <w:p w14:paraId="23A51757" w14:textId="44FD917E" w:rsidR="001040EE" w:rsidRPr="001040EE" w:rsidRDefault="001040EE" w:rsidP="001040EE">
      <w:pPr>
        <w:pStyle w:val="pkt"/>
        <w:numPr>
          <w:ilvl w:val="0"/>
          <w:numId w:val="55"/>
        </w:numPr>
        <w:spacing w:after="80" w:line="276" w:lineRule="auto"/>
        <w:ind w:left="851" w:hanging="425"/>
        <w:rPr>
          <w:rFonts w:ascii="Arial" w:hAnsi="Arial" w:cs="Arial"/>
          <w:color w:val="000000" w:themeColor="text1"/>
          <w:sz w:val="20"/>
          <w:szCs w:val="20"/>
        </w:rPr>
      </w:pPr>
      <w:r>
        <w:rPr>
          <w:rFonts w:ascii="Arial" w:hAnsi="Arial" w:cs="Arial"/>
          <w:color w:val="000000" w:themeColor="text1"/>
          <w:sz w:val="20"/>
          <w:szCs w:val="20"/>
        </w:rPr>
        <w:t xml:space="preserve">gwarancjach bankowych,  </w:t>
      </w:r>
    </w:p>
    <w:p w14:paraId="0F7D2BB7" w14:textId="376C1969" w:rsidR="001040EE" w:rsidRPr="001040EE" w:rsidRDefault="001040EE" w:rsidP="001040EE">
      <w:pPr>
        <w:pStyle w:val="pkt"/>
        <w:numPr>
          <w:ilvl w:val="0"/>
          <w:numId w:val="55"/>
        </w:numPr>
        <w:spacing w:after="80" w:line="276" w:lineRule="auto"/>
        <w:ind w:left="851" w:hanging="425"/>
        <w:rPr>
          <w:rFonts w:ascii="Arial" w:hAnsi="Arial" w:cs="Arial"/>
          <w:color w:val="000000" w:themeColor="text1"/>
          <w:sz w:val="20"/>
          <w:szCs w:val="20"/>
        </w:rPr>
      </w:pPr>
      <w:r>
        <w:rPr>
          <w:rFonts w:ascii="Arial" w:hAnsi="Arial" w:cs="Arial"/>
          <w:color w:val="000000" w:themeColor="text1"/>
          <w:sz w:val="20"/>
          <w:szCs w:val="20"/>
        </w:rPr>
        <w:t xml:space="preserve">gwarancjach ubezpieczeniowych, </w:t>
      </w:r>
    </w:p>
    <w:p w14:paraId="5002CD6B" w14:textId="40818E1F" w:rsidR="001040EE" w:rsidRPr="001040EE" w:rsidRDefault="001040EE" w:rsidP="001040EE">
      <w:pPr>
        <w:pStyle w:val="pkt"/>
        <w:numPr>
          <w:ilvl w:val="0"/>
          <w:numId w:val="55"/>
        </w:numPr>
        <w:spacing w:after="80" w:line="276" w:lineRule="auto"/>
        <w:ind w:left="851" w:hanging="425"/>
        <w:rPr>
          <w:rFonts w:ascii="Arial" w:hAnsi="Arial" w:cs="Arial"/>
          <w:color w:val="000000" w:themeColor="text1"/>
          <w:sz w:val="20"/>
          <w:szCs w:val="20"/>
        </w:rPr>
      </w:pPr>
      <w:r w:rsidRPr="001040EE">
        <w:rPr>
          <w:rFonts w:ascii="Arial" w:hAnsi="Arial" w:cs="Arial"/>
          <w:color w:val="000000" w:themeColor="text1"/>
          <w:sz w:val="20"/>
          <w:szCs w:val="20"/>
        </w:rPr>
        <w:t xml:space="preserve">poręczeniach udzielanych przez podmioty, o których mowa w art. </w:t>
      </w:r>
      <w:r>
        <w:rPr>
          <w:rFonts w:ascii="Arial" w:hAnsi="Arial" w:cs="Arial"/>
          <w:color w:val="000000" w:themeColor="text1"/>
          <w:sz w:val="20"/>
          <w:szCs w:val="20"/>
        </w:rPr>
        <w:t>6b ust. 5 pkt. 2 ustawy z dnia 9 listopada</w:t>
      </w:r>
      <w:r w:rsidRPr="001040EE">
        <w:rPr>
          <w:rFonts w:ascii="Arial" w:hAnsi="Arial" w:cs="Arial"/>
          <w:color w:val="000000" w:themeColor="text1"/>
          <w:sz w:val="20"/>
          <w:szCs w:val="20"/>
        </w:rPr>
        <w:t xml:space="preserve"> 2000 r. o utworzeniu Polskiej Agencji Rozwoju Przedsiębiorczości</w:t>
      </w:r>
      <w:r>
        <w:rPr>
          <w:rFonts w:ascii="Arial" w:hAnsi="Arial" w:cs="Arial"/>
          <w:color w:val="000000" w:themeColor="text1"/>
          <w:sz w:val="20"/>
          <w:szCs w:val="20"/>
        </w:rPr>
        <w:t xml:space="preserve"> (t.j.: Dz. U. z 2020 r. poz. 299, z późn. zm.)</w:t>
      </w:r>
      <w:r w:rsidRPr="001040EE">
        <w:rPr>
          <w:rFonts w:ascii="Arial" w:hAnsi="Arial" w:cs="Arial"/>
          <w:color w:val="000000" w:themeColor="text1"/>
          <w:sz w:val="20"/>
          <w:szCs w:val="20"/>
        </w:rPr>
        <w:t>.</w:t>
      </w:r>
      <w:r>
        <w:rPr>
          <w:rFonts w:ascii="Arial" w:hAnsi="Arial" w:cs="Arial"/>
          <w:color w:val="000000" w:themeColor="text1"/>
          <w:sz w:val="20"/>
          <w:szCs w:val="20"/>
        </w:rPr>
        <w:t xml:space="preserve"> </w:t>
      </w:r>
    </w:p>
    <w:p w14:paraId="168F55B8" w14:textId="77777777" w:rsidR="001040EE" w:rsidRPr="001040EE" w:rsidRDefault="001040EE" w:rsidP="001040EE">
      <w:pPr>
        <w:pStyle w:val="pkt"/>
        <w:numPr>
          <w:ilvl w:val="0"/>
          <w:numId w:val="30"/>
        </w:numPr>
        <w:spacing w:after="80" w:line="276" w:lineRule="auto"/>
        <w:rPr>
          <w:rFonts w:ascii="Arial" w:hAnsi="Arial" w:cs="Arial"/>
          <w:color w:val="000000" w:themeColor="text1"/>
          <w:sz w:val="20"/>
          <w:szCs w:val="20"/>
        </w:rPr>
      </w:pPr>
      <w:r w:rsidRPr="001040EE">
        <w:rPr>
          <w:rFonts w:ascii="Arial" w:hAnsi="Arial" w:cs="Arial"/>
          <w:color w:val="000000" w:themeColor="text1"/>
          <w:sz w:val="20"/>
          <w:szCs w:val="20"/>
        </w:rPr>
        <w:t>Zamawiający zastrzega, że projekt poręczeń lub gwarancji należy uzgodnić z Zamawiającym przed wniesieniem zabezpieczenia, odpowiednio po wyborze oferty przed podpisaniem umowy.</w:t>
      </w:r>
    </w:p>
    <w:p w14:paraId="13D83123" w14:textId="251DD96A" w:rsidR="001040EE" w:rsidRPr="001040EE" w:rsidRDefault="001040EE" w:rsidP="001040EE">
      <w:pPr>
        <w:pStyle w:val="pkt"/>
        <w:numPr>
          <w:ilvl w:val="0"/>
          <w:numId w:val="30"/>
        </w:numPr>
        <w:spacing w:after="80" w:line="276" w:lineRule="auto"/>
        <w:rPr>
          <w:rFonts w:ascii="Arial" w:hAnsi="Arial" w:cs="Arial"/>
          <w:color w:val="000000" w:themeColor="text1"/>
          <w:sz w:val="20"/>
          <w:szCs w:val="20"/>
        </w:rPr>
      </w:pPr>
      <w:r w:rsidRPr="001040EE">
        <w:rPr>
          <w:rFonts w:ascii="Arial" w:hAnsi="Arial" w:cs="Arial"/>
          <w:color w:val="000000" w:themeColor="text1"/>
          <w:sz w:val="20"/>
          <w:szCs w:val="20"/>
        </w:rPr>
        <w:t>Zabezpieczenie wnoszone w pieniądzu należy wpłacić na rachunek bankowy Zamawiającego nr: 86 1240 6292 1111 0010 7719 0162 (dla przelewów zagranicznych w PLN - IBAN): PL 86 1240 6292 1111 0010 7719 0162 SWIFT CODE: PKOPP</w:t>
      </w:r>
      <w:r w:rsidR="00263447">
        <w:rPr>
          <w:rFonts w:ascii="Arial" w:hAnsi="Arial" w:cs="Arial"/>
          <w:color w:val="000000" w:themeColor="text1"/>
          <w:sz w:val="20"/>
          <w:szCs w:val="20"/>
        </w:rPr>
        <w:t>L</w:t>
      </w:r>
      <w:r w:rsidRPr="001040EE">
        <w:rPr>
          <w:rFonts w:ascii="Arial" w:hAnsi="Arial" w:cs="Arial"/>
          <w:color w:val="000000" w:themeColor="text1"/>
          <w:sz w:val="20"/>
          <w:szCs w:val="20"/>
        </w:rPr>
        <w:t>PW z dopiskiem „Zabezpieczenie do umowy z postępowania znak sprawy DZ/251/27/2021” lub inny rachunek wskazany przez Zamawiającego. W przypadku dokonywania przelewu środków w walucie innej niż PLN na Wykonawcy spoczywa obowiązek zlecenia w</w:t>
      </w:r>
      <w:r w:rsidR="0030692E">
        <w:rPr>
          <w:rFonts w:ascii="Arial" w:hAnsi="Arial" w:cs="Arial"/>
          <w:color w:val="000000" w:themeColor="text1"/>
          <w:sz w:val="20"/>
          <w:szCs w:val="20"/>
        </w:rPr>
        <w:t>e własnym banku przewalutowania</w:t>
      </w:r>
      <w:r w:rsidRPr="001040EE">
        <w:rPr>
          <w:rFonts w:ascii="Arial" w:hAnsi="Arial" w:cs="Arial"/>
          <w:color w:val="000000" w:themeColor="text1"/>
          <w:sz w:val="20"/>
          <w:szCs w:val="20"/>
        </w:rPr>
        <w:t xml:space="preserve"> kwoty przelanych środków.</w:t>
      </w:r>
    </w:p>
    <w:p w14:paraId="67E1D584" w14:textId="77777777" w:rsidR="001040EE" w:rsidRPr="001040EE" w:rsidRDefault="001040EE" w:rsidP="001040EE">
      <w:pPr>
        <w:pStyle w:val="pkt"/>
        <w:numPr>
          <w:ilvl w:val="0"/>
          <w:numId w:val="30"/>
        </w:numPr>
        <w:spacing w:after="80" w:line="276" w:lineRule="auto"/>
        <w:rPr>
          <w:rFonts w:ascii="Arial" w:hAnsi="Arial" w:cs="Arial"/>
          <w:color w:val="000000" w:themeColor="text1"/>
          <w:sz w:val="20"/>
          <w:szCs w:val="20"/>
        </w:rPr>
      </w:pPr>
      <w:r w:rsidRPr="001040EE">
        <w:rPr>
          <w:rFonts w:ascii="Arial" w:hAnsi="Arial" w:cs="Arial"/>
          <w:color w:val="000000" w:themeColor="text1"/>
          <w:sz w:val="20"/>
          <w:szCs w:val="20"/>
        </w:rPr>
        <w:t>W przypadku wniesienia wadium w pieniądzu Wykonawca może wyrazić zgodę na zaliczenie kwoty wadium na poczet zabezpieczenia.</w:t>
      </w:r>
    </w:p>
    <w:p w14:paraId="5DC925EF" w14:textId="77777777" w:rsidR="001040EE" w:rsidRPr="001040EE" w:rsidRDefault="001040EE" w:rsidP="001040EE">
      <w:pPr>
        <w:pStyle w:val="pkt"/>
        <w:numPr>
          <w:ilvl w:val="0"/>
          <w:numId w:val="30"/>
        </w:numPr>
        <w:spacing w:after="80" w:line="276" w:lineRule="auto"/>
        <w:rPr>
          <w:rFonts w:ascii="Arial" w:hAnsi="Arial" w:cs="Arial"/>
          <w:color w:val="000000" w:themeColor="text1"/>
          <w:sz w:val="20"/>
          <w:szCs w:val="20"/>
        </w:rPr>
      </w:pPr>
      <w:r w:rsidRPr="001040EE">
        <w:rPr>
          <w:rFonts w:ascii="Arial" w:hAnsi="Arial" w:cs="Arial"/>
          <w:color w:val="000000" w:themeColor="text1"/>
          <w:sz w:val="20"/>
          <w:szCs w:val="20"/>
        </w:rPr>
        <w:t xml:space="preserve">Jeżeli zabezpieczenie wniesiono w pieniądzu, Zamawiający przechowuje je na oprocentowanym rachunku bankowym. </w:t>
      </w:r>
    </w:p>
    <w:p w14:paraId="08C11AC5" w14:textId="1A3949AC" w:rsidR="001040EE" w:rsidRPr="001040EE" w:rsidRDefault="001040EE" w:rsidP="001040EE">
      <w:pPr>
        <w:pStyle w:val="pkt"/>
        <w:numPr>
          <w:ilvl w:val="0"/>
          <w:numId w:val="30"/>
        </w:numPr>
        <w:spacing w:after="80" w:line="276" w:lineRule="auto"/>
        <w:rPr>
          <w:rFonts w:ascii="Arial" w:hAnsi="Arial" w:cs="Arial"/>
          <w:color w:val="000000" w:themeColor="text1"/>
          <w:sz w:val="20"/>
          <w:szCs w:val="20"/>
        </w:rPr>
      </w:pPr>
      <w:r w:rsidRPr="001040EE">
        <w:rPr>
          <w:rFonts w:ascii="Arial" w:hAnsi="Arial" w:cs="Arial"/>
          <w:color w:val="000000" w:themeColor="text1"/>
          <w:sz w:val="20"/>
          <w:szCs w:val="20"/>
        </w:rPr>
        <w:t xml:space="preserve">Wykonawcy wspólnie ubiegający się o udzielenie zamówienia ponoszą solidarną odpowiedzialność za wniesienie zabezpieczenia należytego </w:t>
      </w:r>
      <w:r w:rsidR="0030692E">
        <w:rPr>
          <w:rFonts w:ascii="Arial" w:hAnsi="Arial" w:cs="Arial"/>
          <w:color w:val="000000" w:themeColor="text1"/>
          <w:sz w:val="20"/>
          <w:szCs w:val="20"/>
        </w:rPr>
        <w:t xml:space="preserve">wykonania </w:t>
      </w:r>
      <w:r w:rsidRPr="001040EE">
        <w:rPr>
          <w:rFonts w:ascii="Arial" w:hAnsi="Arial" w:cs="Arial"/>
          <w:color w:val="000000" w:themeColor="text1"/>
          <w:sz w:val="20"/>
          <w:szCs w:val="20"/>
        </w:rPr>
        <w:t>umowy</w:t>
      </w:r>
      <w:r w:rsidR="0030692E">
        <w:rPr>
          <w:rFonts w:ascii="Arial" w:hAnsi="Arial" w:cs="Arial"/>
          <w:color w:val="000000" w:themeColor="text1"/>
          <w:sz w:val="20"/>
          <w:szCs w:val="20"/>
        </w:rPr>
        <w:t xml:space="preserve"> w sprawie zamówienia publicznego</w:t>
      </w:r>
      <w:r w:rsidRPr="001040EE">
        <w:rPr>
          <w:rFonts w:ascii="Arial" w:hAnsi="Arial" w:cs="Arial"/>
          <w:color w:val="000000" w:themeColor="text1"/>
          <w:sz w:val="20"/>
          <w:szCs w:val="20"/>
        </w:rPr>
        <w:t>.</w:t>
      </w:r>
    </w:p>
    <w:p w14:paraId="732C9BFB" w14:textId="761250B5" w:rsidR="001040EE" w:rsidRPr="001040EE" w:rsidRDefault="001040EE" w:rsidP="001040EE">
      <w:pPr>
        <w:pStyle w:val="pkt"/>
        <w:numPr>
          <w:ilvl w:val="0"/>
          <w:numId w:val="30"/>
        </w:numPr>
        <w:spacing w:after="80" w:line="276" w:lineRule="auto"/>
        <w:rPr>
          <w:rFonts w:ascii="Arial" w:hAnsi="Arial" w:cs="Arial"/>
          <w:color w:val="000000" w:themeColor="text1"/>
          <w:sz w:val="20"/>
          <w:szCs w:val="20"/>
        </w:rPr>
      </w:pPr>
      <w:r w:rsidRPr="001040EE">
        <w:rPr>
          <w:rFonts w:ascii="Arial" w:hAnsi="Arial" w:cs="Arial"/>
          <w:color w:val="000000" w:themeColor="text1"/>
          <w:sz w:val="20"/>
          <w:szCs w:val="20"/>
        </w:rPr>
        <w:t>Zamawiający zwraca zabezpieczenie wniesione w pieniądzu z odsetkami wynikającymi z umowy rachunku bankowego, na którym było ono przechowywane, pomniejszone o koszt prowadzenia tego rachunku oraz prowizji bankowej za przelew pieniędzy na</w:t>
      </w:r>
      <w:r w:rsidR="0030692E">
        <w:rPr>
          <w:rFonts w:ascii="Arial" w:hAnsi="Arial" w:cs="Arial"/>
          <w:color w:val="000000" w:themeColor="text1"/>
          <w:sz w:val="20"/>
          <w:szCs w:val="20"/>
        </w:rPr>
        <w:t xml:space="preserve"> rachunek bankowy W</w:t>
      </w:r>
      <w:r w:rsidRPr="001040EE">
        <w:rPr>
          <w:rFonts w:ascii="Arial" w:hAnsi="Arial" w:cs="Arial"/>
          <w:color w:val="000000" w:themeColor="text1"/>
          <w:sz w:val="20"/>
          <w:szCs w:val="20"/>
        </w:rPr>
        <w:t>ykonawcy.</w:t>
      </w:r>
    </w:p>
    <w:p w14:paraId="1168D0AA" w14:textId="4FF227C5" w:rsidR="001040EE" w:rsidRPr="001040EE" w:rsidRDefault="001040EE" w:rsidP="001040EE">
      <w:pPr>
        <w:pStyle w:val="pkt"/>
        <w:numPr>
          <w:ilvl w:val="0"/>
          <w:numId w:val="30"/>
        </w:numPr>
        <w:spacing w:after="80" w:line="276" w:lineRule="auto"/>
        <w:rPr>
          <w:rFonts w:ascii="Arial" w:hAnsi="Arial" w:cs="Arial"/>
          <w:color w:val="000000" w:themeColor="text1"/>
          <w:sz w:val="20"/>
          <w:szCs w:val="20"/>
        </w:rPr>
      </w:pPr>
      <w:r w:rsidRPr="001040EE">
        <w:rPr>
          <w:rFonts w:ascii="Arial" w:hAnsi="Arial" w:cs="Arial"/>
          <w:color w:val="000000" w:themeColor="text1"/>
          <w:sz w:val="20"/>
          <w:szCs w:val="20"/>
        </w:rPr>
        <w:t>Zamaw</w:t>
      </w:r>
      <w:r w:rsidR="0030692E">
        <w:rPr>
          <w:rFonts w:ascii="Arial" w:hAnsi="Arial" w:cs="Arial"/>
          <w:color w:val="000000" w:themeColor="text1"/>
          <w:sz w:val="20"/>
          <w:szCs w:val="20"/>
        </w:rPr>
        <w:t xml:space="preserve">iający zwraca zabezpieczenie w terminie 30 dni od dnia wykonania zamówienia i uznania go przez Zamawiającego za należycie wykonane. </w:t>
      </w:r>
    </w:p>
    <w:p w14:paraId="4E76065C" w14:textId="77777777" w:rsidR="0030692E" w:rsidRDefault="0030692E" w:rsidP="0030692E">
      <w:pPr>
        <w:pStyle w:val="Akapitzlist"/>
        <w:numPr>
          <w:ilvl w:val="0"/>
          <w:numId w:val="30"/>
        </w:numPr>
        <w:spacing w:after="120"/>
        <w:ind w:left="357" w:hanging="357"/>
        <w:contextualSpacing w:val="0"/>
        <w:jc w:val="both"/>
        <w:rPr>
          <w:rFonts w:ascii="Arial" w:eastAsia="Times New Roman" w:hAnsi="Arial" w:cs="Arial"/>
          <w:color w:val="000000" w:themeColor="text1"/>
          <w:sz w:val="20"/>
          <w:szCs w:val="20"/>
          <w:lang w:eastAsia="ar-SA"/>
        </w:rPr>
      </w:pPr>
      <w:r w:rsidRPr="0030692E">
        <w:rPr>
          <w:rFonts w:ascii="Arial" w:eastAsia="Times New Roman" w:hAnsi="Arial" w:cs="Arial"/>
          <w:color w:val="000000" w:themeColor="text1"/>
          <w:sz w:val="20"/>
          <w:szCs w:val="20"/>
          <w:lang w:eastAsia="ar-SA"/>
        </w:rPr>
        <w:t>Zamawiający pozostawi na zabezpieczenie roszczeń z tytułu</w:t>
      </w:r>
      <w:r>
        <w:rPr>
          <w:rFonts w:ascii="Arial" w:eastAsia="Times New Roman" w:hAnsi="Arial" w:cs="Arial"/>
          <w:color w:val="000000" w:themeColor="text1"/>
          <w:sz w:val="20"/>
          <w:szCs w:val="20"/>
          <w:lang w:eastAsia="ar-SA"/>
        </w:rPr>
        <w:t xml:space="preserve"> rękojmi za wady i gwarancji 30 </w:t>
      </w:r>
      <w:r w:rsidRPr="0030692E">
        <w:rPr>
          <w:rFonts w:ascii="Arial" w:eastAsia="Times New Roman" w:hAnsi="Arial" w:cs="Arial"/>
          <w:color w:val="000000" w:themeColor="text1"/>
          <w:sz w:val="20"/>
          <w:szCs w:val="20"/>
          <w:lang w:eastAsia="ar-SA"/>
        </w:rPr>
        <w:t xml:space="preserve">% wysokości zabezpieczenia należytego wykonania </w:t>
      </w:r>
      <w:r>
        <w:rPr>
          <w:rFonts w:ascii="Arial" w:eastAsia="Times New Roman" w:hAnsi="Arial" w:cs="Arial"/>
          <w:color w:val="000000" w:themeColor="text1"/>
          <w:sz w:val="20"/>
          <w:szCs w:val="20"/>
          <w:lang w:eastAsia="ar-SA"/>
        </w:rPr>
        <w:t>umowy w sprawie zamówienia publicznego.</w:t>
      </w:r>
      <w:r w:rsidRPr="0030692E">
        <w:rPr>
          <w:rFonts w:ascii="Arial" w:eastAsia="Times New Roman" w:hAnsi="Arial" w:cs="Arial"/>
          <w:color w:val="000000" w:themeColor="text1"/>
          <w:sz w:val="20"/>
          <w:szCs w:val="20"/>
          <w:lang w:eastAsia="ar-SA"/>
        </w:rPr>
        <w:t xml:space="preserve"> </w:t>
      </w:r>
    </w:p>
    <w:p w14:paraId="403BAF4A" w14:textId="3C51C906" w:rsidR="00D3014A" w:rsidRDefault="00D3014A" w:rsidP="00D3014A">
      <w:pPr>
        <w:pStyle w:val="Akapitzlist"/>
        <w:numPr>
          <w:ilvl w:val="0"/>
          <w:numId w:val="30"/>
        </w:numPr>
        <w:spacing w:after="120"/>
        <w:contextualSpacing w:val="0"/>
        <w:jc w:val="both"/>
        <w:rPr>
          <w:rFonts w:ascii="Arial" w:eastAsia="Times New Roman" w:hAnsi="Arial" w:cs="Arial"/>
          <w:color w:val="000000" w:themeColor="text1"/>
          <w:sz w:val="20"/>
          <w:szCs w:val="20"/>
          <w:lang w:eastAsia="ar-SA"/>
        </w:rPr>
      </w:pPr>
      <w:r w:rsidRPr="00D3014A">
        <w:rPr>
          <w:rFonts w:ascii="Arial" w:eastAsia="Times New Roman" w:hAnsi="Arial" w:cs="Arial"/>
          <w:color w:val="000000" w:themeColor="text1"/>
          <w:sz w:val="20"/>
          <w:szCs w:val="20"/>
          <w:lang w:eastAsia="ar-SA"/>
        </w:rPr>
        <w:t xml:space="preserve">Zamawiający zwróci Wykonawcy zabezpieczenie, o którym mowa w </w:t>
      </w:r>
      <w:r>
        <w:rPr>
          <w:rFonts w:ascii="Arial" w:eastAsia="Times New Roman" w:hAnsi="Arial" w:cs="Arial"/>
          <w:color w:val="000000" w:themeColor="text1"/>
          <w:sz w:val="20"/>
          <w:szCs w:val="20"/>
          <w:lang w:eastAsia="ar-SA"/>
        </w:rPr>
        <w:t>pkt 12</w:t>
      </w:r>
      <w:r w:rsidRPr="00D3014A">
        <w:rPr>
          <w:rFonts w:ascii="Arial" w:eastAsia="Times New Roman" w:hAnsi="Arial" w:cs="Arial"/>
          <w:color w:val="000000" w:themeColor="text1"/>
          <w:sz w:val="20"/>
          <w:szCs w:val="20"/>
          <w:lang w:eastAsia="ar-SA"/>
        </w:rPr>
        <w:t>, nie później niż w 15. dniu po upływie okresu rękojmi za wady i gwarancji (najdłużej trwającego okresu).</w:t>
      </w:r>
      <w:r>
        <w:rPr>
          <w:rFonts w:ascii="Arial" w:eastAsia="Times New Roman" w:hAnsi="Arial" w:cs="Arial"/>
          <w:color w:val="000000" w:themeColor="text1"/>
          <w:sz w:val="20"/>
          <w:szCs w:val="20"/>
          <w:lang w:eastAsia="ar-SA"/>
        </w:rPr>
        <w:t xml:space="preserve"> </w:t>
      </w:r>
    </w:p>
    <w:p w14:paraId="337342C1" w14:textId="2D6614E0" w:rsidR="00C366DA" w:rsidRPr="00C366DA" w:rsidRDefault="00C366DA" w:rsidP="0030692E">
      <w:pPr>
        <w:pStyle w:val="Akapitzlist"/>
        <w:numPr>
          <w:ilvl w:val="0"/>
          <w:numId w:val="30"/>
        </w:numPr>
        <w:spacing w:after="120"/>
        <w:ind w:left="357" w:hanging="357"/>
        <w:contextualSpacing w:val="0"/>
        <w:jc w:val="both"/>
        <w:rPr>
          <w:rFonts w:ascii="Arial" w:eastAsia="Times New Roman" w:hAnsi="Arial" w:cs="Arial"/>
          <w:color w:val="000000" w:themeColor="text1"/>
          <w:sz w:val="20"/>
          <w:szCs w:val="20"/>
          <w:lang w:eastAsia="ar-SA"/>
        </w:rPr>
      </w:pPr>
      <w:r w:rsidRPr="00C366DA">
        <w:rPr>
          <w:rFonts w:ascii="Arial" w:eastAsia="Times New Roman" w:hAnsi="Arial" w:cs="Arial"/>
          <w:color w:val="000000" w:themeColor="text1"/>
          <w:sz w:val="20"/>
          <w:szCs w:val="20"/>
          <w:lang w:eastAsia="ar-SA"/>
        </w:rPr>
        <w:t>Wniesiona gwarancja bankowa lub ubezpieczeniowa powinna mieć charakter gwarancji nieodwołalnej, bezwarunkowej oraz płatnej na pierwsze żądanie Zamawiającego.</w:t>
      </w:r>
      <w:r>
        <w:rPr>
          <w:rFonts w:ascii="Arial" w:eastAsia="Times New Roman" w:hAnsi="Arial" w:cs="Arial"/>
          <w:color w:val="000000" w:themeColor="text1"/>
          <w:sz w:val="20"/>
          <w:szCs w:val="20"/>
          <w:lang w:eastAsia="ar-SA"/>
        </w:rPr>
        <w:t xml:space="preserve"> </w:t>
      </w:r>
    </w:p>
    <w:p w14:paraId="7585B713" w14:textId="75D5310A" w:rsidR="00C366DA" w:rsidRDefault="00C366DA" w:rsidP="006D6B97">
      <w:pPr>
        <w:pStyle w:val="pkt"/>
        <w:numPr>
          <w:ilvl w:val="0"/>
          <w:numId w:val="30"/>
        </w:numPr>
        <w:spacing w:before="0" w:after="80" w:line="276" w:lineRule="auto"/>
        <w:rPr>
          <w:rFonts w:ascii="Arial" w:hAnsi="Arial" w:cs="Arial"/>
          <w:color w:val="000000" w:themeColor="text1"/>
          <w:sz w:val="20"/>
          <w:szCs w:val="20"/>
        </w:rPr>
      </w:pPr>
      <w:r w:rsidRPr="00C366DA">
        <w:rPr>
          <w:rFonts w:ascii="Arial" w:hAnsi="Arial" w:cs="Arial"/>
          <w:color w:val="000000" w:themeColor="text1"/>
          <w:sz w:val="20"/>
          <w:szCs w:val="20"/>
        </w:rPr>
        <w:t xml:space="preserve">W trakcie realizacji </w:t>
      </w:r>
      <w:r>
        <w:rPr>
          <w:rFonts w:ascii="Arial" w:hAnsi="Arial" w:cs="Arial"/>
          <w:color w:val="000000" w:themeColor="text1"/>
          <w:sz w:val="20"/>
          <w:szCs w:val="20"/>
        </w:rPr>
        <w:t>u</w:t>
      </w:r>
      <w:r w:rsidRPr="00C366DA">
        <w:rPr>
          <w:rFonts w:ascii="Arial" w:hAnsi="Arial" w:cs="Arial"/>
          <w:color w:val="000000" w:themeColor="text1"/>
          <w:sz w:val="20"/>
          <w:szCs w:val="20"/>
        </w:rPr>
        <w:t xml:space="preserve">mowy </w:t>
      </w:r>
      <w:r>
        <w:rPr>
          <w:rFonts w:ascii="Arial" w:hAnsi="Arial" w:cs="Arial"/>
          <w:color w:val="000000" w:themeColor="text1"/>
          <w:sz w:val="20"/>
          <w:szCs w:val="20"/>
        </w:rPr>
        <w:t xml:space="preserve">w sprawie zamówienia publicznego </w:t>
      </w:r>
      <w:r w:rsidRPr="00C366DA">
        <w:rPr>
          <w:rFonts w:ascii="Arial" w:hAnsi="Arial" w:cs="Arial"/>
          <w:color w:val="000000" w:themeColor="text1"/>
          <w:sz w:val="20"/>
          <w:szCs w:val="20"/>
        </w:rPr>
        <w:t>Wykonawca może dokonać zmiany formy zabezpieczenia. Zmiana formy zabezpieczenia jest dokonywana z zachowaniem ciągłości zabezpieczenia i bez zmniejszenia jego wysokości.</w:t>
      </w:r>
      <w:r>
        <w:rPr>
          <w:rFonts w:ascii="Arial" w:hAnsi="Arial" w:cs="Arial"/>
          <w:color w:val="000000" w:themeColor="text1"/>
          <w:sz w:val="20"/>
          <w:szCs w:val="20"/>
        </w:rPr>
        <w:t xml:space="preserve"> </w:t>
      </w:r>
    </w:p>
    <w:p w14:paraId="4C230074" w14:textId="25437D33" w:rsidR="00C366DA" w:rsidRDefault="00C366DA" w:rsidP="006D6B97">
      <w:pPr>
        <w:pStyle w:val="pkt"/>
        <w:numPr>
          <w:ilvl w:val="0"/>
          <w:numId w:val="30"/>
        </w:numPr>
        <w:spacing w:before="0" w:after="80" w:line="276" w:lineRule="auto"/>
        <w:rPr>
          <w:rFonts w:ascii="Arial" w:hAnsi="Arial" w:cs="Arial"/>
          <w:color w:val="000000" w:themeColor="text1"/>
          <w:sz w:val="20"/>
          <w:szCs w:val="20"/>
        </w:rPr>
      </w:pPr>
      <w:r>
        <w:rPr>
          <w:rFonts w:ascii="Arial" w:hAnsi="Arial" w:cs="Arial"/>
          <w:color w:val="000000" w:themeColor="text1"/>
          <w:sz w:val="20"/>
          <w:szCs w:val="20"/>
        </w:rPr>
        <w:t xml:space="preserve">Szczegółowe postanowienia w zakresie zabezpieczenia należytego wykonania umowy w sprawie zamówienia publicznego zostały zawarte w § 13 projektowanych postanowień umowy w sprawie zamówienia publicznego. </w:t>
      </w:r>
    </w:p>
    <w:p w14:paraId="340AE824" w14:textId="5705D99E" w:rsidR="0084343B" w:rsidRPr="0084343B" w:rsidRDefault="0084343B" w:rsidP="0084343B">
      <w:pPr>
        <w:pStyle w:val="pkt"/>
        <w:numPr>
          <w:ilvl w:val="0"/>
          <w:numId w:val="30"/>
        </w:numPr>
        <w:spacing w:after="80" w:line="276" w:lineRule="auto"/>
        <w:rPr>
          <w:rFonts w:ascii="Arial" w:hAnsi="Arial" w:cs="Arial"/>
          <w:color w:val="000000" w:themeColor="text1"/>
          <w:sz w:val="20"/>
          <w:szCs w:val="20"/>
        </w:rPr>
      </w:pPr>
      <w:r>
        <w:rPr>
          <w:rFonts w:ascii="Arial" w:hAnsi="Arial" w:cs="Arial"/>
          <w:color w:val="000000" w:themeColor="text1"/>
          <w:sz w:val="20"/>
          <w:szCs w:val="20"/>
        </w:rPr>
        <w:t xml:space="preserve">Oprócz zabezpieczenia, o którym mowa w pkt 1, </w:t>
      </w:r>
      <w:r w:rsidRPr="0084343B">
        <w:rPr>
          <w:rFonts w:ascii="Arial" w:hAnsi="Arial" w:cs="Arial"/>
          <w:color w:val="000000" w:themeColor="text1"/>
          <w:sz w:val="20"/>
          <w:szCs w:val="20"/>
        </w:rPr>
        <w:t>Wykonawca zobowiązany jest do posiadania przez cały czas realizacji przedmiotu zamówienia polisy ubezpieczeniowej obejmuj</w:t>
      </w:r>
      <w:r>
        <w:rPr>
          <w:rFonts w:ascii="Arial" w:hAnsi="Arial" w:cs="Arial"/>
          <w:color w:val="000000" w:themeColor="text1"/>
          <w:sz w:val="20"/>
          <w:szCs w:val="20"/>
        </w:rPr>
        <w:t xml:space="preserve">ącej odpowiedzialność cywilną </w:t>
      </w:r>
      <w:r>
        <w:rPr>
          <w:rFonts w:ascii="Arial" w:hAnsi="Arial" w:cs="Arial"/>
          <w:color w:val="000000" w:themeColor="text1"/>
          <w:sz w:val="20"/>
          <w:szCs w:val="20"/>
        </w:rPr>
        <w:lastRenderedPageBreak/>
        <w:t>w </w:t>
      </w:r>
      <w:r w:rsidRPr="0084343B">
        <w:rPr>
          <w:rFonts w:ascii="Arial" w:hAnsi="Arial" w:cs="Arial"/>
          <w:color w:val="000000" w:themeColor="text1"/>
          <w:sz w:val="20"/>
          <w:szCs w:val="20"/>
        </w:rPr>
        <w:t xml:space="preserve">zakresie działalności odpowiadającej realizacji przedmiotu zamówienia, na kwotę nie mniejszą niż 2.000.000,00 zł (słownie: dwa miliony złotych). </w:t>
      </w:r>
    </w:p>
    <w:p w14:paraId="21787F34" w14:textId="167A70EC" w:rsidR="0084343B" w:rsidRPr="0084343B" w:rsidRDefault="0084343B" w:rsidP="0084343B">
      <w:pPr>
        <w:pStyle w:val="pkt"/>
        <w:numPr>
          <w:ilvl w:val="0"/>
          <w:numId w:val="30"/>
        </w:numPr>
        <w:spacing w:after="80" w:line="276" w:lineRule="auto"/>
        <w:rPr>
          <w:rFonts w:ascii="Arial" w:hAnsi="Arial" w:cs="Arial"/>
          <w:color w:val="000000" w:themeColor="text1"/>
          <w:sz w:val="20"/>
          <w:szCs w:val="20"/>
        </w:rPr>
      </w:pPr>
      <w:r w:rsidRPr="0084343B">
        <w:rPr>
          <w:rFonts w:ascii="Arial" w:hAnsi="Arial" w:cs="Arial"/>
          <w:color w:val="000000" w:themeColor="text1"/>
          <w:sz w:val="20"/>
          <w:szCs w:val="20"/>
        </w:rPr>
        <w:t>Aktualne kopie polis ubezpieczeniowych wraz z potwierdzeniem ich opłaty Wykonawca dostarczy Zamawiającemu przed przystąpieniem do prac lub upływem terminu ważności poprzednich polis (polisy).</w:t>
      </w:r>
    </w:p>
    <w:p w14:paraId="48C74A28" w14:textId="06B9292A" w:rsidR="0084343B" w:rsidRDefault="0084343B" w:rsidP="0084343B">
      <w:pPr>
        <w:pStyle w:val="pkt"/>
        <w:numPr>
          <w:ilvl w:val="0"/>
          <w:numId w:val="30"/>
        </w:numPr>
        <w:spacing w:after="80" w:line="276" w:lineRule="auto"/>
        <w:rPr>
          <w:rFonts w:ascii="Arial" w:hAnsi="Arial" w:cs="Arial"/>
          <w:color w:val="000000" w:themeColor="text1"/>
          <w:sz w:val="20"/>
          <w:szCs w:val="20"/>
        </w:rPr>
      </w:pPr>
      <w:r w:rsidRPr="0084343B">
        <w:rPr>
          <w:rFonts w:ascii="Arial" w:hAnsi="Arial" w:cs="Arial"/>
          <w:color w:val="000000" w:themeColor="text1"/>
          <w:sz w:val="20"/>
          <w:szCs w:val="20"/>
        </w:rPr>
        <w:t>Wykonawca przedłoży na każde żądanie Zmawiającego dokument aktualnej polisy ubezpieczeniowej wraz z warunkami ubezpieczenia oraz potwierdzeniem opłacenia składki.</w:t>
      </w:r>
      <w:r>
        <w:rPr>
          <w:rFonts w:ascii="Arial" w:hAnsi="Arial" w:cs="Arial"/>
          <w:color w:val="000000" w:themeColor="text1"/>
          <w:sz w:val="20"/>
          <w:szCs w:val="20"/>
        </w:rPr>
        <w:t xml:space="preserve"> </w:t>
      </w:r>
    </w:p>
    <w:p w14:paraId="7C3277D2" w14:textId="0AE0161D" w:rsidR="00866E4D" w:rsidRPr="00866E4D" w:rsidRDefault="00866E4D" w:rsidP="00866E4D">
      <w:pPr>
        <w:pStyle w:val="Akapitzlist"/>
        <w:numPr>
          <w:ilvl w:val="0"/>
          <w:numId w:val="30"/>
        </w:numPr>
        <w:rPr>
          <w:rFonts w:ascii="Arial" w:eastAsia="Times New Roman" w:hAnsi="Arial" w:cs="Arial"/>
          <w:color w:val="000000" w:themeColor="text1"/>
          <w:sz w:val="20"/>
          <w:szCs w:val="20"/>
          <w:lang w:eastAsia="ar-SA"/>
        </w:rPr>
      </w:pPr>
      <w:r w:rsidRPr="00866E4D">
        <w:rPr>
          <w:rFonts w:ascii="Arial" w:eastAsia="Times New Roman" w:hAnsi="Arial" w:cs="Arial"/>
          <w:color w:val="000000" w:themeColor="text1"/>
          <w:sz w:val="20"/>
          <w:szCs w:val="20"/>
          <w:lang w:eastAsia="ar-SA"/>
        </w:rPr>
        <w:t xml:space="preserve">W przypadku nieprzedłożenia przez Wykonawcę polisy ubezpieczeniowej, o której mowa w </w:t>
      </w:r>
      <w:r>
        <w:rPr>
          <w:rFonts w:ascii="Arial" w:eastAsia="Times New Roman" w:hAnsi="Arial" w:cs="Arial"/>
          <w:color w:val="000000" w:themeColor="text1"/>
          <w:sz w:val="20"/>
          <w:szCs w:val="20"/>
          <w:lang w:eastAsia="ar-SA"/>
        </w:rPr>
        <w:t>pkt 19</w:t>
      </w:r>
      <w:r w:rsidRPr="00866E4D">
        <w:rPr>
          <w:rFonts w:ascii="Arial" w:eastAsia="Times New Roman" w:hAnsi="Arial" w:cs="Arial"/>
          <w:color w:val="000000" w:themeColor="text1"/>
          <w:sz w:val="20"/>
          <w:szCs w:val="20"/>
          <w:lang w:eastAsia="ar-SA"/>
        </w:rPr>
        <w:t xml:space="preserve">, Zamawiający będzie uprawniony do wykupienia polisy na koszt Wykonawcy. </w:t>
      </w:r>
    </w:p>
    <w:p w14:paraId="5D840426" w14:textId="77777777" w:rsidR="00866E4D" w:rsidRPr="0084343B" w:rsidRDefault="00866E4D" w:rsidP="000229D5">
      <w:pPr>
        <w:pStyle w:val="pkt"/>
        <w:spacing w:after="80" w:line="276" w:lineRule="auto"/>
        <w:ind w:left="0" w:firstLine="0"/>
        <w:rPr>
          <w:rFonts w:ascii="Arial" w:hAnsi="Arial" w:cs="Arial"/>
          <w:color w:val="000000" w:themeColor="text1"/>
          <w:sz w:val="20"/>
          <w:szCs w:val="20"/>
        </w:rPr>
      </w:pPr>
    </w:p>
    <w:sectPr w:rsidR="00866E4D" w:rsidRPr="0084343B" w:rsidSect="009A42CA">
      <w:headerReference w:type="default" r:id="rId17"/>
      <w:footerReference w:type="default" r:id="rId18"/>
      <w:headerReference w:type="first" r:id="rId19"/>
      <w:footerReference w:type="first" r:id="rId20"/>
      <w:pgSz w:w="11906" w:h="16838"/>
      <w:pgMar w:top="1252" w:right="1077" w:bottom="1134" w:left="1077" w:header="284" w:footer="284"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A84D3" w14:textId="77777777" w:rsidR="003D188A" w:rsidRDefault="003D188A">
      <w:pPr>
        <w:spacing w:after="0" w:line="240" w:lineRule="auto"/>
      </w:pPr>
      <w:r>
        <w:separator/>
      </w:r>
    </w:p>
    <w:p w14:paraId="5CA692A1" w14:textId="77777777" w:rsidR="003D188A" w:rsidRDefault="003D188A"/>
  </w:endnote>
  <w:endnote w:type="continuationSeparator" w:id="0">
    <w:p w14:paraId="1C9B4C27" w14:textId="77777777" w:rsidR="003D188A" w:rsidRDefault="003D188A">
      <w:pPr>
        <w:spacing w:after="0" w:line="240" w:lineRule="auto"/>
      </w:pPr>
      <w:r>
        <w:continuationSeparator/>
      </w:r>
    </w:p>
    <w:p w14:paraId="0CC5416C" w14:textId="77777777" w:rsidR="003D188A" w:rsidRDefault="003D18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7" w:usb1="08070000" w:usb2="00000010" w:usb3="00000000" w:csb0="0002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venir-Light">
    <w:altName w:val="Calibri"/>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371190"/>
      <w:docPartObj>
        <w:docPartGallery w:val="Page Numbers (Bottom of Page)"/>
        <w:docPartUnique/>
      </w:docPartObj>
    </w:sdtPr>
    <w:sdtContent>
      <w:sdt>
        <w:sdtPr>
          <w:id w:val="-944532966"/>
          <w:docPartObj>
            <w:docPartGallery w:val="Page Numbers (Top of Page)"/>
            <w:docPartUnique/>
          </w:docPartObj>
        </w:sdtPr>
        <w:sdtContent>
          <w:p w14:paraId="70AED6EB" w14:textId="77777777" w:rsidR="008A3F39" w:rsidRPr="009A42CA" w:rsidRDefault="008A3F39" w:rsidP="004C3D17">
            <w:pPr>
              <w:pStyle w:val="Stopka"/>
              <w:jc w:val="both"/>
              <w:rPr>
                <w:rFonts w:asciiTheme="majorHAnsi" w:eastAsiaTheme="majorEastAsia" w:hAnsiTheme="majorHAnsi" w:cstheme="majorBidi"/>
                <w:color w:val="2F5496" w:themeColor="accent5" w:themeShade="BF"/>
                <w:spacing w:val="-2"/>
                <w:sz w:val="16"/>
                <w:szCs w:val="16"/>
              </w:rPr>
            </w:pPr>
            <w:r w:rsidRPr="009A42CA">
              <w:rPr>
                <w:rFonts w:asciiTheme="majorHAnsi" w:eastAsiaTheme="majorEastAsia" w:hAnsiTheme="majorHAnsi" w:cstheme="majorBidi"/>
                <w:color w:val="2F5496" w:themeColor="accent5" w:themeShade="BF"/>
                <w:spacing w:val="-2"/>
                <w:sz w:val="16"/>
                <w:szCs w:val="16"/>
              </w:rPr>
              <w:t>Spółka ”Koleje Małopolskie” Spółka z ograniczoną odpowiedzialnością z siedzibą w Krakowie przy ul. Racławickiej 56/416, 30-017 Kraków, wpisana do Rejestru przedsiębiorców Krajowego Rejestru Sądowego prowadzonego przez Sąd Rejonowy dla Krakowa - Śródmieścia w Krakowie XI Wydział Gospodarczy Krajowego Rejestru Sądowego pod numerem KRS: 0000500799, NIP: 677 23 79 445, REGON 1230</w:t>
            </w:r>
            <w:r>
              <w:rPr>
                <w:rFonts w:asciiTheme="majorHAnsi" w:eastAsiaTheme="majorEastAsia" w:hAnsiTheme="majorHAnsi" w:cstheme="majorBidi"/>
                <w:color w:val="2F5496" w:themeColor="accent5" w:themeShade="BF"/>
                <w:spacing w:val="-2"/>
                <w:sz w:val="16"/>
                <w:szCs w:val="16"/>
              </w:rPr>
              <w:t>34972, kapitał zakładowy: 58 818</w:t>
            </w:r>
            <w:r w:rsidRPr="009A42CA">
              <w:rPr>
                <w:rFonts w:asciiTheme="majorHAnsi" w:eastAsiaTheme="majorEastAsia" w:hAnsiTheme="majorHAnsi" w:cstheme="majorBidi"/>
                <w:color w:val="2F5496" w:themeColor="accent5" w:themeShade="BF"/>
                <w:spacing w:val="-2"/>
                <w:sz w:val="16"/>
                <w:szCs w:val="16"/>
              </w:rPr>
              <w:t xml:space="preserve"> 000,00 zł</w:t>
            </w:r>
          </w:p>
          <w:p w14:paraId="7E77E3F6" w14:textId="68F18476" w:rsidR="008A3F39" w:rsidRDefault="008A3F39">
            <w:pPr>
              <w:pStyle w:val="Stopka"/>
              <w:jc w:val="right"/>
            </w:pPr>
            <w:r w:rsidRPr="004C3D17">
              <w:rPr>
                <w:sz w:val="18"/>
                <w:szCs w:val="18"/>
              </w:rPr>
              <w:t xml:space="preserve">Strona </w:t>
            </w:r>
            <w:r w:rsidRPr="004C3D17">
              <w:rPr>
                <w:bCs/>
                <w:sz w:val="18"/>
                <w:szCs w:val="18"/>
              </w:rPr>
              <w:fldChar w:fldCharType="begin"/>
            </w:r>
            <w:r w:rsidRPr="004C3D17">
              <w:rPr>
                <w:bCs/>
                <w:sz w:val="18"/>
                <w:szCs w:val="18"/>
              </w:rPr>
              <w:instrText>PAGE</w:instrText>
            </w:r>
            <w:r w:rsidRPr="004C3D17">
              <w:rPr>
                <w:bCs/>
                <w:sz w:val="18"/>
                <w:szCs w:val="18"/>
              </w:rPr>
              <w:fldChar w:fldCharType="separate"/>
            </w:r>
            <w:r w:rsidR="00031849">
              <w:rPr>
                <w:bCs/>
                <w:noProof/>
                <w:sz w:val="18"/>
                <w:szCs w:val="18"/>
              </w:rPr>
              <w:t>34</w:t>
            </w:r>
            <w:r w:rsidRPr="004C3D17">
              <w:rPr>
                <w:bCs/>
                <w:sz w:val="18"/>
                <w:szCs w:val="18"/>
              </w:rPr>
              <w:fldChar w:fldCharType="end"/>
            </w:r>
            <w:r w:rsidRPr="004C3D17">
              <w:rPr>
                <w:sz w:val="18"/>
                <w:szCs w:val="18"/>
              </w:rPr>
              <w:t xml:space="preserve"> z </w:t>
            </w:r>
            <w:r w:rsidRPr="004C3D17">
              <w:rPr>
                <w:bCs/>
                <w:sz w:val="18"/>
                <w:szCs w:val="18"/>
              </w:rPr>
              <w:fldChar w:fldCharType="begin"/>
            </w:r>
            <w:r w:rsidRPr="004C3D17">
              <w:rPr>
                <w:bCs/>
                <w:sz w:val="18"/>
                <w:szCs w:val="18"/>
              </w:rPr>
              <w:instrText>NUMPAGES</w:instrText>
            </w:r>
            <w:r w:rsidRPr="004C3D17">
              <w:rPr>
                <w:bCs/>
                <w:sz w:val="18"/>
                <w:szCs w:val="18"/>
              </w:rPr>
              <w:fldChar w:fldCharType="separate"/>
            </w:r>
            <w:r w:rsidR="00031849">
              <w:rPr>
                <w:bCs/>
                <w:noProof/>
                <w:sz w:val="18"/>
                <w:szCs w:val="18"/>
              </w:rPr>
              <w:t>34</w:t>
            </w:r>
            <w:r w:rsidRPr="004C3D17">
              <w:rPr>
                <w:bCs/>
                <w:sz w:val="18"/>
                <w:szCs w:val="18"/>
              </w:rPr>
              <w:fldChar w:fldCharType="end"/>
            </w:r>
          </w:p>
        </w:sdtContent>
      </w:sdt>
    </w:sdtContent>
  </w:sdt>
  <w:p w14:paraId="58715877" w14:textId="77777777" w:rsidR="008A3F39" w:rsidRPr="004C3D17" w:rsidRDefault="008A3F39" w:rsidP="004C3D17">
    <w:pPr>
      <w:pStyle w:val="Stopka"/>
      <w:jc w:val="both"/>
      <w:rPr>
        <w:spacing w:val="-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917875"/>
      <w:docPartObj>
        <w:docPartGallery w:val="Page Numbers (Top of Page)"/>
        <w:docPartUnique/>
      </w:docPartObj>
    </w:sdtPr>
    <w:sdtEndPr>
      <w:rPr>
        <w:spacing w:val="-2"/>
      </w:rPr>
    </w:sdtEndPr>
    <w:sdtContent>
      <w:p w14:paraId="55192748" w14:textId="77777777" w:rsidR="008A3F39" w:rsidRPr="00F5243A" w:rsidRDefault="008A3F39" w:rsidP="004C3D17">
        <w:pPr>
          <w:pStyle w:val="Stopka"/>
          <w:jc w:val="both"/>
          <w:rPr>
            <w:rFonts w:asciiTheme="majorHAnsi" w:eastAsiaTheme="majorEastAsia" w:hAnsiTheme="majorHAnsi" w:cstheme="majorBidi"/>
            <w:color w:val="2F5496" w:themeColor="accent5" w:themeShade="BF"/>
            <w:spacing w:val="-2"/>
            <w:sz w:val="16"/>
            <w:szCs w:val="16"/>
          </w:rPr>
        </w:pPr>
        <w:r w:rsidRPr="00F5243A">
          <w:rPr>
            <w:rFonts w:asciiTheme="majorHAnsi" w:eastAsiaTheme="majorEastAsia" w:hAnsiTheme="majorHAnsi" w:cstheme="majorBidi"/>
            <w:color w:val="2F5496" w:themeColor="accent5" w:themeShade="BF"/>
            <w:spacing w:val="-2"/>
            <w:sz w:val="16"/>
            <w:szCs w:val="16"/>
          </w:rPr>
          <w:t>Spółka ”Koleje Małopolskie” Spółka z ograniczoną odpowiedzialnością z siedzibą w Krakowie przy ul. Racławickiej 56/416, 30-017 Kraków, wpisana do Rejestru przedsiębiorców Krajowego Rejestru Sądowego prowadzonego przez Sąd Rejonowy dla Krakowa - Śródmieścia w Krakowie XI Wydział Gospodarczy Krajowego Rejestru Sądowego pod numerem KRS: 0000500799, NIP: 677 23 79 445, REGON 1230</w:t>
        </w:r>
        <w:r>
          <w:rPr>
            <w:rFonts w:asciiTheme="majorHAnsi" w:eastAsiaTheme="majorEastAsia" w:hAnsiTheme="majorHAnsi" w:cstheme="majorBidi"/>
            <w:color w:val="2F5496" w:themeColor="accent5" w:themeShade="BF"/>
            <w:spacing w:val="-2"/>
            <w:sz w:val="16"/>
            <w:szCs w:val="16"/>
          </w:rPr>
          <w:t>34972, kapitał zakładowy: 58 818</w:t>
        </w:r>
        <w:r w:rsidRPr="00F5243A">
          <w:rPr>
            <w:rFonts w:asciiTheme="majorHAnsi" w:eastAsiaTheme="majorEastAsia" w:hAnsiTheme="majorHAnsi" w:cstheme="majorBidi"/>
            <w:color w:val="2F5496" w:themeColor="accent5" w:themeShade="BF"/>
            <w:spacing w:val="-2"/>
            <w:sz w:val="16"/>
            <w:szCs w:val="16"/>
          </w:rPr>
          <w:t xml:space="preserve"> 000,00 zł</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64CB7" w14:textId="77777777" w:rsidR="003D188A" w:rsidRDefault="003D188A">
      <w:pPr>
        <w:spacing w:after="0" w:line="240" w:lineRule="auto"/>
      </w:pPr>
      <w:r>
        <w:separator/>
      </w:r>
    </w:p>
    <w:p w14:paraId="5419E5C4" w14:textId="77777777" w:rsidR="003D188A" w:rsidRDefault="003D188A"/>
  </w:footnote>
  <w:footnote w:type="continuationSeparator" w:id="0">
    <w:p w14:paraId="4012D03A" w14:textId="77777777" w:rsidR="003D188A" w:rsidRDefault="003D188A">
      <w:pPr>
        <w:spacing w:after="0" w:line="240" w:lineRule="auto"/>
      </w:pPr>
      <w:r>
        <w:continuationSeparator/>
      </w:r>
    </w:p>
    <w:p w14:paraId="2CCB2088" w14:textId="77777777" w:rsidR="003D188A" w:rsidRDefault="003D188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A7824" w14:textId="77777777" w:rsidR="008A3F39" w:rsidRDefault="008A3F39" w:rsidP="00B97D2B">
    <w:pPr>
      <w:pStyle w:val="Nagwek"/>
      <w:tabs>
        <w:tab w:val="center" w:pos="4876"/>
        <w:tab w:val="right" w:pos="9752"/>
      </w:tabs>
    </w:pPr>
    <w:r>
      <w:tab/>
    </w:r>
    <w:r>
      <w:rPr>
        <w:noProof/>
        <w:lang w:eastAsia="pl-PL"/>
      </w:rPr>
      <mc:AlternateContent>
        <mc:Choice Requires="wps">
          <w:drawing>
            <wp:anchor distT="0" distB="0" distL="114300" distR="114300" simplePos="0" relativeHeight="251661312" behindDoc="0" locked="0" layoutInCell="1" allowOverlap="1" wp14:anchorId="79990B89" wp14:editId="7F5C7EBA">
              <wp:simplePos x="0" y="0"/>
              <wp:positionH relativeFrom="column">
                <wp:posOffset>3926205</wp:posOffset>
              </wp:positionH>
              <wp:positionV relativeFrom="paragraph">
                <wp:posOffset>78740</wp:posOffset>
              </wp:positionV>
              <wp:extent cx="2077720" cy="762000"/>
              <wp:effectExtent l="0" t="0" r="17780" b="190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762000"/>
                      </a:xfrm>
                      <a:prstGeom prst="rect">
                        <a:avLst/>
                      </a:prstGeom>
                      <a:solidFill>
                        <a:srgbClr val="FFFFFF"/>
                      </a:solidFill>
                      <a:ln w="9525">
                        <a:solidFill>
                          <a:srgbClr val="FFFFFF"/>
                        </a:solidFill>
                        <a:miter lim="800000"/>
                        <a:headEnd/>
                        <a:tailEnd/>
                      </a:ln>
                    </wps:spPr>
                    <wps:txbx>
                      <w:txbxContent>
                        <w:p w14:paraId="3A6CCC5A" w14:textId="77777777" w:rsidR="008A3F39" w:rsidRPr="001B3F29" w:rsidRDefault="008A3F39" w:rsidP="00B97D2B">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14:paraId="7AE86E56" w14:textId="77777777" w:rsidR="008A3F39" w:rsidRPr="008A3F39" w:rsidRDefault="008A3F39" w:rsidP="00B97D2B">
                          <w:pPr>
                            <w:pStyle w:val="Bezodstpw"/>
                            <w:rPr>
                              <w:sz w:val="14"/>
                              <w:szCs w:val="18"/>
                            </w:rPr>
                          </w:pPr>
                          <w:r>
                            <w:rPr>
                              <w:sz w:val="14"/>
                              <w:szCs w:val="18"/>
                            </w:rPr>
                            <w:t xml:space="preserve">Adres do korespondencji: </w:t>
                          </w:r>
                          <w:r>
                            <w:rPr>
                              <w:sz w:val="14"/>
                              <w:szCs w:val="18"/>
                            </w:rPr>
                            <w:br/>
                            <w:t xml:space="preserve">30-556 Kraków | ul. </w:t>
                          </w:r>
                          <w:r w:rsidRPr="008A3F39">
                            <w:rPr>
                              <w:sz w:val="14"/>
                              <w:szCs w:val="18"/>
                            </w:rPr>
                            <w:t>Wodna 2</w:t>
                          </w:r>
                        </w:p>
                        <w:p w14:paraId="41DDCAAF" w14:textId="08518380" w:rsidR="008A3F39" w:rsidRPr="008A3F39" w:rsidRDefault="008A3F39" w:rsidP="00B97D2B">
                          <w:pPr>
                            <w:rPr>
                              <w:rFonts w:ascii="Calibri" w:hAnsi="Calibri" w:cs="Calibri"/>
                              <w:sz w:val="14"/>
                              <w:szCs w:val="18"/>
                            </w:rPr>
                          </w:pPr>
                          <w:r w:rsidRPr="008A3F39">
                            <w:rPr>
                              <w:rFonts w:ascii="Calibri" w:hAnsi="Calibri" w:cs="Calibri"/>
                              <w:sz w:val="14"/>
                              <w:szCs w:val="18"/>
                            </w:rPr>
                            <w:t>e-mail: zamowienia@kolejemalopolskie.com.pl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90B89" id="Prostokąt 1" o:spid="_x0000_s1026" style="position:absolute;margin-left:309.15pt;margin-top:6.2pt;width:163.6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" strokecolor="white">
              <v:textbox>
                <w:txbxContent>
                  <w:p w14:paraId="3A6CCC5A" w14:textId="77777777" w:rsidR="008A3F39" w:rsidRPr="001B3F29" w:rsidRDefault="008A3F39" w:rsidP="00B97D2B">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14:paraId="7AE86E56" w14:textId="77777777" w:rsidR="008A3F39" w:rsidRPr="008A3F39" w:rsidRDefault="008A3F39" w:rsidP="00B97D2B">
                    <w:pPr>
                      <w:pStyle w:val="Bezodstpw"/>
                      <w:rPr>
                        <w:sz w:val="14"/>
                        <w:szCs w:val="18"/>
                      </w:rPr>
                    </w:pPr>
                    <w:r>
                      <w:rPr>
                        <w:sz w:val="14"/>
                        <w:szCs w:val="18"/>
                      </w:rPr>
                      <w:t xml:space="preserve">Adres do korespondencji: </w:t>
                    </w:r>
                    <w:r>
                      <w:rPr>
                        <w:sz w:val="14"/>
                        <w:szCs w:val="18"/>
                      </w:rPr>
                      <w:br/>
                      <w:t xml:space="preserve">30-556 Kraków | ul. </w:t>
                    </w:r>
                    <w:r w:rsidRPr="008A3F39">
                      <w:rPr>
                        <w:sz w:val="14"/>
                        <w:szCs w:val="18"/>
                      </w:rPr>
                      <w:t>Wodna 2</w:t>
                    </w:r>
                  </w:p>
                  <w:p w14:paraId="41DDCAAF" w14:textId="08518380" w:rsidR="008A3F39" w:rsidRPr="008A3F39" w:rsidRDefault="008A3F39" w:rsidP="00B97D2B">
                    <w:pPr>
                      <w:rPr>
                        <w:rFonts w:ascii="Calibri" w:hAnsi="Calibri" w:cs="Calibri"/>
                        <w:sz w:val="14"/>
                        <w:szCs w:val="18"/>
                      </w:rPr>
                    </w:pPr>
                    <w:r w:rsidRPr="008A3F39">
                      <w:rPr>
                        <w:rFonts w:ascii="Calibri" w:hAnsi="Calibri" w:cs="Calibri"/>
                        <w:sz w:val="14"/>
                        <w:szCs w:val="18"/>
                      </w:rPr>
                      <w:t>e-mail: zamowienia@kolejemalopolskie.com.pl</w:t>
                    </w:r>
                  </w:p>
                </w:txbxContent>
              </v:textbox>
            </v:rect>
          </w:pict>
        </mc:Fallback>
      </mc:AlternateContent>
    </w:r>
    <w:r>
      <w:rPr>
        <w:noProof/>
        <w:lang w:eastAsia="pl-PL"/>
      </w:rPr>
      <w:drawing>
        <wp:inline distT="0" distB="0" distL="0" distR="0" wp14:anchorId="1A769E6F" wp14:editId="53A8BB59">
          <wp:extent cx="5756910" cy="783590"/>
          <wp:effectExtent l="0" t="0" r="0" b="0"/>
          <wp:docPr id="2" name="Obraz 2" descr="Koleje_Malopolskie_List_Naglowek"/>
          <wp:cNvGraphicFramePr/>
          <a:graphic xmlns:a="http://schemas.openxmlformats.org/drawingml/2006/main">
            <a:graphicData uri="http://schemas.openxmlformats.org/drawingml/2006/picture">
              <pic:pic xmlns:pic="http://schemas.openxmlformats.org/drawingml/2006/picture">
                <pic:nvPicPr>
                  <pic:cNvPr id="4" name="Obraz 4" descr="Koleje_Malopolskie_List_Naglowe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3590"/>
                  </a:xfrm>
                  <a:prstGeom prst="rect">
                    <a:avLst/>
                  </a:prstGeom>
                  <a:noFill/>
                  <a:ln>
                    <a:noFill/>
                  </a:ln>
                </pic:spPr>
              </pic:pic>
            </a:graphicData>
          </a:graphic>
        </wp:inline>
      </w:drawing>
    </w:r>
    <w:r>
      <w:tab/>
    </w:r>
    <w:r>
      <w:tab/>
    </w:r>
  </w:p>
  <w:p w14:paraId="26FFC8FB" w14:textId="77777777" w:rsidR="008A3F39" w:rsidRDefault="008A3F3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E1FB1" w14:textId="77777777" w:rsidR="008A3F39" w:rsidRDefault="008A3F39">
    <w:pPr>
      <w:pStyle w:val="Nagwek"/>
    </w:pPr>
    <w:r>
      <w:rPr>
        <w:noProof/>
        <w:lang w:eastAsia="pl-PL"/>
      </w:rPr>
      <mc:AlternateContent>
        <mc:Choice Requires="wps">
          <w:drawing>
            <wp:anchor distT="0" distB="0" distL="114300" distR="114300" simplePos="0" relativeHeight="251659264" behindDoc="0" locked="0" layoutInCell="1" allowOverlap="1" wp14:anchorId="0B2839ED" wp14:editId="2142DE7D">
              <wp:simplePos x="0" y="0"/>
              <wp:positionH relativeFrom="column">
                <wp:posOffset>3764280</wp:posOffset>
              </wp:positionH>
              <wp:positionV relativeFrom="paragraph">
                <wp:posOffset>83185</wp:posOffset>
              </wp:positionV>
              <wp:extent cx="2077720" cy="762000"/>
              <wp:effectExtent l="0" t="0" r="17780" b="1905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762000"/>
                      </a:xfrm>
                      <a:prstGeom prst="rect">
                        <a:avLst/>
                      </a:prstGeom>
                      <a:solidFill>
                        <a:srgbClr val="FFFFFF"/>
                      </a:solidFill>
                      <a:ln w="9525">
                        <a:solidFill>
                          <a:srgbClr val="FFFFFF"/>
                        </a:solidFill>
                        <a:miter lim="800000"/>
                        <a:headEnd/>
                        <a:tailEnd/>
                      </a:ln>
                    </wps:spPr>
                    <wps:txbx>
                      <w:txbxContent>
                        <w:p w14:paraId="7071B4A9" w14:textId="77777777" w:rsidR="008A3F39" w:rsidRPr="001B3F29" w:rsidRDefault="008A3F39" w:rsidP="00B97D2B">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14:paraId="552CA6D0" w14:textId="77777777" w:rsidR="008A3F39" w:rsidRPr="008A3F39" w:rsidRDefault="008A3F39" w:rsidP="00B97D2B">
                          <w:pPr>
                            <w:pStyle w:val="Bezodstpw"/>
                            <w:rPr>
                              <w:sz w:val="14"/>
                              <w:szCs w:val="18"/>
                            </w:rPr>
                          </w:pPr>
                          <w:r>
                            <w:rPr>
                              <w:sz w:val="14"/>
                              <w:szCs w:val="18"/>
                            </w:rPr>
                            <w:t xml:space="preserve">Adres do korespondencji: </w:t>
                          </w:r>
                          <w:r>
                            <w:rPr>
                              <w:sz w:val="14"/>
                              <w:szCs w:val="18"/>
                            </w:rPr>
                            <w:br/>
                            <w:t xml:space="preserve">30-556 Kraków | ul. </w:t>
                          </w:r>
                          <w:r w:rsidRPr="008A3F39">
                            <w:rPr>
                              <w:sz w:val="14"/>
                              <w:szCs w:val="18"/>
                            </w:rPr>
                            <w:t>Wodna 2</w:t>
                          </w:r>
                        </w:p>
                        <w:p w14:paraId="2D08574D" w14:textId="77777777" w:rsidR="008A3F39" w:rsidRPr="008A3F39" w:rsidRDefault="008A3F39" w:rsidP="00B97D2B">
                          <w:pPr>
                            <w:rPr>
                              <w:rFonts w:ascii="Calibri" w:hAnsi="Calibri" w:cs="Calibri"/>
                              <w:sz w:val="14"/>
                              <w:szCs w:val="18"/>
                            </w:rPr>
                          </w:pPr>
                          <w:r w:rsidRPr="008A3F39">
                            <w:rPr>
                              <w:rFonts w:ascii="Calibri" w:hAnsi="Calibri" w:cs="Calibri"/>
                              <w:sz w:val="14"/>
                              <w:szCs w:val="18"/>
                            </w:rPr>
                            <w:t>e-mail: zamowienia@kolejemalopolskie.com.pl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839ED" id="Prostokąt 10" o:spid="_x0000_s1027" style="position:absolute;margin-left:296.4pt;margin-top:6.55pt;width:163.6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" strokecolor="white">
              <v:textbox>
                <w:txbxContent>
                  <w:p w14:paraId="7071B4A9" w14:textId="77777777" w:rsidR="008A3F39" w:rsidRPr="001B3F29" w:rsidRDefault="008A3F39" w:rsidP="00B97D2B">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14:paraId="552CA6D0" w14:textId="77777777" w:rsidR="008A3F39" w:rsidRPr="008A3F39" w:rsidRDefault="008A3F39" w:rsidP="00B97D2B">
                    <w:pPr>
                      <w:pStyle w:val="Bezodstpw"/>
                      <w:rPr>
                        <w:sz w:val="14"/>
                        <w:szCs w:val="18"/>
                      </w:rPr>
                    </w:pPr>
                    <w:r>
                      <w:rPr>
                        <w:sz w:val="14"/>
                        <w:szCs w:val="18"/>
                      </w:rPr>
                      <w:t xml:space="preserve">Adres do korespondencji: </w:t>
                    </w:r>
                    <w:r>
                      <w:rPr>
                        <w:sz w:val="14"/>
                        <w:szCs w:val="18"/>
                      </w:rPr>
                      <w:br/>
                      <w:t xml:space="preserve">30-556 Kraków | ul. </w:t>
                    </w:r>
                    <w:r w:rsidRPr="008A3F39">
                      <w:rPr>
                        <w:sz w:val="14"/>
                        <w:szCs w:val="18"/>
                      </w:rPr>
                      <w:t>Wodna 2</w:t>
                    </w:r>
                  </w:p>
                  <w:p w14:paraId="2D08574D" w14:textId="77777777" w:rsidR="008A3F39" w:rsidRPr="008A3F39" w:rsidRDefault="008A3F39" w:rsidP="00B97D2B">
                    <w:pPr>
                      <w:rPr>
                        <w:rFonts w:ascii="Calibri" w:hAnsi="Calibri" w:cs="Calibri"/>
                        <w:sz w:val="14"/>
                        <w:szCs w:val="18"/>
                      </w:rPr>
                    </w:pPr>
                    <w:r w:rsidRPr="008A3F39">
                      <w:rPr>
                        <w:rFonts w:ascii="Calibri" w:hAnsi="Calibri" w:cs="Calibri"/>
                        <w:sz w:val="14"/>
                        <w:szCs w:val="18"/>
                      </w:rPr>
                      <w:t>e-mail: zamowienia@kolejemalopolskie.com.pl</w:t>
                    </w:r>
                  </w:p>
                </w:txbxContent>
              </v:textbox>
            </v:rect>
          </w:pict>
        </mc:Fallback>
      </mc:AlternateContent>
    </w:r>
    <w:r>
      <w:rPr>
        <w:noProof/>
        <w:lang w:eastAsia="pl-PL"/>
      </w:rPr>
      <w:drawing>
        <wp:inline distT="0" distB="0" distL="0" distR="0" wp14:anchorId="1D5E2D64" wp14:editId="41000FD9">
          <wp:extent cx="5756910" cy="783590"/>
          <wp:effectExtent l="0" t="0" r="0" b="0"/>
          <wp:docPr id="4" name="Obraz 4" descr="Koleje_Malopolskie_List_Naglowek"/>
          <wp:cNvGraphicFramePr/>
          <a:graphic xmlns:a="http://schemas.openxmlformats.org/drawingml/2006/main">
            <a:graphicData uri="http://schemas.openxmlformats.org/drawingml/2006/picture">
              <pic:pic xmlns:pic="http://schemas.openxmlformats.org/drawingml/2006/picture">
                <pic:nvPicPr>
                  <pic:cNvPr id="4" name="Obraz 4" descr="Koleje_Malopolskie_List_Naglowe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3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7"/>
    <w:lvl w:ilvl="0">
      <w:start w:val="1"/>
      <w:numFmt w:val="decimal"/>
      <w:lvlText w:val="%1."/>
      <w:lvlJc w:val="left"/>
      <w:pPr>
        <w:tabs>
          <w:tab w:val="num" w:pos="0"/>
        </w:tabs>
        <w:ind w:left="360" w:hanging="360"/>
      </w:pPr>
    </w:lvl>
    <w:lvl w:ilvl="1">
      <w:start w:val="1"/>
      <w:numFmt w:val="decimal"/>
      <w:lvlText w:val="%1.%2."/>
      <w:lvlJc w:val="left"/>
      <w:pPr>
        <w:tabs>
          <w:tab w:val="num" w:pos="708"/>
        </w:tabs>
        <w:ind w:left="792" w:hanging="432"/>
      </w:pPr>
      <w:rPr>
        <w:rFonts w:ascii="Arial" w:hAnsi="Arial" w:cs="Arial"/>
        <w:sz w:val="20"/>
        <w:szCs w:val="2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4"/>
    <w:multiLevelType w:val="multilevel"/>
    <w:tmpl w:val="14AEBFA6"/>
    <w:name w:val="WW8Num8"/>
    <w:lvl w:ilvl="0">
      <w:start w:val="1"/>
      <w:numFmt w:val="decimal"/>
      <w:lvlText w:val="%1."/>
      <w:lvlJc w:val="left"/>
      <w:pPr>
        <w:tabs>
          <w:tab w:val="num" w:pos="0"/>
        </w:tabs>
        <w:ind w:left="720" w:hanging="360"/>
      </w:pPr>
      <w:rPr>
        <w:rFonts w:ascii="Arial" w:hAnsi="Arial" w:cs="Arial"/>
        <w:b w:val="0"/>
        <w:color w:val="auto"/>
        <w:sz w:val="20"/>
        <w:szCs w:val="20"/>
      </w:rPr>
    </w:lvl>
    <w:lvl w:ilvl="1">
      <w:start w:val="1"/>
      <w:numFmt w:val="decimal"/>
      <w:lvlText w:val="%1.%2."/>
      <w:lvlJc w:val="left"/>
      <w:pPr>
        <w:tabs>
          <w:tab w:val="num" w:pos="0"/>
        </w:tabs>
        <w:ind w:left="1152" w:hanging="432"/>
      </w:pPr>
      <w:rPr>
        <w:rFonts w:ascii="Arial" w:hAnsi="Arial" w:cs="Arial"/>
        <w:sz w:val="20"/>
        <w:szCs w:val="20"/>
      </w:rPr>
    </w:lvl>
    <w:lvl w:ilvl="2">
      <w:start w:val="1"/>
      <w:numFmt w:val="decimal"/>
      <w:lvlText w:val="%1.%2.%3."/>
      <w:lvlJc w:val="left"/>
      <w:pPr>
        <w:tabs>
          <w:tab w:val="num" w:pos="0"/>
        </w:tabs>
        <w:ind w:left="1584" w:hanging="504"/>
      </w:pPr>
      <w:rPr>
        <w:b w:val="0"/>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 w15:restartNumberingAfterBreak="0">
    <w:nsid w:val="00000005"/>
    <w:multiLevelType w:val="multilevel"/>
    <w:tmpl w:val="00000005"/>
    <w:name w:val="WW8Num9"/>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917"/>
        </w:tabs>
        <w:ind w:left="917" w:hanging="491"/>
      </w:pPr>
      <w:rPr>
        <w:rFonts w:ascii="Arial" w:hAnsi="Arial" w:cs="Arial" w:hint="default"/>
        <w:sz w:val="20"/>
        <w:szCs w:val="20"/>
      </w:rPr>
    </w:lvl>
    <w:lvl w:ilvl="2">
      <w:start w:val="1"/>
      <w:numFmt w:val="lowerLetter"/>
      <w:lvlText w:val="%3)"/>
      <w:lvlJc w:val="left"/>
      <w:pPr>
        <w:tabs>
          <w:tab w:val="num" w:pos="1191"/>
        </w:tabs>
        <w:ind w:left="1191" w:hanging="340"/>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0000007"/>
    <w:multiLevelType w:val="singleLevel"/>
    <w:tmpl w:val="00000007"/>
    <w:name w:val="WW8Num12"/>
    <w:lvl w:ilvl="0">
      <w:start w:val="1"/>
      <w:numFmt w:val="lowerLetter"/>
      <w:lvlText w:val="%1)"/>
      <w:lvlJc w:val="left"/>
      <w:pPr>
        <w:tabs>
          <w:tab w:val="num" w:pos="0"/>
        </w:tabs>
        <w:ind w:left="1506" w:hanging="360"/>
      </w:pPr>
      <w:rPr>
        <w:rFonts w:ascii="Arial" w:hAnsi="Arial" w:cs="Arial"/>
        <w:bCs/>
        <w:sz w:val="20"/>
        <w:szCs w:val="20"/>
      </w:rPr>
    </w:lvl>
  </w:abstractNum>
  <w:abstractNum w:abstractNumId="4" w15:restartNumberingAfterBreak="0">
    <w:nsid w:val="00000008"/>
    <w:multiLevelType w:val="multilevel"/>
    <w:tmpl w:val="8C0A0538"/>
    <w:name w:val="WW8Num13"/>
    <w:lvl w:ilvl="0">
      <w:start w:val="1"/>
      <w:numFmt w:val="decimal"/>
      <w:lvlText w:val="%1."/>
      <w:lvlJc w:val="left"/>
      <w:pPr>
        <w:tabs>
          <w:tab w:val="num" w:pos="360"/>
        </w:tabs>
        <w:ind w:left="360" w:hanging="360"/>
      </w:pPr>
      <w:rPr>
        <w:rFonts w:ascii="Arial" w:eastAsia="Calibri" w:hAnsi="Arial" w:cs="Arial" w:hint="default"/>
        <w:b w:val="0"/>
        <w:i w:val="0"/>
        <w:color w:val="auto"/>
        <w:sz w:val="20"/>
        <w:szCs w:val="20"/>
      </w:rPr>
    </w:lvl>
    <w:lvl w:ilvl="1">
      <w:start w:val="1"/>
      <w:numFmt w:val="decimal"/>
      <w:lvlText w:val="%1.%2."/>
      <w:lvlJc w:val="left"/>
      <w:pPr>
        <w:tabs>
          <w:tab w:val="num" w:pos="851"/>
        </w:tabs>
        <w:ind w:left="851" w:hanging="491"/>
      </w:pPr>
      <w:rPr>
        <w:rFonts w:ascii="Arial" w:hAnsi="Arial" w:cs="Arial" w:hint="default"/>
        <w:b w:val="0"/>
        <w:sz w:val="20"/>
        <w:szCs w:val="20"/>
      </w:rPr>
    </w:lvl>
    <w:lvl w:ilvl="2">
      <w:start w:val="1"/>
      <w:numFmt w:val="lowerLetter"/>
      <w:lvlText w:val="%3)"/>
      <w:lvlJc w:val="left"/>
      <w:pPr>
        <w:tabs>
          <w:tab w:val="num" w:pos="1191"/>
        </w:tabs>
        <w:ind w:left="1191" w:hanging="340"/>
      </w:pPr>
      <w:rPr>
        <w:rFonts w:ascii="Arial" w:hAnsi="Arial" w:cs="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000000A"/>
    <w:multiLevelType w:val="multilevel"/>
    <w:tmpl w:val="0000000A"/>
    <w:name w:val="WW8Num17"/>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 w15:restartNumberingAfterBreak="0">
    <w:nsid w:val="0000000B"/>
    <w:multiLevelType w:val="multilevel"/>
    <w:tmpl w:val="855C7BEA"/>
    <w:name w:val="WW8Num1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Arial" w:hAnsi="Arial" w:cs="Arial"/>
        <w:b w:val="0"/>
        <w:i w:val="0"/>
        <w:strike w:val="0"/>
        <w:sz w:val="20"/>
        <w:szCs w:val="20"/>
      </w:rPr>
    </w:lvl>
    <w:lvl w:ilvl="2">
      <w:start w:val="1"/>
      <w:numFmt w:val="lowerLetter"/>
      <w:lvlText w:val="%3)"/>
      <w:lvlJc w:val="left"/>
      <w:pPr>
        <w:tabs>
          <w:tab w:val="num" w:pos="0"/>
        </w:tabs>
        <w:ind w:left="1224" w:hanging="504"/>
      </w:pPr>
      <w:rPr>
        <w:rFonts w:ascii="Arial" w:hAnsi="Arial" w:cs="Arial"/>
        <w:b w:val="0"/>
        <w:sz w:val="20"/>
        <w:szCs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D"/>
    <w:multiLevelType w:val="multilevel"/>
    <w:tmpl w:val="9460C4F2"/>
    <w:lvl w:ilvl="0">
      <w:start w:val="1"/>
      <w:numFmt w:val="decimal"/>
      <w:lvlText w:val="%1."/>
      <w:lvlJc w:val="left"/>
      <w:pPr>
        <w:tabs>
          <w:tab w:val="num" w:pos="360"/>
        </w:tabs>
        <w:ind w:left="360" w:hanging="360"/>
      </w:pPr>
      <w:rPr>
        <w:rFonts w:ascii="Arial" w:hAnsi="Arial" w:cs="Arial" w:hint="default"/>
        <w:strike w:val="0"/>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 w15:restartNumberingAfterBreak="0">
    <w:nsid w:val="0000000F"/>
    <w:multiLevelType w:val="multilevel"/>
    <w:tmpl w:val="32E4D5B2"/>
    <w:name w:val="WW8Num25"/>
    <w:lvl w:ilvl="0">
      <w:start w:val="1"/>
      <w:numFmt w:val="decimal"/>
      <w:lvlText w:val="%1."/>
      <w:lvlJc w:val="left"/>
      <w:pPr>
        <w:tabs>
          <w:tab w:val="num" w:pos="0"/>
        </w:tabs>
        <w:ind w:left="360" w:hanging="360"/>
      </w:pPr>
      <w:rPr>
        <w:rFonts w:ascii="Arial" w:hAnsi="Arial" w:cs="Arial"/>
        <w:sz w:val="20"/>
        <w:szCs w:val="20"/>
      </w:rPr>
    </w:lvl>
    <w:lvl w:ilvl="1">
      <w:start w:val="1"/>
      <w:numFmt w:val="decimal"/>
      <w:lvlText w:val="7.%2."/>
      <w:lvlJc w:val="left"/>
      <w:pPr>
        <w:tabs>
          <w:tab w:val="num" w:pos="0"/>
        </w:tabs>
        <w:ind w:left="792" w:hanging="432"/>
      </w:pPr>
      <w:rPr>
        <w:rFonts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13"/>
    <w:multiLevelType w:val="multilevel"/>
    <w:tmpl w:val="CF7A11F2"/>
    <w:name w:val="WW8Num30"/>
    <w:lvl w:ilvl="0">
      <w:start w:val="1"/>
      <w:numFmt w:val="decimal"/>
      <w:lvlText w:val="%1."/>
      <w:lvlJc w:val="left"/>
      <w:pPr>
        <w:tabs>
          <w:tab w:val="num" w:pos="-218"/>
        </w:tabs>
        <w:ind w:left="502" w:hanging="360"/>
      </w:pPr>
      <w:rPr>
        <w:rFonts w:ascii="Arial" w:hAnsi="Arial" w:cs="Arial"/>
        <w:b w:val="0"/>
        <w:i w:val="0"/>
        <w:sz w:val="20"/>
        <w:szCs w:val="20"/>
      </w:rPr>
    </w:lvl>
    <w:lvl w:ilvl="1">
      <w:start w:val="1"/>
      <w:numFmt w:val="decimal"/>
      <w:isLgl/>
      <w:lvlText w:val="%1.%2."/>
      <w:lvlJc w:val="left"/>
      <w:pPr>
        <w:ind w:left="1080" w:hanging="360"/>
      </w:pPr>
      <w:rPr>
        <w:rFonts w:hint="default"/>
        <w:b w:val="0"/>
        <w:i w:val="0"/>
        <w:sz w:val="20"/>
        <w:szCs w:val="20"/>
      </w:rPr>
    </w:lvl>
    <w:lvl w:ilvl="2">
      <w:start w:val="1"/>
      <w:numFmt w:val="decimal"/>
      <w:isLgl/>
      <w:lvlText w:val="%1.%2.%3."/>
      <w:lvlJc w:val="left"/>
      <w:pPr>
        <w:ind w:left="1800" w:hanging="720"/>
      </w:pPr>
      <w:rPr>
        <w:rFonts w:hint="default"/>
        <w:b w:val="0"/>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00000014"/>
    <w:multiLevelType w:val="multilevel"/>
    <w:tmpl w:val="639842BE"/>
    <w:name w:val="WW8Num31"/>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92" w:hanging="432"/>
      </w:pPr>
      <w:rPr>
        <w:rFonts w:ascii="Arial" w:hAnsi="Arial" w:cs="Arial" w:hint="default"/>
        <w:b w:val="0"/>
        <w:sz w:val="20"/>
        <w:szCs w:val="20"/>
      </w:rPr>
    </w:lvl>
    <w:lvl w:ilvl="2">
      <w:start w:val="1"/>
      <w:numFmt w:val="decimal"/>
      <w:lvlText w:val="%1.%2.%3."/>
      <w:lvlJc w:val="left"/>
      <w:pPr>
        <w:tabs>
          <w:tab w:val="num" w:pos="0"/>
        </w:tabs>
        <w:ind w:left="1224" w:hanging="504"/>
      </w:pPr>
      <w:rPr>
        <w:rFonts w:ascii="Arial" w:hAnsi="Arial" w:cs="Arial" w:hint="default"/>
        <w:sz w:val="20"/>
        <w:szCs w:val="20"/>
      </w:rPr>
    </w:lvl>
    <w:lvl w:ilvl="3">
      <w:start w:val="1"/>
      <w:numFmt w:val="decimal"/>
      <w:lvlText w:val="%1.%2.%3.%4."/>
      <w:lvlJc w:val="left"/>
      <w:pPr>
        <w:tabs>
          <w:tab w:val="num" w:pos="0"/>
        </w:tabs>
        <w:ind w:left="1728" w:hanging="648"/>
      </w:pPr>
      <w:rPr>
        <w:rFonts w:ascii="Arial" w:hAnsi="Arial" w:cs="Arial" w:hint="default"/>
        <w:sz w:val="20"/>
        <w:szCs w:val="20"/>
      </w:rPr>
    </w:lvl>
    <w:lvl w:ilvl="4">
      <w:start w:val="1"/>
      <w:numFmt w:val="decimal"/>
      <w:lvlText w:val="%1.%2.%3.%4.%5."/>
      <w:lvlJc w:val="left"/>
      <w:pPr>
        <w:tabs>
          <w:tab w:val="num" w:pos="0"/>
        </w:tabs>
        <w:ind w:left="2232" w:hanging="792"/>
      </w:pPr>
      <w:rPr>
        <w:rFonts w:ascii="Arial" w:hAnsi="Arial" w:cs="Arial" w:hint="default"/>
        <w:sz w:val="20"/>
        <w:szCs w:val="20"/>
      </w:rPr>
    </w:lvl>
    <w:lvl w:ilvl="5">
      <w:start w:val="1"/>
      <w:numFmt w:val="decimal"/>
      <w:lvlText w:val="%1.%2.%3.%4.%5.%6."/>
      <w:lvlJc w:val="left"/>
      <w:pPr>
        <w:tabs>
          <w:tab w:val="num" w:pos="0"/>
        </w:tabs>
        <w:ind w:left="2736" w:hanging="936"/>
      </w:pPr>
      <w:rPr>
        <w:rFonts w:ascii="Arial" w:hAnsi="Arial" w:cs="Arial" w:hint="default"/>
        <w:sz w:val="20"/>
        <w:szCs w:val="20"/>
      </w:rPr>
    </w:lvl>
    <w:lvl w:ilvl="6">
      <w:start w:val="1"/>
      <w:numFmt w:val="decimal"/>
      <w:lvlText w:val="%1.%2.%3.%4.%5.%6.%7."/>
      <w:lvlJc w:val="left"/>
      <w:pPr>
        <w:tabs>
          <w:tab w:val="num" w:pos="0"/>
        </w:tabs>
        <w:ind w:left="3240" w:hanging="1080"/>
      </w:pPr>
      <w:rPr>
        <w:rFonts w:ascii="Arial" w:hAnsi="Arial" w:cs="Arial" w:hint="default"/>
        <w:sz w:val="20"/>
        <w:szCs w:val="20"/>
      </w:rPr>
    </w:lvl>
    <w:lvl w:ilvl="7">
      <w:start w:val="1"/>
      <w:numFmt w:val="decimal"/>
      <w:lvlText w:val="%1.%2.%3.%4.%5.%6.%7.%8."/>
      <w:lvlJc w:val="left"/>
      <w:pPr>
        <w:tabs>
          <w:tab w:val="num" w:pos="0"/>
        </w:tabs>
        <w:ind w:left="3744" w:hanging="1224"/>
      </w:pPr>
      <w:rPr>
        <w:rFonts w:ascii="Arial" w:hAnsi="Arial" w:cs="Arial" w:hint="default"/>
        <w:sz w:val="20"/>
        <w:szCs w:val="20"/>
      </w:rPr>
    </w:lvl>
    <w:lvl w:ilvl="8">
      <w:start w:val="1"/>
      <w:numFmt w:val="decimal"/>
      <w:lvlText w:val="%1.%2.%3.%4.%5.%6.%7.%8.%9."/>
      <w:lvlJc w:val="left"/>
      <w:pPr>
        <w:tabs>
          <w:tab w:val="num" w:pos="0"/>
        </w:tabs>
        <w:ind w:left="4320" w:hanging="1440"/>
      </w:pPr>
      <w:rPr>
        <w:rFonts w:ascii="Arial" w:hAnsi="Arial" w:cs="Arial" w:hint="default"/>
        <w:sz w:val="20"/>
        <w:szCs w:val="20"/>
      </w:rPr>
    </w:lvl>
  </w:abstractNum>
  <w:abstractNum w:abstractNumId="11" w15:restartNumberingAfterBreak="0">
    <w:nsid w:val="00000018"/>
    <w:multiLevelType w:val="multilevel"/>
    <w:tmpl w:val="00000018"/>
    <w:name w:val="WW8Num35"/>
    <w:lvl w:ilvl="0">
      <w:start w:val="1"/>
      <w:numFmt w:val="decimal"/>
      <w:lvlText w:val="%1."/>
      <w:lvlJc w:val="left"/>
      <w:pPr>
        <w:tabs>
          <w:tab w:val="num" w:pos="360"/>
        </w:tabs>
        <w:ind w:left="360" w:hanging="360"/>
      </w:pPr>
      <w:rPr>
        <w:rFonts w:ascii="Arial" w:hAnsi="Arial" w:cs="Arial" w:hint="default"/>
        <w:sz w:val="20"/>
        <w:szCs w:val="20"/>
      </w:rPr>
    </w:lvl>
    <w:lvl w:ilvl="1">
      <w:start w:val="8"/>
      <w:numFmt w:val="decimal"/>
      <w:lvlText w:val="%1.%2."/>
      <w:lvlJc w:val="left"/>
      <w:pPr>
        <w:tabs>
          <w:tab w:val="num" w:pos="900"/>
        </w:tabs>
        <w:ind w:left="900" w:hanging="72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12" w15:restartNumberingAfterBreak="0">
    <w:nsid w:val="00000019"/>
    <w:multiLevelType w:val="multilevel"/>
    <w:tmpl w:val="0F8A7BCE"/>
    <w:name w:val="WW8Num36"/>
    <w:lvl w:ilvl="0">
      <w:start w:val="1"/>
      <w:numFmt w:val="decimal"/>
      <w:lvlText w:val="%1."/>
      <w:lvlJc w:val="left"/>
      <w:pPr>
        <w:tabs>
          <w:tab w:val="num" w:pos="0"/>
        </w:tabs>
        <w:ind w:left="360" w:hanging="360"/>
      </w:pPr>
      <w:rPr>
        <w:rFonts w:ascii="Arial" w:eastAsia="TimesNewRoman" w:hAnsi="Arial" w:cs="Arial"/>
        <w:b w:val="0"/>
        <w:sz w:val="20"/>
        <w:szCs w:val="20"/>
      </w:rPr>
    </w:lvl>
    <w:lvl w:ilvl="1">
      <w:start w:val="1"/>
      <w:numFmt w:val="decimal"/>
      <w:lvlText w:val="%1.%2."/>
      <w:lvlJc w:val="left"/>
      <w:pPr>
        <w:tabs>
          <w:tab w:val="num" w:pos="-142"/>
        </w:tabs>
        <w:ind w:left="716" w:hanging="432"/>
      </w:pPr>
      <w:rPr>
        <w:rFonts w:ascii="Arial" w:eastAsia="TimesNewRoman" w:hAnsi="Arial" w:cs="Arial"/>
        <w:b w:val="0"/>
        <w:sz w:val="20"/>
        <w:szCs w:val="20"/>
      </w:rPr>
    </w:lvl>
    <w:lvl w:ilvl="2">
      <w:start w:val="1"/>
      <w:numFmt w:val="lowerLetter"/>
      <w:lvlText w:val="%3)"/>
      <w:lvlJc w:val="left"/>
      <w:pPr>
        <w:tabs>
          <w:tab w:val="num" w:pos="0"/>
        </w:tabs>
        <w:ind w:left="1224" w:hanging="504"/>
      </w:pPr>
      <w:rPr>
        <w:rFonts w:ascii="Arial" w:hAnsi="Arial" w:cs="Arial"/>
        <w:b w:val="0"/>
        <w:i w:val="0"/>
        <w:sz w:val="20"/>
        <w:szCs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0000001D"/>
    <w:multiLevelType w:val="multilevel"/>
    <w:tmpl w:val="251A9CA8"/>
    <w:name w:val="WW8Num41"/>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1.%2."/>
      <w:lvlJc w:val="left"/>
      <w:pPr>
        <w:tabs>
          <w:tab w:val="num" w:pos="851"/>
        </w:tabs>
        <w:ind w:left="851" w:hanging="491"/>
      </w:pPr>
      <w:rPr>
        <w:rFonts w:ascii="Arial" w:hAnsi="Arial" w:cs="Arial" w:hint="default"/>
        <w:b w:val="0"/>
        <w:sz w:val="20"/>
        <w:szCs w:val="20"/>
      </w:rPr>
    </w:lvl>
    <w:lvl w:ilvl="2">
      <w:start w:val="1"/>
      <w:numFmt w:val="lowerLetter"/>
      <w:lvlText w:val="%3)"/>
      <w:lvlJc w:val="left"/>
      <w:pPr>
        <w:tabs>
          <w:tab w:val="num" w:pos="1191"/>
        </w:tabs>
        <w:ind w:left="1191" w:hanging="340"/>
      </w:pPr>
      <w:rPr>
        <w:rFonts w:ascii="Arial" w:hAnsi="Arial" w:cs="Arial" w:hint="default"/>
        <w:sz w:val="22"/>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000002C"/>
    <w:multiLevelType w:val="multilevel"/>
    <w:tmpl w:val="0000002C"/>
    <w:lvl w:ilvl="0">
      <w:start w:val="1"/>
      <w:numFmt w:val="decimal"/>
      <w:lvlText w:val="%1."/>
      <w:lvlJc w:val="left"/>
      <w:pPr>
        <w:tabs>
          <w:tab w:val="num" w:pos="360"/>
        </w:tabs>
        <w:ind w:left="360" w:hanging="360"/>
      </w:pPr>
      <w:rPr>
        <w:rFonts w:ascii="Arial" w:hAnsi="Arial" w:cs="Arial"/>
        <w:bCs/>
        <w:sz w:val="20"/>
        <w:szCs w:val="20"/>
      </w:rPr>
    </w:lvl>
    <w:lvl w:ilvl="1">
      <w:start w:val="1"/>
      <w:numFmt w:val="decimal"/>
      <w:lvlText w:val="%1.%2."/>
      <w:lvlJc w:val="left"/>
      <w:pPr>
        <w:tabs>
          <w:tab w:val="num" w:pos="851"/>
        </w:tabs>
        <w:ind w:left="851" w:hanging="491"/>
      </w:pPr>
      <w:rPr>
        <w:rFonts w:ascii="Arial" w:hAnsi="Arial" w:cs="Arial"/>
        <w:sz w:val="20"/>
        <w:szCs w:val="20"/>
      </w:rPr>
    </w:lvl>
    <w:lvl w:ilvl="2">
      <w:start w:val="1"/>
      <w:numFmt w:val="lowerLetter"/>
      <w:lvlText w:val="%3)"/>
      <w:lvlJc w:val="left"/>
      <w:pPr>
        <w:tabs>
          <w:tab w:val="num" w:pos="1191"/>
        </w:tabs>
        <w:ind w:left="1191" w:hanging="340"/>
      </w:pPr>
      <w:rPr>
        <w:rFonts w:ascii="Arial" w:hAnsi="Arial" w:cs="Arial"/>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0000031"/>
    <w:multiLevelType w:val="multilevel"/>
    <w:tmpl w:val="00000031"/>
    <w:name w:val="WW8Num58"/>
    <w:lvl w:ilvl="0">
      <w:start w:val="1"/>
      <w:numFmt w:val="decimal"/>
      <w:lvlText w:val="%1."/>
      <w:lvlJc w:val="left"/>
      <w:pPr>
        <w:tabs>
          <w:tab w:val="num" w:pos="360"/>
        </w:tabs>
        <w:ind w:left="360" w:hanging="360"/>
      </w:pPr>
      <w:rPr>
        <w:rFonts w:ascii="Arial" w:hAnsi="Arial" w:cs="Arial" w:hint="default"/>
      </w:rPr>
    </w:lvl>
    <w:lvl w:ilvl="1">
      <w:start w:val="8"/>
      <w:numFmt w:val="decimal"/>
      <w:lvlText w:val="%1.%2."/>
      <w:lvlJc w:val="left"/>
      <w:pPr>
        <w:tabs>
          <w:tab w:val="num" w:pos="900"/>
        </w:tabs>
        <w:ind w:left="900" w:hanging="72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16" w15:restartNumberingAfterBreak="0">
    <w:nsid w:val="00000034"/>
    <w:multiLevelType w:val="multilevel"/>
    <w:tmpl w:val="62F4AF40"/>
    <w:name w:val="WW8Num64"/>
    <w:lvl w:ilvl="0">
      <w:start w:val="1"/>
      <w:numFmt w:val="decimal"/>
      <w:lvlText w:val="%1."/>
      <w:lvlJc w:val="left"/>
      <w:pPr>
        <w:tabs>
          <w:tab w:val="num" w:pos="0"/>
        </w:tabs>
        <w:ind w:left="720" w:hanging="360"/>
      </w:pPr>
      <w:rPr>
        <w:rFonts w:ascii="Arial" w:hAnsi="Arial" w:cs="Arial" w:hint="default"/>
        <w:i w:val="0"/>
        <w:sz w:val="20"/>
        <w:szCs w:val="20"/>
      </w:rPr>
    </w:lvl>
    <w:lvl w:ilvl="1">
      <w:start w:val="1"/>
      <w:numFmt w:val="lowerLetter"/>
      <w:lvlText w:val="%2."/>
      <w:lvlJc w:val="left"/>
      <w:pPr>
        <w:tabs>
          <w:tab w:val="num" w:pos="0"/>
        </w:tabs>
        <w:ind w:left="1440" w:hanging="360"/>
      </w:pPr>
      <w:rPr>
        <w:rFonts w:ascii="Arial" w:hAnsi="Arial" w:cs="Arial"/>
        <w:bCs/>
        <w:sz w:val="20"/>
        <w:szCs w:val="20"/>
        <w:shd w:val="clear" w:color="auto" w:fill="00FFFF"/>
        <w:lang w:val="pl-PL"/>
      </w:rPr>
    </w:lvl>
    <w:lvl w:ilvl="2">
      <w:start w:val="1"/>
      <w:numFmt w:val="lowerRoman"/>
      <w:lvlText w:val="%3."/>
      <w:lvlJc w:val="right"/>
      <w:pPr>
        <w:tabs>
          <w:tab w:val="num" w:pos="709"/>
        </w:tabs>
        <w:ind w:left="2160" w:hanging="180"/>
      </w:pPr>
      <w:rPr>
        <w:rFonts w:ascii="Arial" w:hAnsi="Arial" w:cs="Arial"/>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1460798"/>
    <w:multiLevelType w:val="multilevel"/>
    <w:tmpl w:val="2BF6DCE6"/>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8" w15:restartNumberingAfterBreak="0">
    <w:nsid w:val="01EB3131"/>
    <w:multiLevelType w:val="multilevel"/>
    <w:tmpl w:val="6BF8636A"/>
    <w:lvl w:ilvl="0">
      <w:start w:val="1"/>
      <w:numFmt w:val="decimal"/>
      <w:lvlText w:val="%1."/>
      <w:lvlJc w:val="left"/>
      <w:pPr>
        <w:ind w:left="540" w:hanging="540"/>
      </w:pPr>
      <w:rPr>
        <w:rFonts w:hint="default"/>
        <w:b w:val="0"/>
        <w:color w:val="auto"/>
        <w:sz w:val="20"/>
        <w:szCs w:val="20"/>
      </w:rPr>
    </w:lvl>
    <w:lvl w:ilvl="1">
      <w:start w:val="1"/>
      <w:numFmt w:val="decimal"/>
      <w:lvlText w:val="%1.%2."/>
      <w:lvlJc w:val="left"/>
      <w:pPr>
        <w:ind w:left="1288" w:hanging="720"/>
      </w:pPr>
      <w:rPr>
        <w:rFonts w:hint="default"/>
        <w:b w:val="0"/>
        <w:color w:val="auto"/>
        <w:sz w:val="20"/>
        <w:szCs w:val="20"/>
      </w:rPr>
    </w:lvl>
    <w:lvl w:ilvl="2">
      <w:start w:val="1"/>
      <w:numFmt w:val="decimal"/>
      <w:lvlText w:val="%1.%2.%3."/>
      <w:lvlJc w:val="left"/>
      <w:pPr>
        <w:ind w:left="1713" w:hanging="720"/>
      </w:pPr>
      <w:rPr>
        <w:rFonts w:hint="default"/>
        <w:b w:val="0"/>
        <w:sz w:val="20"/>
        <w:szCs w:val="20"/>
        <w:u w:val="none"/>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040617A7"/>
    <w:multiLevelType w:val="hybridMultilevel"/>
    <w:tmpl w:val="23CCA0E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75873CB"/>
    <w:multiLevelType w:val="hybridMultilevel"/>
    <w:tmpl w:val="E0D613EE"/>
    <w:lvl w:ilvl="0" w:tplc="D052784E">
      <w:start w:val="1"/>
      <w:numFmt w:val="decimal"/>
      <w:lvlText w:val="4.%1."/>
      <w:lvlJc w:val="left"/>
      <w:pPr>
        <w:ind w:left="6598"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1" w15:restartNumberingAfterBreak="0">
    <w:nsid w:val="0796231D"/>
    <w:multiLevelType w:val="multilevel"/>
    <w:tmpl w:val="AD52B306"/>
    <w:lvl w:ilvl="0">
      <w:start w:val="1"/>
      <w:numFmt w:val="decimal"/>
      <w:lvlText w:val="%1."/>
      <w:lvlJc w:val="left"/>
      <w:pPr>
        <w:tabs>
          <w:tab w:val="num" w:pos="0"/>
        </w:tabs>
        <w:ind w:left="360" w:hanging="360"/>
      </w:pPr>
      <w:rPr>
        <w:rFonts w:ascii="Arial" w:hAnsi="Arial" w:cs="Arial" w:hint="default"/>
        <w:sz w:val="20"/>
        <w:szCs w:val="20"/>
      </w:rPr>
    </w:lvl>
    <w:lvl w:ilvl="1">
      <w:start w:val="1"/>
      <w:numFmt w:val="lowerLetter"/>
      <w:lvlText w:val="%2)"/>
      <w:lvlJc w:val="left"/>
      <w:pPr>
        <w:tabs>
          <w:tab w:val="num" w:pos="0"/>
        </w:tabs>
        <w:ind w:left="792" w:hanging="432"/>
      </w:pPr>
      <w:rPr>
        <w:rFonts w:hint="default"/>
        <w:b w:val="0"/>
        <w:sz w:val="20"/>
        <w:szCs w:val="20"/>
      </w:rPr>
    </w:lvl>
    <w:lvl w:ilvl="2">
      <w:start w:val="1"/>
      <w:numFmt w:val="decimal"/>
      <w:lvlText w:val="%1.%2.%3."/>
      <w:lvlJc w:val="left"/>
      <w:pPr>
        <w:tabs>
          <w:tab w:val="num" w:pos="0"/>
        </w:tabs>
        <w:ind w:left="1224" w:hanging="504"/>
      </w:pPr>
      <w:rPr>
        <w:rFonts w:ascii="Arial" w:hAnsi="Arial" w:cs="Arial" w:hint="default"/>
        <w:sz w:val="20"/>
        <w:szCs w:val="20"/>
      </w:rPr>
    </w:lvl>
    <w:lvl w:ilvl="3">
      <w:start w:val="1"/>
      <w:numFmt w:val="decimal"/>
      <w:lvlText w:val="%1.%2.%3.%4."/>
      <w:lvlJc w:val="left"/>
      <w:pPr>
        <w:tabs>
          <w:tab w:val="num" w:pos="0"/>
        </w:tabs>
        <w:ind w:left="1728" w:hanging="648"/>
      </w:pPr>
      <w:rPr>
        <w:rFonts w:ascii="Arial" w:hAnsi="Arial" w:cs="Arial" w:hint="default"/>
        <w:sz w:val="20"/>
        <w:szCs w:val="20"/>
      </w:rPr>
    </w:lvl>
    <w:lvl w:ilvl="4">
      <w:start w:val="1"/>
      <w:numFmt w:val="decimal"/>
      <w:lvlText w:val="%1.%2.%3.%4.%5."/>
      <w:lvlJc w:val="left"/>
      <w:pPr>
        <w:tabs>
          <w:tab w:val="num" w:pos="0"/>
        </w:tabs>
        <w:ind w:left="2232" w:hanging="792"/>
      </w:pPr>
      <w:rPr>
        <w:rFonts w:ascii="Arial" w:hAnsi="Arial" w:cs="Arial" w:hint="default"/>
        <w:sz w:val="20"/>
        <w:szCs w:val="20"/>
      </w:rPr>
    </w:lvl>
    <w:lvl w:ilvl="5">
      <w:start w:val="1"/>
      <w:numFmt w:val="decimal"/>
      <w:lvlText w:val="%1.%2.%3.%4.%5.%6."/>
      <w:lvlJc w:val="left"/>
      <w:pPr>
        <w:tabs>
          <w:tab w:val="num" w:pos="0"/>
        </w:tabs>
        <w:ind w:left="2736" w:hanging="936"/>
      </w:pPr>
      <w:rPr>
        <w:rFonts w:ascii="Arial" w:hAnsi="Arial" w:cs="Arial" w:hint="default"/>
        <w:sz w:val="20"/>
        <w:szCs w:val="20"/>
      </w:rPr>
    </w:lvl>
    <w:lvl w:ilvl="6">
      <w:start w:val="1"/>
      <w:numFmt w:val="decimal"/>
      <w:lvlText w:val="%1.%2.%3.%4.%5.%6.%7."/>
      <w:lvlJc w:val="left"/>
      <w:pPr>
        <w:tabs>
          <w:tab w:val="num" w:pos="0"/>
        </w:tabs>
        <w:ind w:left="3240" w:hanging="1080"/>
      </w:pPr>
      <w:rPr>
        <w:rFonts w:ascii="Arial" w:hAnsi="Arial" w:cs="Arial" w:hint="default"/>
        <w:sz w:val="20"/>
        <w:szCs w:val="20"/>
      </w:rPr>
    </w:lvl>
    <w:lvl w:ilvl="7">
      <w:start w:val="1"/>
      <w:numFmt w:val="decimal"/>
      <w:lvlText w:val="%1.%2.%3.%4.%5.%6.%7.%8."/>
      <w:lvlJc w:val="left"/>
      <w:pPr>
        <w:tabs>
          <w:tab w:val="num" w:pos="0"/>
        </w:tabs>
        <w:ind w:left="3744" w:hanging="1224"/>
      </w:pPr>
      <w:rPr>
        <w:rFonts w:ascii="Arial" w:hAnsi="Arial" w:cs="Arial" w:hint="default"/>
        <w:sz w:val="20"/>
        <w:szCs w:val="20"/>
      </w:rPr>
    </w:lvl>
    <w:lvl w:ilvl="8">
      <w:start w:val="1"/>
      <w:numFmt w:val="decimal"/>
      <w:lvlText w:val="%1.%2.%3.%4.%5.%6.%7.%8.%9."/>
      <w:lvlJc w:val="left"/>
      <w:pPr>
        <w:tabs>
          <w:tab w:val="num" w:pos="0"/>
        </w:tabs>
        <w:ind w:left="4320" w:hanging="1440"/>
      </w:pPr>
      <w:rPr>
        <w:rFonts w:ascii="Arial" w:hAnsi="Arial" w:cs="Arial" w:hint="default"/>
        <w:sz w:val="20"/>
        <w:szCs w:val="20"/>
      </w:rPr>
    </w:lvl>
  </w:abstractNum>
  <w:abstractNum w:abstractNumId="22" w15:restartNumberingAfterBreak="0">
    <w:nsid w:val="09966D72"/>
    <w:multiLevelType w:val="hybridMultilevel"/>
    <w:tmpl w:val="BEE255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004BA4"/>
    <w:multiLevelType w:val="hybridMultilevel"/>
    <w:tmpl w:val="2132C060"/>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4" w15:restartNumberingAfterBreak="0">
    <w:nsid w:val="0C8E4775"/>
    <w:multiLevelType w:val="multilevel"/>
    <w:tmpl w:val="2FB80192"/>
    <w:lvl w:ilvl="0">
      <w:start w:val="1"/>
      <w:numFmt w:val="decimal"/>
      <w:lvlText w:val="%1."/>
      <w:lvlJc w:val="left"/>
      <w:pPr>
        <w:ind w:left="720" w:hanging="360"/>
      </w:pPr>
    </w:lvl>
    <w:lvl w:ilvl="1">
      <w:start w:val="7"/>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15:restartNumberingAfterBreak="0">
    <w:nsid w:val="0F961214"/>
    <w:multiLevelType w:val="hybridMultilevel"/>
    <w:tmpl w:val="47840BE6"/>
    <w:lvl w:ilvl="0" w:tplc="CF08DF6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C07E55"/>
    <w:multiLevelType w:val="multilevel"/>
    <w:tmpl w:val="F14EE882"/>
    <w:lvl w:ilvl="0">
      <w:start w:val="1"/>
      <w:numFmt w:val="decimal"/>
      <w:lvlText w:val="%1."/>
      <w:lvlJc w:val="left"/>
      <w:pPr>
        <w:ind w:left="360" w:hanging="360"/>
      </w:pPr>
    </w:lvl>
    <w:lvl w:ilvl="1">
      <w:start w:val="1"/>
      <w:numFmt w:val="decimal"/>
      <w:lvlText w:val="5.%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0F36159"/>
    <w:multiLevelType w:val="hybridMultilevel"/>
    <w:tmpl w:val="BEE255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D35D9F"/>
    <w:multiLevelType w:val="multilevel"/>
    <w:tmpl w:val="E11EF4DA"/>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185E0E61"/>
    <w:multiLevelType w:val="multilevel"/>
    <w:tmpl w:val="3DB83096"/>
    <w:lvl w:ilvl="0">
      <w:start w:val="3"/>
      <w:numFmt w:val="decimal"/>
      <w:lvlText w:val="%1."/>
      <w:lvlJc w:val="left"/>
      <w:pPr>
        <w:tabs>
          <w:tab w:val="num" w:pos="360"/>
        </w:tabs>
        <w:ind w:left="360" w:hanging="360"/>
      </w:pPr>
      <w:rPr>
        <w:rFonts w:ascii="Arial" w:hAnsi="Arial" w:cs="Arial" w:hint="default"/>
        <w:strike w:val="0"/>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0" w15:restartNumberingAfterBreak="0">
    <w:nsid w:val="1B425AE6"/>
    <w:multiLevelType w:val="multilevel"/>
    <w:tmpl w:val="E9DE823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1B583A37"/>
    <w:multiLevelType w:val="hybridMultilevel"/>
    <w:tmpl w:val="19B6C5F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2" w15:restartNumberingAfterBreak="0">
    <w:nsid w:val="1C2154C1"/>
    <w:multiLevelType w:val="hybridMultilevel"/>
    <w:tmpl w:val="4B928238"/>
    <w:lvl w:ilvl="0" w:tplc="000417D4">
      <w:start w:val="1"/>
      <w:numFmt w:val="decimal"/>
      <w:lvlText w:val="2.%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1DA332AA"/>
    <w:multiLevelType w:val="hybridMultilevel"/>
    <w:tmpl w:val="42ECAB40"/>
    <w:lvl w:ilvl="0" w:tplc="04150017">
      <w:start w:val="1"/>
      <w:numFmt w:val="lowerLetter"/>
      <w:lvlText w:val="%1)"/>
      <w:lvlJc w:val="left"/>
      <w:pPr>
        <w:ind w:left="720" w:hanging="360"/>
      </w:pPr>
    </w:lvl>
    <w:lvl w:ilvl="1" w:tplc="4FEEB9F2">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346ACC"/>
    <w:multiLevelType w:val="multilevel"/>
    <w:tmpl w:val="D892FE9E"/>
    <w:lvl w:ilvl="0">
      <w:start w:val="1"/>
      <w:numFmt w:val="lowerLetter"/>
      <w:lvlText w:val="%1)"/>
      <w:lvlJc w:val="left"/>
      <w:pPr>
        <w:tabs>
          <w:tab w:val="num" w:pos="0"/>
        </w:tabs>
        <w:ind w:left="720" w:hanging="360"/>
      </w:pPr>
      <w:rPr>
        <w:rFonts w:ascii="Arial" w:eastAsiaTheme="minorHAnsi" w:hAnsi="Arial" w:cs="Arial"/>
        <w:b w:val="0"/>
        <w:color w:val="auto"/>
        <w:sz w:val="20"/>
        <w:szCs w:val="20"/>
      </w:rPr>
    </w:lvl>
    <w:lvl w:ilvl="1">
      <w:start w:val="1"/>
      <w:numFmt w:val="decimal"/>
      <w:lvlText w:val="%1.%2."/>
      <w:lvlJc w:val="left"/>
      <w:pPr>
        <w:tabs>
          <w:tab w:val="num" w:pos="0"/>
        </w:tabs>
        <w:ind w:left="1152" w:hanging="432"/>
      </w:pPr>
      <w:rPr>
        <w:rFonts w:ascii="Arial" w:hAnsi="Arial" w:cs="Arial"/>
        <w:sz w:val="20"/>
        <w:szCs w:val="20"/>
      </w:r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5" w15:restartNumberingAfterBreak="0">
    <w:nsid w:val="1F39049E"/>
    <w:multiLevelType w:val="hybridMultilevel"/>
    <w:tmpl w:val="E14CD4C8"/>
    <w:lvl w:ilvl="0" w:tplc="CF5A5DAA">
      <w:start w:val="1"/>
      <w:numFmt w:val="decimal"/>
      <w:lvlText w:val="%1."/>
      <w:lvlJc w:val="left"/>
      <w:pPr>
        <w:ind w:left="720" w:hanging="360"/>
      </w:pPr>
      <w:rPr>
        <w:b w:val="0"/>
      </w:rPr>
    </w:lvl>
    <w:lvl w:ilvl="1" w:tplc="04150019">
      <w:start w:val="1"/>
      <w:numFmt w:val="lowerLetter"/>
      <w:lvlText w:val="%2."/>
      <w:lvlJc w:val="left"/>
      <w:pPr>
        <w:ind w:left="1440" w:hanging="360"/>
      </w:pPr>
    </w:lvl>
    <w:lvl w:ilvl="2" w:tplc="B11642F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F2183F"/>
    <w:multiLevelType w:val="multilevel"/>
    <w:tmpl w:val="C7489F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21A6DEA"/>
    <w:multiLevelType w:val="hybridMultilevel"/>
    <w:tmpl w:val="DF00AE84"/>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8" w15:restartNumberingAfterBreak="0">
    <w:nsid w:val="226F3612"/>
    <w:multiLevelType w:val="hybridMultilevel"/>
    <w:tmpl w:val="5C9E83D4"/>
    <w:lvl w:ilvl="0" w:tplc="B7CECB00">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3FF3754"/>
    <w:multiLevelType w:val="hybridMultilevel"/>
    <w:tmpl w:val="9FB2FD52"/>
    <w:lvl w:ilvl="0" w:tplc="882A5D76">
      <w:start w:val="1"/>
      <w:numFmt w:val="decimal"/>
      <w:lvlText w:val="3.%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4E6CEA"/>
    <w:multiLevelType w:val="hybridMultilevel"/>
    <w:tmpl w:val="DB7CD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8504EFC"/>
    <w:multiLevelType w:val="multilevel"/>
    <w:tmpl w:val="D3608A64"/>
    <w:lvl w:ilvl="0">
      <w:start w:val="1"/>
      <w:numFmt w:val="decimal"/>
      <w:lvlText w:val="7.%1."/>
      <w:lvlJc w:val="left"/>
      <w:pPr>
        <w:ind w:left="540" w:hanging="540"/>
      </w:pPr>
      <w:rPr>
        <w:rFonts w:ascii="Arial" w:hAnsi="Arial" w:cs="Arial" w:hint="default"/>
        <w:b w:val="0"/>
        <w:caps w:val="0"/>
        <w:smallCaps w:val="0"/>
        <w:strike w:val="0"/>
        <w:dstrike w:val="0"/>
        <w:color w:val="auto"/>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288" w:hanging="720"/>
      </w:pPr>
      <w:rPr>
        <w:rFonts w:hint="default"/>
        <w:b w:val="0"/>
        <w:color w:val="auto"/>
        <w:sz w:val="20"/>
        <w:szCs w:val="20"/>
      </w:rPr>
    </w:lvl>
    <w:lvl w:ilvl="2">
      <w:start w:val="1"/>
      <w:numFmt w:val="decimal"/>
      <w:lvlText w:val="%1.%2.%3."/>
      <w:lvlJc w:val="left"/>
      <w:pPr>
        <w:ind w:left="1713" w:hanging="720"/>
      </w:pPr>
      <w:rPr>
        <w:rFonts w:hint="default"/>
        <w:b w:val="0"/>
        <w:sz w:val="20"/>
        <w:szCs w:val="20"/>
        <w:u w:val="none"/>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2" w15:restartNumberingAfterBreak="0">
    <w:nsid w:val="295B4523"/>
    <w:multiLevelType w:val="multilevel"/>
    <w:tmpl w:val="3FE80978"/>
    <w:lvl w:ilvl="0">
      <w:start w:val="2"/>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43" w15:restartNumberingAfterBreak="0">
    <w:nsid w:val="2BB15008"/>
    <w:multiLevelType w:val="multilevel"/>
    <w:tmpl w:val="244E504E"/>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44" w15:restartNumberingAfterBreak="0">
    <w:nsid w:val="2FB57AD6"/>
    <w:multiLevelType w:val="hybridMultilevel"/>
    <w:tmpl w:val="5380AAC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5" w15:restartNumberingAfterBreak="0">
    <w:nsid w:val="2FF20CCC"/>
    <w:multiLevelType w:val="hybridMultilevel"/>
    <w:tmpl w:val="2C900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01A14B4"/>
    <w:multiLevelType w:val="multilevel"/>
    <w:tmpl w:val="E5266B48"/>
    <w:lvl w:ilvl="0">
      <w:start w:val="2"/>
      <w:numFmt w:val="decimal"/>
      <w:lvlText w:val="%1."/>
      <w:lvlJc w:val="left"/>
      <w:pPr>
        <w:ind w:left="360" w:hanging="360"/>
      </w:pPr>
      <w:rPr>
        <w:strike w:val="0"/>
        <w:dstrike w:val="0"/>
        <w:u w:val="none"/>
        <w:effect w:val="none"/>
      </w:rPr>
    </w:lvl>
    <w:lvl w:ilvl="1">
      <w:start w:val="1"/>
      <w:numFmt w:val="ordinal"/>
      <w:lvlText w:val="3.%2"/>
      <w:lvlJc w:val="left"/>
      <w:pPr>
        <w:ind w:left="1211" w:hanging="360"/>
      </w:pPr>
      <w:rPr>
        <w:rFonts w:hint="default"/>
        <w:b w:val="0"/>
        <w:strike w:val="0"/>
        <w:dstrike w:val="0"/>
        <w:u w:val="none"/>
        <w:effect w:val="none"/>
      </w:rPr>
    </w:lvl>
    <w:lvl w:ilvl="2">
      <w:start w:val="1"/>
      <w:numFmt w:val="decimal"/>
      <w:lvlText w:val="%1.%2.%3."/>
      <w:lvlJc w:val="left"/>
      <w:pPr>
        <w:ind w:left="2422" w:hanging="720"/>
      </w:pPr>
      <w:rPr>
        <w:strike w:val="0"/>
        <w:dstrike w:val="0"/>
        <w:u w:val="none"/>
        <w:effect w:val="none"/>
      </w:rPr>
    </w:lvl>
    <w:lvl w:ilvl="3">
      <w:start w:val="1"/>
      <w:numFmt w:val="decimal"/>
      <w:lvlText w:val="%1.%2.%3.%4."/>
      <w:lvlJc w:val="left"/>
      <w:pPr>
        <w:ind w:left="3273" w:hanging="720"/>
      </w:pPr>
      <w:rPr>
        <w:strike w:val="0"/>
        <w:dstrike w:val="0"/>
        <w:u w:val="none"/>
        <w:effect w:val="none"/>
      </w:rPr>
    </w:lvl>
    <w:lvl w:ilvl="4">
      <w:start w:val="1"/>
      <w:numFmt w:val="decimal"/>
      <w:lvlText w:val="%1.%2.%3.%4.%5."/>
      <w:lvlJc w:val="left"/>
      <w:pPr>
        <w:ind w:left="4484" w:hanging="1080"/>
      </w:pPr>
      <w:rPr>
        <w:strike w:val="0"/>
        <w:dstrike w:val="0"/>
        <w:u w:val="none"/>
        <w:effect w:val="none"/>
      </w:rPr>
    </w:lvl>
    <w:lvl w:ilvl="5">
      <w:start w:val="1"/>
      <w:numFmt w:val="decimal"/>
      <w:lvlText w:val="%1.%2.%3.%4.%5.%6."/>
      <w:lvlJc w:val="left"/>
      <w:pPr>
        <w:ind w:left="5335" w:hanging="1080"/>
      </w:pPr>
      <w:rPr>
        <w:strike w:val="0"/>
        <w:dstrike w:val="0"/>
        <w:u w:val="none"/>
        <w:effect w:val="none"/>
      </w:rPr>
    </w:lvl>
    <w:lvl w:ilvl="6">
      <w:start w:val="1"/>
      <w:numFmt w:val="decimal"/>
      <w:lvlText w:val="%1.%2.%3.%4.%5.%6.%7."/>
      <w:lvlJc w:val="left"/>
      <w:pPr>
        <w:ind w:left="6546" w:hanging="1440"/>
      </w:pPr>
      <w:rPr>
        <w:strike w:val="0"/>
        <w:dstrike w:val="0"/>
        <w:u w:val="none"/>
        <w:effect w:val="none"/>
      </w:rPr>
    </w:lvl>
    <w:lvl w:ilvl="7">
      <w:start w:val="1"/>
      <w:numFmt w:val="decimal"/>
      <w:lvlText w:val="%1.%2.%3.%4.%5.%6.%7.%8."/>
      <w:lvlJc w:val="left"/>
      <w:pPr>
        <w:ind w:left="7397" w:hanging="1440"/>
      </w:pPr>
      <w:rPr>
        <w:strike w:val="0"/>
        <w:dstrike w:val="0"/>
        <w:u w:val="none"/>
        <w:effect w:val="none"/>
      </w:rPr>
    </w:lvl>
    <w:lvl w:ilvl="8">
      <w:start w:val="1"/>
      <w:numFmt w:val="decimal"/>
      <w:lvlText w:val="%1.%2.%3.%4.%5.%6.%7.%8.%9."/>
      <w:lvlJc w:val="left"/>
      <w:pPr>
        <w:ind w:left="8608" w:hanging="1800"/>
      </w:pPr>
      <w:rPr>
        <w:strike w:val="0"/>
        <w:dstrike w:val="0"/>
        <w:u w:val="none"/>
        <w:effect w:val="none"/>
      </w:rPr>
    </w:lvl>
  </w:abstractNum>
  <w:abstractNum w:abstractNumId="47" w15:restartNumberingAfterBreak="0">
    <w:nsid w:val="30921EE2"/>
    <w:multiLevelType w:val="multilevel"/>
    <w:tmpl w:val="639842BE"/>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92" w:hanging="432"/>
      </w:pPr>
      <w:rPr>
        <w:rFonts w:ascii="Arial" w:hAnsi="Arial" w:cs="Arial" w:hint="default"/>
        <w:b w:val="0"/>
        <w:sz w:val="20"/>
        <w:szCs w:val="20"/>
      </w:rPr>
    </w:lvl>
    <w:lvl w:ilvl="2">
      <w:start w:val="1"/>
      <w:numFmt w:val="decimal"/>
      <w:lvlText w:val="%1.%2.%3."/>
      <w:lvlJc w:val="left"/>
      <w:pPr>
        <w:tabs>
          <w:tab w:val="num" w:pos="0"/>
        </w:tabs>
        <w:ind w:left="1224" w:hanging="504"/>
      </w:pPr>
      <w:rPr>
        <w:rFonts w:ascii="Arial" w:hAnsi="Arial" w:cs="Arial" w:hint="default"/>
        <w:sz w:val="20"/>
        <w:szCs w:val="20"/>
      </w:rPr>
    </w:lvl>
    <w:lvl w:ilvl="3">
      <w:start w:val="1"/>
      <w:numFmt w:val="decimal"/>
      <w:lvlText w:val="%1.%2.%3.%4."/>
      <w:lvlJc w:val="left"/>
      <w:pPr>
        <w:tabs>
          <w:tab w:val="num" w:pos="0"/>
        </w:tabs>
        <w:ind w:left="1728" w:hanging="648"/>
      </w:pPr>
      <w:rPr>
        <w:rFonts w:ascii="Arial" w:hAnsi="Arial" w:cs="Arial" w:hint="default"/>
        <w:sz w:val="20"/>
        <w:szCs w:val="20"/>
      </w:rPr>
    </w:lvl>
    <w:lvl w:ilvl="4">
      <w:start w:val="1"/>
      <w:numFmt w:val="decimal"/>
      <w:lvlText w:val="%1.%2.%3.%4.%5."/>
      <w:lvlJc w:val="left"/>
      <w:pPr>
        <w:tabs>
          <w:tab w:val="num" w:pos="0"/>
        </w:tabs>
        <w:ind w:left="2232" w:hanging="792"/>
      </w:pPr>
      <w:rPr>
        <w:rFonts w:ascii="Arial" w:hAnsi="Arial" w:cs="Arial" w:hint="default"/>
        <w:sz w:val="20"/>
        <w:szCs w:val="20"/>
      </w:rPr>
    </w:lvl>
    <w:lvl w:ilvl="5">
      <w:start w:val="1"/>
      <w:numFmt w:val="decimal"/>
      <w:lvlText w:val="%1.%2.%3.%4.%5.%6."/>
      <w:lvlJc w:val="left"/>
      <w:pPr>
        <w:tabs>
          <w:tab w:val="num" w:pos="0"/>
        </w:tabs>
        <w:ind w:left="2736" w:hanging="936"/>
      </w:pPr>
      <w:rPr>
        <w:rFonts w:ascii="Arial" w:hAnsi="Arial" w:cs="Arial" w:hint="default"/>
        <w:sz w:val="20"/>
        <w:szCs w:val="20"/>
      </w:rPr>
    </w:lvl>
    <w:lvl w:ilvl="6">
      <w:start w:val="1"/>
      <w:numFmt w:val="decimal"/>
      <w:lvlText w:val="%1.%2.%3.%4.%5.%6.%7."/>
      <w:lvlJc w:val="left"/>
      <w:pPr>
        <w:tabs>
          <w:tab w:val="num" w:pos="0"/>
        </w:tabs>
        <w:ind w:left="3240" w:hanging="1080"/>
      </w:pPr>
      <w:rPr>
        <w:rFonts w:ascii="Arial" w:hAnsi="Arial" w:cs="Arial" w:hint="default"/>
        <w:sz w:val="20"/>
        <w:szCs w:val="20"/>
      </w:rPr>
    </w:lvl>
    <w:lvl w:ilvl="7">
      <w:start w:val="1"/>
      <w:numFmt w:val="decimal"/>
      <w:lvlText w:val="%1.%2.%3.%4.%5.%6.%7.%8."/>
      <w:lvlJc w:val="left"/>
      <w:pPr>
        <w:tabs>
          <w:tab w:val="num" w:pos="0"/>
        </w:tabs>
        <w:ind w:left="3744" w:hanging="1224"/>
      </w:pPr>
      <w:rPr>
        <w:rFonts w:ascii="Arial" w:hAnsi="Arial" w:cs="Arial" w:hint="default"/>
        <w:sz w:val="20"/>
        <w:szCs w:val="20"/>
      </w:rPr>
    </w:lvl>
    <w:lvl w:ilvl="8">
      <w:start w:val="1"/>
      <w:numFmt w:val="decimal"/>
      <w:lvlText w:val="%1.%2.%3.%4.%5.%6.%7.%8.%9."/>
      <w:lvlJc w:val="left"/>
      <w:pPr>
        <w:tabs>
          <w:tab w:val="num" w:pos="0"/>
        </w:tabs>
        <w:ind w:left="4320" w:hanging="1440"/>
      </w:pPr>
      <w:rPr>
        <w:rFonts w:ascii="Arial" w:hAnsi="Arial" w:cs="Arial" w:hint="default"/>
        <w:sz w:val="20"/>
        <w:szCs w:val="20"/>
      </w:rPr>
    </w:lvl>
  </w:abstractNum>
  <w:abstractNum w:abstractNumId="48" w15:restartNumberingAfterBreak="0">
    <w:nsid w:val="30DA69E5"/>
    <w:multiLevelType w:val="multilevel"/>
    <w:tmpl w:val="345628D4"/>
    <w:lvl w:ilvl="0">
      <w:start w:val="5"/>
      <w:numFmt w:val="decimal"/>
      <w:lvlText w:val="%1."/>
      <w:lvlJc w:val="left"/>
      <w:pPr>
        <w:ind w:left="360" w:hanging="360"/>
      </w:pPr>
      <w:rPr>
        <w:rFonts w:hint="default"/>
        <w:b w:val="0"/>
      </w:rPr>
    </w:lvl>
    <w:lvl w:ilvl="1">
      <w:start w:val="3"/>
      <w:numFmt w:val="decimal"/>
      <w:lvlText w:val="%1.%2."/>
      <w:lvlJc w:val="left"/>
      <w:pPr>
        <w:ind w:left="1147" w:hanging="360"/>
      </w:pPr>
      <w:rPr>
        <w:rFonts w:hint="default"/>
      </w:rPr>
    </w:lvl>
    <w:lvl w:ilvl="2">
      <w:start w:val="1"/>
      <w:numFmt w:val="decimal"/>
      <w:lvlText w:val="%1.%2.%3."/>
      <w:lvlJc w:val="left"/>
      <w:pPr>
        <w:ind w:left="2294" w:hanging="720"/>
      </w:pPr>
      <w:rPr>
        <w:rFonts w:hint="default"/>
      </w:rPr>
    </w:lvl>
    <w:lvl w:ilvl="3">
      <w:start w:val="1"/>
      <w:numFmt w:val="decimal"/>
      <w:lvlText w:val="%1.%2.%3.%4."/>
      <w:lvlJc w:val="left"/>
      <w:pPr>
        <w:ind w:left="3081" w:hanging="720"/>
      </w:pPr>
      <w:rPr>
        <w:rFonts w:hint="default"/>
      </w:rPr>
    </w:lvl>
    <w:lvl w:ilvl="4">
      <w:start w:val="1"/>
      <w:numFmt w:val="decimal"/>
      <w:lvlText w:val="%1.%2.%3.%4.%5."/>
      <w:lvlJc w:val="left"/>
      <w:pPr>
        <w:ind w:left="4228" w:hanging="1080"/>
      </w:pPr>
      <w:rPr>
        <w:rFonts w:hint="default"/>
      </w:rPr>
    </w:lvl>
    <w:lvl w:ilvl="5">
      <w:start w:val="1"/>
      <w:numFmt w:val="decimal"/>
      <w:lvlText w:val="%1.%2.%3.%4.%5.%6."/>
      <w:lvlJc w:val="left"/>
      <w:pPr>
        <w:ind w:left="5015" w:hanging="1080"/>
      </w:pPr>
      <w:rPr>
        <w:rFonts w:hint="default"/>
      </w:rPr>
    </w:lvl>
    <w:lvl w:ilvl="6">
      <w:start w:val="1"/>
      <w:numFmt w:val="decimal"/>
      <w:lvlText w:val="%1.%2.%3.%4.%5.%6.%7."/>
      <w:lvlJc w:val="left"/>
      <w:pPr>
        <w:ind w:left="6162" w:hanging="1440"/>
      </w:pPr>
      <w:rPr>
        <w:rFonts w:hint="default"/>
      </w:rPr>
    </w:lvl>
    <w:lvl w:ilvl="7">
      <w:start w:val="1"/>
      <w:numFmt w:val="decimal"/>
      <w:lvlText w:val="%1.%2.%3.%4.%5.%6.%7.%8."/>
      <w:lvlJc w:val="left"/>
      <w:pPr>
        <w:ind w:left="6949" w:hanging="1440"/>
      </w:pPr>
      <w:rPr>
        <w:rFonts w:hint="default"/>
      </w:rPr>
    </w:lvl>
    <w:lvl w:ilvl="8">
      <w:start w:val="1"/>
      <w:numFmt w:val="decimal"/>
      <w:lvlText w:val="%1.%2.%3.%4.%5.%6.%7.%8.%9."/>
      <w:lvlJc w:val="left"/>
      <w:pPr>
        <w:ind w:left="8096" w:hanging="1800"/>
      </w:pPr>
      <w:rPr>
        <w:rFonts w:hint="default"/>
      </w:rPr>
    </w:lvl>
  </w:abstractNum>
  <w:abstractNum w:abstractNumId="49" w15:restartNumberingAfterBreak="0">
    <w:nsid w:val="34F01E08"/>
    <w:multiLevelType w:val="hybridMultilevel"/>
    <w:tmpl w:val="A5DC927A"/>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0" w15:restartNumberingAfterBreak="0">
    <w:nsid w:val="35F77594"/>
    <w:multiLevelType w:val="hybridMultilevel"/>
    <w:tmpl w:val="FA1CA408"/>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1" w15:restartNumberingAfterBreak="0">
    <w:nsid w:val="36841BAC"/>
    <w:multiLevelType w:val="hybridMultilevel"/>
    <w:tmpl w:val="9F285550"/>
    <w:lvl w:ilvl="0" w:tplc="C374F3BA">
      <w:start w:val="1"/>
      <w:numFmt w:val="decimal"/>
      <w:lvlText w:val="9.%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3826442C"/>
    <w:multiLevelType w:val="hybridMultilevel"/>
    <w:tmpl w:val="14461AFA"/>
    <w:lvl w:ilvl="0" w:tplc="D052784E">
      <w:start w:val="1"/>
      <w:numFmt w:val="decimal"/>
      <w:lvlText w:val="4.%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393E3ECD"/>
    <w:multiLevelType w:val="hybridMultilevel"/>
    <w:tmpl w:val="F37CA47E"/>
    <w:lvl w:ilvl="0" w:tplc="C374F3BA">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AD37D65"/>
    <w:multiLevelType w:val="hybridMultilevel"/>
    <w:tmpl w:val="9BFA58CC"/>
    <w:lvl w:ilvl="0" w:tplc="04150011">
      <w:start w:val="1"/>
      <w:numFmt w:val="decimal"/>
      <w:lvlText w:val="%1)"/>
      <w:lvlJc w:val="left"/>
      <w:pPr>
        <w:ind w:left="1363" w:hanging="360"/>
      </w:pPr>
    </w:lvl>
    <w:lvl w:ilvl="1" w:tplc="04150011">
      <w:start w:val="1"/>
      <w:numFmt w:val="decimal"/>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55" w15:restartNumberingAfterBreak="0">
    <w:nsid w:val="3D5C403F"/>
    <w:multiLevelType w:val="hybridMultilevel"/>
    <w:tmpl w:val="0A46897C"/>
    <w:lvl w:ilvl="0" w:tplc="B3A65B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0356CC4"/>
    <w:multiLevelType w:val="hybridMultilevel"/>
    <w:tmpl w:val="F5AEC76E"/>
    <w:name w:val="WW8Num302"/>
    <w:lvl w:ilvl="0" w:tplc="E384BCD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427C5C20"/>
    <w:multiLevelType w:val="hybridMultilevel"/>
    <w:tmpl w:val="1898FE12"/>
    <w:lvl w:ilvl="0" w:tplc="04150011">
      <w:start w:val="1"/>
      <w:numFmt w:val="decimal"/>
      <w:lvlText w:val="%1)"/>
      <w:lvlJc w:val="left"/>
      <w:pPr>
        <w:ind w:left="782" w:hanging="360"/>
      </w:p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58" w15:restartNumberingAfterBreak="0">
    <w:nsid w:val="44042253"/>
    <w:multiLevelType w:val="hybridMultilevel"/>
    <w:tmpl w:val="03DA3C68"/>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9" w15:restartNumberingAfterBreak="0">
    <w:nsid w:val="451B5526"/>
    <w:multiLevelType w:val="hybridMultilevel"/>
    <w:tmpl w:val="BA7A6448"/>
    <w:lvl w:ilvl="0" w:tplc="F20E9A98">
      <w:start w:val="1"/>
      <w:numFmt w:val="decimal"/>
      <w:lvlText w:val="5.%1."/>
      <w:lvlJc w:val="left"/>
      <w:pPr>
        <w:ind w:left="720" w:hanging="360"/>
      </w:pPr>
      <w:rPr>
        <w:rFonts w:hint="default"/>
      </w:rPr>
    </w:lvl>
    <w:lvl w:ilvl="1" w:tplc="04150019">
      <w:start w:val="1"/>
      <w:numFmt w:val="lowerLetter"/>
      <w:lvlText w:val="%2."/>
      <w:lvlJc w:val="left"/>
      <w:pPr>
        <w:ind w:left="1440" w:hanging="360"/>
      </w:pPr>
    </w:lvl>
    <w:lvl w:ilvl="2" w:tplc="F20E9A98">
      <w:start w:val="1"/>
      <w:numFmt w:val="decimal"/>
      <w:lvlText w:val="5.%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67530A9"/>
    <w:multiLevelType w:val="hybridMultilevel"/>
    <w:tmpl w:val="2C004A08"/>
    <w:lvl w:ilvl="0" w:tplc="882A5D76">
      <w:start w:val="1"/>
      <w:numFmt w:val="decimal"/>
      <w:lvlText w:val="3.%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46D52131"/>
    <w:multiLevelType w:val="hybridMultilevel"/>
    <w:tmpl w:val="2A8EE5F0"/>
    <w:lvl w:ilvl="0" w:tplc="2248AC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6C19A7"/>
    <w:multiLevelType w:val="hybridMultilevel"/>
    <w:tmpl w:val="85F8201C"/>
    <w:lvl w:ilvl="0" w:tplc="D052784E">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0144CC5"/>
    <w:multiLevelType w:val="hybridMultilevel"/>
    <w:tmpl w:val="C616CE7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12D03EA"/>
    <w:multiLevelType w:val="multilevel"/>
    <w:tmpl w:val="46AA7C0C"/>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b w:val="0"/>
        <w:sz w:val="20"/>
      </w:rPr>
    </w:lvl>
    <w:lvl w:ilvl="2">
      <w:start w:val="1"/>
      <w:numFmt w:val="decimal"/>
      <w:isLgl/>
      <w:lvlText w:val="%3."/>
      <w:lvlJc w:val="left"/>
      <w:pPr>
        <w:ind w:left="1080" w:hanging="720"/>
      </w:pPr>
      <w:rPr>
        <w:rFonts w:ascii="Arial" w:eastAsia="Times New Roman" w:hAnsi="Arial" w:cs="Arial"/>
        <w:b w:val="0"/>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5" w15:restartNumberingAfterBreak="0">
    <w:nsid w:val="53621BA6"/>
    <w:multiLevelType w:val="hybridMultilevel"/>
    <w:tmpl w:val="1ADA8744"/>
    <w:lvl w:ilvl="0" w:tplc="CF5A5DA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8D76688"/>
    <w:multiLevelType w:val="hybridMultilevel"/>
    <w:tmpl w:val="6B26288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8" w15:restartNumberingAfterBreak="0">
    <w:nsid w:val="59F72F7E"/>
    <w:multiLevelType w:val="multilevel"/>
    <w:tmpl w:val="2954EE9A"/>
    <w:lvl w:ilvl="0">
      <w:start w:val="1"/>
      <w:numFmt w:val="decimal"/>
      <w:lvlText w:val="%1."/>
      <w:lvlJc w:val="left"/>
      <w:pPr>
        <w:ind w:left="540" w:hanging="540"/>
      </w:pPr>
      <w:rPr>
        <w:rFonts w:hint="default"/>
        <w:b w:val="0"/>
        <w:sz w:val="20"/>
        <w:szCs w:val="20"/>
      </w:rPr>
    </w:lvl>
    <w:lvl w:ilvl="1">
      <w:start w:val="1"/>
      <w:numFmt w:val="decimal"/>
      <w:lvlText w:val="%1.%2."/>
      <w:lvlJc w:val="left"/>
      <w:pPr>
        <w:ind w:left="1288" w:hanging="720"/>
      </w:pPr>
      <w:rPr>
        <w:rFonts w:hint="default"/>
        <w:b w:val="0"/>
        <w:color w:val="auto"/>
        <w:sz w:val="20"/>
        <w:szCs w:val="20"/>
      </w:rPr>
    </w:lvl>
    <w:lvl w:ilvl="2">
      <w:start w:val="1"/>
      <w:numFmt w:val="decimal"/>
      <w:lvlText w:val="%1.%2.%3."/>
      <w:lvlJc w:val="left"/>
      <w:pPr>
        <w:ind w:left="1713" w:hanging="720"/>
      </w:pPr>
      <w:rPr>
        <w:rFonts w:hint="default"/>
        <w:b w:val="0"/>
        <w:sz w:val="20"/>
        <w:szCs w:val="20"/>
        <w:u w:val="none"/>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9" w15:restartNumberingAfterBreak="0">
    <w:nsid w:val="5A425973"/>
    <w:multiLevelType w:val="multilevel"/>
    <w:tmpl w:val="AC4C4E0A"/>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2)"/>
      <w:lvlJc w:val="left"/>
      <w:pPr>
        <w:tabs>
          <w:tab w:val="num" w:pos="0"/>
        </w:tabs>
        <w:ind w:left="792" w:hanging="432"/>
      </w:pPr>
      <w:rPr>
        <w:rFonts w:hint="default"/>
        <w:b w:val="0"/>
        <w:sz w:val="20"/>
        <w:szCs w:val="20"/>
      </w:rPr>
    </w:lvl>
    <w:lvl w:ilvl="2">
      <w:start w:val="1"/>
      <w:numFmt w:val="decimal"/>
      <w:lvlText w:val="%1.%2.%3."/>
      <w:lvlJc w:val="left"/>
      <w:pPr>
        <w:tabs>
          <w:tab w:val="num" w:pos="0"/>
        </w:tabs>
        <w:ind w:left="1224" w:hanging="504"/>
      </w:pPr>
      <w:rPr>
        <w:rFonts w:ascii="Arial" w:hAnsi="Arial" w:cs="Arial" w:hint="default"/>
        <w:sz w:val="20"/>
        <w:szCs w:val="20"/>
      </w:rPr>
    </w:lvl>
    <w:lvl w:ilvl="3">
      <w:start w:val="1"/>
      <w:numFmt w:val="decimal"/>
      <w:lvlText w:val="%1.%2.%3.%4."/>
      <w:lvlJc w:val="left"/>
      <w:pPr>
        <w:tabs>
          <w:tab w:val="num" w:pos="0"/>
        </w:tabs>
        <w:ind w:left="1728" w:hanging="648"/>
      </w:pPr>
      <w:rPr>
        <w:rFonts w:ascii="Arial" w:hAnsi="Arial" w:cs="Arial" w:hint="default"/>
        <w:sz w:val="20"/>
        <w:szCs w:val="20"/>
      </w:rPr>
    </w:lvl>
    <w:lvl w:ilvl="4">
      <w:start w:val="1"/>
      <w:numFmt w:val="decimal"/>
      <w:lvlText w:val="%1.%2.%3.%4.%5."/>
      <w:lvlJc w:val="left"/>
      <w:pPr>
        <w:tabs>
          <w:tab w:val="num" w:pos="0"/>
        </w:tabs>
        <w:ind w:left="2232" w:hanging="792"/>
      </w:pPr>
      <w:rPr>
        <w:rFonts w:ascii="Arial" w:hAnsi="Arial" w:cs="Arial" w:hint="default"/>
        <w:sz w:val="20"/>
        <w:szCs w:val="20"/>
      </w:rPr>
    </w:lvl>
    <w:lvl w:ilvl="5">
      <w:start w:val="1"/>
      <w:numFmt w:val="decimal"/>
      <w:lvlText w:val="%1.%2.%3.%4.%5.%6."/>
      <w:lvlJc w:val="left"/>
      <w:pPr>
        <w:tabs>
          <w:tab w:val="num" w:pos="0"/>
        </w:tabs>
        <w:ind w:left="2736" w:hanging="936"/>
      </w:pPr>
      <w:rPr>
        <w:rFonts w:ascii="Arial" w:hAnsi="Arial" w:cs="Arial" w:hint="default"/>
        <w:sz w:val="20"/>
        <w:szCs w:val="20"/>
      </w:rPr>
    </w:lvl>
    <w:lvl w:ilvl="6">
      <w:start w:val="1"/>
      <w:numFmt w:val="decimal"/>
      <w:lvlText w:val="%1.%2.%3.%4.%5.%6.%7."/>
      <w:lvlJc w:val="left"/>
      <w:pPr>
        <w:tabs>
          <w:tab w:val="num" w:pos="0"/>
        </w:tabs>
        <w:ind w:left="3240" w:hanging="1080"/>
      </w:pPr>
      <w:rPr>
        <w:rFonts w:ascii="Arial" w:hAnsi="Arial" w:cs="Arial" w:hint="default"/>
        <w:sz w:val="20"/>
        <w:szCs w:val="20"/>
      </w:rPr>
    </w:lvl>
    <w:lvl w:ilvl="7">
      <w:start w:val="1"/>
      <w:numFmt w:val="decimal"/>
      <w:lvlText w:val="%1.%2.%3.%4.%5.%6.%7.%8."/>
      <w:lvlJc w:val="left"/>
      <w:pPr>
        <w:tabs>
          <w:tab w:val="num" w:pos="0"/>
        </w:tabs>
        <w:ind w:left="3744" w:hanging="1224"/>
      </w:pPr>
      <w:rPr>
        <w:rFonts w:ascii="Arial" w:hAnsi="Arial" w:cs="Arial" w:hint="default"/>
        <w:sz w:val="20"/>
        <w:szCs w:val="20"/>
      </w:rPr>
    </w:lvl>
    <w:lvl w:ilvl="8">
      <w:start w:val="1"/>
      <w:numFmt w:val="decimal"/>
      <w:lvlText w:val="%1.%2.%3.%4.%5.%6.%7.%8.%9."/>
      <w:lvlJc w:val="left"/>
      <w:pPr>
        <w:tabs>
          <w:tab w:val="num" w:pos="0"/>
        </w:tabs>
        <w:ind w:left="4320" w:hanging="1440"/>
      </w:pPr>
      <w:rPr>
        <w:rFonts w:ascii="Arial" w:hAnsi="Arial" w:cs="Arial" w:hint="default"/>
        <w:sz w:val="20"/>
        <w:szCs w:val="20"/>
      </w:rPr>
    </w:lvl>
  </w:abstractNum>
  <w:abstractNum w:abstractNumId="70" w15:restartNumberingAfterBreak="0">
    <w:nsid w:val="60816D8B"/>
    <w:multiLevelType w:val="hybridMultilevel"/>
    <w:tmpl w:val="78F48CEC"/>
    <w:lvl w:ilvl="0" w:tplc="82325F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A01299"/>
    <w:multiLevelType w:val="multilevel"/>
    <w:tmpl w:val="2954EE9A"/>
    <w:lvl w:ilvl="0">
      <w:start w:val="1"/>
      <w:numFmt w:val="decimal"/>
      <w:lvlText w:val="%1."/>
      <w:lvlJc w:val="left"/>
      <w:pPr>
        <w:ind w:left="540" w:hanging="540"/>
      </w:pPr>
      <w:rPr>
        <w:rFonts w:hint="default"/>
        <w:b w:val="0"/>
        <w:sz w:val="20"/>
        <w:szCs w:val="20"/>
      </w:rPr>
    </w:lvl>
    <w:lvl w:ilvl="1">
      <w:start w:val="1"/>
      <w:numFmt w:val="decimal"/>
      <w:lvlText w:val="%1.%2."/>
      <w:lvlJc w:val="left"/>
      <w:pPr>
        <w:ind w:left="1288" w:hanging="720"/>
      </w:pPr>
      <w:rPr>
        <w:rFonts w:hint="default"/>
        <w:b w:val="0"/>
        <w:color w:val="auto"/>
        <w:sz w:val="20"/>
        <w:szCs w:val="20"/>
      </w:rPr>
    </w:lvl>
    <w:lvl w:ilvl="2">
      <w:start w:val="1"/>
      <w:numFmt w:val="decimal"/>
      <w:lvlText w:val="%1.%2.%3."/>
      <w:lvlJc w:val="left"/>
      <w:pPr>
        <w:ind w:left="1713" w:hanging="720"/>
      </w:pPr>
      <w:rPr>
        <w:rFonts w:hint="default"/>
        <w:b w:val="0"/>
        <w:sz w:val="20"/>
        <w:szCs w:val="20"/>
        <w:u w:val="none"/>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2" w15:restartNumberingAfterBreak="0">
    <w:nsid w:val="61054448"/>
    <w:multiLevelType w:val="hybridMultilevel"/>
    <w:tmpl w:val="7FCAD2AE"/>
    <w:lvl w:ilvl="0" w:tplc="D052784E">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1B778AA"/>
    <w:multiLevelType w:val="hybridMultilevel"/>
    <w:tmpl w:val="F3B63774"/>
    <w:name w:val="WW8Num82"/>
    <w:lvl w:ilvl="0" w:tplc="CAF015B0">
      <w:start w:val="3"/>
      <w:numFmt w:val="decimal"/>
      <w:lvlText w:val="1.3.%1."/>
      <w:lvlJc w:val="left"/>
      <w:pPr>
        <w:ind w:left="222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28D7CAB"/>
    <w:multiLevelType w:val="hybridMultilevel"/>
    <w:tmpl w:val="0288602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653917B8"/>
    <w:multiLevelType w:val="hybridMultilevel"/>
    <w:tmpl w:val="456C9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D67424"/>
    <w:multiLevelType w:val="hybridMultilevel"/>
    <w:tmpl w:val="14461AFA"/>
    <w:lvl w:ilvl="0" w:tplc="D052784E">
      <w:start w:val="1"/>
      <w:numFmt w:val="decimal"/>
      <w:lvlText w:val="4.%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69134A2F"/>
    <w:multiLevelType w:val="multilevel"/>
    <w:tmpl w:val="2954EE9A"/>
    <w:lvl w:ilvl="0">
      <w:start w:val="1"/>
      <w:numFmt w:val="decimal"/>
      <w:lvlText w:val="%1."/>
      <w:lvlJc w:val="left"/>
      <w:pPr>
        <w:ind w:left="540" w:hanging="540"/>
      </w:pPr>
      <w:rPr>
        <w:rFonts w:hint="default"/>
        <w:b w:val="0"/>
        <w:sz w:val="20"/>
        <w:szCs w:val="20"/>
      </w:rPr>
    </w:lvl>
    <w:lvl w:ilvl="1">
      <w:start w:val="1"/>
      <w:numFmt w:val="decimal"/>
      <w:lvlText w:val="%1.%2."/>
      <w:lvlJc w:val="left"/>
      <w:pPr>
        <w:ind w:left="1288" w:hanging="720"/>
      </w:pPr>
      <w:rPr>
        <w:rFonts w:hint="default"/>
        <w:b w:val="0"/>
        <w:color w:val="auto"/>
        <w:sz w:val="20"/>
        <w:szCs w:val="20"/>
      </w:rPr>
    </w:lvl>
    <w:lvl w:ilvl="2">
      <w:start w:val="1"/>
      <w:numFmt w:val="decimal"/>
      <w:lvlText w:val="%1.%2.%3."/>
      <w:lvlJc w:val="left"/>
      <w:pPr>
        <w:ind w:left="1713" w:hanging="720"/>
      </w:pPr>
      <w:rPr>
        <w:rFonts w:hint="default"/>
        <w:b w:val="0"/>
        <w:sz w:val="20"/>
        <w:szCs w:val="20"/>
        <w:u w:val="none"/>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8" w15:restartNumberingAfterBreak="0">
    <w:nsid w:val="6B7B0CA5"/>
    <w:multiLevelType w:val="multilevel"/>
    <w:tmpl w:val="F6104DB6"/>
    <w:lvl w:ilvl="0">
      <w:start w:val="1"/>
      <w:numFmt w:val="decimal"/>
      <w:lvlText w:val="%1."/>
      <w:lvlJc w:val="left"/>
      <w:pPr>
        <w:tabs>
          <w:tab w:val="num" w:pos="643"/>
        </w:tabs>
        <w:ind w:left="643" w:hanging="360"/>
      </w:pPr>
      <w:rPr>
        <w:rFonts w:ascii="Arial" w:eastAsia="Times New Roman" w:hAnsi="Arial" w:cs="Arial" w:hint="default"/>
        <w:b w:val="0"/>
        <w:color w:val="auto"/>
        <w:sz w:val="20"/>
        <w:szCs w:val="20"/>
        <w:lang w:val="en-US"/>
      </w:rPr>
    </w:lvl>
    <w:lvl w:ilvl="1">
      <w:start w:val="1"/>
      <w:numFmt w:val="decimal"/>
      <w:lvlText w:val="%2)"/>
      <w:lvlJc w:val="left"/>
      <w:pPr>
        <w:tabs>
          <w:tab w:val="num" w:pos="1484"/>
        </w:tabs>
        <w:ind w:left="1484" w:hanging="491"/>
      </w:pPr>
      <w:rPr>
        <w:rFonts w:hint="default"/>
        <w:b w:val="0"/>
        <w:sz w:val="20"/>
        <w:szCs w:val="20"/>
      </w:rPr>
    </w:lvl>
    <w:lvl w:ilvl="2">
      <w:start w:val="1"/>
      <w:numFmt w:val="lowerLetter"/>
      <w:lvlText w:val="%3)"/>
      <w:lvlJc w:val="left"/>
      <w:pPr>
        <w:tabs>
          <w:tab w:val="num" w:pos="1548"/>
        </w:tabs>
        <w:ind w:left="1548" w:hanging="340"/>
      </w:pPr>
      <w:rPr>
        <w:rFonts w:ascii="Arial" w:hAnsi="Arial" w:cs="Times New Roman" w:hint="default"/>
        <w:b w:val="0"/>
        <w:sz w:val="20"/>
        <w:szCs w:val="20"/>
      </w:rPr>
    </w:lvl>
    <w:lvl w:ilvl="3">
      <w:start w:val="1"/>
      <w:numFmt w:val="decimal"/>
      <w:lvlText w:val="%1.%2.%3.%4."/>
      <w:lvlJc w:val="left"/>
      <w:pPr>
        <w:tabs>
          <w:tab w:val="num" w:pos="2430"/>
        </w:tabs>
        <w:ind w:left="1998" w:hanging="648"/>
      </w:pPr>
      <w:rPr>
        <w:rFonts w:cs="Times New Roman" w:hint="default"/>
      </w:rPr>
    </w:lvl>
    <w:lvl w:ilvl="4">
      <w:start w:val="1"/>
      <w:numFmt w:val="decimal"/>
      <w:lvlText w:val="%1.%2.%3.%4.%5."/>
      <w:lvlJc w:val="left"/>
      <w:pPr>
        <w:tabs>
          <w:tab w:val="num" w:pos="2877"/>
        </w:tabs>
        <w:ind w:left="2589" w:hanging="792"/>
      </w:pPr>
      <w:rPr>
        <w:rFonts w:cs="Times New Roman" w:hint="default"/>
      </w:rPr>
    </w:lvl>
    <w:lvl w:ilvl="5">
      <w:start w:val="1"/>
      <w:numFmt w:val="decimal"/>
      <w:lvlText w:val="%1.%2.%3.%4.%5.%6."/>
      <w:lvlJc w:val="left"/>
      <w:pPr>
        <w:tabs>
          <w:tab w:val="num" w:pos="3597"/>
        </w:tabs>
        <w:ind w:left="3093" w:hanging="936"/>
      </w:pPr>
      <w:rPr>
        <w:rFonts w:cs="Times New Roman" w:hint="default"/>
      </w:rPr>
    </w:lvl>
    <w:lvl w:ilvl="6">
      <w:start w:val="1"/>
      <w:numFmt w:val="decimal"/>
      <w:lvlText w:val="%1.%2.%3.%4.%5.%6.%7."/>
      <w:lvlJc w:val="left"/>
      <w:pPr>
        <w:tabs>
          <w:tab w:val="num" w:pos="3957"/>
        </w:tabs>
        <w:ind w:left="3597" w:hanging="1080"/>
      </w:pPr>
      <w:rPr>
        <w:rFonts w:cs="Times New Roman" w:hint="default"/>
      </w:rPr>
    </w:lvl>
    <w:lvl w:ilvl="7">
      <w:start w:val="1"/>
      <w:numFmt w:val="decimal"/>
      <w:lvlText w:val="%1.%2.%3.%4.%5.%6.%7.%8."/>
      <w:lvlJc w:val="left"/>
      <w:pPr>
        <w:tabs>
          <w:tab w:val="num" w:pos="4677"/>
        </w:tabs>
        <w:ind w:left="4101" w:hanging="1224"/>
      </w:pPr>
      <w:rPr>
        <w:rFonts w:cs="Times New Roman" w:hint="default"/>
      </w:rPr>
    </w:lvl>
    <w:lvl w:ilvl="8">
      <w:start w:val="1"/>
      <w:numFmt w:val="decimal"/>
      <w:lvlText w:val="%1.%2.%3.%4.%5.%6.%7.%8.%9."/>
      <w:lvlJc w:val="left"/>
      <w:pPr>
        <w:tabs>
          <w:tab w:val="num" w:pos="5037"/>
        </w:tabs>
        <w:ind w:left="4677" w:hanging="1440"/>
      </w:pPr>
      <w:rPr>
        <w:rFonts w:cs="Times New Roman" w:hint="default"/>
      </w:rPr>
    </w:lvl>
  </w:abstractNum>
  <w:abstractNum w:abstractNumId="79" w15:restartNumberingAfterBreak="0">
    <w:nsid w:val="6C0A7CA7"/>
    <w:multiLevelType w:val="hybridMultilevel"/>
    <w:tmpl w:val="B78E3252"/>
    <w:lvl w:ilvl="0" w:tplc="B9F68870">
      <w:start w:val="1"/>
      <w:numFmt w:val="ordinal"/>
      <w:lvlText w:val="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90B7474"/>
    <w:multiLevelType w:val="hybridMultilevel"/>
    <w:tmpl w:val="D416E2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num>
  <w:num w:numId="9">
    <w:abstractNumId w:val="78"/>
  </w:num>
  <w:num w:numId="10">
    <w:abstractNumId w:val="57"/>
  </w:num>
  <w:num w:numId="11">
    <w:abstractNumId w:val="33"/>
  </w:num>
  <w:num w:numId="12">
    <w:abstractNumId w:val="54"/>
  </w:num>
  <w:num w:numId="13">
    <w:abstractNumId w:val="31"/>
  </w:num>
  <w:num w:numId="14">
    <w:abstractNumId w:val="26"/>
  </w:num>
  <w:num w:numId="15">
    <w:abstractNumId w:val="18"/>
  </w:num>
  <w:num w:numId="16">
    <w:abstractNumId w:val="66"/>
  </w:num>
  <w:num w:numId="17">
    <w:abstractNumId w:val="20"/>
  </w:num>
  <w:num w:numId="18">
    <w:abstractNumId w:val="27"/>
  </w:num>
  <w:num w:numId="19">
    <w:abstractNumId w:val="22"/>
  </w:num>
  <w:num w:numId="20">
    <w:abstractNumId w:val="41"/>
  </w:num>
  <w:num w:numId="21">
    <w:abstractNumId w:val="79"/>
  </w:num>
  <w:num w:numId="22">
    <w:abstractNumId w:val="53"/>
  </w:num>
  <w:num w:numId="23">
    <w:abstractNumId w:val="75"/>
  </w:num>
  <w:num w:numId="24">
    <w:abstractNumId w:val="24"/>
  </w:num>
  <w:num w:numId="25">
    <w:abstractNumId w:val="46"/>
  </w:num>
  <w:num w:numId="26">
    <w:abstractNumId w:val="65"/>
  </w:num>
  <w:num w:numId="27">
    <w:abstractNumId w:val="76"/>
  </w:num>
  <w:num w:numId="28">
    <w:abstractNumId w:val="35"/>
  </w:num>
  <w:num w:numId="29">
    <w:abstractNumId w:val="59"/>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1"/>
  </w:num>
  <w:num w:numId="32">
    <w:abstractNumId w:val="36"/>
  </w:num>
  <w:num w:numId="33">
    <w:abstractNumId w:val="42"/>
  </w:num>
  <w:num w:numId="34">
    <w:abstractNumId w:val="28"/>
  </w:num>
  <w:num w:numId="35">
    <w:abstractNumId w:val="64"/>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43"/>
  </w:num>
  <w:num w:numId="39">
    <w:abstractNumId w:val="30"/>
  </w:num>
  <w:num w:numId="40">
    <w:abstractNumId w:val="34"/>
  </w:num>
  <w:num w:numId="41">
    <w:abstractNumId w:val="48"/>
  </w:num>
  <w:num w:numId="42">
    <w:abstractNumId w:val="49"/>
  </w:num>
  <w:num w:numId="43">
    <w:abstractNumId w:val="67"/>
  </w:num>
  <w:num w:numId="44">
    <w:abstractNumId w:val="58"/>
  </w:num>
  <w:num w:numId="45">
    <w:abstractNumId w:val="23"/>
  </w:num>
  <w:num w:numId="46">
    <w:abstractNumId w:val="50"/>
  </w:num>
  <w:num w:numId="47">
    <w:abstractNumId w:val="40"/>
  </w:num>
  <w:num w:numId="48">
    <w:abstractNumId w:val="55"/>
  </w:num>
  <w:num w:numId="49">
    <w:abstractNumId w:val="25"/>
  </w:num>
  <w:num w:numId="50">
    <w:abstractNumId w:val="51"/>
  </w:num>
  <w:num w:numId="51">
    <w:abstractNumId w:val="44"/>
  </w:num>
  <w:num w:numId="52">
    <w:abstractNumId w:val="80"/>
  </w:num>
  <w:num w:numId="53">
    <w:abstractNumId w:val="70"/>
  </w:num>
  <w:num w:numId="54">
    <w:abstractNumId w:val="39"/>
  </w:num>
  <w:num w:numId="55">
    <w:abstractNumId w:val="62"/>
  </w:num>
  <w:num w:numId="56">
    <w:abstractNumId w:val="63"/>
  </w:num>
  <w:num w:numId="57">
    <w:abstractNumId w:val="74"/>
  </w:num>
  <w:num w:numId="58">
    <w:abstractNumId w:val="19"/>
  </w:num>
  <w:num w:numId="59">
    <w:abstractNumId w:val="72"/>
  </w:num>
  <w:num w:numId="60">
    <w:abstractNumId w:val="52"/>
  </w:num>
  <w:num w:numId="61">
    <w:abstractNumId w:val="45"/>
  </w:num>
  <w:num w:numId="62">
    <w:abstractNumId w:val="61"/>
  </w:num>
  <w:num w:numId="63">
    <w:abstractNumId w:val="29"/>
  </w:num>
  <w:num w:numId="64">
    <w:abstractNumId w:val="37"/>
  </w:num>
  <w:num w:numId="65">
    <w:abstractNumId w:val="38"/>
  </w:num>
  <w:num w:numId="66">
    <w:abstractNumId w:val="77"/>
  </w:num>
  <w:num w:numId="67">
    <w:abstractNumId w:val="47"/>
  </w:num>
  <w:num w:numId="68">
    <w:abstractNumId w:val="21"/>
  </w:num>
  <w:num w:numId="69">
    <w:abstractNumId w:val="6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96"/>
    <w:rsid w:val="0000001E"/>
    <w:rsid w:val="0000110A"/>
    <w:rsid w:val="0000179D"/>
    <w:rsid w:val="0001074A"/>
    <w:rsid w:val="00015114"/>
    <w:rsid w:val="000155BB"/>
    <w:rsid w:val="000170FD"/>
    <w:rsid w:val="00017194"/>
    <w:rsid w:val="000229D5"/>
    <w:rsid w:val="00024CDF"/>
    <w:rsid w:val="0002682D"/>
    <w:rsid w:val="0002730D"/>
    <w:rsid w:val="0002739A"/>
    <w:rsid w:val="000277AC"/>
    <w:rsid w:val="00031849"/>
    <w:rsid w:val="000323A7"/>
    <w:rsid w:val="0003317E"/>
    <w:rsid w:val="00034825"/>
    <w:rsid w:val="00034B36"/>
    <w:rsid w:val="00035FDF"/>
    <w:rsid w:val="0003623E"/>
    <w:rsid w:val="000374E1"/>
    <w:rsid w:val="00037FF6"/>
    <w:rsid w:val="0004128D"/>
    <w:rsid w:val="000439A9"/>
    <w:rsid w:val="0004431F"/>
    <w:rsid w:val="000448AA"/>
    <w:rsid w:val="00047F85"/>
    <w:rsid w:val="00050113"/>
    <w:rsid w:val="000536A7"/>
    <w:rsid w:val="00053B06"/>
    <w:rsid w:val="0005471F"/>
    <w:rsid w:val="00056959"/>
    <w:rsid w:val="00056B0C"/>
    <w:rsid w:val="000607F9"/>
    <w:rsid w:val="00063D80"/>
    <w:rsid w:val="00064042"/>
    <w:rsid w:val="0006427E"/>
    <w:rsid w:val="000649C2"/>
    <w:rsid w:val="00065073"/>
    <w:rsid w:val="00066048"/>
    <w:rsid w:val="00066549"/>
    <w:rsid w:val="000666AD"/>
    <w:rsid w:val="00067880"/>
    <w:rsid w:val="00070275"/>
    <w:rsid w:val="000733FB"/>
    <w:rsid w:val="00073804"/>
    <w:rsid w:val="00077004"/>
    <w:rsid w:val="00077357"/>
    <w:rsid w:val="00081801"/>
    <w:rsid w:val="00081C83"/>
    <w:rsid w:val="000826A5"/>
    <w:rsid w:val="00085CD6"/>
    <w:rsid w:val="00086F1B"/>
    <w:rsid w:val="000871F2"/>
    <w:rsid w:val="00087222"/>
    <w:rsid w:val="00091D71"/>
    <w:rsid w:val="0009364F"/>
    <w:rsid w:val="00095B4A"/>
    <w:rsid w:val="0009726A"/>
    <w:rsid w:val="000A05A0"/>
    <w:rsid w:val="000A0790"/>
    <w:rsid w:val="000A19C7"/>
    <w:rsid w:val="000A1ED2"/>
    <w:rsid w:val="000A309E"/>
    <w:rsid w:val="000A3316"/>
    <w:rsid w:val="000A42E3"/>
    <w:rsid w:val="000A5A5F"/>
    <w:rsid w:val="000A7615"/>
    <w:rsid w:val="000B57BB"/>
    <w:rsid w:val="000B7610"/>
    <w:rsid w:val="000B7850"/>
    <w:rsid w:val="000B7D24"/>
    <w:rsid w:val="000C026A"/>
    <w:rsid w:val="000C0304"/>
    <w:rsid w:val="000C1157"/>
    <w:rsid w:val="000C3F18"/>
    <w:rsid w:val="000D01BE"/>
    <w:rsid w:val="000D3C5B"/>
    <w:rsid w:val="000D4B56"/>
    <w:rsid w:val="000D60E7"/>
    <w:rsid w:val="000D70B3"/>
    <w:rsid w:val="000E34F2"/>
    <w:rsid w:val="000E39B6"/>
    <w:rsid w:val="000E42E7"/>
    <w:rsid w:val="000E645F"/>
    <w:rsid w:val="000F048C"/>
    <w:rsid w:val="000F2390"/>
    <w:rsid w:val="000F3EE3"/>
    <w:rsid w:val="000F447D"/>
    <w:rsid w:val="00103740"/>
    <w:rsid w:val="00103952"/>
    <w:rsid w:val="001039B7"/>
    <w:rsid w:val="001040EE"/>
    <w:rsid w:val="0010518A"/>
    <w:rsid w:val="00107E2A"/>
    <w:rsid w:val="00110289"/>
    <w:rsid w:val="00110DC8"/>
    <w:rsid w:val="00114286"/>
    <w:rsid w:val="00114EBD"/>
    <w:rsid w:val="0011679F"/>
    <w:rsid w:val="0011734F"/>
    <w:rsid w:val="00120B1F"/>
    <w:rsid w:val="00120DDA"/>
    <w:rsid w:val="00121A83"/>
    <w:rsid w:val="00122815"/>
    <w:rsid w:val="00122BDE"/>
    <w:rsid w:val="001241F7"/>
    <w:rsid w:val="00124B32"/>
    <w:rsid w:val="00124FE3"/>
    <w:rsid w:val="0012765E"/>
    <w:rsid w:val="001313C9"/>
    <w:rsid w:val="001317DF"/>
    <w:rsid w:val="00134A63"/>
    <w:rsid w:val="00135E92"/>
    <w:rsid w:val="001411EC"/>
    <w:rsid w:val="001421C8"/>
    <w:rsid w:val="00142D55"/>
    <w:rsid w:val="00146121"/>
    <w:rsid w:val="001464FE"/>
    <w:rsid w:val="00152840"/>
    <w:rsid w:val="00154231"/>
    <w:rsid w:val="001552E5"/>
    <w:rsid w:val="00155EBA"/>
    <w:rsid w:val="0016050A"/>
    <w:rsid w:val="00160FEB"/>
    <w:rsid w:val="00161A5B"/>
    <w:rsid w:val="00161B2D"/>
    <w:rsid w:val="001633D5"/>
    <w:rsid w:val="0016419F"/>
    <w:rsid w:val="001647E5"/>
    <w:rsid w:val="00164C3E"/>
    <w:rsid w:val="0016613B"/>
    <w:rsid w:val="00167C9F"/>
    <w:rsid w:val="001754B8"/>
    <w:rsid w:val="00177DF4"/>
    <w:rsid w:val="00183A72"/>
    <w:rsid w:val="0018750D"/>
    <w:rsid w:val="00190AAD"/>
    <w:rsid w:val="00194091"/>
    <w:rsid w:val="001951FA"/>
    <w:rsid w:val="00195A14"/>
    <w:rsid w:val="00195EBF"/>
    <w:rsid w:val="001A0016"/>
    <w:rsid w:val="001A25D2"/>
    <w:rsid w:val="001A34C3"/>
    <w:rsid w:val="001A36D8"/>
    <w:rsid w:val="001A4793"/>
    <w:rsid w:val="001A5EDE"/>
    <w:rsid w:val="001A74C1"/>
    <w:rsid w:val="001A761D"/>
    <w:rsid w:val="001B01D9"/>
    <w:rsid w:val="001B1AA8"/>
    <w:rsid w:val="001B4EF9"/>
    <w:rsid w:val="001C1898"/>
    <w:rsid w:val="001C1C27"/>
    <w:rsid w:val="001C3374"/>
    <w:rsid w:val="001C4130"/>
    <w:rsid w:val="001C5405"/>
    <w:rsid w:val="001C5DB5"/>
    <w:rsid w:val="001C67FD"/>
    <w:rsid w:val="001C7990"/>
    <w:rsid w:val="001D0059"/>
    <w:rsid w:val="001D02EB"/>
    <w:rsid w:val="001D0453"/>
    <w:rsid w:val="001D04CC"/>
    <w:rsid w:val="001D6614"/>
    <w:rsid w:val="001E0DE6"/>
    <w:rsid w:val="001E3E56"/>
    <w:rsid w:val="001E3F58"/>
    <w:rsid w:val="001E4C51"/>
    <w:rsid w:val="001E5431"/>
    <w:rsid w:val="001E5CD9"/>
    <w:rsid w:val="001E5EE5"/>
    <w:rsid w:val="001E6B07"/>
    <w:rsid w:val="001F4658"/>
    <w:rsid w:val="001F73D6"/>
    <w:rsid w:val="001F744C"/>
    <w:rsid w:val="00201F42"/>
    <w:rsid w:val="0020262B"/>
    <w:rsid w:val="00205080"/>
    <w:rsid w:val="00206322"/>
    <w:rsid w:val="00206BF5"/>
    <w:rsid w:val="00210B06"/>
    <w:rsid w:val="0021279A"/>
    <w:rsid w:val="00212CB2"/>
    <w:rsid w:val="00213E06"/>
    <w:rsid w:val="00216BBE"/>
    <w:rsid w:val="00217666"/>
    <w:rsid w:val="00217C3D"/>
    <w:rsid w:val="00221525"/>
    <w:rsid w:val="00224DAA"/>
    <w:rsid w:val="00230B8A"/>
    <w:rsid w:val="002329B0"/>
    <w:rsid w:val="002330EC"/>
    <w:rsid w:val="002336A9"/>
    <w:rsid w:val="002336DF"/>
    <w:rsid w:val="00234123"/>
    <w:rsid w:val="00235B64"/>
    <w:rsid w:val="00235E0A"/>
    <w:rsid w:val="00237AEB"/>
    <w:rsid w:val="00240141"/>
    <w:rsid w:val="0024238D"/>
    <w:rsid w:val="00246D35"/>
    <w:rsid w:val="00247727"/>
    <w:rsid w:val="00247CE2"/>
    <w:rsid w:val="00250F5A"/>
    <w:rsid w:val="00254CCC"/>
    <w:rsid w:val="00256148"/>
    <w:rsid w:val="002618FE"/>
    <w:rsid w:val="00263447"/>
    <w:rsid w:val="002647E7"/>
    <w:rsid w:val="0026489C"/>
    <w:rsid w:val="002706CF"/>
    <w:rsid w:val="00274B0C"/>
    <w:rsid w:val="0027500D"/>
    <w:rsid w:val="00276A56"/>
    <w:rsid w:val="00280DDD"/>
    <w:rsid w:val="002817B8"/>
    <w:rsid w:val="00285A81"/>
    <w:rsid w:val="0028704E"/>
    <w:rsid w:val="00292F17"/>
    <w:rsid w:val="00293226"/>
    <w:rsid w:val="00293C59"/>
    <w:rsid w:val="002A2183"/>
    <w:rsid w:val="002A4933"/>
    <w:rsid w:val="002A65F4"/>
    <w:rsid w:val="002A6AC7"/>
    <w:rsid w:val="002A6C71"/>
    <w:rsid w:val="002B2B21"/>
    <w:rsid w:val="002B3F8C"/>
    <w:rsid w:val="002B7287"/>
    <w:rsid w:val="002C001E"/>
    <w:rsid w:val="002C2622"/>
    <w:rsid w:val="002C308D"/>
    <w:rsid w:val="002C3629"/>
    <w:rsid w:val="002D0C50"/>
    <w:rsid w:val="002D2057"/>
    <w:rsid w:val="002D30A3"/>
    <w:rsid w:val="002D35C9"/>
    <w:rsid w:val="002D5224"/>
    <w:rsid w:val="002D5D1F"/>
    <w:rsid w:val="002D6F5E"/>
    <w:rsid w:val="002D7C7D"/>
    <w:rsid w:val="002E1006"/>
    <w:rsid w:val="002E142D"/>
    <w:rsid w:val="002E4DDA"/>
    <w:rsid w:val="002F074C"/>
    <w:rsid w:val="002F6139"/>
    <w:rsid w:val="002F7A01"/>
    <w:rsid w:val="00301665"/>
    <w:rsid w:val="003045D7"/>
    <w:rsid w:val="00304A13"/>
    <w:rsid w:val="0030692E"/>
    <w:rsid w:val="00307933"/>
    <w:rsid w:val="0031034F"/>
    <w:rsid w:val="00311E67"/>
    <w:rsid w:val="00312756"/>
    <w:rsid w:val="00312E20"/>
    <w:rsid w:val="00312F36"/>
    <w:rsid w:val="00313AB4"/>
    <w:rsid w:val="003146EA"/>
    <w:rsid w:val="0031725C"/>
    <w:rsid w:val="003200EA"/>
    <w:rsid w:val="00320187"/>
    <w:rsid w:val="00320269"/>
    <w:rsid w:val="00321AEB"/>
    <w:rsid w:val="00323503"/>
    <w:rsid w:val="00324175"/>
    <w:rsid w:val="0032490A"/>
    <w:rsid w:val="00331FAA"/>
    <w:rsid w:val="00332823"/>
    <w:rsid w:val="003329BF"/>
    <w:rsid w:val="003345C0"/>
    <w:rsid w:val="00334DFC"/>
    <w:rsid w:val="003360B4"/>
    <w:rsid w:val="00336289"/>
    <w:rsid w:val="00336305"/>
    <w:rsid w:val="00336710"/>
    <w:rsid w:val="00337228"/>
    <w:rsid w:val="00340805"/>
    <w:rsid w:val="0034581F"/>
    <w:rsid w:val="0035141D"/>
    <w:rsid w:val="003518F5"/>
    <w:rsid w:val="00353EFE"/>
    <w:rsid w:val="003601BC"/>
    <w:rsid w:val="00364A22"/>
    <w:rsid w:val="003658EE"/>
    <w:rsid w:val="00365DF2"/>
    <w:rsid w:val="00367AE4"/>
    <w:rsid w:val="00370EB9"/>
    <w:rsid w:val="0037194D"/>
    <w:rsid w:val="00372285"/>
    <w:rsid w:val="00373703"/>
    <w:rsid w:val="003746FB"/>
    <w:rsid w:val="003772E4"/>
    <w:rsid w:val="003814AD"/>
    <w:rsid w:val="0038207D"/>
    <w:rsid w:val="0038552F"/>
    <w:rsid w:val="0038630F"/>
    <w:rsid w:val="00386F3F"/>
    <w:rsid w:val="003920E2"/>
    <w:rsid w:val="0039319A"/>
    <w:rsid w:val="00393555"/>
    <w:rsid w:val="00394BFB"/>
    <w:rsid w:val="00396CAC"/>
    <w:rsid w:val="0039774B"/>
    <w:rsid w:val="00397A78"/>
    <w:rsid w:val="003A205A"/>
    <w:rsid w:val="003A6752"/>
    <w:rsid w:val="003B2FB9"/>
    <w:rsid w:val="003B405D"/>
    <w:rsid w:val="003B40AF"/>
    <w:rsid w:val="003B4C07"/>
    <w:rsid w:val="003B7F9F"/>
    <w:rsid w:val="003C1C76"/>
    <w:rsid w:val="003C68A8"/>
    <w:rsid w:val="003D1173"/>
    <w:rsid w:val="003D188A"/>
    <w:rsid w:val="003D2A75"/>
    <w:rsid w:val="003D6503"/>
    <w:rsid w:val="003E2818"/>
    <w:rsid w:val="003E2889"/>
    <w:rsid w:val="003E371B"/>
    <w:rsid w:val="003E5548"/>
    <w:rsid w:val="003E758D"/>
    <w:rsid w:val="003E7E79"/>
    <w:rsid w:val="003F18D6"/>
    <w:rsid w:val="003F2998"/>
    <w:rsid w:val="003F4722"/>
    <w:rsid w:val="003F5969"/>
    <w:rsid w:val="003F7973"/>
    <w:rsid w:val="00402AFC"/>
    <w:rsid w:val="00406535"/>
    <w:rsid w:val="00406EF0"/>
    <w:rsid w:val="00411E56"/>
    <w:rsid w:val="00412F56"/>
    <w:rsid w:val="00412F59"/>
    <w:rsid w:val="004138E8"/>
    <w:rsid w:val="00415DB1"/>
    <w:rsid w:val="00417493"/>
    <w:rsid w:val="00420983"/>
    <w:rsid w:val="0042123D"/>
    <w:rsid w:val="00424341"/>
    <w:rsid w:val="0042483A"/>
    <w:rsid w:val="00424EF1"/>
    <w:rsid w:val="0042527F"/>
    <w:rsid w:val="00426AEE"/>
    <w:rsid w:val="004274F9"/>
    <w:rsid w:val="00434521"/>
    <w:rsid w:val="00434D1F"/>
    <w:rsid w:val="004357A9"/>
    <w:rsid w:val="00435E73"/>
    <w:rsid w:val="0043672C"/>
    <w:rsid w:val="0043700E"/>
    <w:rsid w:val="00437155"/>
    <w:rsid w:val="0044088B"/>
    <w:rsid w:val="004408FF"/>
    <w:rsid w:val="00441A9F"/>
    <w:rsid w:val="00446878"/>
    <w:rsid w:val="00447FF3"/>
    <w:rsid w:val="004504D2"/>
    <w:rsid w:val="0045554F"/>
    <w:rsid w:val="004612C0"/>
    <w:rsid w:val="00462195"/>
    <w:rsid w:val="00462878"/>
    <w:rsid w:val="0046408C"/>
    <w:rsid w:val="004667B7"/>
    <w:rsid w:val="00466F1A"/>
    <w:rsid w:val="00471291"/>
    <w:rsid w:val="0047306E"/>
    <w:rsid w:val="0047309F"/>
    <w:rsid w:val="004764CA"/>
    <w:rsid w:val="00482322"/>
    <w:rsid w:val="00482800"/>
    <w:rsid w:val="004847E0"/>
    <w:rsid w:val="00485F3B"/>
    <w:rsid w:val="00487D50"/>
    <w:rsid w:val="00492661"/>
    <w:rsid w:val="00493B56"/>
    <w:rsid w:val="004A018A"/>
    <w:rsid w:val="004A376C"/>
    <w:rsid w:val="004A3EAF"/>
    <w:rsid w:val="004A519C"/>
    <w:rsid w:val="004A5362"/>
    <w:rsid w:val="004B2934"/>
    <w:rsid w:val="004B37FD"/>
    <w:rsid w:val="004B4859"/>
    <w:rsid w:val="004B51AD"/>
    <w:rsid w:val="004B6990"/>
    <w:rsid w:val="004B77F3"/>
    <w:rsid w:val="004B7B06"/>
    <w:rsid w:val="004C3D17"/>
    <w:rsid w:val="004D235B"/>
    <w:rsid w:val="004D36ED"/>
    <w:rsid w:val="004D446A"/>
    <w:rsid w:val="004D570D"/>
    <w:rsid w:val="004D633C"/>
    <w:rsid w:val="004D71D6"/>
    <w:rsid w:val="004D7887"/>
    <w:rsid w:val="004E274E"/>
    <w:rsid w:val="004E3024"/>
    <w:rsid w:val="004E4104"/>
    <w:rsid w:val="004F076E"/>
    <w:rsid w:val="004F186E"/>
    <w:rsid w:val="004F1C1E"/>
    <w:rsid w:val="004F43C2"/>
    <w:rsid w:val="004F452A"/>
    <w:rsid w:val="004F5A15"/>
    <w:rsid w:val="004F6708"/>
    <w:rsid w:val="004F6785"/>
    <w:rsid w:val="00500538"/>
    <w:rsid w:val="00502FFE"/>
    <w:rsid w:val="00505549"/>
    <w:rsid w:val="00506BF4"/>
    <w:rsid w:val="00512103"/>
    <w:rsid w:val="005144D1"/>
    <w:rsid w:val="005150F3"/>
    <w:rsid w:val="005151F0"/>
    <w:rsid w:val="00516A2D"/>
    <w:rsid w:val="00516D04"/>
    <w:rsid w:val="00517BE1"/>
    <w:rsid w:val="0052222D"/>
    <w:rsid w:val="0052406D"/>
    <w:rsid w:val="005249DC"/>
    <w:rsid w:val="005308FD"/>
    <w:rsid w:val="0053165B"/>
    <w:rsid w:val="0053196E"/>
    <w:rsid w:val="00531D92"/>
    <w:rsid w:val="00534135"/>
    <w:rsid w:val="00534B7F"/>
    <w:rsid w:val="00536F77"/>
    <w:rsid w:val="00537B09"/>
    <w:rsid w:val="00541734"/>
    <w:rsid w:val="005508B1"/>
    <w:rsid w:val="00552A15"/>
    <w:rsid w:val="00552B04"/>
    <w:rsid w:val="00553712"/>
    <w:rsid w:val="00554394"/>
    <w:rsid w:val="005549B8"/>
    <w:rsid w:val="00561122"/>
    <w:rsid w:val="0056324B"/>
    <w:rsid w:val="005709E1"/>
    <w:rsid w:val="00570BE6"/>
    <w:rsid w:val="005714E9"/>
    <w:rsid w:val="00572237"/>
    <w:rsid w:val="00573592"/>
    <w:rsid w:val="00573BF0"/>
    <w:rsid w:val="00576576"/>
    <w:rsid w:val="005770CA"/>
    <w:rsid w:val="00577E72"/>
    <w:rsid w:val="00581051"/>
    <w:rsid w:val="00585075"/>
    <w:rsid w:val="005852C4"/>
    <w:rsid w:val="0059075A"/>
    <w:rsid w:val="00591ACD"/>
    <w:rsid w:val="00593A2C"/>
    <w:rsid w:val="00594EE2"/>
    <w:rsid w:val="0059702F"/>
    <w:rsid w:val="005A0CCF"/>
    <w:rsid w:val="005A2283"/>
    <w:rsid w:val="005A69D9"/>
    <w:rsid w:val="005A74FC"/>
    <w:rsid w:val="005B0F5E"/>
    <w:rsid w:val="005B1711"/>
    <w:rsid w:val="005B3695"/>
    <w:rsid w:val="005B467F"/>
    <w:rsid w:val="005B4AF7"/>
    <w:rsid w:val="005B64B7"/>
    <w:rsid w:val="005B798D"/>
    <w:rsid w:val="005B7E68"/>
    <w:rsid w:val="005C2912"/>
    <w:rsid w:val="005C2B02"/>
    <w:rsid w:val="005C57C6"/>
    <w:rsid w:val="005C5A48"/>
    <w:rsid w:val="005C6258"/>
    <w:rsid w:val="005C73F7"/>
    <w:rsid w:val="005D1C87"/>
    <w:rsid w:val="005D25CE"/>
    <w:rsid w:val="005D3046"/>
    <w:rsid w:val="005D40FA"/>
    <w:rsid w:val="005D56FC"/>
    <w:rsid w:val="005D5C27"/>
    <w:rsid w:val="005E0D51"/>
    <w:rsid w:val="005E296F"/>
    <w:rsid w:val="005E3017"/>
    <w:rsid w:val="005E305E"/>
    <w:rsid w:val="005E38C2"/>
    <w:rsid w:val="005F058E"/>
    <w:rsid w:val="005F2A11"/>
    <w:rsid w:val="005F4726"/>
    <w:rsid w:val="005F49A1"/>
    <w:rsid w:val="005F799D"/>
    <w:rsid w:val="0060455E"/>
    <w:rsid w:val="006101C1"/>
    <w:rsid w:val="00613648"/>
    <w:rsid w:val="006156FE"/>
    <w:rsid w:val="006218BA"/>
    <w:rsid w:val="00621B17"/>
    <w:rsid w:val="00624454"/>
    <w:rsid w:val="00626876"/>
    <w:rsid w:val="006270EF"/>
    <w:rsid w:val="00630191"/>
    <w:rsid w:val="006303AE"/>
    <w:rsid w:val="006310E8"/>
    <w:rsid w:val="00632A37"/>
    <w:rsid w:val="006365DA"/>
    <w:rsid w:val="006416EA"/>
    <w:rsid w:val="0064181C"/>
    <w:rsid w:val="006432BF"/>
    <w:rsid w:val="00644152"/>
    <w:rsid w:val="006441B9"/>
    <w:rsid w:val="0064543A"/>
    <w:rsid w:val="00651264"/>
    <w:rsid w:val="006520FF"/>
    <w:rsid w:val="006531A9"/>
    <w:rsid w:val="006575E1"/>
    <w:rsid w:val="00662D3D"/>
    <w:rsid w:val="00663B83"/>
    <w:rsid w:val="00664114"/>
    <w:rsid w:val="00664B83"/>
    <w:rsid w:val="00667FFC"/>
    <w:rsid w:val="00671882"/>
    <w:rsid w:val="006732CD"/>
    <w:rsid w:val="00675E75"/>
    <w:rsid w:val="00681952"/>
    <w:rsid w:val="00682085"/>
    <w:rsid w:val="00682826"/>
    <w:rsid w:val="006918E2"/>
    <w:rsid w:val="0069285E"/>
    <w:rsid w:val="00692A6D"/>
    <w:rsid w:val="006942DD"/>
    <w:rsid w:val="00694E51"/>
    <w:rsid w:val="00694F23"/>
    <w:rsid w:val="00694F6A"/>
    <w:rsid w:val="006952F8"/>
    <w:rsid w:val="006953AD"/>
    <w:rsid w:val="00696E7E"/>
    <w:rsid w:val="00696F8B"/>
    <w:rsid w:val="0069751D"/>
    <w:rsid w:val="00697FF3"/>
    <w:rsid w:val="006A030C"/>
    <w:rsid w:val="006A051E"/>
    <w:rsid w:val="006A3129"/>
    <w:rsid w:val="006A4C27"/>
    <w:rsid w:val="006A6B8F"/>
    <w:rsid w:val="006A7277"/>
    <w:rsid w:val="006B100A"/>
    <w:rsid w:val="006B242F"/>
    <w:rsid w:val="006B3A52"/>
    <w:rsid w:val="006B4222"/>
    <w:rsid w:val="006B4C09"/>
    <w:rsid w:val="006B5733"/>
    <w:rsid w:val="006B5A34"/>
    <w:rsid w:val="006C1331"/>
    <w:rsid w:val="006C5617"/>
    <w:rsid w:val="006C5BC8"/>
    <w:rsid w:val="006D2050"/>
    <w:rsid w:val="006D2DE1"/>
    <w:rsid w:val="006D4967"/>
    <w:rsid w:val="006D6B97"/>
    <w:rsid w:val="006D7F17"/>
    <w:rsid w:val="006E0B49"/>
    <w:rsid w:val="006E1B23"/>
    <w:rsid w:val="006E3FC4"/>
    <w:rsid w:val="006E41E1"/>
    <w:rsid w:val="006E6343"/>
    <w:rsid w:val="006E6DDA"/>
    <w:rsid w:val="006E722F"/>
    <w:rsid w:val="006F6730"/>
    <w:rsid w:val="0070048F"/>
    <w:rsid w:val="00703FB0"/>
    <w:rsid w:val="00704231"/>
    <w:rsid w:val="007046BF"/>
    <w:rsid w:val="00705B81"/>
    <w:rsid w:val="00706F0B"/>
    <w:rsid w:val="0070717D"/>
    <w:rsid w:val="00712FF1"/>
    <w:rsid w:val="007153C4"/>
    <w:rsid w:val="00717431"/>
    <w:rsid w:val="0072281C"/>
    <w:rsid w:val="00723091"/>
    <w:rsid w:val="00724620"/>
    <w:rsid w:val="0072606C"/>
    <w:rsid w:val="0073011C"/>
    <w:rsid w:val="00730E36"/>
    <w:rsid w:val="0073207A"/>
    <w:rsid w:val="00732941"/>
    <w:rsid w:val="00732E96"/>
    <w:rsid w:val="00734CDA"/>
    <w:rsid w:val="00736CA6"/>
    <w:rsid w:val="0074085E"/>
    <w:rsid w:val="0074324B"/>
    <w:rsid w:val="007440EB"/>
    <w:rsid w:val="00745F5C"/>
    <w:rsid w:val="0074773C"/>
    <w:rsid w:val="00747B10"/>
    <w:rsid w:val="00751545"/>
    <w:rsid w:val="00752BD6"/>
    <w:rsid w:val="007536AC"/>
    <w:rsid w:val="007547C1"/>
    <w:rsid w:val="007562CF"/>
    <w:rsid w:val="00757FAA"/>
    <w:rsid w:val="00760756"/>
    <w:rsid w:val="00761643"/>
    <w:rsid w:val="00762419"/>
    <w:rsid w:val="00762B70"/>
    <w:rsid w:val="0076307B"/>
    <w:rsid w:val="00764196"/>
    <w:rsid w:val="00764626"/>
    <w:rsid w:val="00766C69"/>
    <w:rsid w:val="00767CDC"/>
    <w:rsid w:val="00770452"/>
    <w:rsid w:val="00772F65"/>
    <w:rsid w:val="00776F02"/>
    <w:rsid w:val="00782494"/>
    <w:rsid w:val="00790500"/>
    <w:rsid w:val="007925BB"/>
    <w:rsid w:val="007932D3"/>
    <w:rsid w:val="00794AAD"/>
    <w:rsid w:val="00794E35"/>
    <w:rsid w:val="00796A2F"/>
    <w:rsid w:val="007A2DB8"/>
    <w:rsid w:val="007A49BE"/>
    <w:rsid w:val="007B0A6E"/>
    <w:rsid w:val="007B182B"/>
    <w:rsid w:val="007B27D7"/>
    <w:rsid w:val="007B32DB"/>
    <w:rsid w:val="007C1F52"/>
    <w:rsid w:val="007C35E5"/>
    <w:rsid w:val="007C3F94"/>
    <w:rsid w:val="007C5DCA"/>
    <w:rsid w:val="007C73DF"/>
    <w:rsid w:val="007C7BC6"/>
    <w:rsid w:val="007D06FA"/>
    <w:rsid w:val="007D0F32"/>
    <w:rsid w:val="007D16BC"/>
    <w:rsid w:val="007D1E99"/>
    <w:rsid w:val="007D2015"/>
    <w:rsid w:val="007D69F7"/>
    <w:rsid w:val="007E057D"/>
    <w:rsid w:val="007E1D35"/>
    <w:rsid w:val="007E1F22"/>
    <w:rsid w:val="007E2BF2"/>
    <w:rsid w:val="007E2FBF"/>
    <w:rsid w:val="007E4610"/>
    <w:rsid w:val="007E4973"/>
    <w:rsid w:val="007E5736"/>
    <w:rsid w:val="007F330B"/>
    <w:rsid w:val="007F4AE8"/>
    <w:rsid w:val="007F6291"/>
    <w:rsid w:val="00802EC7"/>
    <w:rsid w:val="00805FEA"/>
    <w:rsid w:val="0080674E"/>
    <w:rsid w:val="0080744F"/>
    <w:rsid w:val="008130D7"/>
    <w:rsid w:val="00814D30"/>
    <w:rsid w:val="0081588D"/>
    <w:rsid w:val="00816869"/>
    <w:rsid w:val="00817011"/>
    <w:rsid w:val="00817027"/>
    <w:rsid w:val="00825960"/>
    <w:rsid w:val="00825D9B"/>
    <w:rsid w:val="00825DF2"/>
    <w:rsid w:val="00826FD9"/>
    <w:rsid w:val="0083138A"/>
    <w:rsid w:val="00832BB5"/>
    <w:rsid w:val="00834DF3"/>
    <w:rsid w:val="00834E88"/>
    <w:rsid w:val="008362B0"/>
    <w:rsid w:val="00841F0A"/>
    <w:rsid w:val="0084343B"/>
    <w:rsid w:val="0084402A"/>
    <w:rsid w:val="00845AB0"/>
    <w:rsid w:val="00845FF4"/>
    <w:rsid w:val="0084677A"/>
    <w:rsid w:val="00850B2E"/>
    <w:rsid w:val="008533DC"/>
    <w:rsid w:val="008552FD"/>
    <w:rsid w:val="00861A46"/>
    <w:rsid w:val="00863CC9"/>
    <w:rsid w:val="0086620C"/>
    <w:rsid w:val="00866E4D"/>
    <w:rsid w:val="008672DE"/>
    <w:rsid w:val="00867D0E"/>
    <w:rsid w:val="00873659"/>
    <w:rsid w:val="00873CB1"/>
    <w:rsid w:val="00875E05"/>
    <w:rsid w:val="00881D7D"/>
    <w:rsid w:val="008831FA"/>
    <w:rsid w:val="008858EF"/>
    <w:rsid w:val="00885AF9"/>
    <w:rsid w:val="00886323"/>
    <w:rsid w:val="0088658E"/>
    <w:rsid w:val="00886733"/>
    <w:rsid w:val="00887C83"/>
    <w:rsid w:val="00890268"/>
    <w:rsid w:val="008904F3"/>
    <w:rsid w:val="008908B1"/>
    <w:rsid w:val="008922F0"/>
    <w:rsid w:val="00892A34"/>
    <w:rsid w:val="00892A47"/>
    <w:rsid w:val="00895468"/>
    <w:rsid w:val="0089648A"/>
    <w:rsid w:val="008A0C25"/>
    <w:rsid w:val="008A22C0"/>
    <w:rsid w:val="008A3F39"/>
    <w:rsid w:val="008A63A6"/>
    <w:rsid w:val="008B1201"/>
    <w:rsid w:val="008B1400"/>
    <w:rsid w:val="008B6DB5"/>
    <w:rsid w:val="008C0183"/>
    <w:rsid w:val="008C0644"/>
    <w:rsid w:val="008C0A84"/>
    <w:rsid w:val="008C4149"/>
    <w:rsid w:val="008C52A3"/>
    <w:rsid w:val="008C632B"/>
    <w:rsid w:val="008D113A"/>
    <w:rsid w:val="008D1C16"/>
    <w:rsid w:val="008D2511"/>
    <w:rsid w:val="008D5B72"/>
    <w:rsid w:val="008D70C6"/>
    <w:rsid w:val="008D7F31"/>
    <w:rsid w:val="008E1B6F"/>
    <w:rsid w:val="008E1E8C"/>
    <w:rsid w:val="008E1EF6"/>
    <w:rsid w:val="008E27D3"/>
    <w:rsid w:val="008E6020"/>
    <w:rsid w:val="008E67E8"/>
    <w:rsid w:val="008F0C06"/>
    <w:rsid w:val="008F377C"/>
    <w:rsid w:val="008F3D16"/>
    <w:rsid w:val="008F5DB1"/>
    <w:rsid w:val="008F74E5"/>
    <w:rsid w:val="008F7C48"/>
    <w:rsid w:val="00901737"/>
    <w:rsid w:val="00901998"/>
    <w:rsid w:val="00902790"/>
    <w:rsid w:val="00910D93"/>
    <w:rsid w:val="00910F3A"/>
    <w:rsid w:val="0091126C"/>
    <w:rsid w:val="00916362"/>
    <w:rsid w:val="00921CBA"/>
    <w:rsid w:val="0092291F"/>
    <w:rsid w:val="00923AFE"/>
    <w:rsid w:val="00924369"/>
    <w:rsid w:val="00926ED3"/>
    <w:rsid w:val="00933141"/>
    <w:rsid w:val="00933225"/>
    <w:rsid w:val="0093367A"/>
    <w:rsid w:val="0093476C"/>
    <w:rsid w:val="00935CF9"/>
    <w:rsid w:val="00937B3F"/>
    <w:rsid w:val="009458FB"/>
    <w:rsid w:val="00945CC9"/>
    <w:rsid w:val="009527E9"/>
    <w:rsid w:val="009533E2"/>
    <w:rsid w:val="0096082E"/>
    <w:rsid w:val="00960C4A"/>
    <w:rsid w:val="0096194A"/>
    <w:rsid w:val="0096360F"/>
    <w:rsid w:val="009654BB"/>
    <w:rsid w:val="00965E4D"/>
    <w:rsid w:val="00966892"/>
    <w:rsid w:val="0097143C"/>
    <w:rsid w:val="00975643"/>
    <w:rsid w:val="009758D1"/>
    <w:rsid w:val="00976406"/>
    <w:rsid w:val="0097705D"/>
    <w:rsid w:val="0097723B"/>
    <w:rsid w:val="00980E1A"/>
    <w:rsid w:val="00982E19"/>
    <w:rsid w:val="00982FB3"/>
    <w:rsid w:val="00986A70"/>
    <w:rsid w:val="00990739"/>
    <w:rsid w:val="009931D1"/>
    <w:rsid w:val="00993AF9"/>
    <w:rsid w:val="00993F6F"/>
    <w:rsid w:val="00995E75"/>
    <w:rsid w:val="00996612"/>
    <w:rsid w:val="009971A1"/>
    <w:rsid w:val="009A42CA"/>
    <w:rsid w:val="009A6DC7"/>
    <w:rsid w:val="009A6FF4"/>
    <w:rsid w:val="009A7B21"/>
    <w:rsid w:val="009B0211"/>
    <w:rsid w:val="009B0C80"/>
    <w:rsid w:val="009B0DA5"/>
    <w:rsid w:val="009B353B"/>
    <w:rsid w:val="009B434A"/>
    <w:rsid w:val="009B652C"/>
    <w:rsid w:val="009B765F"/>
    <w:rsid w:val="009C2680"/>
    <w:rsid w:val="009C3321"/>
    <w:rsid w:val="009C7904"/>
    <w:rsid w:val="009D20E3"/>
    <w:rsid w:val="009D62AB"/>
    <w:rsid w:val="009D6641"/>
    <w:rsid w:val="009D670A"/>
    <w:rsid w:val="009E04A6"/>
    <w:rsid w:val="009E07A3"/>
    <w:rsid w:val="009E1B58"/>
    <w:rsid w:val="009E1CCF"/>
    <w:rsid w:val="009E3C37"/>
    <w:rsid w:val="009E5557"/>
    <w:rsid w:val="009E5DF2"/>
    <w:rsid w:val="009F214D"/>
    <w:rsid w:val="009F2EE1"/>
    <w:rsid w:val="009F5374"/>
    <w:rsid w:val="009F5C0D"/>
    <w:rsid w:val="009F6006"/>
    <w:rsid w:val="00A00011"/>
    <w:rsid w:val="00A00E09"/>
    <w:rsid w:val="00A018B8"/>
    <w:rsid w:val="00A036BA"/>
    <w:rsid w:val="00A03BE5"/>
    <w:rsid w:val="00A04ACD"/>
    <w:rsid w:val="00A04FAB"/>
    <w:rsid w:val="00A051D2"/>
    <w:rsid w:val="00A06314"/>
    <w:rsid w:val="00A06DE8"/>
    <w:rsid w:val="00A10416"/>
    <w:rsid w:val="00A1176B"/>
    <w:rsid w:val="00A12B67"/>
    <w:rsid w:val="00A145B7"/>
    <w:rsid w:val="00A1622C"/>
    <w:rsid w:val="00A1779F"/>
    <w:rsid w:val="00A179FC"/>
    <w:rsid w:val="00A17B6E"/>
    <w:rsid w:val="00A20DA1"/>
    <w:rsid w:val="00A25F85"/>
    <w:rsid w:val="00A26278"/>
    <w:rsid w:val="00A263E8"/>
    <w:rsid w:val="00A271E2"/>
    <w:rsid w:val="00A300C9"/>
    <w:rsid w:val="00A30453"/>
    <w:rsid w:val="00A31C08"/>
    <w:rsid w:val="00A3352F"/>
    <w:rsid w:val="00A365F5"/>
    <w:rsid w:val="00A37CE6"/>
    <w:rsid w:val="00A40617"/>
    <w:rsid w:val="00A41233"/>
    <w:rsid w:val="00A4203A"/>
    <w:rsid w:val="00A42F44"/>
    <w:rsid w:val="00A43621"/>
    <w:rsid w:val="00A4593A"/>
    <w:rsid w:val="00A45B63"/>
    <w:rsid w:val="00A4718E"/>
    <w:rsid w:val="00A52403"/>
    <w:rsid w:val="00A55003"/>
    <w:rsid w:val="00A55C76"/>
    <w:rsid w:val="00A56CB4"/>
    <w:rsid w:val="00A5720B"/>
    <w:rsid w:val="00A608E2"/>
    <w:rsid w:val="00A60F88"/>
    <w:rsid w:val="00A61B9F"/>
    <w:rsid w:val="00A62052"/>
    <w:rsid w:val="00A62134"/>
    <w:rsid w:val="00A63056"/>
    <w:rsid w:val="00A63AE8"/>
    <w:rsid w:val="00A64BAF"/>
    <w:rsid w:val="00A66676"/>
    <w:rsid w:val="00A67176"/>
    <w:rsid w:val="00A671F4"/>
    <w:rsid w:val="00A67D23"/>
    <w:rsid w:val="00A70D3C"/>
    <w:rsid w:val="00A71F36"/>
    <w:rsid w:val="00A726BC"/>
    <w:rsid w:val="00A7421F"/>
    <w:rsid w:val="00A7751F"/>
    <w:rsid w:val="00A83C5E"/>
    <w:rsid w:val="00A8424B"/>
    <w:rsid w:val="00A84A0E"/>
    <w:rsid w:val="00A86A16"/>
    <w:rsid w:val="00A876BA"/>
    <w:rsid w:val="00A9126A"/>
    <w:rsid w:val="00A93383"/>
    <w:rsid w:val="00A93960"/>
    <w:rsid w:val="00A94DA1"/>
    <w:rsid w:val="00A95338"/>
    <w:rsid w:val="00A974F1"/>
    <w:rsid w:val="00AA11DD"/>
    <w:rsid w:val="00AA24EB"/>
    <w:rsid w:val="00AA30C9"/>
    <w:rsid w:val="00AA3240"/>
    <w:rsid w:val="00AA3631"/>
    <w:rsid w:val="00AA3644"/>
    <w:rsid w:val="00AA396F"/>
    <w:rsid w:val="00AA408B"/>
    <w:rsid w:val="00AA587F"/>
    <w:rsid w:val="00AA66C5"/>
    <w:rsid w:val="00AA781A"/>
    <w:rsid w:val="00AB08F3"/>
    <w:rsid w:val="00AB2FD1"/>
    <w:rsid w:val="00AB31C8"/>
    <w:rsid w:val="00AB5662"/>
    <w:rsid w:val="00AB5BAF"/>
    <w:rsid w:val="00AB76AB"/>
    <w:rsid w:val="00AB7F34"/>
    <w:rsid w:val="00AC1150"/>
    <w:rsid w:val="00AC1440"/>
    <w:rsid w:val="00AC1685"/>
    <w:rsid w:val="00AC5087"/>
    <w:rsid w:val="00AC5AEE"/>
    <w:rsid w:val="00AC74A8"/>
    <w:rsid w:val="00AD05DF"/>
    <w:rsid w:val="00AD43F8"/>
    <w:rsid w:val="00AD5C5A"/>
    <w:rsid w:val="00AD6AE5"/>
    <w:rsid w:val="00AD7822"/>
    <w:rsid w:val="00AE3624"/>
    <w:rsid w:val="00AE3EC0"/>
    <w:rsid w:val="00AE735B"/>
    <w:rsid w:val="00AE7782"/>
    <w:rsid w:val="00AF18C6"/>
    <w:rsid w:val="00AF3B78"/>
    <w:rsid w:val="00AF3C0A"/>
    <w:rsid w:val="00AF41FB"/>
    <w:rsid w:val="00AF70B9"/>
    <w:rsid w:val="00B02620"/>
    <w:rsid w:val="00B0394F"/>
    <w:rsid w:val="00B04492"/>
    <w:rsid w:val="00B07731"/>
    <w:rsid w:val="00B07EDA"/>
    <w:rsid w:val="00B102C9"/>
    <w:rsid w:val="00B1130E"/>
    <w:rsid w:val="00B117A8"/>
    <w:rsid w:val="00B16AAC"/>
    <w:rsid w:val="00B2197C"/>
    <w:rsid w:val="00B32912"/>
    <w:rsid w:val="00B3314B"/>
    <w:rsid w:val="00B340D9"/>
    <w:rsid w:val="00B37C48"/>
    <w:rsid w:val="00B43DD5"/>
    <w:rsid w:val="00B4569D"/>
    <w:rsid w:val="00B456FD"/>
    <w:rsid w:val="00B51561"/>
    <w:rsid w:val="00B51B4B"/>
    <w:rsid w:val="00B52C7D"/>
    <w:rsid w:val="00B55AF7"/>
    <w:rsid w:val="00B56369"/>
    <w:rsid w:val="00B605FC"/>
    <w:rsid w:val="00B631DB"/>
    <w:rsid w:val="00B6425E"/>
    <w:rsid w:val="00B6508E"/>
    <w:rsid w:val="00B657F2"/>
    <w:rsid w:val="00B66B5F"/>
    <w:rsid w:val="00B67879"/>
    <w:rsid w:val="00B7174B"/>
    <w:rsid w:val="00B71B14"/>
    <w:rsid w:val="00B73F36"/>
    <w:rsid w:val="00B740AC"/>
    <w:rsid w:val="00B75112"/>
    <w:rsid w:val="00B75DEF"/>
    <w:rsid w:val="00B77427"/>
    <w:rsid w:val="00B802F2"/>
    <w:rsid w:val="00B813A5"/>
    <w:rsid w:val="00B858D8"/>
    <w:rsid w:val="00B85E9D"/>
    <w:rsid w:val="00B91218"/>
    <w:rsid w:val="00B927ED"/>
    <w:rsid w:val="00B92A3C"/>
    <w:rsid w:val="00B974AA"/>
    <w:rsid w:val="00B97D2B"/>
    <w:rsid w:val="00B97E7A"/>
    <w:rsid w:val="00BA18F0"/>
    <w:rsid w:val="00BA36E8"/>
    <w:rsid w:val="00BA49B4"/>
    <w:rsid w:val="00BA65BE"/>
    <w:rsid w:val="00BA6787"/>
    <w:rsid w:val="00BA6E31"/>
    <w:rsid w:val="00BA7B2D"/>
    <w:rsid w:val="00BB3F22"/>
    <w:rsid w:val="00BB5602"/>
    <w:rsid w:val="00BC46C4"/>
    <w:rsid w:val="00BC542F"/>
    <w:rsid w:val="00BC7F95"/>
    <w:rsid w:val="00BD1419"/>
    <w:rsid w:val="00BD19F2"/>
    <w:rsid w:val="00BD1E9C"/>
    <w:rsid w:val="00BD2BE7"/>
    <w:rsid w:val="00BD3979"/>
    <w:rsid w:val="00BD5F97"/>
    <w:rsid w:val="00BE0038"/>
    <w:rsid w:val="00BE01B5"/>
    <w:rsid w:val="00BE079C"/>
    <w:rsid w:val="00BE354E"/>
    <w:rsid w:val="00BE567E"/>
    <w:rsid w:val="00BE593F"/>
    <w:rsid w:val="00BE595A"/>
    <w:rsid w:val="00BF147A"/>
    <w:rsid w:val="00BF3BD9"/>
    <w:rsid w:val="00BF502B"/>
    <w:rsid w:val="00C012AD"/>
    <w:rsid w:val="00C02A37"/>
    <w:rsid w:val="00C0337B"/>
    <w:rsid w:val="00C03BF7"/>
    <w:rsid w:val="00C063AD"/>
    <w:rsid w:val="00C06A5B"/>
    <w:rsid w:val="00C1039E"/>
    <w:rsid w:val="00C111FC"/>
    <w:rsid w:val="00C113A8"/>
    <w:rsid w:val="00C11D62"/>
    <w:rsid w:val="00C1305B"/>
    <w:rsid w:val="00C15BC5"/>
    <w:rsid w:val="00C16978"/>
    <w:rsid w:val="00C175F9"/>
    <w:rsid w:val="00C17788"/>
    <w:rsid w:val="00C225C0"/>
    <w:rsid w:val="00C2260A"/>
    <w:rsid w:val="00C23517"/>
    <w:rsid w:val="00C25070"/>
    <w:rsid w:val="00C2514F"/>
    <w:rsid w:val="00C2670A"/>
    <w:rsid w:val="00C26C99"/>
    <w:rsid w:val="00C311E1"/>
    <w:rsid w:val="00C315D2"/>
    <w:rsid w:val="00C324FB"/>
    <w:rsid w:val="00C336F3"/>
    <w:rsid w:val="00C3497B"/>
    <w:rsid w:val="00C349B4"/>
    <w:rsid w:val="00C366DA"/>
    <w:rsid w:val="00C36F48"/>
    <w:rsid w:val="00C37991"/>
    <w:rsid w:val="00C405D7"/>
    <w:rsid w:val="00C40D8F"/>
    <w:rsid w:val="00C40E00"/>
    <w:rsid w:val="00C41C15"/>
    <w:rsid w:val="00C44575"/>
    <w:rsid w:val="00C44B07"/>
    <w:rsid w:val="00C469A9"/>
    <w:rsid w:val="00C474CD"/>
    <w:rsid w:val="00C47E11"/>
    <w:rsid w:val="00C50235"/>
    <w:rsid w:val="00C51540"/>
    <w:rsid w:val="00C51719"/>
    <w:rsid w:val="00C523BB"/>
    <w:rsid w:val="00C531F8"/>
    <w:rsid w:val="00C54207"/>
    <w:rsid w:val="00C571C6"/>
    <w:rsid w:val="00C61C75"/>
    <w:rsid w:val="00C625C9"/>
    <w:rsid w:val="00C62791"/>
    <w:rsid w:val="00C64132"/>
    <w:rsid w:val="00C65319"/>
    <w:rsid w:val="00C6697E"/>
    <w:rsid w:val="00C70202"/>
    <w:rsid w:val="00C70DCF"/>
    <w:rsid w:val="00C72DAF"/>
    <w:rsid w:val="00C819C8"/>
    <w:rsid w:val="00C82D12"/>
    <w:rsid w:val="00C82D62"/>
    <w:rsid w:val="00C853E3"/>
    <w:rsid w:val="00C85864"/>
    <w:rsid w:val="00C9061B"/>
    <w:rsid w:val="00C9253F"/>
    <w:rsid w:val="00C92768"/>
    <w:rsid w:val="00C92B20"/>
    <w:rsid w:val="00C934E5"/>
    <w:rsid w:val="00C953DE"/>
    <w:rsid w:val="00CA0FF1"/>
    <w:rsid w:val="00CA2428"/>
    <w:rsid w:val="00CA243B"/>
    <w:rsid w:val="00CA262C"/>
    <w:rsid w:val="00CA3047"/>
    <w:rsid w:val="00CA538F"/>
    <w:rsid w:val="00CA6547"/>
    <w:rsid w:val="00CB062B"/>
    <w:rsid w:val="00CB08EF"/>
    <w:rsid w:val="00CB2F96"/>
    <w:rsid w:val="00CB4442"/>
    <w:rsid w:val="00CB68E0"/>
    <w:rsid w:val="00CB7307"/>
    <w:rsid w:val="00CB7A58"/>
    <w:rsid w:val="00CB7CE3"/>
    <w:rsid w:val="00CC01E5"/>
    <w:rsid w:val="00CC0D89"/>
    <w:rsid w:val="00CC422C"/>
    <w:rsid w:val="00CC43D4"/>
    <w:rsid w:val="00CC5496"/>
    <w:rsid w:val="00CC68A6"/>
    <w:rsid w:val="00CD08AD"/>
    <w:rsid w:val="00CD20B2"/>
    <w:rsid w:val="00CD2426"/>
    <w:rsid w:val="00CD5083"/>
    <w:rsid w:val="00CD5577"/>
    <w:rsid w:val="00CD5D0B"/>
    <w:rsid w:val="00CD622D"/>
    <w:rsid w:val="00CD6A5D"/>
    <w:rsid w:val="00CD754E"/>
    <w:rsid w:val="00CD781B"/>
    <w:rsid w:val="00CD791A"/>
    <w:rsid w:val="00CE090A"/>
    <w:rsid w:val="00CE0FA4"/>
    <w:rsid w:val="00CE125C"/>
    <w:rsid w:val="00CE3197"/>
    <w:rsid w:val="00CE4074"/>
    <w:rsid w:val="00CE4AFA"/>
    <w:rsid w:val="00CE7D72"/>
    <w:rsid w:val="00CF1CF6"/>
    <w:rsid w:val="00CF3B9D"/>
    <w:rsid w:val="00CF4CEC"/>
    <w:rsid w:val="00CF7A22"/>
    <w:rsid w:val="00D00770"/>
    <w:rsid w:val="00D02589"/>
    <w:rsid w:val="00D051B8"/>
    <w:rsid w:val="00D06FEF"/>
    <w:rsid w:val="00D07352"/>
    <w:rsid w:val="00D07DF3"/>
    <w:rsid w:val="00D10335"/>
    <w:rsid w:val="00D11BC0"/>
    <w:rsid w:val="00D168D2"/>
    <w:rsid w:val="00D16B68"/>
    <w:rsid w:val="00D16D54"/>
    <w:rsid w:val="00D17278"/>
    <w:rsid w:val="00D212FE"/>
    <w:rsid w:val="00D2260C"/>
    <w:rsid w:val="00D22821"/>
    <w:rsid w:val="00D2617E"/>
    <w:rsid w:val="00D268E2"/>
    <w:rsid w:val="00D3014A"/>
    <w:rsid w:val="00D31951"/>
    <w:rsid w:val="00D31A1F"/>
    <w:rsid w:val="00D32F65"/>
    <w:rsid w:val="00D40A13"/>
    <w:rsid w:val="00D40E5A"/>
    <w:rsid w:val="00D461DF"/>
    <w:rsid w:val="00D463F3"/>
    <w:rsid w:val="00D478D9"/>
    <w:rsid w:val="00D525E5"/>
    <w:rsid w:val="00D5263D"/>
    <w:rsid w:val="00D54B72"/>
    <w:rsid w:val="00D57116"/>
    <w:rsid w:val="00D5781F"/>
    <w:rsid w:val="00D64148"/>
    <w:rsid w:val="00D65820"/>
    <w:rsid w:val="00D66ADF"/>
    <w:rsid w:val="00D67F1C"/>
    <w:rsid w:val="00D70133"/>
    <w:rsid w:val="00D71EF3"/>
    <w:rsid w:val="00D74175"/>
    <w:rsid w:val="00D75BAC"/>
    <w:rsid w:val="00D75CE7"/>
    <w:rsid w:val="00D8080B"/>
    <w:rsid w:val="00D821F6"/>
    <w:rsid w:val="00D86CA8"/>
    <w:rsid w:val="00D87C48"/>
    <w:rsid w:val="00D90B0D"/>
    <w:rsid w:val="00D90BD8"/>
    <w:rsid w:val="00D9152C"/>
    <w:rsid w:val="00D922F8"/>
    <w:rsid w:val="00D950C2"/>
    <w:rsid w:val="00D96A1D"/>
    <w:rsid w:val="00D96E6B"/>
    <w:rsid w:val="00DA0131"/>
    <w:rsid w:val="00DA3030"/>
    <w:rsid w:val="00DA370C"/>
    <w:rsid w:val="00DA5983"/>
    <w:rsid w:val="00DB2473"/>
    <w:rsid w:val="00DB59F1"/>
    <w:rsid w:val="00DC0668"/>
    <w:rsid w:val="00DC13E5"/>
    <w:rsid w:val="00DC1746"/>
    <w:rsid w:val="00DC3ADB"/>
    <w:rsid w:val="00DD2D98"/>
    <w:rsid w:val="00DD7061"/>
    <w:rsid w:val="00DE1246"/>
    <w:rsid w:val="00DE2785"/>
    <w:rsid w:val="00DE3CCD"/>
    <w:rsid w:val="00DE45DB"/>
    <w:rsid w:val="00DE703E"/>
    <w:rsid w:val="00DE7134"/>
    <w:rsid w:val="00DE728D"/>
    <w:rsid w:val="00DF0A27"/>
    <w:rsid w:val="00DF0CAD"/>
    <w:rsid w:val="00DF1229"/>
    <w:rsid w:val="00DF389A"/>
    <w:rsid w:val="00DF4523"/>
    <w:rsid w:val="00DF71B9"/>
    <w:rsid w:val="00E00287"/>
    <w:rsid w:val="00E01784"/>
    <w:rsid w:val="00E05AA2"/>
    <w:rsid w:val="00E10BBF"/>
    <w:rsid w:val="00E10D02"/>
    <w:rsid w:val="00E168D6"/>
    <w:rsid w:val="00E2079D"/>
    <w:rsid w:val="00E21B7F"/>
    <w:rsid w:val="00E23C65"/>
    <w:rsid w:val="00E253DC"/>
    <w:rsid w:val="00E265B3"/>
    <w:rsid w:val="00E271BB"/>
    <w:rsid w:val="00E31313"/>
    <w:rsid w:val="00E37FF1"/>
    <w:rsid w:val="00E47797"/>
    <w:rsid w:val="00E5026B"/>
    <w:rsid w:val="00E505CD"/>
    <w:rsid w:val="00E512EA"/>
    <w:rsid w:val="00E518EB"/>
    <w:rsid w:val="00E52525"/>
    <w:rsid w:val="00E52D20"/>
    <w:rsid w:val="00E534EB"/>
    <w:rsid w:val="00E5580E"/>
    <w:rsid w:val="00E559AF"/>
    <w:rsid w:val="00E564BD"/>
    <w:rsid w:val="00E5687A"/>
    <w:rsid w:val="00E57789"/>
    <w:rsid w:val="00E6087D"/>
    <w:rsid w:val="00E60920"/>
    <w:rsid w:val="00E60DCE"/>
    <w:rsid w:val="00E60F5F"/>
    <w:rsid w:val="00E63091"/>
    <w:rsid w:val="00E64C23"/>
    <w:rsid w:val="00E66F0E"/>
    <w:rsid w:val="00E670B5"/>
    <w:rsid w:val="00E678D0"/>
    <w:rsid w:val="00E7073F"/>
    <w:rsid w:val="00E73706"/>
    <w:rsid w:val="00E742AD"/>
    <w:rsid w:val="00E81374"/>
    <w:rsid w:val="00E817AE"/>
    <w:rsid w:val="00E827D2"/>
    <w:rsid w:val="00E841BE"/>
    <w:rsid w:val="00E91A83"/>
    <w:rsid w:val="00E92260"/>
    <w:rsid w:val="00E93A06"/>
    <w:rsid w:val="00E97DB2"/>
    <w:rsid w:val="00EA0947"/>
    <w:rsid w:val="00EA1F0E"/>
    <w:rsid w:val="00EA2479"/>
    <w:rsid w:val="00EA30DE"/>
    <w:rsid w:val="00EA54B9"/>
    <w:rsid w:val="00EA55CB"/>
    <w:rsid w:val="00EA5858"/>
    <w:rsid w:val="00EB13B9"/>
    <w:rsid w:val="00EB2409"/>
    <w:rsid w:val="00EB28A7"/>
    <w:rsid w:val="00EB2BF6"/>
    <w:rsid w:val="00EB3972"/>
    <w:rsid w:val="00EB56FC"/>
    <w:rsid w:val="00EB5AA6"/>
    <w:rsid w:val="00EB7703"/>
    <w:rsid w:val="00EC2E81"/>
    <w:rsid w:val="00EC3842"/>
    <w:rsid w:val="00EC3EEC"/>
    <w:rsid w:val="00EC50D1"/>
    <w:rsid w:val="00EC6124"/>
    <w:rsid w:val="00ED0D44"/>
    <w:rsid w:val="00ED4E8E"/>
    <w:rsid w:val="00EE0E26"/>
    <w:rsid w:val="00EE168B"/>
    <w:rsid w:val="00EE1D91"/>
    <w:rsid w:val="00EE35DF"/>
    <w:rsid w:val="00EE4854"/>
    <w:rsid w:val="00EE6DDF"/>
    <w:rsid w:val="00EF0AAD"/>
    <w:rsid w:val="00EF147F"/>
    <w:rsid w:val="00EF1BBF"/>
    <w:rsid w:val="00EF5AF8"/>
    <w:rsid w:val="00EF6991"/>
    <w:rsid w:val="00EF709A"/>
    <w:rsid w:val="00F01966"/>
    <w:rsid w:val="00F03106"/>
    <w:rsid w:val="00F037DC"/>
    <w:rsid w:val="00F03F14"/>
    <w:rsid w:val="00F1222D"/>
    <w:rsid w:val="00F162A6"/>
    <w:rsid w:val="00F16E14"/>
    <w:rsid w:val="00F176C5"/>
    <w:rsid w:val="00F210AF"/>
    <w:rsid w:val="00F23FBD"/>
    <w:rsid w:val="00F2757A"/>
    <w:rsid w:val="00F315B5"/>
    <w:rsid w:val="00F31FA2"/>
    <w:rsid w:val="00F325A1"/>
    <w:rsid w:val="00F355F4"/>
    <w:rsid w:val="00F36473"/>
    <w:rsid w:val="00F40FDC"/>
    <w:rsid w:val="00F42FD8"/>
    <w:rsid w:val="00F4740E"/>
    <w:rsid w:val="00F5129B"/>
    <w:rsid w:val="00F5243A"/>
    <w:rsid w:val="00F612BC"/>
    <w:rsid w:val="00F639E0"/>
    <w:rsid w:val="00F6454F"/>
    <w:rsid w:val="00F66D43"/>
    <w:rsid w:val="00F71763"/>
    <w:rsid w:val="00F73C76"/>
    <w:rsid w:val="00F74540"/>
    <w:rsid w:val="00F7698C"/>
    <w:rsid w:val="00F77B84"/>
    <w:rsid w:val="00F8107D"/>
    <w:rsid w:val="00F82FE8"/>
    <w:rsid w:val="00F85499"/>
    <w:rsid w:val="00F91199"/>
    <w:rsid w:val="00F941E7"/>
    <w:rsid w:val="00F94889"/>
    <w:rsid w:val="00FA04B6"/>
    <w:rsid w:val="00FA1E1E"/>
    <w:rsid w:val="00FA208B"/>
    <w:rsid w:val="00FA3A08"/>
    <w:rsid w:val="00FA512D"/>
    <w:rsid w:val="00FA5DE3"/>
    <w:rsid w:val="00FA651D"/>
    <w:rsid w:val="00FB09E3"/>
    <w:rsid w:val="00FB1AF9"/>
    <w:rsid w:val="00FB1B64"/>
    <w:rsid w:val="00FB2BB4"/>
    <w:rsid w:val="00FB2E74"/>
    <w:rsid w:val="00FB32B6"/>
    <w:rsid w:val="00FB3BCF"/>
    <w:rsid w:val="00FB47D6"/>
    <w:rsid w:val="00FC1190"/>
    <w:rsid w:val="00FC1F3B"/>
    <w:rsid w:val="00FC39CE"/>
    <w:rsid w:val="00FC513F"/>
    <w:rsid w:val="00FC58AF"/>
    <w:rsid w:val="00FD0535"/>
    <w:rsid w:val="00FD2DD2"/>
    <w:rsid w:val="00FD5797"/>
    <w:rsid w:val="00FD5EBF"/>
    <w:rsid w:val="00FD68C4"/>
    <w:rsid w:val="00FE007D"/>
    <w:rsid w:val="00FE3858"/>
    <w:rsid w:val="00FE3910"/>
    <w:rsid w:val="00FE4E98"/>
    <w:rsid w:val="00FE62C3"/>
    <w:rsid w:val="00FF038D"/>
    <w:rsid w:val="00FF4144"/>
    <w:rsid w:val="00FF482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A95F9"/>
  <w15:docId w15:val="{3C7E03C7-5D51-4BA5-9594-9EB56DD5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paragraph" w:styleId="Nagwek1">
    <w:name w:val="heading 1"/>
    <w:basedOn w:val="Normalny"/>
    <w:link w:val="Nagwek1Znak"/>
    <w:qFormat/>
    <w:rsid w:val="00595B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nhideWhenUsed/>
    <w:qFormat/>
    <w:rsid w:val="00595B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81C83"/>
    <w:pPr>
      <w:keepNext/>
      <w:suppressAutoHyphens/>
      <w:spacing w:before="240" w:after="60" w:line="240" w:lineRule="auto"/>
      <w:outlineLvl w:val="2"/>
    </w:pPr>
    <w:rPr>
      <w:rFonts w:ascii="Calibri Light" w:eastAsia="Times New Roman" w:hAnsi="Calibri Light" w:cs="Times New Roman"/>
      <w:b/>
      <w:bCs/>
      <w:sz w:val="26"/>
      <w:szCs w:val="26"/>
      <w:lang w:val="x-none" w:eastAsia="ar-SA"/>
    </w:rPr>
  </w:style>
  <w:style w:type="paragraph" w:styleId="Nagwek4">
    <w:name w:val="heading 4"/>
    <w:basedOn w:val="Normalny"/>
    <w:next w:val="Normalny"/>
    <w:link w:val="Nagwek4Znak"/>
    <w:uiPriority w:val="9"/>
    <w:unhideWhenUsed/>
    <w:qFormat/>
    <w:rsid w:val="00081C83"/>
    <w:pPr>
      <w:keepNext/>
      <w:suppressAutoHyphens/>
      <w:spacing w:before="240" w:after="60" w:line="240" w:lineRule="auto"/>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
    <w:uiPriority w:val="9"/>
    <w:unhideWhenUsed/>
    <w:qFormat/>
    <w:rsid w:val="00081C83"/>
    <w:pPr>
      <w:suppressAutoHyphens/>
      <w:spacing w:before="240" w:after="60" w:line="240" w:lineRule="auto"/>
      <w:outlineLvl w:val="4"/>
    </w:pPr>
    <w:rPr>
      <w:rFonts w:ascii="Calibri" w:eastAsia="Times New Roman" w:hAnsi="Calibri" w:cs="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3">
    <w:name w:val="Body text (3)_"/>
    <w:basedOn w:val="Domylnaczcionkaakapitu"/>
    <w:qFormat/>
    <w:rsid w:val="007E0E5D"/>
    <w:rPr>
      <w:rFonts w:ascii="Garamond" w:eastAsia="Garamond" w:hAnsi="Garamond" w:cs="Garamond"/>
      <w:sz w:val="23"/>
      <w:szCs w:val="23"/>
      <w:shd w:val="clear" w:color="auto" w:fill="FFFFFF"/>
    </w:rPr>
  </w:style>
  <w:style w:type="character" w:customStyle="1" w:styleId="Bodytext">
    <w:name w:val="Body text_"/>
    <w:basedOn w:val="Domylnaczcionkaakapitu"/>
    <w:link w:val="Tekstpodstawowy8"/>
    <w:qFormat/>
    <w:rsid w:val="007E0E5D"/>
    <w:rPr>
      <w:rFonts w:ascii="Garamond" w:eastAsia="Garamond" w:hAnsi="Garamond" w:cs="Garamond"/>
      <w:sz w:val="23"/>
      <w:szCs w:val="23"/>
      <w:shd w:val="clear" w:color="auto" w:fill="FFFFFF"/>
    </w:rPr>
  </w:style>
  <w:style w:type="character" w:customStyle="1" w:styleId="czeinternetowe">
    <w:name w:val="Łącze internetowe"/>
    <w:basedOn w:val="Domylnaczcionkaakapitu"/>
    <w:uiPriority w:val="99"/>
    <w:unhideWhenUsed/>
    <w:rsid w:val="007E0E5D"/>
    <w:rPr>
      <w:color w:val="0563C1" w:themeColor="hyperlink"/>
      <w:u w:val="single"/>
    </w:rPr>
  </w:style>
  <w:style w:type="character" w:customStyle="1" w:styleId="Footnote2">
    <w:name w:val="Footnote (2)_"/>
    <w:basedOn w:val="Domylnaczcionkaakapitu"/>
    <w:link w:val="Footnote20"/>
    <w:qFormat/>
    <w:rsid w:val="00656C49"/>
    <w:rPr>
      <w:rFonts w:ascii="Arial" w:eastAsia="Arial" w:hAnsi="Arial" w:cs="Arial"/>
      <w:sz w:val="8"/>
      <w:szCs w:val="8"/>
      <w:shd w:val="clear" w:color="auto" w:fill="FFFFFF"/>
    </w:rPr>
  </w:style>
  <w:style w:type="character" w:customStyle="1" w:styleId="Heading415">
    <w:name w:val="Heading #4 (15)_"/>
    <w:basedOn w:val="Domylnaczcionkaakapitu"/>
    <w:link w:val="Heading4150"/>
    <w:qFormat/>
    <w:rsid w:val="00EC647D"/>
    <w:rPr>
      <w:rFonts w:ascii="Impact" w:eastAsia="Impact" w:hAnsi="Impact" w:cs="Impact"/>
      <w:spacing w:val="10"/>
      <w:sz w:val="19"/>
      <w:szCs w:val="19"/>
      <w:shd w:val="clear" w:color="auto" w:fill="FFFFFF"/>
    </w:rPr>
  </w:style>
  <w:style w:type="character" w:customStyle="1" w:styleId="Heading415LucidaSansUnicode10ptSpacing0pt">
    <w:name w:val="Heading #4 (15) + Lucida Sans Unicode;10 pt;Spacing 0 pt"/>
    <w:basedOn w:val="Heading415"/>
    <w:qFormat/>
    <w:rsid w:val="00EC647D"/>
    <w:rPr>
      <w:rFonts w:ascii="Lucida Sans Unicode" w:eastAsia="Lucida Sans Unicode" w:hAnsi="Lucida Sans Unicode" w:cs="Lucida Sans Unicode"/>
      <w:color w:val="000000"/>
      <w:spacing w:val="0"/>
      <w:w w:val="100"/>
      <w:sz w:val="20"/>
      <w:szCs w:val="20"/>
      <w:shd w:val="clear" w:color="auto" w:fill="FFFFFF"/>
    </w:rPr>
  </w:style>
  <w:style w:type="character" w:customStyle="1" w:styleId="NagwekZnak">
    <w:name w:val="Nagłówek Znak"/>
    <w:basedOn w:val="Domylnaczcionkaakapitu"/>
    <w:link w:val="Nagwek"/>
    <w:uiPriority w:val="99"/>
    <w:qFormat/>
    <w:rsid w:val="000618BD"/>
  </w:style>
  <w:style w:type="character" w:customStyle="1" w:styleId="StopkaZnak">
    <w:name w:val="Stopka Znak"/>
    <w:basedOn w:val="Domylnaczcionkaakapitu"/>
    <w:link w:val="Stopka"/>
    <w:qFormat/>
    <w:rsid w:val="000618BD"/>
  </w:style>
  <w:style w:type="character" w:customStyle="1" w:styleId="Nagwek1Znak">
    <w:name w:val="Nagłówek 1 Znak"/>
    <w:basedOn w:val="Domylnaczcionkaakapitu"/>
    <w:link w:val="Nagwek1"/>
    <w:qFormat/>
    <w:rsid w:val="00595BA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qFormat/>
    <w:rsid w:val="00595BA5"/>
    <w:rPr>
      <w:rFonts w:asciiTheme="majorHAnsi" w:eastAsiaTheme="majorEastAsia" w:hAnsiTheme="majorHAnsi" w:cstheme="majorBidi"/>
      <w:color w:val="2E74B5" w:themeColor="accent1" w:themeShade="BF"/>
      <w:sz w:val="26"/>
      <w:szCs w:val="26"/>
    </w:rPr>
  </w:style>
  <w:style w:type="character" w:customStyle="1" w:styleId="Tekstpodstawowy1">
    <w:name w:val="Tekst podstawowy1"/>
    <w:basedOn w:val="Bodytext"/>
    <w:qFormat/>
    <w:rsid w:val="00D75F70"/>
    <w:rPr>
      <w:rFonts w:ascii="Garamond" w:eastAsia="Garamond" w:hAnsi="Garamond" w:cs="Garamond"/>
      <w:i w:val="0"/>
      <w:iCs w:val="0"/>
      <w:caps w:val="0"/>
      <w:smallCaps w:val="0"/>
      <w:color w:val="000000"/>
      <w:spacing w:val="0"/>
      <w:w w:val="100"/>
      <w:sz w:val="23"/>
      <w:szCs w:val="23"/>
      <w:shd w:val="clear" w:color="auto" w:fill="FFFFFF"/>
      <w:lang w:val="pl-PL"/>
    </w:rPr>
  </w:style>
  <w:style w:type="character" w:customStyle="1" w:styleId="Bodytext4Exact">
    <w:name w:val="Body text (4) Exact"/>
    <w:basedOn w:val="Domylnaczcionkaakapitu"/>
    <w:qFormat/>
    <w:rsid w:val="008C5A82"/>
    <w:rPr>
      <w:rFonts w:ascii="Georgia" w:eastAsia="Georgia" w:hAnsi="Georgia" w:cs="Georgia"/>
      <w:b w:val="0"/>
      <w:bCs w:val="0"/>
      <w:i w:val="0"/>
      <w:iCs w:val="0"/>
      <w:caps w:val="0"/>
      <w:smallCaps w:val="0"/>
      <w:strike w:val="0"/>
      <w:dstrike w:val="0"/>
      <w:spacing w:val="-23"/>
      <w:sz w:val="78"/>
      <w:szCs w:val="78"/>
      <w:u w:val="none"/>
    </w:rPr>
  </w:style>
  <w:style w:type="character" w:customStyle="1" w:styleId="BodytextExact">
    <w:name w:val="Body text Exact"/>
    <w:basedOn w:val="Domylnaczcionkaakapitu"/>
    <w:qFormat/>
    <w:rsid w:val="008C5A82"/>
    <w:rPr>
      <w:rFonts w:ascii="Garamond" w:eastAsia="Garamond" w:hAnsi="Garamond" w:cs="Garamond"/>
      <w:b w:val="0"/>
      <w:bCs w:val="0"/>
      <w:i w:val="0"/>
      <w:iCs w:val="0"/>
      <w:caps w:val="0"/>
      <w:smallCaps w:val="0"/>
      <w:strike w:val="0"/>
      <w:dstrike w:val="0"/>
      <w:spacing w:val="-5"/>
      <w:sz w:val="21"/>
      <w:szCs w:val="21"/>
      <w:u w:val="none"/>
    </w:rPr>
  </w:style>
  <w:style w:type="character" w:customStyle="1" w:styleId="Bodytext4">
    <w:name w:val="Body text (4)_"/>
    <w:basedOn w:val="Domylnaczcionkaakapitu"/>
    <w:link w:val="Bodytext40"/>
    <w:qFormat/>
    <w:rsid w:val="008C5A82"/>
    <w:rPr>
      <w:rFonts w:ascii="Georgia" w:eastAsia="Georgia" w:hAnsi="Georgia" w:cs="Georgia"/>
      <w:spacing w:val="-20"/>
      <w:sz w:val="83"/>
      <w:szCs w:val="83"/>
      <w:shd w:val="clear" w:color="auto" w:fill="FFFFFF"/>
    </w:rPr>
  </w:style>
  <w:style w:type="character" w:customStyle="1" w:styleId="Bodytext31Exact">
    <w:name w:val="Body text (31) Exact"/>
    <w:basedOn w:val="Domylnaczcionkaakapitu"/>
    <w:link w:val="Bodytext30"/>
    <w:qFormat/>
    <w:rsid w:val="008C5A82"/>
    <w:rPr>
      <w:rFonts w:ascii="Verdana" w:eastAsia="Verdana" w:hAnsi="Verdana" w:cs="Verdana"/>
      <w:sz w:val="20"/>
      <w:szCs w:val="20"/>
      <w:shd w:val="clear" w:color="auto" w:fill="FFFFFF"/>
    </w:rPr>
  </w:style>
  <w:style w:type="character" w:customStyle="1" w:styleId="TekstdymkaZnak">
    <w:name w:val="Tekst dymka Znak"/>
    <w:basedOn w:val="Domylnaczcionkaakapitu"/>
    <w:link w:val="Tekstdymka"/>
    <w:qFormat/>
    <w:rsid w:val="00AE6836"/>
    <w:rPr>
      <w:rFonts w:ascii="Segoe UI" w:hAnsi="Segoe UI" w:cs="Segoe UI"/>
      <w:sz w:val="18"/>
      <w:szCs w:val="18"/>
    </w:rPr>
  </w:style>
  <w:style w:type="character" w:styleId="Odwoaniedokomentarza">
    <w:name w:val="annotation reference"/>
    <w:basedOn w:val="Domylnaczcionkaakapitu"/>
    <w:uiPriority w:val="99"/>
    <w:unhideWhenUsed/>
    <w:qFormat/>
    <w:rsid w:val="001A7F85"/>
    <w:rPr>
      <w:sz w:val="16"/>
      <w:szCs w:val="16"/>
    </w:rPr>
  </w:style>
  <w:style w:type="character" w:customStyle="1" w:styleId="TekstkomentarzaZnak">
    <w:name w:val="Tekst komentarza Znak"/>
    <w:basedOn w:val="Domylnaczcionkaakapitu"/>
    <w:link w:val="Tekstkomentarza"/>
    <w:uiPriority w:val="99"/>
    <w:qFormat/>
    <w:rsid w:val="001A7F85"/>
    <w:rPr>
      <w:sz w:val="20"/>
      <w:szCs w:val="20"/>
    </w:rPr>
  </w:style>
  <w:style w:type="character" w:customStyle="1" w:styleId="TematkomentarzaZnak">
    <w:name w:val="Temat komentarza Znak"/>
    <w:basedOn w:val="TekstkomentarzaZnak"/>
    <w:link w:val="Tematkomentarza"/>
    <w:qFormat/>
    <w:rsid w:val="001A7F85"/>
    <w:rPr>
      <w:b/>
      <w:bCs/>
      <w:sz w:val="20"/>
      <w:szCs w:val="20"/>
    </w:rPr>
  </w:style>
  <w:style w:type="character" w:customStyle="1" w:styleId="TekstprzypisukocowegoZnak">
    <w:name w:val="Tekst przypisu końcowego Znak"/>
    <w:basedOn w:val="Domylnaczcionkaakapitu"/>
    <w:link w:val="Tekstprzypisukocowego"/>
    <w:qFormat/>
    <w:rsid w:val="00025AA6"/>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025AA6"/>
    <w:rPr>
      <w:vertAlign w:val="superscript"/>
    </w:rPr>
  </w:style>
  <w:style w:type="character" w:customStyle="1" w:styleId="ListLabel1">
    <w:name w:val="ListLabel 1"/>
    <w:qFormat/>
    <w:rPr>
      <w:rFonts w:cs="Times New Roman"/>
      <w:b w:val="0"/>
      <w:color w:val="00000A"/>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eastAsia="Garamond" w:cs="Calibri"/>
      <w:b w:val="0"/>
      <w:color w:val="00000A"/>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eastAsia="Calibri" w:cs="Calibri"/>
      <w:b w:val="0"/>
      <w:i w:val="0"/>
      <w:strike w:val="0"/>
      <w:dstrike w:val="0"/>
      <w:color w:val="000000"/>
      <w:position w:val="0"/>
      <w:sz w:val="22"/>
      <w:szCs w:val="22"/>
      <w:u w:val="none"/>
      <w:vertAlign w:val="baseline"/>
    </w:rPr>
  </w:style>
  <w:style w:type="character" w:customStyle="1" w:styleId="ListLabel9">
    <w:name w:val="ListLabel 9"/>
    <w:qFormat/>
    <w:rPr>
      <w:rFonts w:eastAsia="Calibri" w:cs="Calibri"/>
      <w:b w:val="0"/>
      <w:i w:val="0"/>
      <w:strike w:val="0"/>
      <w:dstrike w:val="0"/>
      <w:color w:val="000000"/>
      <w:position w:val="0"/>
      <w:sz w:val="22"/>
      <w:szCs w:val="22"/>
      <w:u w:val="none"/>
      <w:vertAlign w:val="baseline"/>
    </w:rPr>
  </w:style>
  <w:style w:type="character" w:customStyle="1" w:styleId="ListLabel10">
    <w:name w:val="ListLabel 10"/>
    <w:qFormat/>
    <w:rPr>
      <w:rFonts w:eastAsia="Calibri" w:cs="Calibri"/>
      <w:b w:val="0"/>
      <w:i w:val="0"/>
      <w:strike w:val="0"/>
      <w:dstrike w:val="0"/>
      <w:color w:val="000000"/>
      <w:position w:val="0"/>
      <w:sz w:val="22"/>
      <w:szCs w:val="22"/>
      <w:u w:val="none"/>
      <w:vertAlign w:val="baseline"/>
    </w:rPr>
  </w:style>
  <w:style w:type="character" w:customStyle="1" w:styleId="ListLabel11">
    <w:name w:val="ListLabel 11"/>
    <w:qFormat/>
    <w:rPr>
      <w:rFonts w:eastAsia="Calibri" w:cs="Calibri"/>
      <w:b w:val="0"/>
      <w:i w:val="0"/>
      <w:strike w:val="0"/>
      <w:dstrike w:val="0"/>
      <w:color w:val="000000"/>
      <w:position w:val="0"/>
      <w:sz w:val="22"/>
      <w:szCs w:val="22"/>
      <w:u w:val="none"/>
      <w:vertAlign w:val="baseline"/>
    </w:rPr>
  </w:style>
  <w:style w:type="character" w:customStyle="1" w:styleId="ListLabel12">
    <w:name w:val="ListLabel 12"/>
    <w:qFormat/>
    <w:rPr>
      <w:rFonts w:eastAsia="Calibri" w:cs="Calibri"/>
      <w:b w:val="0"/>
      <w:i w:val="0"/>
      <w:strike w:val="0"/>
      <w:dstrike w:val="0"/>
      <w:color w:val="000000"/>
      <w:position w:val="0"/>
      <w:sz w:val="22"/>
      <w:szCs w:val="22"/>
      <w:u w:val="none"/>
      <w:vertAlign w:val="baseline"/>
    </w:rPr>
  </w:style>
  <w:style w:type="character" w:customStyle="1" w:styleId="ListLabel13">
    <w:name w:val="ListLabel 13"/>
    <w:qFormat/>
    <w:rPr>
      <w:rFonts w:eastAsia="Calibri" w:cs="Calibri"/>
      <w:b w:val="0"/>
      <w:i w:val="0"/>
      <w:strike w:val="0"/>
      <w:dstrike w:val="0"/>
      <w:color w:val="000000"/>
      <w:position w:val="0"/>
      <w:sz w:val="22"/>
      <w:szCs w:val="22"/>
      <w:u w:val="none"/>
      <w:vertAlign w:val="baseline"/>
    </w:rPr>
  </w:style>
  <w:style w:type="character" w:customStyle="1" w:styleId="ListLabel14">
    <w:name w:val="ListLabel 14"/>
    <w:qFormat/>
    <w:rPr>
      <w:rFonts w:eastAsia="Calibri" w:cs="Calibri"/>
      <w:b w:val="0"/>
      <w:i w:val="0"/>
      <w:strike w:val="0"/>
      <w:dstrike w:val="0"/>
      <w:color w:val="000000"/>
      <w:position w:val="0"/>
      <w:sz w:val="22"/>
      <w:szCs w:val="22"/>
      <w:u w:val="none"/>
      <w:vertAlign w:val="baseline"/>
    </w:rPr>
  </w:style>
  <w:style w:type="character" w:customStyle="1" w:styleId="ListLabel15">
    <w:name w:val="ListLabel 15"/>
    <w:qFormat/>
    <w:rPr>
      <w:rFonts w:eastAsia="Calibri" w:cs="Calibri"/>
      <w:b w:val="0"/>
      <w:i w:val="0"/>
      <w:strike w:val="0"/>
      <w:dstrike w:val="0"/>
      <w:color w:val="000000"/>
      <w:position w:val="0"/>
      <w:sz w:val="22"/>
      <w:szCs w:val="22"/>
      <w:u w:val="none"/>
      <w:vertAlign w:val="baseline"/>
    </w:rPr>
  </w:style>
  <w:style w:type="character" w:customStyle="1" w:styleId="ListLabel16">
    <w:name w:val="ListLabel 16"/>
    <w:qFormat/>
    <w:rPr>
      <w:rFonts w:eastAsia="Calibri" w:cs="Calibri"/>
      <w:b w:val="0"/>
      <w:i w:val="0"/>
      <w:strike w:val="0"/>
      <w:dstrike w:val="0"/>
      <w:color w:val="000000"/>
      <w:position w:val="0"/>
      <w:sz w:val="22"/>
      <w:szCs w:val="22"/>
      <w:u w:val="none"/>
      <w:vertAlign w:val="baseline"/>
    </w:rPr>
  </w:style>
  <w:style w:type="character" w:customStyle="1" w:styleId="ListLabel17">
    <w:name w:val="ListLabel 17"/>
    <w:qFormat/>
    <w:rPr>
      <w:b/>
    </w:rPr>
  </w:style>
  <w:style w:type="character" w:customStyle="1" w:styleId="ListLabel18">
    <w:name w:val="ListLabel 18"/>
    <w:qFormat/>
    <w:rPr>
      <w:b w:val="0"/>
    </w:rPr>
  </w:style>
  <w:style w:type="character" w:customStyle="1" w:styleId="ListLabel19">
    <w:name w:val="ListLabel 19"/>
    <w:qFormat/>
    <w:rPr>
      <w:rFonts w:cstheme="minorHAnsi"/>
    </w:rPr>
  </w:style>
  <w:style w:type="character" w:customStyle="1" w:styleId="ListLabel20">
    <w:name w:val="ListLabel 20"/>
    <w:qFormat/>
    <w:rPr>
      <w:rFonts w:asciiTheme="minorHAnsi" w:hAnsiTheme="minorHAnsi" w:cstheme="minorHAnsi"/>
      <w:sz w:val="22"/>
      <w:szCs w:val="22"/>
    </w:rPr>
  </w:style>
  <w:style w:type="character" w:customStyle="1" w:styleId="ListLabel21">
    <w:name w:val="ListLabel 21"/>
    <w:qFormat/>
    <w:rPr>
      <w:rFonts w:eastAsia="Garamond" w:cstheme="minorHAnsi"/>
      <w:lang w:eastAsia="pl-PL"/>
    </w:rPr>
  </w:style>
  <w:style w:type="character" w:customStyle="1" w:styleId="ListLabel22">
    <w:name w:val="ListLabel 22"/>
    <w:qFormat/>
    <w:rPr>
      <w:rFonts w:cstheme="minorHAnsi"/>
      <w:lang w:eastAsia="pl-PL"/>
    </w:rPr>
  </w:style>
  <w:style w:type="character" w:customStyle="1" w:styleId="ListLabel23">
    <w:name w:val="ListLabel 23"/>
    <w:qFormat/>
    <w:rPr>
      <w:rFonts w:eastAsia="Times New Roman" w:cstheme="minorHAnsi"/>
      <w:color w:val="0563C1"/>
      <w:u w:val="single"/>
    </w:rPr>
  </w:style>
  <w:style w:type="character" w:customStyle="1" w:styleId="ListLabel24">
    <w:name w:val="ListLabel 24"/>
    <w:qFormat/>
    <w:rPr>
      <w:rFonts w:eastAsia="Times New Roman" w:cstheme="minorHAnsi"/>
      <w:color w:val="0563C1"/>
      <w:u w:val="single"/>
      <w:lang w:eastAsia="pl-PL"/>
    </w:rPr>
  </w:style>
  <w:style w:type="paragraph" w:styleId="Nagwek">
    <w:name w:val="header"/>
    <w:basedOn w:val="Normalny"/>
    <w:next w:val="Tekstpodstawowy"/>
    <w:link w:val="NagwekZnak"/>
    <w:uiPriority w:val="99"/>
    <w:unhideWhenUsed/>
    <w:rsid w:val="000618BD"/>
    <w:pPr>
      <w:tabs>
        <w:tab w:val="center" w:pos="4536"/>
        <w:tab w:val="right" w:pos="9072"/>
      </w:tabs>
      <w:spacing w:after="0" w:line="240" w:lineRule="auto"/>
    </w:pPr>
  </w:style>
  <w:style w:type="paragraph" w:styleId="Tekstpodstawowy">
    <w:name w:val="Body Text"/>
    <w:basedOn w:val="Normalny"/>
    <w:link w:val="TekstpodstawowyZnak1"/>
    <w:uiPriority w:val="99"/>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Bodytext30">
    <w:name w:val="Body text (3)"/>
    <w:basedOn w:val="Normalny"/>
    <w:link w:val="Bodytext31Exact"/>
    <w:qFormat/>
    <w:rsid w:val="007E0E5D"/>
    <w:pPr>
      <w:widowControl w:val="0"/>
      <w:shd w:val="clear" w:color="auto" w:fill="FFFFFF"/>
      <w:spacing w:before="2100" w:after="900" w:line="394" w:lineRule="exact"/>
      <w:ind w:hanging="920"/>
      <w:jc w:val="center"/>
    </w:pPr>
    <w:rPr>
      <w:rFonts w:ascii="Garamond" w:eastAsia="Garamond" w:hAnsi="Garamond" w:cs="Garamond"/>
      <w:b/>
      <w:bCs/>
      <w:sz w:val="23"/>
      <w:szCs w:val="23"/>
    </w:rPr>
  </w:style>
  <w:style w:type="paragraph" w:customStyle="1" w:styleId="Tekstpodstawowy8">
    <w:name w:val="Tekst podstawowy8"/>
    <w:basedOn w:val="Normalny"/>
    <w:link w:val="Bodytext"/>
    <w:qFormat/>
    <w:rsid w:val="007E0E5D"/>
    <w:pPr>
      <w:widowControl w:val="0"/>
      <w:shd w:val="clear" w:color="auto" w:fill="FFFFFF"/>
      <w:spacing w:before="180" w:after="540"/>
      <w:ind w:hanging="1280"/>
      <w:jc w:val="center"/>
    </w:pPr>
    <w:rPr>
      <w:rFonts w:ascii="Garamond" w:eastAsia="Garamond" w:hAnsi="Garamond" w:cs="Garamond"/>
      <w:sz w:val="23"/>
      <w:szCs w:val="23"/>
    </w:rPr>
  </w:style>
  <w:style w:type="paragraph" w:styleId="Akapitzlist">
    <w:name w:val="List Paragraph"/>
    <w:aliases w:val="BulletC,CW_Lista,punktowane_snoroa,Numerowanie,Kolorowa lista — akcent 11,Akapit z listą BS,Podsis rysunku,lp1,Preambuła,Tabela,Nagłowek 3,L1,Dot pt,F5 List Paragraph,Recommendation,List Paragraph11,maz_wyliczenie,opis dzialania"/>
    <w:basedOn w:val="Normalny"/>
    <w:link w:val="AkapitzlistZnak"/>
    <w:uiPriority w:val="34"/>
    <w:qFormat/>
    <w:rsid w:val="00D31099"/>
    <w:pPr>
      <w:ind w:left="720"/>
      <w:contextualSpacing/>
    </w:pPr>
  </w:style>
  <w:style w:type="paragraph" w:customStyle="1" w:styleId="Footnote20">
    <w:name w:val="Footnote (2)"/>
    <w:basedOn w:val="Normalny"/>
    <w:link w:val="Footnote2"/>
    <w:qFormat/>
    <w:rsid w:val="00656C49"/>
    <w:pPr>
      <w:widowControl w:val="0"/>
      <w:shd w:val="clear" w:color="auto" w:fill="FFFFFF"/>
      <w:spacing w:after="0"/>
    </w:pPr>
    <w:rPr>
      <w:rFonts w:ascii="Arial" w:eastAsia="Arial" w:hAnsi="Arial" w:cs="Arial"/>
      <w:sz w:val="8"/>
      <w:szCs w:val="8"/>
    </w:rPr>
  </w:style>
  <w:style w:type="paragraph" w:customStyle="1" w:styleId="Heading4150">
    <w:name w:val="Heading #4 (15)"/>
    <w:basedOn w:val="Normalny"/>
    <w:link w:val="Heading415"/>
    <w:qFormat/>
    <w:rsid w:val="00EC647D"/>
    <w:pPr>
      <w:widowControl w:val="0"/>
      <w:shd w:val="clear" w:color="auto" w:fill="FFFFFF"/>
      <w:spacing w:before="60" w:after="0" w:line="269" w:lineRule="exact"/>
      <w:jc w:val="both"/>
      <w:outlineLvl w:val="3"/>
    </w:pPr>
    <w:rPr>
      <w:rFonts w:ascii="Impact" w:eastAsia="Impact" w:hAnsi="Impact" w:cs="Impact"/>
      <w:spacing w:val="10"/>
      <w:sz w:val="19"/>
      <w:szCs w:val="19"/>
    </w:rPr>
  </w:style>
  <w:style w:type="paragraph" w:styleId="Stopka">
    <w:name w:val="footer"/>
    <w:basedOn w:val="Normalny"/>
    <w:link w:val="StopkaZnak"/>
    <w:unhideWhenUsed/>
    <w:rsid w:val="000618BD"/>
    <w:pPr>
      <w:tabs>
        <w:tab w:val="center" w:pos="4536"/>
        <w:tab w:val="right" w:pos="9072"/>
      </w:tabs>
      <w:spacing w:after="0" w:line="240" w:lineRule="auto"/>
    </w:pPr>
  </w:style>
  <w:style w:type="paragraph" w:styleId="Bezodstpw">
    <w:name w:val="No Spacing"/>
    <w:uiPriority w:val="1"/>
    <w:qFormat/>
    <w:rsid w:val="00595BA5"/>
  </w:style>
  <w:style w:type="paragraph" w:customStyle="1" w:styleId="Bodytext40">
    <w:name w:val="Body text (4)"/>
    <w:basedOn w:val="Normalny"/>
    <w:link w:val="Bodytext4"/>
    <w:qFormat/>
    <w:rsid w:val="008C5A82"/>
    <w:pPr>
      <w:widowControl w:val="0"/>
      <w:shd w:val="clear" w:color="auto" w:fill="FFFFFF"/>
      <w:spacing w:after="0"/>
    </w:pPr>
    <w:rPr>
      <w:rFonts w:ascii="Georgia" w:eastAsia="Georgia" w:hAnsi="Georgia" w:cs="Georgia"/>
      <w:spacing w:val="-20"/>
      <w:sz w:val="83"/>
      <w:szCs w:val="83"/>
    </w:rPr>
  </w:style>
  <w:style w:type="paragraph" w:customStyle="1" w:styleId="Bodytext31">
    <w:name w:val="Body text (31)"/>
    <w:basedOn w:val="Normalny"/>
    <w:qFormat/>
    <w:rsid w:val="008C5A82"/>
    <w:pPr>
      <w:widowControl w:val="0"/>
      <w:shd w:val="clear" w:color="auto" w:fill="FFFFFF"/>
      <w:spacing w:after="0"/>
    </w:pPr>
    <w:rPr>
      <w:rFonts w:ascii="Verdana" w:eastAsia="Verdana" w:hAnsi="Verdana" w:cs="Verdana"/>
      <w:sz w:val="20"/>
      <w:szCs w:val="20"/>
    </w:rPr>
  </w:style>
  <w:style w:type="paragraph" w:styleId="Tekstdymka">
    <w:name w:val="Balloon Text"/>
    <w:basedOn w:val="Normalny"/>
    <w:link w:val="TekstdymkaZnak"/>
    <w:unhideWhenUsed/>
    <w:qFormat/>
    <w:rsid w:val="00AE6836"/>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unhideWhenUsed/>
    <w:qFormat/>
    <w:rsid w:val="001A7F85"/>
    <w:pPr>
      <w:spacing w:line="240" w:lineRule="auto"/>
    </w:pPr>
    <w:rPr>
      <w:sz w:val="20"/>
      <w:szCs w:val="20"/>
    </w:rPr>
  </w:style>
  <w:style w:type="paragraph" w:styleId="Tematkomentarza">
    <w:name w:val="annotation subject"/>
    <w:basedOn w:val="Tekstkomentarza"/>
    <w:link w:val="TematkomentarzaZnak"/>
    <w:unhideWhenUsed/>
    <w:qFormat/>
    <w:rsid w:val="001A7F85"/>
    <w:rPr>
      <w:b/>
      <w:bCs/>
    </w:rPr>
  </w:style>
  <w:style w:type="paragraph" w:styleId="Tekstprzypisukocowego">
    <w:name w:val="endnote text"/>
    <w:basedOn w:val="Normalny"/>
    <w:link w:val="TekstprzypisukocowegoZnak"/>
    <w:unhideWhenUsed/>
    <w:rsid w:val="00025AA6"/>
    <w:pPr>
      <w:spacing w:after="0" w:line="240" w:lineRule="auto"/>
    </w:pPr>
    <w:rPr>
      <w:sz w:val="20"/>
      <w:szCs w:val="20"/>
    </w:rPr>
  </w:style>
  <w:style w:type="character" w:styleId="Hipercze">
    <w:name w:val="Hyperlink"/>
    <w:basedOn w:val="Domylnaczcionkaakapitu"/>
    <w:uiPriority w:val="99"/>
    <w:unhideWhenUsed/>
    <w:rsid w:val="008C0A84"/>
    <w:rPr>
      <w:color w:val="0563C1" w:themeColor="hyperlink"/>
      <w:u w:val="single"/>
    </w:rPr>
  </w:style>
  <w:style w:type="paragraph" w:customStyle="1" w:styleId="Tekstpodstawowy2">
    <w:name w:val="Tekst podstawowy2"/>
    <w:basedOn w:val="Normalny"/>
    <w:rsid w:val="00DC1746"/>
    <w:pPr>
      <w:widowControl w:val="0"/>
      <w:shd w:val="clear" w:color="auto" w:fill="FFFFFF"/>
      <w:spacing w:before="240" w:after="240" w:line="0" w:lineRule="atLeast"/>
      <w:ind w:hanging="620"/>
      <w:jc w:val="both"/>
    </w:pPr>
    <w:rPr>
      <w:rFonts w:ascii="Arial" w:eastAsia="Arial" w:hAnsi="Arial" w:cs="Arial"/>
      <w:sz w:val="19"/>
      <w:szCs w:val="19"/>
    </w:rPr>
  </w:style>
  <w:style w:type="character" w:customStyle="1" w:styleId="BodytextBold">
    <w:name w:val="Body text + Bold"/>
    <w:basedOn w:val="Bodytext"/>
    <w:rsid w:val="00DC1746"/>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alb">
    <w:name w:val="a_lb"/>
    <w:basedOn w:val="Domylnaczcionkaakapitu"/>
    <w:rsid w:val="00F94889"/>
  </w:style>
  <w:style w:type="character" w:customStyle="1" w:styleId="alb-s">
    <w:name w:val="a_lb-s"/>
    <w:basedOn w:val="Domylnaczcionkaakapitu"/>
    <w:rsid w:val="00F94889"/>
  </w:style>
  <w:style w:type="paragraph" w:customStyle="1" w:styleId="tytu">
    <w:name w:val="tytuł"/>
    <w:basedOn w:val="Normalny"/>
    <w:rsid w:val="007E057D"/>
    <w:pPr>
      <w:keepNext/>
      <w:suppressLineNumbers/>
      <w:suppressAutoHyphens/>
      <w:spacing w:before="60" w:after="60" w:line="240" w:lineRule="auto"/>
      <w:jc w:val="center"/>
    </w:pPr>
    <w:rPr>
      <w:rFonts w:ascii="Times New Roman" w:eastAsia="Times New Roman" w:hAnsi="Times New Roman" w:cs="Times New Roman"/>
      <w:b/>
      <w:bCs/>
      <w:sz w:val="24"/>
      <w:szCs w:val="24"/>
      <w:lang w:eastAsia="ar-SA"/>
    </w:rPr>
  </w:style>
  <w:style w:type="paragraph" w:customStyle="1" w:styleId="tyt">
    <w:name w:val="tyt"/>
    <w:basedOn w:val="Normalny"/>
    <w:rsid w:val="007E057D"/>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character" w:customStyle="1" w:styleId="ZwykytekstZnak">
    <w:name w:val="Zwykły tekst Znak"/>
    <w:link w:val="Zwykytekst"/>
    <w:uiPriority w:val="99"/>
    <w:rsid w:val="007E057D"/>
    <w:rPr>
      <w:rFonts w:ascii="Courier New" w:hAnsi="Courier New" w:cs="Courier New"/>
      <w:sz w:val="24"/>
      <w:szCs w:val="24"/>
      <w:lang w:eastAsia="ar-SA"/>
    </w:rPr>
  </w:style>
  <w:style w:type="paragraph" w:customStyle="1" w:styleId="ust">
    <w:name w:val="ust"/>
    <w:rsid w:val="007E057D"/>
    <w:pPr>
      <w:suppressAutoHyphens/>
      <w:spacing w:before="60" w:after="60"/>
      <w:ind w:left="426" w:hanging="284"/>
      <w:jc w:val="both"/>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7E057D"/>
    <w:pPr>
      <w:spacing w:after="0" w:line="240" w:lineRule="auto"/>
    </w:pPr>
    <w:rPr>
      <w:rFonts w:ascii="Courier New" w:hAnsi="Courier New" w:cs="Courier New"/>
      <w:sz w:val="24"/>
      <w:szCs w:val="24"/>
      <w:lang w:eastAsia="ar-SA"/>
    </w:rPr>
  </w:style>
  <w:style w:type="character" w:customStyle="1" w:styleId="ZwykytekstZnak1">
    <w:name w:val="Zwykły tekst Znak1"/>
    <w:basedOn w:val="Domylnaczcionkaakapitu"/>
    <w:uiPriority w:val="99"/>
    <w:semiHidden/>
    <w:rsid w:val="007E057D"/>
    <w:rPr>
      <w:rFonts w:ascii="Consolas" w:hAnsi="Consolas"/>
      <w:sz w:val="21"/>
      <w:szCs w:val="21"/>
    </w:rPr>
  </w:style>
  <w:style w:type="paragraph" w:customStyle="1" w:styleId="Zwykytekst1">
    <w:name w:val="Zwykły tekst1"/>
    <w:basedOn w:val="Normalny"/>
    <w:rsid w:val="00C70DCF"/>
    <w:pPr>
      <w:suppressAutoHyphens/>
      <w:spacing w:after="0" w:line="240" w:lineRule="auto"/>
    </w:pPr>
    <w:rPr>
      <w:rFonts w:ascii="Courier New" w:eastAsia="Times New Roman" w:hAnsi="Courier New" w:cs="Courier New"/>
      <w:sz w:val="24"/>
      <w:szCs w:val="24"/>
      <w:lang w:eastAsia="ar-SA"/>
    </w:rPr>
  </w:style>
  <w:style w:type="paragraph" w:customStyle="1" w:styleId="SIWZ">
    <w:name w:val="SIWZ"/>
    <w:basedOn w:val="Normalny"/>
    <w:qFormat/>
    <w:rsid w:val="00C70DCF"/>
    <w:pPr>
      <w:suppressAutoHyphens/>
      <w:spacing w:after="0" w:line="240" w:lineRule="auto"/>
    </w:pPr>
    <w:rPr>
      <w:rFonts w:ascii="Cambria" w:eastAsia="Times New Roman" w:hAnsi="Cambria" w:cs="Cambria"/>
      <w:b/>
      <w:sz w:val="24"/>
      <w:szCs w:val="24"/>
      <w:lang w:val="x-none" w:eastAsia="ar-SA"/>
    </w:rPr>
  </w:style>
  <w:style w:type="character" w:customStyle="1" w:styleId="Nagwek3Znak">
    <w:name w:val="Nagłówek 3 Znak"/>
    <w:basedOn w:val="Domylnaczcionkaakapitu"/>
    <w:link w:val="Nagwek3"/>
    <w:uiPriority w:val="9"/>
    <w:rsid w:val="00081C83"/>
    <w:rPr>
      <w:rFonts w:ascii="Calibri Light" w:eastAsia="Times New Roman" w:hAnsi="Calibri Light" w:cs="Times New Roman"/>
      <w:b/>
      <w:bCs/>
      <w:sz w:val="26"/>
      <w:szCs w:val="26"/>
      <w:lang w:val="x-none" w:eastAsia="ar-SA"/>
    </w:rPr>
  </w:style>
  <w:style w:type="character" w:customStyle="1" w:styleId="Nagwek4Znak">
    <w:name w:val="Nagłówek 4 Znak"/>
    <w:basedOn w:val="Domylnaczcionkaakapitu"/>
    <w:link w:val="Nagwek4"/>
    <w:uiPriority w:val="9"/>
    <w:rsid w:val="00081C83"/>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link w:val="Nagwek5"/>
    <w:uiPriority w:val="9"/>
    <w:rsid w:val="00081C83"/>
    <w:rPr>
      <w:rFonts w:ascii="Calibri" w:eastAsia="Times New Roman" w:hAnsi="Calibri" w:cs="Times New Roman"/>
      <w:b/>
      <w:bCs/>
      <w:i/>
      <w:iCs/>
      <w:sz w:val="26"/>
      <w:szCs w:val="26"/>
      <w:lang w:val="x-none" w:eastAsia="ar-SA"/>
    </w:rPr>
  </w:style>
  <w:style w:type="character" w:customStyle="1" w:styleId="WW8Num1z0">
    <w:name w:val="WW8Num1z0"/>
    <w:rsid w:val="00081C83"/>
  </w:style>
  <w:style w:type="character" w:customStyle="1" w:styleId="WW8Num2z0">
    <w:name w:val="WW8Num2z0"/>
    <w:rsid w:val="00081C83"/>
    <w:rPr>
      <w:rFonts w:ascii="Arial" w:hAnsi="Arial" w:cs="Arial"/>
      <w:color w:val="auto"/>
      <w:sz w:val="22"/>
      <w:szCs w:val="22"/>
    </w:rPr>
  </w:style>
  <w:style w:type="character" w:customStyle="1" w:styleId="WW8Num2z1">
    <w:name w:val="WW8Num2z1"/>
    <w:rsid w:val="00081C83"/>
  </w:style>
  <w:style w:type="character" w:customStyle="1" w:styleId="WW8Num2z2">
    <w:name w:val="WW8Num2z2"/>
    <w:rsid w:val="00081C83"/>
  </w:style>
  <w:style w:type="character" w:customStyle="1" w:styleId="WW8Num2z3">
    <w:name w:val="WW8Num2z3"/>
    <w:rsid w:val="00081C83"/>
  </w:style>
  <w:style w:type="character" w:customStyle="1" w:styleId="WW8Num2z4">
    <w:name w:val="WW8Num2z4"/>
    <w:rsid w:val="00081C83"/>
  </w:style>
  <w:style w:type="character" w:customStyle="1" w:styleId="WW8Num2z5">
    <w:name w:val="WW8Num2z5"/>
    <w:rsid w:val="00081C83"/>
  </w:style>
  <w:style w:type="character" w:customStyle="1" w:styleId="WW8Num2z6">
    <w:name w:val="WW8Num2z6"/>
    <w:rsid w:val="00081C83"/>
  </w:style>
  <w:style w:type="character" w:customStyle="1" w:styleId="WW8Num2z7">
    <w:name w:val="WW8Num2z7"/>
    <w:rsid w:val="00081C83"/>
  </w:style>
  <w:style w:type="character" w:customStyle="1" w:styleId="WW8Num2z8">
    <w:name w:val="WW8Num2z8"/>
    <w:rsid w:val="00081C83"/>
  </w:style>
  <w:style w:type="character" w:customStyle="1" w:styleId="WW8Num3z0">
    <w:name w:val="WW8Num3z0"/>
    <w:rsid w:val="00081C83"/>
    <w:rPr>
      <w:rFonts w:ascii="Arial" w:hAnsi="Arial" w:cs="Arial"/>
      <w:sz w:val="20"/>
      <w:szCs w:val="20"/>
    </w:rPr>
  </w:style>
  <w:style w:type="character" w:customStyle="1" w:styleId="WW8Num3z2">
    <w:name w:val="WW8Num3z2"/>
    <w:rsid w:val="00081C83"/>
  </w:style>
  <w:style w:type="character" w:customStyle="1" w:styleId="WW8Num3z3">
    <w:name w:val="WW8Num3z3"/>
    <w:rsid w:val="00081C83"/>
  </w:style>
  <w:style w:type="character" w:customStyle="1" w:styleId="WW8Num3z4">
    <w:name w:val="WW8Num3z4"/>
    <w:rsid w:val="00081C83"/>
  </w:style>
  <w:style w:type="character" w:customStyle="1" w:styleId="WW8Num3z5">
    <w:name w:val="WW8Num3z5"/>
    <w:rsid w:val="00081C83"/>
  </w:style>
  <w:style w:type="character" w:customStyle="1" w:styleId="WW8Num3z6">
    <w:name w:val="WW8Num3z6"/>
    <w:rsid w:val="00081C83"/>
  </w:style>
  <w:style w:type="character" w:customStyle="1" w:styleId="WW8Num3z7">
    <w:name w:val="WW8Num3z7"/>
    <w:rsid w:val="00081C83"/>
  </w:style>
  <w:style w:type="character" w:customStyle="1" w:styleId="WW8Num3z8">
    <w:name w:val="WW8Num3z8"/>
    <w:rsid w:val="00081C83"/>
  </w:style>
  <w:style w:type="character" w:customStyle="1" w:styleId="WW8Num4z0">
    <w:name w:val="WW8Num4z0"/>
    <w:rsid w:val="00081C83"/>
    <w:rPr>
      <w:rFonts w:ascii="Arial" w:hAnsi="Arial" w:cs="Arial" w:hint="default"/>
      <w:b w:val="0"/>
      <w:sz w:val="22"/>
      <w:szCs w:val="22"/>
    </w:rPr>
  </w:style>
  <w:style w:type="character" w:customStyle="1" w:styleId="WW8Num4z1">
    <w:name w:val="WW8Num4z1"/>
    <w:rsid w:val="00081C83"/>
    <w:rPr>
      <w:rFonts w:hint="default"/>
      <w:sz w:val="22"/>
    </w:rPr>
  </w:style>
  <w:style w:type="character" w:customStyle="1" w:styleId="WW8Num4z2">
    <w:name w:val="WW8Num4z2"/>
    <w:rsid w:val="00081C83"/>
    <w:rPr>
      <w:rFonts w:hint="default"/>
      <w:sz w:val="22"/>
      <w:szCs w:val="22"/>
    </w:rPr>
  </w:style>
  <w:style w:type="character" w:customStyle="1" w:styleId="WW8Num4z3">
    <w:name w:val="WW8Num4z3"/>
    <w:rsid w:val="00081C83"/>
    <w:rPr>
      <w:rFonts w:hint="default"/>
    </w:rPr>
  </w:style>
  <w:style w:type="character" w:customStyle="1" w:styleId="WW8Num5z0">
    <w:name w:val="WW8Num5z0"/>
    <w:rsid w:val="00081C83"/>
  </w:style>
  <w:style w:type="character" w:customStyle="1" w:styleId="WW8Num5z1">
    <w:name w:val="WW8Num5z1"/>
    <w:rsid w:val="00081C83"/>
  </w:style>
  <w:style w:type="character" w:customStyle="1" w:styleId="WW8Num5z2">
    <w:name w:val="WW8Num5z2"/>
    <w:rsid w:val="00081C83"/>
  </w:style>
  <w:style w:type="character" w:customStyle="1" w:styleId="WW8Num5z3">
    <w:name w:val="WW8Num5z3"/>
    <w:rsid w:val="00081C83"/>
  </w:style>
  <w:style w:type="character" w:customStyle="1" w:styleId="WW8Num5z4">
    <w:name w:val="WW8Num5z4"/>
    <w:rsid w:val="00081C83"/>
  </w:style>
  <w:style w:type="character" w:customStyle="1" w:styleId="WW8Num5z5">
    <w:name w:val="WW8Num5z5"/>
    <w:rsid w:val="00081C83"/>
  </w:style>
  <w:style w:type="character" w:customStyle="1" w:styleId="WW8Num5z6">
    <w:name w:val="WW8Num5z6"/>
    <w:rsid w:val="00081C83"/>
  </w:style>
  <w:style w:type="character" w:customStyle="1" w:styleId="WW8Num5z7">
    <w:name w:val="WW8Num5z7"/>
    <w:rsid w:val="00081C83"/>
  </w:style>
  <w:style w:type="character" w:customStyle="1" w:styleId="WW8Num5z8">
    <w:name w:val="WW8Num5z8"/>
    <w:rsid w:val="00081C83"/>
  </w:style>
  <w:style w:type="character" w:customStyle="1" w:styleId="WW8Num6z0">
    <w:name w:val="WW8Num6z0"/>
    <w:rsid w:val="00081C83"/>
    <w:rPr>
      <w:rFonts w:ascii="Arial" w:hAnsi="Arial" w:cs="Arial" w:hint="default"/>
      <w:sz w:val="20"/>
      <w:szCs w:val="20"/>
    </w:rPr>
  </w:style>
  <w:style w:type="character" w:customStyle="1" w:styleId="WW8Num6z2">
    <w:name w:val="WW8Num6z2"/>
    <w:rsid w:val="00081C83"/>
    <w:rPr>
      <w:rFonts w:ascii="Arial" w:hAnsi="Arial" w:cs="Arial"/>
      <w:sz w:val="20"/>
      <w:szCs w:val="20"/>
    </w:rPr>
  </w:style>
  <w:style w:type="character" w:customStyle="1" w:styleId="WW8Num7z0">
    <w:name w:val="WW8Num7z0"/>
    <w:rsid w:val="00081C83"/>
  </w:style>
  <w:style w:type="character" w:customStyle="1" w:styleId="WW8Num7z1">
    <w:name w:val="WW8Num7z1"/>
    <w:rsid w:val="00081C83"/>
    <w:rPr>
      <w:rFonts w:ascii="Arial" w:hAnsi="Arial" w:cs="Arial"/>
      <w:sz w:val="20"/>
      <w:szCs w:val="20"/>
    </w:rPr>
  </w:style>
  <w:style w:type="character" w:customStyle="1" w:styleId="WW8Num7z2">
    <w:name w:val="WW8Num7z2"/>
    <w:rsid w:val="00081C83"/>
    <w:rPr>
      <w:b w:val="0"/>
    </w:rPr>
  </w:style>
  <w:style w:type="character" w:customStyle="1" w:styleId="WW8Num7z3">
    <w:name w:val="WW8Num7z3"/>
    <w:rsid w:val="00081C83"/>
  </w:style>
  <w:style w:type="character" w:customStyle="1" w:styleId="WW8Num7z4">
    <w:name w:val="WW8Num7z4"/>
    <w:rsid w:val="00081C83"/>
  </w:style>
  <w:style w:type="character" w:customStyle="1" w:styleId="WW8Num7z5">
    <w:name w:val="WW8Num7z5"/>
    <w:rsid w:val="00081C83"/>
  </w:style>
  <w:style w:type="character" w:customStyle="1" w:styleId="WW8Num7z6">
    <w:name w:val="WW8Num7z6"/>
    <w:rsid w:val="00081C83"/>
  </w:style>
  <w:style w:type="character" w:customStyle="1" w:styleId="WW8Num7z7">
    <w:name w:val="WW8Num7z7"/>
    <w:rsid w:val="00081C83"/>
  </w:style>
  <w:style w:type="character" w:customStyle="1" w:styleId="WW8Num7z8">
    <w:name w:val="WW8Num7z8"/>
    <w:rsid w:val="00081C83"/>
  </w:style>
  <w:style w:type="character" w:customStyle="1" w:styleId="WW8Num8z0">
    <w:name w:val="WW8Num8z0"/>
    <w:rsid w:val="00081C83"/>
    <w:rPr>
      <w:rFonts w:ascii="Arial" w:hAnsi="Arial" w:cs="Arial"/>
      <w:sz w:val="20"/>
      <w:szCs w:val="20"/>
    </w:rPr>
  </w:style>
  <w:style w:type="character" w:customStyle="1" w:styleId="WW8Num8z1">
    <w:name w:val="WW8Num8z1"/>
    <w:rsid w:val="00081C83"/>
    <w:rPr>
      <w:rFonts w:ascii="Arial" w:hAnsi="Arial" w:cs="Arial"/>
      <w:sz w:val="20"/>
      <w:szCs w:val="20"/>
    </w:rPr>
  </w:style>
  <w:style w:type="character" w:customStyle="1" w:styleId="WW8Num8z2">
    <w:name w:val="WW8Num8z2"/>
    <w:rsid w:val="00081C83"/>
  </w:style>
  <w:style w:type="character" w:customStyle="1" w:styleId="WW8Num8z3">
    <w:name w:val="WW8Num8z3"/>
    <w:rsid w:val="00081C83"/>
  </w:style>
  <w:style w:type="character" w:customStyle="1" w:styleId="WW8Num8z4">
    <w:name w:val="WW8Num8z4"/>
    <w:rsid w:val="00081C83"/>
  </w:style>
  <w:style w:type="character" w:customStyle="1" w:styleId="WW8Num8z5">
    <w:name w:val="WW8Num8z5"/>
    <w:rsid w:val="00081C83"/>
  </w:style>
  <w:style w:type="character" w:customStyle="1" w:styleId="WW8Num8z6">
    <w:name w:val="WW8Num8z6"/>
    <w:rsid w:val="00081C83"/>
  </w:style>
  <w:style w:type="character" w:customStyle="1" w:styleId="WW8Num8z7">
    <w:name w:val="WW8Num8z7"/>
    <w:rsid w:val="00081C83"/>
  </w:style>
  <w:style w:type="character" w:customStyle="1" w:styleId="WW8Num8z8">
    <w:name w:val="WW8Num8z8"/>
    <w:rsid w:val="00081C83"/>
  </w:style>
  <w:style w:type="character" w:customStyle="1" w:styleId="WW8Num9z0">
    <w:name w:val="WW8Num9z0"/>
    <w:rsid w:val="00081C83"/>
    <w:rPr>
      <w:rFonts w:ascii="Arial" w:hAnsi="Arial" w:cs="Arial" w:hint="default"/>
      <w:sz w:val="20"/>
      <w:szCs w:val="20"/>
    </w:rPr>
  </w:style>
  <w:style w:type="character" w:customStyle="1" w:styleId="WW8Num9z2">
    <w:name w:val="WW8Num9z2"/>
    <w:rsid w:val="00081C83"/>
    <w:rPr>
      <w:rFonts w:ascii="Arial" w:hAnsi="Arial" w:cs="Arial" w:hint="default"/>
      <w:sz w:val="22"/>
      <w:szCs w:val="22"/>
    </w:rPr>
  </w:style>
  <w:style w:type="character" w:customStyle="1" w:styleId="WW8Num9z3">
    <w:name w:val="WW8Num9z3"/>
    <w:rsid w:val="00081C83"/>
    <w:rPr>
      <w:rFonts w:hint="default"/>
    </w:rPr>
  </w:style>
  <w:style w:type="character" w:customStyle="1" w:styleId="WW8Num10z0">
    <w:name w:val="WW8Num10z0"/>
    <w:rsid w:val="00081C83"/>
    <w:rPr>
      <w:rFonts w:hint="default"/>
    </w:rPr>
  </w:style>
  <w:style w:type="character" w:customStyle="1" w:styleId="WW8Num10z1">
    <w:name w:val="WW8Num10z1"/>
    <w:rsid w:val="00081C83"/>
    <w:rPr>
      <w:rFonts w:hint="default"/>
      <w:b w:val="0"/>
    </w:rPr>
  </w:style>
  <w:style w:type="character" w:customStyle="1" w:styleId="WW8Num10z2">
    <w:name w:val="WW8Num10z2"/>
    <w:rsid w:val="00081C83"/>
    <w:rPr>
      <w:rFonts w:ascii="Arial" w:eastAsia="Calibri" w:hAnsi="Arial" w:cs="Arial"/>
      <w:sz w:val="20"/>
      <w:szCs w:val="20"/>
    </w:rPr>
  </w:style>
  <w:style w:type="character" w:customStyle="1" w:styleId="WW8Num11z0">
    <w:name w:val="WW8Num11z0"/>
    <w:rsid w:val="00081C83"/>
    <w:rPr>
      <w:rFonts w:hint="default"/>
    </w:rPr>
  </w:style>
  <w:style w:type="character" w:customStyle="1" w:styleId="WW8Num12z0">
    <w:name w:val="WW8Num12z0"/>
    <w:rsid w:val="00081C83"/>
    <w:rPr>
      <w:rFonts w:ascii="Arial" w:hAnsi="Arial" w:cs="Arial"/>
      <w:bCs/>
      <w:sz w:val="20"/>
      <w:szCs w:val="20"/>
    </w:rPr>
  </w:style>
  <w:style w:type="character" w:customStyle="1" w:styleId="WW8Num12z1">
    <w:name w:val="WW8Num12z1"/>
    <w:rsid w:val="00081C83"/>
  </w:style>
  <w:style w:type="character" w:customStyle="1" w:styleId="WW8Num12z2">
    <w:name w:val="WW8Num12z2"/>
    <w:rsid w:val="00081C83"/>
  </w:style>
  <w:style w:type="character" w:customStyle="1" w:styleId="WW8Num12z3">
    <w:name w:val="WW8Num12z3"/>
    <w:rsid w:val="00081C83"/>
  </w:style>
  <w:style w:type="character" w:customStyle="1" w:styleId="WW8Num12z4">
    <w:name w:val="WW8Num12z4"/>
    <w:rsid w:val="00081C83"/>
  </w:style>
  <w:style w:type="character" w:customStyle="1" w:styleId="WW8Num12z5">
    <w:name w:val="WW8Num12z5"/>
    <w:rsid w:val="00081C83"/>
  </w:style>
  <w:style w:type="character" w:customStyle="1" w:styleId="WW8Num12z6">
    <w:name w:val="WW8Num12z6"/>
    <w:rsid w:val="00081C83"/>
  </w:style>
  <w:style w:type="character" w:customStyle="1" w:styleId="WW8Num12z7">
    <w:name w:val="WW8Num12z7"/>
    <w:rsid w:val="00081C83"/>
  </w:style>
  <w:style w:type="character" w:customStyle="1" w:styleId="WW8Num12z8">
    <w:name w:val="WW8Num12z8"/>
    <w:rsid w:val="00081C83"/>
  </w:style>
  <w:style w:type="character" w:customStyle="1" w:styleId="WW8Num13z0">
    <w:name w:val="WW8Num13z0"/>
    <w:rsid w:val="00081C83"/>
    <w:rPr>
      <w:rFonts w:ascii="Arial" w:eastAsia="Calibri" w:hAnsi="Arial" w:cs="Arial" w:hint="default"/>
      <w:b/>
      <w:color w:val="auto"/>
      <w:sz w:val="20"/>
      <w:szCs w:val="20"/>
    </w:rPr>
  </w:style>
  <w:style w:type="character" w:customStyle="1" w:styleId="WW8Num13z1">
    <w:name w:val="WW8Num13z1"/>
    <w:rsid w:val="00081C83"/>
    <w:rPr>
      <w:rFonts w:ascii="Arial" w:hAnsi="Arial" w:cs="Arial" w:hint="default"/>
      <w:sz w:val="20"/>
      <w:szCs w:val="20"/>
    </w:rPr>
  </w:style>
  <w:style w:type="character" w:customStyle="1" w:styleId="WW8Num13z3">
    <w:name w:val="WW8Num13z3"/>
    <w:rsid w:val="00081C83"/>
    <w:rPr>
      <w:rFonts w:hint="default"/>
    </w:rPr>
  </w:style>
  <w:style w:type="character" w:customStyle="1" w:styleId="WW8Num14z0">
    <w:name w:val="WW8Num14z0"/>
    <w:rsid w:val="00081C83"/>
    <w:rPr>
      <w:rFonts w:hint="default"/>
      <w:b w:val="0"/>
      <w:sz w:val="20"/>
      <w:szCs w:val="20"/>
    </w:rPr>
  </w:style>
  <w:style w:type="character" w:customStyle="1" w:styleId="WW8Num14z1">
    <w:name w:val="WW8Num14z1"/>
    <w:rsid w:val="00081C83"/>
    <w:rPr>
      <w:rFonts w:hint="default"/>
      <w:b w:val="0"/>
      <w:color w:val="auto"/>
      <w:sz w:val="20"/>
      <w:szCs w:val="20"/>
    </w:rPr>
  </w:style>
  <w:style w:type="character" w:customStyle="1" w:styleId="WW8Num14z2">
    <w:name w:val="WW8Num14z2"/>
    <w:rsid w:val="00081C83"/>
    <w:rPr>
      <w:rFonts w:hint="default"/>
      <w:b w:val="0"/>
      <w:sz w:val="20"/>
      <w:szCs w:val="20"/>
      <w:u w:val="none"/>
    </w:rPr>
  </w:style>
  <w:style w:type="character" w:customStyle="1" w:styleId="WW8Num14z3">
    <w:name w:val="WW8Num14z3"/>
    <w:rsid w:val="00081C83"/>
    <w:rPr>
      <w:rFonts w:hint="default"/>
    </w:rPr>
  </w:style>
  <w:style w:type="character" w:customStyle="1" w:styleId="WW8Num15z0">
    <w:name w:val="WW8Num15z0"/>
    <w:rsid w:val="00081C83"/>
  </w:style>
  <w:style w:type="character" w:customStyle="1" w:styleId="WW8Num15z1">
    <w:name w:val="WW8Num15z1"/>
    <w:rsid w:val="00081C83"/>
  </w:style>
  <w:style w:type="character" w:customStyle="1" w:styleId="WW8Num15z2">
    <w:name w:val="WW8Num15z2"/>
    <w:rsid w:val="00081C83"/>
  </w:style>
  <w:style w:type="character" w:customStyle="1" w:styleId="WW8Num15z3">
    <w:name w:val="WW8Num15z3"/>
    <w:rsid w:val="00081C83"/>
  </w:style>
  <w:style w:type="character" w:customStyle="1" w:styleId="WW8Num15z4">
    <w:name w:val="WW8Num15z4"/>
    <w:rsid w:val="00081C83"/>
  </w:style>
  <w:style w:type="character" w:customStyle="1" w:styleId="WW8Num15z5">
    <w:name w:val="WW8Num15z5"/>
    <w:rsid w:val="00081C83"/>
  </w:style>
  <w:style w:type="character" w:customStyle="1" w:styleId="WW8Num15z6">
    <w:name w:val="WW8Num15z6"/>
    <w:rsid w:val="00081C83"/>
  </w:style>
  <w:style w:type="character" w:customStyle="1" w:styleId="WW8Num15z7">
    <w:name w:val="WW8Num15z7"/>
    <w:rsid w:val="00081C83"/>
  </w:style>
  <w:style w:type="character" w:customStyle="1" w:styleId="WW8Num15z8">
    <w:name w:val="WW8Num15z8"/>
    <w:rsid w:val="00081C83"/>
  </w:style>
  <w:style w:type="character" w:customStyle="1" w:styleId="WW8Num16z0">
    <w:name w:val="WW8Num16z0"/>
    <w:rsid w:val="00081C83"/>
    <w:rPr>
      <w:rFonts w:ascii="Arial" w:hAnsi="Arial" w:cs="Arial" w:hint="default"/>
      <w:sz w:val="20"/>
      <w:szCs w:val="20"/>
    </w:rPr>
  </w:style>
  <w:style w:type="character" w:customStyle="1" w:styleId="WW8Num17z0">
    <w:name w:val="WW8Num17z0"/>
    <w:rsid w:val="00081C83"/>
    <w:rPr>
      <w:rFonts w:ascii="Arial" w:hAnsi="Arial" w:cs="Arial" w:hint="default"/>
      <w:sz w:val="20"/>
      <w:szCs w:val="20"/>
    </w:rPr>
  </w:style>
  <w:style w:type="character" w:customStyle="1" w:styleId="WW8Num17z2">
    <w:name w:val="WW8Num17z2"/>
    <w:rsid w:val="00081C83"/>
    <w:rPr>
      <w:rFonts w:ascii="Times New Roman" w:hAnsi="Times New Roman" w:cs="Times New Roman" w:hint="default"/>
    </w:rPr>
  </w:style>
  <w:style w:type="character" w:customStyle="1" w:styleId="WW8Num18z0">
    <w:name w:val="WW8Num18z0"/>
    <w:rsid w:val="00081C83"/>
    <w:rPr>
      <w:b w:val="0"/>
    </w:rPr>
  </w:style>
  <w:style w:type="character" w:customStyle="1" w:styleId="WW8Num18z1">
    <w:name w:val="WW8Num18z1"/>
    <w:rsid w:val="00081C83"/>
  </w:style>
  <w:style w:type="character" w:customStyle="1" w:styleId="WW8Num18z2">
    <w:name w:val="WW8Num18z2"/>
    <w:rsid w:val="00081C83"/>
  </w:style>
  <w:style w:type="character" w:customStyle="1" w:styleId="WW8Num18z3">
    <w:name w:val="WW8Num18z3"/>
    <w:rsid w:val="00081C83"/>
  </w:style>
  <w:style w:type="character" w:customStyle="1" w:styleId="WW8Num18z4">
    <w:name w:val="WW8Num18z4"/>
    <w:rsid w:val="00081C83"/>
  </w:style>
  <w:style w:type="character" w:customStyle="1" w:styleId="WW8Num18z5">
    <w:name w:val="WW8Num18z5"/>
    <w:rsid w:val="00081C83"/>
  </w:style>
  <w:style w:type="character" w:customStyle="1" w:styleId="WW8Num18z6">
    <w:name w:val="WW8Num18z6"/>
    <w:rsid w:val="00081C83"/>
  </w:style>
  <w:style w:type="character" w:customStyle="1" w:styleId="WW8Num18z7">
    <w:name w:val="WW8Num18z7"/>
    <w:rsid w:val="00081C83"/>
  </w:style>
  <w:style w:type="character" w:customStyle="1" w:styleId="WW8Num18z8">
    <w:name w:val="WW8Num18z8"/>
    <w:rsid w:val="00081C83"/>
  </w:style>
  <w:style w:type="character" w:customStyle="1" w:styleId="WW8Num19z0">
    <w:name w:val="WW8Num19z0"/>
    <w:rsid w:val="00081C83"/>
  </w:style>
  <w:style w:type="character" w:customStyle="1" w:styleId="WW8Num19z1">
    <w:name w:val="WW8Num19z1"/>
    <w:rsid w:val="00081C83"/>
    <w:rPr>
      <w:rFonts w:ascii="Arial" w:hAnsi="Arial" w:cs="Arial"/>
      <w:b w:val="0"/>
      <w:sz w:val="20"/>
      <w:szCs w:val="20"/>
    </w:rPr>
  </w:style>
  <w:style w:type="character" w:customStyle="1" w:styleId="WW8Num19z2">
    <w:name w:val="WW8Num19z2"/>
    <w:rsid w:val="00081C83"/>
    <w:rPr>
      <w:rFonts w:ascii="Arial" w:hAnsi="Arial" w:cs="Arial"/>
      <w:b w:val="0"/>
      <w:sz w:val="20"/>
      <w:szCs w:val="20"/>
    </w:rPr>
  </w:style>
  <w:style w:type="character" w:customStyle="1" w:styleId="WW8Num19z3">
    <w:name w:val="WW8Num19z3"/>
    <w:rsid w:val="00081C83"/>
  </w:style>
  <w:style w:type="character" w:customStyle="1" w:styleId="WW8Num19z4">
    <w:name w:val="WW8Num19z4"/>
    <w:rsid w:val="00081C83"/>
  </w:style>
  <w:style w:type="character" w:customStyle="1" w:styleId="WW8Num19z5">
    <w:name w:val="WW8Num19z5"/>
    <w:rsid w:val="00081C83"/>
  </w:style>
  <w:style w:type="character" w:customStyle="1" w:styleId="WW8Num19z6">
    <w:name w:val="WW8Num19z6"/>
    <w:rsid w:val="00081C83"/>
  </w:style>
  <w:style w:type="character" w:customStyle="1" w:styleId="WW8Num19z7">
    <w:name w:val="WW8Num19z7"/>
    <w:rsid w:val="00081C83"/>
  </w:style>
  <w:style w:type="character" w:customStyle="1" w:styleId="WW8Num19z8">
    <w:name w:val="WW8Num19z8"/>
    <w:rsid w:val="00081C83"/>
  </w:style>
  <w:style w:type="character" w:customStyle="1" w:styleId="WW8Num20z0">
    <w:name w:val="WW8Num20z0"/>
    <w:rsid w:val="00081C83"/>
    <w:rPr>
      <w:rFonts w:ascii="Arial" w:hAnsi="Arial" w:cs="Arial" w:hint="default"/>
      <w:sz w:val="22"/>
      <w:szCs w:val="22"/>
    </w:rPr>
  </w:style>
  <w:style w:type="character" w:customStyle="1" w:styleId="WW8Num21z0">
    <w:name w:val="WW8Num21z0"/>
    <w:rsid w:val="00081C83"/>
    <w:rPr>
      <w:rFonts w:ascii="Arial" w:hAnsi="Arial" w:cs="Arial" w:hint="default"/>
      <w:strike w:val="0"/>
      <w:dstrike w:val="0"/>
      <w:outline w:val="0"/>
      <w:shadow w:val="0"/>
      <w:color w:val="auto"/>
      <w:position w:val="0"/>
      <w:sz w:val="22"/>
      <w:szCs w:val="22"/>
      <w:vertAlign w:val="baseline"/>
    </w:rPr>
  </w:style>
  <w:style w:type="character" w:customStyle="1" w:styleId="WW8Num21z1">
    <w:name w:val="WW8Num21z1"/>
    <w:rsid w:val="00081C83"/>
    <w:rPr>
      <w:rFonts w:ascii="Times New Roman" w:hAnsi="Times New Roman" w:cs="Times New Roman" w:hint="default"/>
      <w:strike w:val="0"/>
      <w:dstrike w:val="0"/>
      <w:outline w:val="0"/>
      <w:shadow w:val="0"/>
      <w:color w:val="auto"/>
      <w:position w:val="0"/>
      <w:sz w:val="22"/>
      <w:szCs w:val="22"/>
      <w:vertAlign w:val="baseline"/>
    </w:rPr>
  </w:style>
  <w:style w:type="character" w:customStyle="1" w:styleId="WW8Num21z2">
    <w:name w:val="WW8Num21z2"/>
    <w:rsid w:val="00081C83"/>
    <w:rPr>
      <w:rFonts w:ascii="Times New Roman" w:hAnsi="Times New Roman" w:cs="Times New Roman"/>
    </w:rPr>
  </w:style>
  <w:style w:type="character" w:customStyle="1" w:styleId="WW8Num21z7">
    <w:name w:val="WW8Num21z7"/>
    <w:rsid w:val="00081C83"/>
    <w:rPr>
      <w:rFonts w:ascii="Arial" w:hAnsi="Arial" w:cs="Arial" w:hint="default"/>
    </w:rPr>
  </w:style>
  <w:style w:type="character" w:customStyle="1" w:styleId="WW8Num22z0">
    <w:name w:val="WW8Num22z0"/>
    <w:rsid w:val="00081C83"/>
    <w:rPr>
      <w:rFonts w:ascii="Arial" w:hAnsi="Arial" w:cs="Arial" w:hint="default"/>
      <w:sz w:val="20"/>
      <w:szCs w:val="20"/>
    </w:rPr>
  </w:style>
  <w:style w:type="character" w:customStyle="1" w:styleId="WW8Num22z2">
    <w:name w:val="WW8Num22z2"/>
    <w:rsid w:val="00081C83"/>
    <w:rPr>
      <w:rFonts w:ascii="Times New Roman" w:hAnsi="Times New Roman" w:cs="Times New Roman" w:hint="default"/>
    </w:rPr>
  </w:style>
  <w:style w:type="character" w:customStyle="1" w:styleId="WW8Num23z0">
    <w:name w:val="WW8Num23z0"/>
    <w:rsid w:val="00081C83"/>
  </w:style>
  <w:style w:type="character" w:customStyle="1" w:styleId="WW8Num23z1">
    <w:name w:val="WW8Num23z1"/>
    <w:rsid w:val="00081C83"/>
  </w:style>
  <w:style w:type="character" w:customStyle="1" w:styleId="WW8Num23z2">
    <w:name w:val="WW8Num23z2"/>
    <w:rsid w:val="00081C83"/>
  </w:style>
  <w:style w:type="character" w:customStyle="1" w:styleId="WW8Num23z3">
    <w:name w:val="WW8Num23z3"/>
    <w:rsid w:val="00081C83"/>
  </w:style>
  <w:style w:type="character" w:customStyle="1" w:styleId="WW8Num23z4">
    <w:name w:val="WW8Num23z4"/>
    <w:rsid w:val="00081C83"/>
  </w:style>
  <w:style w:type="character" w:customStyle="1" w:styleId="WW8Num23z5">
    <w:name w:val="WW8Num23z5"/>
    <w:rsid w:val="00081C83"/>
  </w:style>
  <w:style w:type="character" w:customStyle="1" w:styleId="WW8Num23z6">
    <w:name w:val="WW8Num23z6"/>
    <w:rsid w:val="00081C83"/>
  </w:style>
  <w:style w:type="character" w:customStyle="1" w:styleId="WW8Num23z7">
    <w:name w:val="WW8Num23z7"/>
    <w:rsid w:val="00081C83"/>
  </w:style>
  <w:style w:type="character" w:customStyle="1" w:styleId="WW8Num23z8">
    <w:name w:val="WW8Num23z8"/>
    <w:rsid w:val="00081C83"/>
  </w:style>
  <w:style w:type="character" w:customStyle="1" w:styleId="WW8Num24z0">
    <w:name w:val="WW8Num24z0"/>
    <w:rsid w:val="00081C83"/>
    <w:rPr>
      <w:rFonts w:ascii="Arial" w:hAnsi="Arial" w:cs="Arial" w:hint="default"/>
      <w:sz w:val="20"/>
      <w:szCs w:val="20"/>
    </w:rPr>
  </w:style>
  <w:style w:type="character" w:customStyle="1" w:styleId="WW8Num25z0">
    <w:name w:val="WW8Num25z0"/>
    <w:rsid w:val="00081C83"/>
    <w:rPr>
      <w:rFonts w:ascii="Arial" w:hAnsi="Arial" w:cs="Arial"/>
      <w:sz w:val="20"/>
      <w:szCs w:val="20"/>
    </w:rPr>
  </w:style>
  <w:style w:type="character" w:customStyle="1" w:styleId="WW8Num25z1">
    <w:name w:val="WW8Num25z1"/>
    <w:rsid w:val="00081C83"/>
  </w:style>
  <w:style w:type="character" w:customStyle="1" w:styleId="WW8Num25z2">
    <w:name w:val="WW8Num25z2"/>
    <w:rsid w:val="00081C83"/>
  </w:style>
  <w:style w:type="character" w:customStyle="1" w:styleId="WW8Num25z3">
    <w:name w:val="WW8Num25z3"/>
    <w:rsid w:val="00081C83"/>
  </w:style>
  <w:style w:type="character" w:customStyle="1" w:styleId="WW8Num25z4">
    <w:name w:val="WW8Num25z4"/>
    <w:rsid w:val="00081C83"/>
  </w:style>
  <w:style w:type="character" w:customStyle="1" w:styleId="WW8Num25z5">
    <w:name w:val="WW8Num25z5"/>
    <w:rsid w:val="00081C83"/>
  </w:style>
  <w:style w:type="character" w:customStyle="1" w:styleId="WW8Num25z6">
    <w:name w:val="WW8Num25z6"/>
    <w:rsid w:val="00081C83"/>
  </w:style>
  <w:style w:type="character" w:customStyle="1" w:styleId="WW8Num25z7">
    <w:name w:val="WW8Num25z7"/>
    <w:rsid w:val="00081C83"/>
  </w:style>
  <w:style w:type="character" w:customStyle="1" w:styleId="WW8Num25z8">
    <w:name w:val="WW8Num25z8"/>
    <w:rsid w:val="00081C83"/>
  </w:style>
  <w:style w:type="character" w:customStyle="1" w:styleId="WW8Num26z0">
    <w:name w:val="WW8Num26z0"/>
    <w:rsid w:val="00081C83"/>
    <w:rPr>
      <w:rFonts w:ascii="Arial" w:hAnsi="Arial" w:cs="Arial"/>
      <w:sz w:val="20"/>
      <w:szCs w:val="20"/>
    </w:rPr>
  </w:style>
  <w:style w:type="character" w:customStyle="1" w:styleId="WW8Num26z1">
    <w:name w:val="WW8Num26z1"/>
    <w:rsid w:val="00081C83"/>
  </w:style>
  <w:style w:type="character" w:customStyle="1" w:styleId="WW8Num26z2">
    <w:name w:val="WW8Num26z2"/>
    <w:rsid w:val="00081C83"/>
  </w:style>
  <w:style w:type="character" w:customStyle="1" w:styleId="WW8Num26z3">
    <w:name w:val="WW8Num26z3"/>
    <w:rsid w:val="00081C83"/>
  </w:style>
  <w:style w:type="character" w:customStyle="1" w:styleId="WW8Num26z4">
    <w:name w:val="WW8Num26z4"/>
    <w:rsid w:val="00081C83"/>
  </w:style>
  <w:style w:type="character" w:customStyle="1" w:styleId="WW8Num26z5">
    <w:name w:val="WW8Num26z5"/>
    <w:rsid w:val="00081C83"/>
  </w:style>
  <w:style w:type="character" w:customStyle="1" w:styleId="WW8Num26z6">
    <w:name w:val="WW8Num26z6"/>
    <w:rsid w:val="00081C83"/>
  </w:style>
  <w:style w:type="character" w:customStyle="1" w:styleId="WW8Num26z7">
    <w:name w:val="WW8Num26z7"/>
    <w:rsid w:val="00081C83"/>
  </w:style>
  <w:style w:type="character" w:customStyle="1" w:styleId="WW8Num26z8">
    <w:name w:val="WW8Num26z8"/>
    <w:rsid w:val="00081C83"/>
  </w:style>
  <w:style w:type="character" w:customStyle="1" w:styleId="WW8Num27z0">
    <w:name w:val="WW8Num27z0"/>
    <w:rsid w:val="00081C83"/>
    <w:rPr>
      <w:rFonts w:ascii="Arial" w:hAnsi="Arial" w:cs="Arial" w:hint="default"/>
      <w:bCs/>
      <w:sz w:val="20"/>
      <w:szCs w:val="20"/>
    </w:rPr>
  </w:style>
  <w:style w:type="character" w:customStyle="1" w:styleId="WW8Num27z1">
    <w:name w:val="WW8Num27z1"/>
    <w:rsid w:val="00081C83"/>
    <w:rPr>
      <w:rFonts w:ascii="Arial" w:hAnsi="Arial" w:cs="Arial" w:hint="default"/>
      <w:sz w:val="20"/>
      <w:szCs w:val="20"/>
    </w:rPr>
  </w:style>
  <w:style w:type="character" w:customStyle="1" w:styleId="WW8Num27z3">
    <w:name w:val="WW8Num27z3"/>
    <w:rsid w:val="00081C83"/>
    <w:rPr>
      <w:rFonts w:ascii="Times New Roman" w:hAnsi="Times New Roman" w:cs="Times New Roman" w:hint="default"/>
    </w:rPr>
  </w:style>
  <w:style w:type="character" w:customStyle="1" w:styleId="WW8Num28z0">
    <w:name w:val="WW8Num28z0"/>
    <w:rsid w:val="00081C83"/>
    <w:rPr>
      <w:rFonts w:ascii="Arial" w:hAnsi="Arial" w:cs="Arial"/>
      <w:sz w:val="20"/>
      <w:szCs w:val="20"/>
    </w:rPr>
  </w:style>
  <w:style w:type="character" w:customStyle="1" w:styleId="WW8Num28z1">
    <w:name w:val="WW8Num28z1"/>
    <w:rsid w:val="00081C83"/>
  </w:style>
  <w:style w:type="character" w:customStyle="1" w:styleId="WW8Num28z2">
    <w:name w:val="WW8Num28z2"/>
    <w:rsid w:val="00081C83"/>
  </w:style>
  <w:style w:type="character" w:customStyle="1" w:styleId="WW8Num28z3">
    <w:name w:val="WW8Num28z3"/>
    <w:rsid w:val="00081C83"/>
  </w:style>
  <w:style w:type="character" w:customStyle="1" w:styleId="WW8Num28z4">
    <w:name w:val="WW8Num28z4"/>
    <w:rsid w:val="00081C83"/>
  </w:style>
  <w:style w:type="character" w:customStyle="1" w:styleId="WW8Num28z5">
    <w:name w:val="WW8Num28z5"/>
    <w:rsid w:val="00081C83"/>
  </w:style>
  <w:style w:type="character" w:customStyle="1" w:styleId="WW8Num28z6">
    <w:name w:val="WW8Num28z6"/>
    <w:rsid w:val="00081C83"/>
  </w:style>
  <w:style w:type="character" w:customStyle="1" w:styleId="WW8Num28z7">
    <w:name w:val="WW8Num28z7"/>
    <w:rsid w:val="00081C83"/>
  </w:style>
  <w:style w:type="character" w:customStyle="1" w:styleId="WW8Num28z8">
    <w:name w:val="WW8Num28z8"/>
    <w:rsid w:val="00081C83"/>
  </w:style>
  <w:style w:type="character" w:customStyle="1" w:styleId="WW8Num29z0">
    <w:name w:val="WW8Num29z0"/>
    <w:rsid w:val="00081C83"/>
  </w:style>
  <w:style w:type="character" w:customStyle="1" w:styleId="WW8Num29z1">
    <w:name w:val="WW8Num29z1"/>
    <w:rsid w:val="00081C83"/>
  </w:style>
  <w:style w:type="character" w:customStyle="1" w:styleId="WW8Num29z2">
    <w:name w:val="WW8Num29z2"/>
    <w:rsid w:val="00081C83"/>
  </w:style>
  <w:style w:type="character" w:customStyle="1" w:styleId="WW8Num29z3">
    <w:name w:val="WW8Num29z3"/>
    <w:rsid w:val="00081C83"/>
  </w:style>
  <w:style w:type="character" w:customStyle="1" w:styleId="WW8Num29z4">
    <w:name w:val="WW8Num29z4"/>
    <w:rsid w:val="00081C83"/>
  </w:style>
  <w:style w:type="character" w:customStyle="1" w:styleId="WW8Num29z5">
    <w:name w:val="WW8Num29z5"/>
    <w:rsid w:val="00081C83"/>
  </w:style>
  <w:style w:type="character" w:customStyle="1" w:styleId="WW8Num29z6">
    <w:name w:val="WW8Num29z6"/>
    <w:rsid w:val="00081C83"/>
  </w:style>
  <w:style w:type="character" w:customStyle="1" w:styleId="WW8Num29z7">
    <w:name w:val="WW8Num29z7"/>
    <w:rsid w:val="00081C83"/>
  </w:style>
  <w:style w:type="character" w:customStyle="1" w:styleId="WW8Num29z8">
    <w:name w:val="WW8Num29z8"/>
    <w:rsid w:val="00081C83"/>
  </w:style>
  <w:style w:type="character" w:customStyle="1" w:styleId="WW8Num30z0">
    <w:name w:val="WW8Num30z0"/>
    <w:rsid w:val="00081C83"/>
    <w:rPr>
      <w:rFonts w:ascii="Arial" w:hAnsi="Arial" w:cs="Arial"/>
      <w:sz w:val="20"/>
      <w:szCs w:val="20"/>
    </w:rPr>
  </w:style>
  <w:style w:type="character" w:customStyle="1" w:styleId="WW8Num30z1">
    <w:name w:val="WW8Num30z1"/>
    <w:rsid w:val="00081C83"/>
  </w:style>
  <w:style w:type="character" w:customStyle="1" w:styleId="WW8Num30z2">
    <w:name w:val="WW8Num30z2"/>
    <w:rsid w:val="00081C83"/>
  </w:style>
  <w:style w:type="character" w:customStyle="1" w:styleId="WW8Num30z3">
    <w:name w:val="WW8Num30z3"/>
    <w:rsid w:val="00081C83"/>
  </w:style>
  <w:style w:type="character" w:customStyle="1" w:styleId="WW8Num30z4">
    <w:name w:val="WW8Num30z4"/>
    <w:rsid w:val="00081C83"/>
  </w:style>
  <w:style w:type="character" w:customStyle="1" w:styleId="WW8Num30z5">
    <w:name w:val="WW8Num30z5"/>
    <w:rsid w:val="00081C83"/>
  </w:style>
  <w:style w:type="character" w:customStyle="1" w:styleId="WW8Num30z6">
    <w:name w:val="WW8Num30z6"/>
    <w:rsid w:val="00081C83"/>
  </w:style>
  <w:style w:type="character" w:customStyle="1" w:styleId="WW8Num30z7">
    <w:name w:val="WW8Num30z7"/>
    <w:rsid w:val="00081C83"/>
  </w:style>
  <w:style w:type="character" w:customStyle="1" w:styleId="WW8Num30z8">
    <w:name w:val="WW8Num30z8"/>
    <w:rsid w:val="00081C83"/>
  </w:style>
  <w:style w:type="character" w:customStyle="1" w:styleId="WW8Num31z0">
    <w:name w:val="WW8Num31z0"/>
    <w:rsid w:val="00081C83"/>
    <w:rPr>
      <w:rFonts w:ascii="Arial" w:hAnsi="Arial" w:cs="Arial" w:hint="default"/>
      <w:sz w:val="20"/>
      <w:szCs w:val="20"/>
    </w:rPr>
  </w:style>
  <w:style w:type="character" w:customStyle="1" w:styleId="WW8Num32z0">
    <w:name w:val="WW8Num32z0"/>
    <w:rsid w:val="00081C83"/>
    <w:rPr>
      <w:rFonts w:ascii="Symbol" w:hAnsi="Symbol" w:cs="Symbol" w:hint="default"/>
      <w:color w:val="000000"/>
      <w:sz w:val="20"/>
      <w:szCs w:val="20"/>
    </w:rPr>
  </w:style>
  <w:style w:type="character" w:customStyle="1" w:styleId="WW8Num32z1">
    <w:name w:val="WW8Num32z1"/>
    <w:rsid w:val="00081C83"/>
    <w:rPr>
      <w:rFonts w:hint="default"/>
    </w:rPr>
  </w:style>
  <w:style w:type="character" w:customStyle="1" w:styleId="WW8Num32z2">
    <w:name w:val="WW8Num32z2"/>
    <w:rsid w:val="00081C83"/>
    <w:rPr>
      <w:rFonts w:ascii="Arial" w:eastAsia="Times New Roman" w:hAnsi="Arial" w:cs="Arial"/>
    </w:rPr>
  </w:style>
  <w:style w:type="character" w:customStyle="1" w:styleId="WW8Num33z0">
    <w:name w:val="WW8Num33z0"/>
    <w:rsid w:val="00081C83"/>
    <w:rPr>
      <w:rFonts w:ascii="Arial" w:hAnsi="Arial" w:cs="Arial" w:hint="default"/>
      <w:sz w:val="20"/>
      <w:szCs w:val="20"/>
    </w:rPr>
  </w:style>
  <w:style w:type="character" w:customStyle="1" w:styleId="WW8Num33z2">
    <w:name w:val="WW8Num33z2"/>
    <w:rsid w:val="00081C83"/>
    <w:rPr>
      <w:rFonts w:ascii="Times New Roman" w:hAnsi="Times New Roman" w:cs="Times New Roman" w:hint="default"/>
    </w:rPr>
  </w:style>
  <w:style w:type="character" w:customStyle="1" w:styleId="WW8Num34z0">
    <w:name w:val="WW8Num34z0"/>
    <w:rsid w:val="00081C83"/>
    <w:rPr>
      <w:rFonts w:ascii="Arial" w:hAnsi="Arial" w:cs="Arial"/>
      <w:sz w:val="20"/>
      <w:szCs w:val="20"/>
    </w:rPr>
  </w:style>
  <w:style w:type="character" w:customStyle="1" w:styleId="WW8Num34z1">
    <w:name w:val="WW8Num34z1"/>
    <w:rsid w:val="00081C83"/>
    <w:rPr>
      <w:rFonts w:ascii="Arial" w:hAnsi="Arial" w:cs="Arial"/>
      <w:b w:val="0"/>
      <w:sz w:val="20"/>
      <w:szCs w:val="20"/>
    </w:rPr>
  </w:style>
  <w:style w:type="character" w:customStyle="1" w:styleId="WW8Num34z2">
    <w:name w:val="WW8Num34z2"/>
    <w:rsid w:val="00081C83"/>
  </w:style>
  <w:style w:type="character" w:customStyle="1" w:styleId="WW8Num34z3">
    <w:name w:val="WW8Num34z3"/>
    <w:rsid w:val="00081C83"/>
  </w:style>
  <w:style w:type="character" w:customStyle="1" w:styleId="WW8Num34z4">
    <w:name w:val="WW8Num34z4"/>
    <w:rsid w:val="00081C83"/>
  </w:style>
  <w:style w:type="character" w:customStyle="1" w:styleId="WW8Num34z5">
    <w:name w:val="WW8Num34z5"/>
    <w:rsid w:val="00081C83"/>
  </w:style>
  <w:style w:type="character" w:customStyle="1" w:styleId="WW8Num34z6">
    <w:name w:val="WW8Num34z6"/>
    <w:rsid w:val="00081C83"/>
  </w:style>
  <w:style w:type="character" w:customStyle="1" w:styleId="WW8Num34z7">
    <w:name w:val="WW8Num34z7"/>
    <w:rsid w:val="00081C83"/>
  </w:style>
  <w:style w:type="character" w:customStyle="1" w:styleId="WW8Num34z8">
    <w:name w:val="WW8Num34z8"/>
    <w:rsid w:val="00081C83"/>
  </w:style>
  <w:style w:type="character" w:customStyle="1" w:styleId="WW8Num35z0">
    <w:name w:val="WW8Num35z0"/>
    <w:rsid w:val="00081C83"/>
    <w:rPr>
      <w:rFonts w:ascii="Arial" w:hAnsi="Arial" w:cs="Arial" w:hint="default"/>
      <w:sz w:val="20"/>
      <w:szCs w:val="20"/>
    </w:rPr>
  </w:style>
  <w:style w:type="character" w:customStyle="1" w:styleId="WW8Num35z1">
    <w:name w:val="WW8Num35z1"/>
    <w:rsid w:val="00081C83"/>
    <w:rPr>
      <w:rFonts w:ascii="Times New Roman" w:hAnsi="Times New Roman" w:cs="Times New Roman" w:hint="default"/>
    </w:rPr>
  </w:style>
  <w:style w:type="character" w:customStyle="1" w:styleId="WW8Num36z0">
    <w:name w:val="WW8Num36z0"/>
    <w:rsid w:val="00081C83"/>
    <w:rPr>
      <w:rFonts w:ascii="Arial" w:eastAsia="TimesNewRoman" w:hAnsi="Arial" w:cs="Arial"/>
      <w:b w:val="0"/>
      <w:sz w:val="20"/>
      <w:szCs w:val="20"/>
    </w:rPr>
  </w:style>
  <w:style w:type="character" w:customStyle="1" w:styleId="WW8Num36z2">
    <w:name w:val="WW8Num36z2"/>
    <w:rsid w:val="00081C83"/>
    <w:rPr>
      <w:rFonts w:ascii="Arial" w:hAnsi="Arial" w:cs="Arial"/>
      <w:sz w:val="20"/>
      <w:szCs w:val="20"/>
    </w:rPr>
  </w:style>
  <w:style w:type="character" w:customStyle="1" w:styleId="WW8Num36z3">
    <w:name w:val="WW8Num36z3"/>
    <w:rsid w:val="00081C83"/>
  </w:style>
  <w:style w:type="character" w:customStyle="1" w:styleId="WW8Num36z4">
    <w:name w:val="WW8Num36z4"/>
    <w:rsid w:val="00081C83"/>
  </w:style>
  <w:style w:type="character" w:customStyle="1" w:styleId="WW8Num36z5">
    <w:name w:val="WW8Num36z5"/>
    <w:rsid w:val="00081C83"/>
  </w:style>
  <w:style w:type="character" w:customStyle="1" w:styleId="WW8Num36z6">
    <w:name w:val="WW8Num36z6"/>
    <w:rsid w:val="00081C83"/>
  </w:style>
  <w:style w:type="character" w:customStyle="1" w:styleId="WW8Num36z7">
    <w:name w:val="WW8Num36z7"/>
    <w:rsid w:val="00081C83"/>
  </w:style>
  <w:style w:type="character" w:customStyle="1" w:styleId="WW8Num36z8">
    <w:name w:val="WW8Num36z8"/>
    <w:rsid w:val="00081C83"/>
  </w:style>
  <w:style w:type="character" w:customStyle="1" w:styleId="WW8Num37z0">
    <w:name w:val="WW8Num37z0"/>
    <w:rsid w:val="00081C83"/>
  </w:style>
  <w:style w:type="character" w:customStyle="1" w:styleId="WW8Num37z1">
    <w:name w:val="WW8Num37z1"/>
    <w:rsid w:val="00081C83"/>
  </w:style>
  <w:style w:type="character" w:customStyle="1" w:styleId="WW8Num37z2">
    <w:name w:val="WW8Num37z2"/>
    <w:rsid w:val="00081C83"/>
  </w:style>
  <w:style w:type="character" w:customStyle="1" w:styleId="WW8Num37z3">
    <w:name w:val="WW8Num37z3"/>
    <w:rsid w:val="00081C83"/>
  </w:style>
  <w:style w:type="character" w:customStyle="1" w:styleId="WW8Num37z4">
    <w:name w:val="WW8Num37z4"/>
    <w:rsid w:val="00081C83"/>
  </w:style>
  <w:style w:type="character" w:customStyle="1" w:styleId="WW8Num37z5">
    <w:name w:val="WW8Num37z5"/>
    <w:rsid w:val="00081C83"/>
  </w:style>
  <w:style w:type="character" w:customStyle="1" w:styleId="WW8Num37z6">
    <w:name w:val="WW8Num37z6"/>
    <w:rsid w:val="00081C83"/>
  </w:style>
  <w:style w:type="character" w:customStyle="1" w:styleId="WW8Num37z7">
    <w:name w:val="WW8Num37z7"/>
    <w:rsid w:val="00081C83"/>
  </w:style>
  <w:style w:type="character" w:customStyle="1" w:styleId="WW8Num37z8">
    <w:name w:val="WW8Num37z8"/>
    <w:rsid w:val="00081C83"/>
  </w:style>
  <w:style w:type="character" w:customStyle="1" w:styleId="WW8Num38z0">
    <w:name w:val="WW8Num38z0"/>
    <w:rsid w:val="00081C83"/>
    <w:rPr>
      <w:rFonts w:ascii="Arial" w:hAnsi="Arial" w:cs="Arial" w:hint="default"/>
      <w:sz w:val="20"/>
      <w:szCs w:val="20"/>
    </w:rPr>
  </w:style>
  <w:style w:type="character" w:customStyle="1" w:styleId="WW8Num38z1">
    <w:name w:val="WW8Num38z1"/>
    <w:rsid w:val="00081C83"/>
    <w:rPr>
      <w:rFonts w:ascii="Arial" w:hAnsi="Arial" w:cs="Arial" w:hint="default"/>
      <w:b w:val="0"/>
      <w:bCs/>
      <w:sz w:val="20"/>
      <w:szCs w:val="20"/>
    </w:rPr>
  </w:style>
  <w:style w:type="character" w:customStyle="1" w:styleId="WW8Num39z0">
    <w:name w:val="WW8Num39z0"/>
    <w:rsid w:val="00081C83"/>
    <w:rPr>
      <w:rFonts w:ascii="Arial" w:hAnsi="Arial" w:cs="Arial" w:hint="default"/>
      <w:b w:val="0"/>
      <w:color w:val="000000"/>
      <w:sz w:val="20"/>
      <w:szCs w:val="20"/>
    </w:rPr>
  </w:style>
  <w:style w:type="character" w:customStyle="1" w:styleId="WW8Num39z1">
    <w:name w:val="WW8Num39z1"/>
    <w:rsid w:val="00081C83"/>
    <w:rPr>
      <w:rFonts w:hint="default"/>
      <w:b w:val="0"/>
      <w:color w:val="auto"/>
      <w:sz w:val="20"/>
      <w:szCs w:val="20"/>
    </w:rPr>
  </w:style>
  <w:style w:type="character" w:customStyle="1" w:styleId="WW8Num39z2">
    <w:name w:val="WW8Num39z2"/>
    <w:rsid w:val="00081C83"/>
    <w:rPr>
      <w:rFonts w:hint="default"/>
      <w:b w:val="0"/>
      <w:sz w:val="20"/>
      <w:szCs w:val="20"/>
      <w:u w:val="none"/>
    </w:rPr>
  </w:style>
  <w:style w:type="character" w:customStyle="1" w:styleId="WW8Num39z3">
    <w:name w:val="WW8Num39z3"/>
    <w:rsid w:val="00081C83"/>
    <w:rPr>
      <w:rFonts w:hint="default"/>
    </w:rPr>
  </w:style>
  <w:style w:type="character" w:customStyle="1" w:styleId="WW8Num40z0">
    <w:name w:val="WW8Num40z0"/>
    <w:rsid w:val="00081C83"/>
    <w:rPr>
      <w:rFonts w:ascii="Arial" w:hAnsi="Arial" w:cs="Arial" w:hint="default"/>
      <w:b w:val="0"/>
      <w:bCs/>
      <w:sz w:val="20"/>
      <w:szCs w:val="20"/>
    </w:rPr>
  </w:style>
  <w:style w:type="character" w:customStyle="1" w:styleId="WW8Num40z1">
    <w:name w:val="WW8Num40z1"/>
    <w:rsid w:val="00081C83"/>
    <w:rPr>
      <w:rFonts w:ascii="Times New Roman" w:hAnsi="Times New Roman" w:cs="Times New Roman" w:hint="default"/>
    </w:rPr>
  </w:style>
  <w:style w:type="character" w:customStyle="1" w:styleId="WW8Num40z2">
    <w:name w:val="WW8Num40z2"/>
    <w:rsid w:val="00081C83"/>
    <w:rPr>
      <w:rFonts w:ascii="Times New Roman" w:hAnsi="Times New Roman" w:cs="Times New Roman"/>
    </w:rPr>
  </w:style>
  <w:style w:type="character" w:customStyle="1" w:styleId="WW8Num40z3">
    <w:name w:val="WW8Num40z3"/>
    <w:rsid w:val="00081C83"/>
    <w:rPr>
      <w:rFonts w:ascii="Arial" w:hAnsi="Arial" w:cs="Arial" w:hint="default"/>
    </w:rPr>
  </w:style>
  <w:style w:type="character" w:customStyle="1" w:styleId="WW8Num41z0">
    <w:name w:val="WW8Num41z0"/>
    <w:rsid w:val="00081C83"/>
    <w:rPr>
      <w:rFonts w:ascii="Arial" w:hAnsi="Arial" w:cs="Arial" w:hint="default"/>
      <w:sz w:val="20"/>
      <w:szCs w:val="20"/>
    </w:rPr>
  </w:style>
  <w:style w:type="character" w:customStyle="1" w:styleId="WW8Num41z2">
    <w:name w:val="WW8Num41z2"/>
    <w:rsid w:val="00081C83"/>
    <w:rPr>
      <w:rFonts w:ascii="Arial" w:hAnsi="Arial" w:cs="Arial" w:hint="default"/>
      <w:sz w:val="22"/>
      <w:szCs w:val="22"/>
    </w:rPr>
  </w:style>
  <w:style w:type="character" w:customStyle="1" w:styleId="WW8Num41z3">
    <w:name w:val="WW8Num41z3"/>
    <w:rsid w:val="00081C83"/>
    <w:rPr>
      <w:rFonts w:hint="default"/>
    </w:rPr>
  </w:style>
  <w:style w:type="character" w:customStyle="1" w:styleId="WW8Num42z0">
    <w:name w:val="WW8Num42z0"/>
    <w:rsid w:val="00081C83"/>
    <w:rPr>
      <w:rFonts w:ascii="Arial" w:hAnsi="Arial" w:cs="Arial"/>
      <w:b w:val="0"/>
      <w:sz w:val="20"/>
      <w:szCs w:val="20"/>
    </w:rPr>
  </w:style>
  <w:style w:type="character" w:customStyle="1" w:styleId="WW8Num42z1">
    <w:name w:val="WW8Num42z1"/>
    <w:rsid w:val="00081C83"/>
  </w:style>
  <w:style w:type="character" w:customStyle="1" w:styleId="WW8Num42z2">
    <w:name w:val="WW8Num42z2"/>
    <w:rsid w:val="00081C83"/>
  </w:style>
  <w:style w:type="character" w:customStyle="1" w:styleId="WW8Num42z3">
    <w:name w:val="WW8Num42z3"/>
    <w:rsid w:val="00081C83"/>
  </w:style>
  <w:style w:type="character" w:customStyle="1" w:styleId="WW8Num42z4">
    <w:name w:val="WW8Num42z4"/>
    <w:rsid w:val="00081C83"/>
  </w:style>
  <w:style w:type="character" w:customStyle="1" w:styleId="WW8Num42z5">
    <w:name w:val="WW8Num42z5"/>
    <w:rsid w:val="00081C83"/>
  </w:style>
  <w:style w:type="character" w:customStyle="1" w:styleId="WW8Num42z6">
    <w:name w:val="WW8Num42z6"/>
    <w:rsid w:val="00081C83"/>
  </w:style>
  <w:style w:type="character" w:customStyle="1" w:styleId="WW8Num42z7">
    <w:name w:val="WW8Num42z7"/>
    <w:rsid w:val="00081C83"/>
  </w:style>
  <w:style w:type="character" w:customStyle="1" w:styleId="WW8Num42z8">
    <w:name w:val="WW8Num42z8"/>
    <w:rsid w:val="00081C83"/>
  </w:style>
  <w:style w:type="character" w:customStyle="1" w:styleId="WW8Num43z0">
    <w:name w:val="WW8Num43z0"/>
    <w:rsid w:val="00081C83"/>
    <w:rPr>
      <w:rFonts w:ascii="Arial" w:hAnsi="Arial" w:cs="Arial" w:hint="default"/>
      <w:bCs/>
      <w:sz w:val="20"/>
      <w:szCs w:val="20"/>
    </w:rPr>
  </w:style>
  <w:style w:type="character" w:customStyle="1" w:styleId="WW8Num43z2">
    <w:name w:val="WW8Num43z2"/>
    <w:rsid w:val="00081C83"/>
  </w:style>
  <w:style w:type="character" w:customStyle="1" w:styleId="WW8Num43z3">
    <w:name w:val="WW8Num43z3"/>
    <w:rsid w:val="00081C83"/>
  </w:style>
  <w:style w:type="character" w:customStyle="1" w:styleId="WW8Num43z4">
    <w:name w:val="WW8Num43z4"/>
    <w:rsid w:val="00081C83"/>
  </w:style>
  <w:style w:type="character" w:customStyle="1" w:styleId="WW8Num43z5">
    <w:name w:val="WW8Num43z5"/>
    <w:rsid w:val="00081C83"/>
  </w:style>
  <w:style w:type="character" w:customStyle="1" w:styleId="WW8Num43z6">
    <w:name w:val="WW8Num43z6"/>
    <w:rsid w:val="00081C83"/>
  </w:style>
  <w:style w:type="character" w:customStyle="1" w:styleId="WW8Num43z7">
    <w:name w:val="WW8Num43z7"/>
    <w:rsid w:val="00081C83"/>
  </w:style>
  <w:style w:type="character" w:customStyle="1" w:styleId="WW8Num43z8">
    <w:name w:val="WW8Num43z8"/>
    <w:rsid w:val="00081C83"/>
  </w:style>
  <w:style w:type="character" w:customStyle="1" w:styleId="WW8Num44z0">
    <w:name w:val="WW8Num44z0"/>
    <w:rsid w:val="00081C83"/>
    <w:rPr>
      <w:rFonts w:ascii="Arial" w:hAnsi="Arial" w:cs="Arial" w:hint="default"/>
      <w:b w:val="0"/>
      <w:bCs/>
      <w:sz w:val="20"/>
      <w:szCs w:val="20"/>
    </w:rPr>
  </w:style>
  <w:style w:type="character" w:customStyle="1" w:styleId="WW8Num44z1">
    <w:name w:val="WW8Num44z1"/>
    <w:rsid w:val="00081C83"/>
    <w:rPr>
      <w:rFonts w:ascii="Arial" w:hAnsi="Arial" w:cs="Arial" w:hint="default"/>
      <w:b w:val="0"/>
      <w:bCs/>
      <w:color w:val="auto"/>
      <w:sz w:val="20"/>
      <w:szCs w:val="20"/>
      <w:lang w:val="x-none"/>
    </w:rPr>
  </w:style>
  <w:style w:type="character" w:customStyle="1" w:styleId="WW8Num44z2">
    <w:name w:val="WW8Num44z2"/>
    <w:rsid w:val="00081C83"/>
    <w:rPr>
      <w:rFonts w:ascii="Arial" w:hAnsi="Arial" w:cs="Arial" w:hint="default"/>
      <w:b w:val="0"/>
      <w:bCs/>
      <w:sz w:val="20"/>
      <w:szCs w:val="20"/>
      <w:u w:val="none"/>
    </w:rPr>
  </w:style>
  <w:style w:type="character" w:customStyle="1" w:styleId="WW8Num44z3">
    <w:name w:val="WW8Num44z3"/>
    <w:rsid w:val="00081C83"/>
    <w:rPr>
      <w:rFonts w:hint="default"/>
    </w:rPr>
  </w:style>
  <w:style w:type="character" w:customStyle="1" w:styleId="WW8Num45z0">
    <w:name w:val="WW8Num45z0"/>
    <w:rsid w:val="00081C83"/>
    <w:rPr>
      <w:rFonts w:hint="default"/>
    </w:rPr>
  </w:style>
  <w:style w:type="character" w:customStyle="1" w:styleId="WW8Num46z0">
    <w:name w:val="WW8Num46z0"/>
    <w:rsid w:val="00081C83"/>
  </w:style>
  <w:style w:type="character" w:customStyle="1" w:styleId="WW8Num46z1">
    <w:name w:val="WW8Num46z1"/>
    <w:rsid w:val="00081C83"/>
    <w:rPr>
      <w:rFonts w:ascii="Arial" w:hAnsi="Arial" w:cs="Arial"/>
      <w:b w:val="0"/>
      <w:sz w:val="20"/>
      <w:szCs w:val="20"/>
    </w:rPr>
  </w:style>
  <w:style w:type="character" w:customStyle="1" w:styleId="WW8Num46z2">
    <w:name w:val="WW8Num46z2"/>
    <w:rsid w:val="00081C83"/>
  </w:style>
  <w:style w:type="character" w:customStyle="1" w:styleId="WW8Num46z3">
    <w:name w:val="WW8Num46z3"/>
    <w:rsid w:val="00081C83"/>
  </w:style>
  <w:style w:type="character" w:customStyle="1" w:styleId="WW8Num46z4">
    <w:name w:val="WW8Num46z4"/>
    <w:rsid w:val="00081C83"/>
  </w:style>
  <w:style w:type="character" w:customStyle="1" w:styleId="WW8Num46z5">
    <w:name w:val="WW8Num46z5"/>
    <w:rsid w:val="00081C83"/>
  </w:style>
  <w:style w:type="character" w:customStyle="1" w:styleId="WW8Num46z6">
    <w:name w:val="WW8Num46z6"/>
    <w:rsid w:val="00081C83"/>
  </w:style>
  <w:style w:type="character" w:customStyle="1" w:styleId="WW8Num46z7">
    <w:name w:val="WW8Num46z7"/>
    <w:rsid w:val="00081C83"/>
  </w:style>
  <w:style w:type="character" w:customStyle="1" w:styleId="WW8Num46z8">
    <w:name w:val="WW8Num46z8"/>
    <w:rsid w:val="00081C83"/>
  </w:style>
  <w:style w:type="character" w:customStyle="1" w:styleId="WW8Num47z0">
    <w:name w:val="WW8Num47z0"/>
    <w:rsid w:val="00081C83"/>
  </w:style>
  <w:style w:type="character" w:customStyle="1" w:styleId="WW8Num47z1">
    <w:name w:val="WW8Num47z1"/>
    <w:rsid w:val="00081C83"/>
  </w:style>
  <w:style w:type="character" w:customStyle="1" w:styleId="WW8Num47z2">
    <w:name w:val="WW8Num47z2"/>
    <w:rsid w:val="00081C83"/>
  </w:style>
  <w:style w:type="character" w:customStyle="1" w:styleId="WW8Num47z3">
    <w:name w:val="WW8Num47z3"/>
    <w:rsid w:val="00081C83"/>
  </w:style>
  <w:style w:type="character" w:customStyle="1" w:styleId="WW8Num47z4">
    <w:name w:val="WW8Num47z4"/>
    <w:rsid w:val="00081C83"/>
  </w:style>
  <w:style w:type="character" w:customStyle="1" w:styleId="WW8Num47z5">
    <w:name w:val="WW8Num47z5"/>
    <w:rsid w:val="00081C83"/>
  </w:style>
  <w:style w:type="character" w:customStyle="1" w:styleId="WW8Num47z6">
    <w:name w:val="WW8Num47z6"/>
    <w:rsid w:val="00081C83"/>
  </w:style>
  <w:style w:type="character" w:customStyle="1" w:styleId="WW8Num47z7">
    <w:name w:val="WW8Num47z7"/>
    <w:rsid w:val="00081C83"/>
  </w:style>
  <w:style w:type="character" w:customStyle="1" w:styleId="WW8Num47z8">
    <w:name w:val="WW8Num47z8"/>
    <w:rsid w:val="00081C83"/>
  </w:style>
  <w:style w:type="character" w:customStyle="1" w:styleId="WW8Num48z0">
    <w:name w:val="WW8Num48z0"/>
    <w:rsid w:val="00081C83"/>
    <w:rPr>
      <w:rFonts w:ascii="Arial" w:hAnsi="Arial" w:cs="Arial"/>
      <w:b/>
      <w:sz w:val="20"/>
      <w:szCs w:val="20"/>
    </w:rPr>
  </w:style>
  <w:style w:type="character" w:customStyle="1" w:styleId="WW8Num48z1">
    <w:name w:val="WW8Num48z1"/>
    <w:rsid w:val="00081C83"/>
    <w:rPr>
      <w:rFonts w:ascii="Arial" w:hAnsi="Arial" w:cs="Arial"/>
      <w:b w:val="0"/>
      <w:sz w:val="20"/>
      <w:szCs w:val="20"/>
    </w:rPr>
  </w:style>
  <w:style w:type="character" w:customStyle="1" w:styleId="WW8Num48z2">
    <w:name w:val="WW8Num48z2"/>
    <w:rsid w:val="00081C83"/>
  </w:style>
  <w:style w:type="character" w:customStyle="1" w:styleId="WW8Num48z3">
    <w:name w:val="WW8Num48z3"/>
    <w:rsid w:val="00081C83"/>
  </w:style>
  <w:style w:type="character" w:customStyle="1" w:styleId="WW8Num48z4">
    <w:name w:val="WW8Num48z4"/>
    <w:rsid w:val="00081C83"/>
  </w:style>
  <w:style w:type="character" w:customStyle="1" w:styleId="WW8Num48z5">
    <w:name w:val="WW8Num48z5"/>
    <w:rsid w:val="00081C83"/>
  </w:style>
  <w:style w:type="character" w:customStyle="1" w:styleId="WW8Num48z6">
    <w:name w:val="WW8Num48z6"/>
    <w:rsid w:val="00081C83"/>
  </w:style>
  <w:style w:type="character" w:customStyle="1" w:styleId="WW8Num48z7">
    <w:name w:val="WW8Num48z7"/>
    <w:rsid w:val="00081C83"/>
  </w:style>
  <w:style w:type="character" w:customStyle="1" w:styleId="WW8Num48z8">
    <w:name w:val="WW8Num48z8"/>
    <w:rsid w:val="00081C83"/>
  </w:style>
  <w:style w:type="character" w:customStyle="1" w:styleId="WW8Num49z0">
    <w:name w:val="WW8Num49z0"/>
    <w:rsid w:val="00081C83"/>
    <w:rPr>
      <w:rFonts w:ascii="Arial" w:hAnsi="Arial" w:cs="Arial" w:hint="default"/>
      <w:sz w:val="20"/>
      <w:szCs w:val="20"/>
    </w:rPr>
  </w:style>
  <w:style w:type="character" w:customStyle="1" w:styleId="WW8Num49z2">
    <w:name w:val="WW8Num49z2"/>
    <w:rsid w:val="00081C83"/>
  </w:style>
  <w:style w:type="character" w:customStyle="1" w:styleId="WW8Num49z3">
    <w:name w:val="WW8Num49z3"/>
    <w:rsid w:val="00081C83"/>
  </w:style>
  <w:style w:type="character" w:customStyle="1" w:styleId="WW8Num49z4">
    <w:name w:val="WW8Num49z4"/>
    <w:rsid w:val="00081C83"/>
  </w:style>
  <w:style w:type="character" w:customStyle="1" w:styleId="WW8Num49z5">
    <w:name w:val="WW8Num49z5"/>
    <w:rsid w:val="00081C83"/>
  </w:style>
  <w:style w:type="character" w:customStyle="1" w:styleId="WW8Num49z6">
    <w:name w:val="WW8Num49z6"/>
    <w:rsid w:val="00081C83"/>
  </w:style>
  <w:style w:type="character" w:customStyle="1" w:styleId="WW8Num49z7">
    <w:name w:val="WW8Num49z7"/>
    <w:rsid w:val="00081C83"/>
  </w:style>
  <w:style w:type="character" w:customStyle="1" w:styleId="WW8Num49z8">
    <w:name w:val="WW8Num49z8"/>
    <w:rsid w:val="00081C83"/>
  </w:style>
  <w:style w:type="character" w:customStyle="1" w:styleId="WW8Num50z0">
    <w:name w:val="WW8Num50z0"/>
    <w:rsid w:val="00081C83"/>
  </w:style>
  <w:style w:type="character" w:customStyle="1" w:styleId="WW8Num50z1">
    <w:name w:val="WW8Num50z1"/>
    <w:rsid w:val="00081C83"/>
  </w:style>
  <w:style w:type="character" w:customStyle="1" w:styleId="WW8Num50z2">
    <w:name w:val="WW8Num50z2"/>
    <w:rsid w:val="00081C83"/>
  </w:style>
  <w:style w:type="character" w:customStyle="1" w:styleId="WW8Num50z3">
    <w:name w:val="WW8Num50z3"/>
    <w:rsid w:val="00081C83"/>
  </w:style>
  <w:style w:type="character" w:customStyle="1" w:styleId="WW8Num50z4">
    <w:name w:val="WW8Num50z4"/>
    <w:rsid w:val="00081C83"/>
  </w:style>
  <w:style w:type="character" w:customStyle="1" w:styleId="WW8Num50z5">
    <w:name w:val="WW8Num50z5"/>
    <w:rsid w:val="00081C83"/>
  </w:style>
  <w:style w:type="character" w:customStyle="1" w:styleId="WW8Num50z6">
    <w:name w:val="WW8Num50z6"/>
    <w:rsid w:val="00081C83"/>
  </w:style>
  <w:style w:type="character" w:customStyle="1" w:styleId="WW8Num50z7">
    <w:name w:val="WW8Num50z7"/>
    <w:rsid w:val="00081C83"/>
  </w:style>
  <w:style w:type="character" w:customStyle="1" w:styleId="WW8Num50z8">
    <w:name w:val="WW8Num50z8"/>
    <w:rsid w:val="00081C83"/>
  </w:style>
  <w:style w:type="character" w:customStyle="1" w:styleId="WW8Num51z0">
    <w:name w:val="WW8Num51z0"/>
    <w:rsid w:val="00081C83"/>
  </w:style>
  <w:style w:type="character" w:customStyle="1" w:styleId="WW8Num51z1">
    <w:name w:val="WW8Num51z1"/>
    <w:rsid w:val="00081C83"/>
    <w:rPr>
      <w:rFonts w:ascii="Arial" w:hAnsi="Arial" w:cs="Arial"/>
      <w:sz w:val="20"/>
      <w:szCs w:val="20"/>
    </w:rPr>
  </w:style>
  <w:style w:type="character" w:customStyle="1" w:styleId="WW8Num51z2">
    <w:name w:val="WW8Num51z2"/>
    <w:rsid w:val="00081C83"/>
  </w:style>
  <w:style w:type="character" w:customStyle="1" w:styleId="WW8Num51z3">
    <w:name w:val="WW8Num51z3"/>
    <w:rsid w:val="00081C83"/>
  </w:style>
  <w:style w:type="character" w:customStyle="1" w:styleId="WW8Num51z4">
    <w:name w:val="WW8Num51z4"/>
    <w:rsid w:val="00081C83"/>
  </w:style>
  <w:style w:type="character" w:customStyle="1" w:styleId="WW8Num51z5">
    <w:name w:val="WW8Num51z5"/>
    <w:rsid w:val="00081C83"/>
  </w:style>
  <w:style w:type="character" w:customStyle="1" w:styleId="WW8Num51z6">
    <w:name w:val="WW8Num51z6"/>
    <w:rsid w:val="00081C83"/>
  </w:style>
  <w:style w:type="character" w:customStyle="1" w:styleId="WW8Num51z7">
    <w:name w:val="WW8Num51z7"/>
    <w:rsid w:val="00081C83"/>
  </w:style>
  <w:style w:type="character" w:customStyle="1" w:styleId="WW8Num51z8">
    <w:name w:val="WW8Num51z8"/>
    <w:rsid w:val="00081C83"/>
  </w:style>
  <w:style w:type="character" w:customStyle="1" w:styleId="WW8Num52z0">
    <w:name w:val="WW8Num52z0"/>
    <w:rsid w:val="00081C83"/>
    <w:rPr>
      <w:rFonts w:ascii="Arial" w:hAnsi="Arial" w:cs="Arial" w:hint="default"/>
      <w:sz w:val="20"/>
      <w:szCs w:val="20"/>
    </w:rPr>
  </w:style>
  <w:style w:type="character" w:customStyle="1" w:styleId="WW8Num52z2">
    <w:name w:val="WW8Num52z2"/>
    <w:rsid w:val="00081C83"/>
    <w:rPr>
      <w:rFonts w:ascii="Times New Roman" w:hAnsi="Times New Roman" w:cs="Times New Roman" w:hint="default"/>
    </w:rPr>
  </w:style>
  <w:style w:type="character" w:customStyle="1" w:styleId="WW8Num53z0">
    <w:name w:val="WW8Num53z0"/>
    <w:rsid w:val="00081C83"/>
    <w:rPr>
      <w:rFonts w:ascii="Arial" w:hAnsi="Arial" w:cs="Arial"/>
      <w:sz w:val="20"/>
      <w:szCs w:val="20"/>
    </w:rPr>
  </w:style>
  <w:style w:type="character" w:customStyle="1" w:styleId="WW8Num53z1">
    <w:name w:val="WW8Num53z1"/>
    <w:rsid w:val="00081C83"/>
  </w:style>
  <w:style w:type="character" w:customStyle="1" w:styleId="WW8Num53z2">
    <w:name w:val="WW8Num53z2"/>
    <w:rsid w:val="00081C83"/>
  </w:style>
  <w:style w:type="character" w:customStyle="1" w:styleId="WW8Num53z3">
    <w:name w:val="WW8Num53z3"/>
    <w:rsid w:val="00081C83"/>
  </w:style>
  <w:style w:type="character" w:customStyle="1" w:styleId="WW8Num53z4">
    <w:name w:val="WW8Num53z4"/>
    <w:rsid w:val="00081C83"/>
  </w:style>
  <w:style w:type="character" w:customStyle="1" w:styleId="WW8Num53z5">
    <w:name w:val="WW8Num53z5"/>
    <w:rsid w:val="00081C83"/>
  </w:style>
  <w:style w:type="character" w:customStyle="1" w:styleId="WW8Num53z6">
    <w:name w:val="WW8Num53z6"/>
    <w:rsid w:val="00081C83"/>
  </w:style>
  <w:style w:type="character" w:customStyle="1" w:styleId="WW8Num53z7">
    <w:name w:val="WW8Num53z7"/>
    <w:rsid w:val="00081C83"/>
  </w:style>
  <w:style w:type="character" w:customStyle="1" w:styleId="WW8Num53z8">
    <w:name w:val="WW8Num53z8"/>
    <w:rsid w:val="00081C83"/>
  </w:style>
  <w:style w:type="character" w:customStyle="1" w:styleId="WW8Num54z0">
    <w:name w:val="WW8Num54z0"/>
    <w:rsid w:val="00081C83"/>
  </w:style>
  <w:style w:type="character" w:customStyle="1" w:styleId="WW8Num54z1">
    <w:name w:val="WW8Num54z1"/>
    <w:rsid w:val="00081C83"/>
  </w:style>
  <w:style w:type="character" w:customStyle="1" w:styleId="WW8Num54z2">
    <w:name w:val="WW8Num54z2"/>
    <w:rsid w:val="00081C83"/>
  </w:style>
  <w:style w:type="character" w:customStyle="1" w:styleId="WW8Num54z3">
    <w:name w:val="WW8Num54z3"/>
    <w:rsid w:val="00081C83"/>
  </w:style>
  <w:style w:type="character" w:customStyle="1" w:styleId="WW8Num54z4">
    <w:name w:val="WW8Num54z4"/>
    <w:rsid w:val="00081C83"/>
  </w:style>
  <w:style w:type="character" w:customStyle="1" w:styleId="WW8Num54z5">
    <w:name w:val="WW8Num54z5"/>
    <w:rsid w:val="00081C83"/>
  </w:style>
  <w:style w:type="character" w:customStyle="1" w:styleId="WW8Num54z6">
    <w:name w:val="WW8Num54z6"/>
    <w:rsid w:val="00081C83"/>
  </w:style>
  <w:style w:type="character" w:customStyle="1" w:styleId="WW8Num54z7">
    <w:name w:val="WW8Num54z7"/>
    <w:rsid w:val="00081C83"/>
  </w:style>
  <w:style w:type="character" w:customStyle="1" w:styleId="WW8Num54z8">
    <w:name w:val="WW8Num54z8"/>
    <w:rsid w:val="00081C83"/>
  </w:style>
  <w:style w:type="character" w:customStyle="1" w:styleId="WW8Num55z0">
    <w:name w:val="WW8Num55z0"/>
    <w:rsid w:val="00081C83"/>
  </w:style>
  <w:style w:type="character" w:customStyle="1" w:styleId="WW8Num55z1">
    <w:name w:val="WW8Num55z1"/>
    <w:rsid w:val="00081C83"/>
  </w:style>
  <w:style w:type="character" w:customStyle="1" w:styleId="WW8Num55z2">
    <w:name w:val="WW8Num55z2"/>
    <w:rsid w:val="00081C83"/>
  </w:style>
  <w:style w:type="character" w:customStyle="1" w:styleId="WW8Num55z3">
    <w:name w:val="WW8Num55z3"/>
    <w:rsid w:val="00081C83"/>
  </w:style>
  <w:style w:type="character" w:customStyle="1" w:styleId="WW8Num55z4">
    <w:name w:val="WW8Num55z4"/>
    <w:rsid w:val="00081C83"/>
  </w:style>
  <w:style w:type="character" w:customStyle="1" w:styleId="WW8Num55z5">
    <w:name w:val="WW8Num55z5"/>
    <w:rsid w:val="00081C83"/>
  </w:style>
  <w:style w:type="character" w:customStyle="1" w:styleId="WW8Num55z6">
    <w:name w:val="WW8Num55z6"/>
    <w:rsid w:val="00081C83"/>
  </w:style>
  <w:style w:type="character" w:customStyle="1" w:styleId="WW8Num55z7">
    <w:name w:val="WW8Num55z7"/>
    <w:rsid w:val="00081C83"/>
  </w:style>
  <w:style w:type="character" w:customStyle="1" w:styleId="WW8Num55z8">
    <w:name w:val="WW8Num55z8"/>
    <w:rsid w:val="00081C83"/>
  </w:style>
  <w:style w:type="character" w:customStyle="1" w:styleId="Domylnaczcionkaakapitu1">
    <w:name w:val="Domyślna czcionka akapitu1"/>
    <w:rsid w:val="00081C83"/>
  </w:style>
  <w:style w:type="character" w:customStyle="1" w:styleId="akapitdomyslny">
    <w:name w:val="akapitdomyslny"/>
    <w:rsid w:val="00081C83"/>
    <w:rPr>
      <w:rFonts w:ascii="Times New Roman" w:hAnsi="Times New Roman" w:cs="Times New Roman"/>
      <w:sz w:val="20"/>
      <w:szCs w:val="20"/>
    </w:rPr>
  </w:style>
  <w:style w:type="character" w:styleId="Numerstrony">
    <w:name w:val="page number"/>
    <w:rsid w:val="00081C83"/>
    <w:rPr>
      <w:rFonts w:ascii="Times New Roman" w:hAnsi="Times New Roman" w:cs="Times New Roman"/>
    </w:rPr>
  </w:style>
  <w:style w:type="character" w:customStyle="1" w:styleId="Tekstpodstawowywcity3Znak">
    <w:name w:val="Tekst podstawowy wcięty 3 Znak"/>
    <w:rsid w:val="00081C83"/>
    <w:rPr>
      <w:sz w:val="16"/>
      <w:szCs w:val="16"/>
      <w:lang w:val="pl-PL" w:eastAsia="ar-SA" w:bidi="ar-SA"/>
    </w:rPr>
  </w:style>
  <w:style w:type="character" w:customStyle="1" w:styleId="Tekstpodstawowy2Znak">
    <w:name w:val="Tekst podstawowy 2 Znak"/>
    <w:link w:val="Tekstpodstawowy20"/>
    <w:uiPriority w:val="99"/>
    <w:rsid w:val="00081C83"/>
    <w:rPr>
      <w:sz w:val="24"/>
      <w:szCs w:val="24"/>
      <w:lang w:eastAsia="ar-SA"/>
    </w:rPr>
  </w:style>
  <w:style w:type="character" w:customStyle="1" w:styleId="pktZnak">
    <w:name w:val="pkt Znak"/>
    <w:rsid w:val="00081C83"/>
    <w:rPr>
      <w:sz w:val="24"/>
      <w:szCs w:val="24"/>
      <w:lang w:val="pl-PL" w:eastAsia="ar-SA" w:bidi="ar-SA"/>
    </w:rPr>
  </w:style>
  <w:style w:type="character" w:customStyle="1" w:styleId="Odwoaniedokomentarza1">
    <w:name w:val="Odwołanie do komentarza1"/>
    <w:rsid w:val="00081C83"/>
    <w:rPr>
      <w:sz w:val="16"/>
      <w:szCs w:val="16"/>
    </w:rPr>
  </w:style>
  <w:style w:type="character" w:customStyle="1" w:styleId="tabulatory">
    <w:name w:val="tabulatory"/>
    <w:basedOn w:val="Domylnaczcionkaakapitu1"/>
    <w:rsid w:val="00081C83"/>
  </w:style>
  <w:style w:type="character" w:customStyle="1" w:styleId="TekstpodstawowywcityZnak">
    <w:name w:val="Tekst podstawowy wcięty Znak"/>
    <w:rsid w:val="00081C83"/>
    <w:rPr>
      <w:sz w:val="24"/>
      <w:szCs w:val="24"/>
    </w:rPr>
  </w:style>
  <w:style w:type="character" w:customStyle="1" w:styleId="TekstpodstawowyZnak">
    <w:name w:val="Tekst podstawowy Znak"/>
    <w:uiPriority w:val="99"/>
    <w:rsid w:val="00081C83"/>
    <w:rPr>
      <w:sz w:val="24"/>
      <w:szCs w:val="24"/>
    </w:rPr>
  </w:style>
  <w:style w:type="character" w:customStyle="1" w:styleId="ustZnak">
    <w:name w:val="ust Znak"/>
    <w:rsid w:val="00081C83"/>
    <w:rPr>
      <w:sz w:val="24"/>
      <w:szCs w:val="24"/>
      <w:lang w:eastAsia="ar-SA" w:bidi="ar-SA"/>
    </w:rPr>
  </w:style>
  <w:style w:type="character" w:customStyle="1" w:styleId="SIWZZnak">
    <w:name w:val="SIWZ Znak"/>
    <w:rsid w:val="00081C83"/>
    <w:rPr>
      <w:rFonts w:ascii="Cambria" w:hAnsi="Cambria" w:cs="Cambria"/>
      <w:b/>
      <w:sz w:val="24"/>
      <w:szCs w:val="24"/>
    </w:rPr>
  </w:style>
  <w:style w:type="character" w:customStyle="1" w:styleId="RozdziayZnak">
    <w:name w:val="Rozdziały Znak"/>
    <w:rsid w:val="00081C83"/>
    <w:rPr>
      <w:rFonts w:ascii="Arial" w:hAnsi="Arial" w:cs="Arial"/>
      <w:b/>
      <w:sz w:val="24"/>
      <w:szCs w:val="24"/>
    </w:rPr>
  </w:style>
  <w:style w:type="character" w:customStyle="1" w:styleId="Znakiprzypiswkocowych">
    <w:name w:val="Znaki przypisów końcowych"/>
    <w:rsid w:val="00081C83"/>
    <w:rPr>
      <w:vertAlign w:val="superscript"/>
    </w:rPr>
  </w:style>
  <w:style w:type="character" w:customStyle="1" w:styleId="HTMLMarkup">
    <w:name w:val="HTML Markup"/>
    <w:rsid w:val="00081C83"/>
    <w:rPr>
      <w:vanish/>
      <w:color w:val="FF0000"/>
    </w:rPr>
  </w:style>
  <w:style w:type="character" w:customStyle="1" w:styleId="NagwekZnak1">
    <w:name w:val="Nagłówek Znak1"/>
    <w:rsid w:val="00081C83"/>
    <w:rPr>
      <w:szCs w:val="24"/>
      <w:lang w:val="x-none"/>
    </w:rPr>
  </w:style>
  <w:style w:type="character" w:customStyle="1" w:styleId="Tekstpodstawowywcity3Znak1">
    <w:name w:val="Tekst podstawowy wcięty 3 Znak1"/>
    <w:rsid w:val="00081C83"/>
    <w:rPr>
      <w:sz w:val="16"/>
      <w:szCs w:val="16"/>
      <w:lang w:val="x-none"/>
    </w:rPr>
  </w:style>
  <w:style w:type="character" w:styleId="Pogrubienie">
    <w:name w:val="Strong"/>
    <w:uiPriority w:val="22"/>
    <w:qFormat/>
    <w:rsid w:val="00081C83"/>
    <w:rPr>
      <w:b/>
    </w:rPr>
  </w:style>
  <w:style w:type="paragraph" w:customStyle="1" w:styleId="Nagwek10">
    <w:name w:val="Nagłówek1"/>
    <w:basedOn w:val="Normalny"/>
    <w:next w:val="Tekstpodstawowy"/>
    <w:rsid w:val="00081C83"/>
    <w:pPr>
      <w:keepNext/>
      <w:suppressAutoHyphens/>
      <w:spacing w:before="240" w:after="120" w:line="240" w:lineRule="auto"/>
    </w:pPr>
    <w:rPr>
      <w:rFonts w:ascii="Arial" w:eastAsia="Microsoft YaHei" w:hAnsi="Arial" w:cs="Lucida Sans"/>
      <w:sz w:val="28"/>
      <w:szCs w:val="28"/>
      <w:lang w:eastAsia="ar-SA"/>
    </w:rPr>
  </w:style>
  <w:style w:type="character" w:customStyle="1" w:styleId="TekstpodstawowyZnak1">
    <w:name w:val="Tekst podstawowy Znak1"/>
    <w:basedOn w:val="Domylnaczcionkaakapitu"/>
    <w:link w:val="Tekstpodstawowy"/>
    <w:rsid w:val="00081C83"/>
  </w:style>
  <w:style w:type="paragraph" w:customStyle="1" w:styleId="Podpis1">
    <w:name w:val="Podpis1"/>
    <w:basedOn w:val="Normalny"/>
    <w:rsid w:val="00081C8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pkt">
    <w:name w:val="pkt"/>
    <w:basedOn w:val="Normalny"/>
    <w:qFormat/>
    <w:rsid w:val="00081C83"/>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Spistreci1">
    <w:name w:val="toc 1"/>
    <w:basedOn w:val="Nagwek1"/>
    <w:next w:val="Default"/>
    <w:uiPriority w:val="39"/>
    <w:rsid w:val="00081C83"/>
    <w:pPr>
      <w:keepLines w:val="0"/>
      <w:tabs>
        <w:tab w:val="left" w:pos="454"/>
        <w:tab w:val="left" w:pos="851"/>
        <w:tab w:val="right" w:leader="dot" w:pos="9923"/>
      </w:tabs>
      <w:suppressAutoHyphens/>
      <w:spacing w:before="120" w:after="120" w:line="240" w:lineRule="auto"/>
      <w:ind w:left="284" w:hanging="284"/>
    </w:pPr>
    <w:rPr>
      <w:rFonts w:ascii="Arial" w:eastAsia="Times New Roman" w:hAnsi="Arial" w:cs="Arial"/>
      <w:caps/>
      <w:color w:val="auto"/>
      <w:sz w:val="22"/>
      <w:szCs w:val="22"/>
      <w:lang w:val="x-none" w:eastAsia="ar-SA"/>
    </w:rPr>
  </w:style>
  <w:style w:type="character" w:customStyle="1" w:styleId="StopkaZnak1">
    <w:name w:val="Stopka Znak1"/>
    <w:basedOn w:val="Domylnaczcionkaakapitu"/>
    <w:rsid w:val="00081C83"/>
    <w:rPr>
      <w:sz w:val="24"/>
      <w:szCs w:val="24"/>
      <w:lang w:eastAsia="ar-SA"/>
    </w:rPr>
  </w:style>
  <w:style w:type="paragraph" w:customStyle="1" w:styleId="Blockquote">
    <w:name w:val="Blockquote"/>
    <w:basedOn w:val="Normalny"/>
    <w:rsid w:val="00081C83"/>
    <w:pPr>
      <w:widowControl w:val="0"/>
      <w:suppressAutoHyphens/>
      <w:spacing w:before="100" w:after="100" w:line="240" w:lineRule="auto"/>
      <w:ind w:left="360" w:right="360"/>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081C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1">
    <w:name w:val="Tekst podstawowy 21"/>
    <w:basedOn w:val="Normalny"/>
    <w:rsid w:val="00081C83"/>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Plandokumentu1">
    <w:name w:val="Plan dokumentu1"/>
    <w:basedOn w:val="Normalny"/>
    <w:rsid w:val="00081C83"/>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lockquote0">
    <w:name w:val="blockquote"/>
    <w:basedOn w:val="Normalny"/>
    <w:rsid w:val="00081C83"/>
    <w:pPr>
      <w:suppressAutoHyphens/>
      <w:spacing w:before="100" w:after="100" w:line="240" w:lineRule="auto"/>
      <w:ind w:left="360" w:right="360"/>
    </w:pPr>
    <w:rPr>
      <w:rFonts w:ascii="Times New Roman" w:eastAsia="Times New Roman" w:hAnsi="Times New Roman" w:cs="Times New Roman"/>
      <w:sz w:val="24"/>
      <w:szCs w:val="24"/>
      <w:lang w:eastAsia="ar-SA"/>
    </w:rPr>
  </w:style>
  <w:style w:type="character" w:customStyle="1" w:styleId="NagwekZnak2">
    <w:name w:val="Nagłówek Znak2"/>
    <w:basedOn w:val="Domylnaczcionkaakapitu"/>
    <w:uiPriority w:val="99"/>
    <w:rsid w:val="00081C83"/>
    <w:rPr>
      <w:sz w:val="24"/>
      <w:szCs w:val="24"/>
      <w:lang w:val="x-none" w:eastAsia="ar-SA"/>
    </w:rPr>
  </w:style>
  <w:style w:type="character" w:customStyle="1" w:styleId="TekstdymkaZnak1">
    <w:name w:val="Tekst dymka Znak1"/>
    <w:basedOn w:val="Domylnaczcionkaakapitu"/>
    <w:rsid w:val="00081C83"/>
    <w:rPr>
      <w:rFonts w:ascii="Tahoma" w:hAnsi="Tahoma" w:cs="Tahoma"/>
      <w:sz w:val="16"/>
      <w:szCs w:val="16"/>
      <w:lang w:val="x-none" w:eastAsia="ar-SA"/>
    </w:rPr>
  </w:style>
  <w:style w:type="paragraph" w:customStyle="1" w:styleId="Tekstkomentarza1">
    <w:name w:val="Tekst komentarza1"/>
    <w:basedOn w:val="Normalny"/>
    <w:rsid w:val="00081C83"/>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1">
    <w:name w:val="Tekst komentarza Znak1"/>
    <w:basedOn w:val="Domylnaczcionkaakapitu"/>
    <w:uiPriority w:val="99"/>
    <w:semiHidden/>
    <w:rsid w:val="00081C83"/>
    <w:rPr>
      <w:lang w:eastAsia="ar-SA"/>
    </w:rPr>
  </w:style>
  <w:style w:type="character" w:customStyle="1" w:styleId="TematkomentarzaZnak1">
    <w:name w:val="Temat komentarza Znak1"/>
    <w:basedOn w:val="TekstkomentarzaZnak1"/>
    <w:rsid w:val="00081C83"/>
    <w:rPr>
      <w:b/>
      <w:bCs/>
      <w:lang w:val="x-none" w:eastAsia="ar-SA"/>
    </w:rPr>
  </w:style>
  <w:style w:type="paragraph" w:styleId="Poprawka">
    <w:name w:val="Revision"/>
    <w:rsid w:val="00081C83"/>
    <w:pPr>
      <w:suppressAutoHyphens/>
    </w:pPr>
    <w:rPr>
      <w:rFonts w:ascii="Times New Roman" w:eastAsia="Times New Roman" w:hAnsi="Times New Roman" w:cs="Times New Roman"/>
      <w:sz w:val="24"/>
      <w:szCs w:val="24"/>
      <w:lang w:eastAsia="ar-SA"/>
    </w:rPr>
  </w:style>
  <w:style w:type="paragraph" w:customStyle="1" w:styleId="gog">
    <w:name w:val="gog"/>
    <w:rsid w:val="00081C83"/>
    <w:pPr>
      <w:suppressAutoHyphens/>
    </w:pPr>
    <w:rPr>
      <w:rFonts w:ascii="Times New Roman" w:eastAsia="Times New Roman" w:hAnsi="Times New Roman" w:cs="Times New Roman"/>
      <w:color w:val="000000"/>
      <w:sz w:val="26"/>
      <w:szCs w:val="20"/>
      <w:lang w:eastAsia="ar-SA"/>
    </w:rPr>
  </w:style>
  <w:style w:type="paragraph" w:customStyle="1" w:styleId="Default">
    <w:name w:val="Default"/>
    <w:rsid w:val="00081C83"/>
    <w:pPr>
      <w:suppressAutoHyphens/>
      <w:autoSpaceDE w:val="0"/>
    </w:pPr>
    <w:rPr>
      <w:rFonts w:ascii="Times New Roman" w:eastAsia="Times New Roman" w:hAnsi="Times New Roman" w:cs="Times New Roman"/>
      <w:color w:val="000000"/>
      <w:sz w:val="24"/>
      <w:szCs w:val="24"/>
      <w:lang w:eastAsia="ar-SA"/>
    </w:rPr>
  </w:style>
  <w:style w:type="paragraph" w:styleId="Tekstpodstawowywcity">
    <w:name w:val="Body Text Indent"/>
    <w:basedOn w:val="Normalny"/>
    <w:link w:val="TekstpodstawowywcityZnak1"/>
    <w:rsid w:val="00081C83"/>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1">
    <w:name w:val="Tekst podstawowy wcięty Znak1"/>
    <w:basedOn w:val="Domylnaczcionkaakapitu"/>
    <w:link w:val="Tekstpodstawowywcity"/>
    <w:rsid w:val="00081C83"/>
    <w:rPr>
      <w:rFonts w:ascii="Times New Roman" w:eastAsia="Times New Roman" w:hAnsi="Times New Roman" w:cs="Times New Roman"/>
      <w:sz w:val="24"/>
      <w:szCs w:val="24"/>
      <w:lang w:val="x-none" w:eastAsia="ar-SA"/>
    </w:rPr>
  </w:style>
  <w:style w:type="paragraph" w:customStyle="1" w:styleId="tekst">
    <w:name w:val="tekst"/>
    <w:basedOn w:val="Normalny"/>
    <w:rsid w:val="00081C83"/>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081C83"/>
    <w:pPr>
      <w:suppressAutoHyphens/>
      <w:spacing w:after="120" w:line="480" w:lineRule="auto"/>
    </w:pPr>
    <w:rPr>
      <w:rFonts w:ascii="Times New Roman" w:eastAsia="Times New Roman" w:hAnsi="Times New Roman" w:cs="Times New Roman"/>
      <w:kern w:val="1"/>
      <w:sz w:val="24"/>
      <w:szCs w:val="24"/>
      <w:lang w:eastAsia="ar-SA"/>
    </w:rPr>
  </w:style>
  <w:style w:type="paragraph" w:customStyle="1" w:styleId="Wcicienormalne1">
    <w:name w:val="Wcięcie normalne1"/>
    <w:basedOn w:val="Normalny"/>
    <w:rsid w:val="00081C83"/>
    <w:pPr>
      <w:suppressAutoHyphens/>
      <w:spacing w:after="200" w:line="276" w:lineRule="auto"/>
      <w:ind w:left="720"/>
    </w:pPr>
    <w:rPr>
      <w:rFonts w:ascii="Times New Roman" w:eastAsia="Times New Roman" w:hAnsi="Times New Roman" w:cs="Times New Roman"/>
      <w:sz w:val="24"/>
      <w:lang w:eastAsia="ar-SA"/>
    </w:rPr>
  </w:style>
  <w:style w:type="paragraph" w:customStyle="1" w:styleId="Akapitzlist1">
    <w:name w:val="Akapit z listą1"/>
    <w:basedOn w:val="Normalny"/>
    <w:rsid w:val="00081C83"/>
    <w:pPr>
      <w:suppressAutoHyphens/>
      <w:spacing w:after="0" w:line="240" w:lineRule="auto"/>
      <w:ind w:left="720"/>
    </w:pPr>
    <w:rPr>
      <w:rFonts w:ascii="Calibri" w:eastAsia="Times New Roman" w:hAnsi="Calibri" w:cs="Calibri"/>
      <w:lang w:eastAsia="ar-SA"/>
    </w:rPr>
  </w:style>
  <w:style w:type="paragraph" w:customStyle="1" w:styleId="Rozdziay">
    <w:name w:val="Rozdziały"/>
    <w:basedOn w:val="SIWZ"/>
    <w:rsid w:val="00081C83"/>
    <w:pPr>
      <w:pBdr>
        <w:top w:val="single" w:sz="4" w:space="1" w:color="000000"/>
        <w:left w:val="single" w:sz="4" w:space="4" w:color="000000"/>
        <w:bottom w:val="single" w:sz="4" w:space="1" w:color="000000"/>
        <w:right w:val="single" w:sz="4" w:space="4" w:color="000000"/>
      </w:pBdr>
      <w:spacing w:line="360" w:lineRule="auto"/>
    </w:pPr>
    <w:rPr>
      <w:rFonts w:ascii="Arial" w:hAnsi="Arial" w:cs="Arial"/>
    </w:rPr>
  </w:style>
  <w:style w:type="character" w:customStyle="1" w:styleId="TekstprzypisukocowegoZnak1">
    <w:name w:val="Tekst przypisu końcowego Znak1"/>
    <w:basedOn w:val="Domylnaczcionkaakapitu"/>
    <w:rsid w:val="00081C83"/>
    <w:rPr>
      <w:lang w:eastAsia="ar-SA"/>
    </w:rPr>
  </w:style>
  <w:style w:type="paragraph" w:customStyle="1" w:styleId="Styl">
    <w:name w:val="Styl"/>
    <w:rsid w:val="00081C83"/>
    <w:pPr>
      <w:widowControl w:val="0"/>
      <w:suppressAutoHyphens/>
      <w:autoSpaceDE w:val="0"/>
    </w:pPr>
    <w:rPr>
      <w:rFonts w:ascii="Times New Roman" w:eastAsia="Times New Roman" w:hAnsi="Times New Roman" w:cs="Times New Roman"/>
      <w:sz w:val="24"/>
      <w:szCs w:val="24"/>
      <w:lang w:eastAsia="ar-SA"/>
    </w:rPr>
  </w:style>
  <w:style w:type="paragraph" w:styleId="Spistreci2">
    <w:name w:val="toc 2"/>
    <w:basedOn w:val="Indeks"/>
    <w:uiPriority w:val="39"/>
    <w:rsid w:val="00081C83"/>
    <w:pPr>
      <w:tabs>
        <w:tab w:val="right" w:leader="dot" w:pos="9355"/>
      </w:tabs>
      <w:suppressAutoHyphens/>
      <w:spacing w:after="0" w:line="240" w:lineRule="auto"/>
      <w:ind w:left="283"/>
    </w:pPr>
    <w:rPr>
      <w:rFonts w:ascii="Times New Roman" w:eastAsia="Times New Roman" w:hAnsi="Times New Roman" w:cs="Lucida Sans"/>
      <w:sz w:val="24"/>
      <w:szCs w:val="24"/>
      <w:lang w:eastAsia="ar-SA"/>
    </w:rPr>
  </w:style>
  <w:style w:type="paragraph" w:styleId="Spistreci3">
    <w:name w:val="toc 3"/>
    <w:basedOn w:val="Indeks"/>
    <w:rsid w:val="00081C83"/>
    <w:pPr>
      <w:tabs>
        <w:tab w:val="right" w:leader="dot" w:pos="9072"/>
      </w:tabs>
      <w:suppressAutoHyphens/>
      <w:spacing w:after="0" w:line="240" w:lineRule="auto"/>
      <w:ind w:left="566"/>
    </w:pPr>
    <w:rPr>
      <w:rFonts w:ascii="Times New Roman" w:eastAsia="Times New Roman" w:hAnsi="Times New Roman" w:cs="Lucida Sans"/>
      <w:sz w:val="24"/>
      <w:szCs w:val="24"/>
      <w:lang w:eastAsia="ar-SA"/>
    </w:rPr>
  </w:style>
  <w:style w:type="paragraph" w:styleId="Spistreci4">
    <w:name w:val="toc 4"/>
    <w:basedOn w:val="Indeks"/>
    <w:rsid w:val="00081C83"/>
    <w:pPr>
      <w:tabs>
        <w:tab w:val="right" w:leader="dot" w:pos="8789"/>
      </w:tabs>
      <w:suppressAutoHyphens/>
      <w:spacing w:after="0" w:line="240" w:lineRule="auto"/>
      <w:ind w:left="849"/>
    </w:pPr>
    <w:rPr>
      <w:rFonts w:ascii="Times New Roman" w:eastAsia="Times New Roman" w:hAnsi="Times New Roman" w:cs="Lucida Sans"/>
      <w:sz w:val="24"/>
      <w:szCs w:val="24"/>
      <w:lang w:eastAsia="ar-SA"/>
    </w:rPr>
  </w:style>
  <w:style w:type="paragraph" w:styleId="Spistreci5">
    <w:name w:val="toc 5"/>
    <w:basedOn w:val="Indeks"/>
    <w:rsid w:val="00081C83"/>
    <w:pPr>
      <w:tabs>
        <w:tab w:val="right" w:leader="dot" w:pos="8506"/>
      </w:tabs>
      <w:suppressAutoHyphens/>
      <w:spacing w:after="0" w:line="240" w:lineRule="auto"/>
      <w:ind w:left="1132"/>
    </w:pPr>
    <w:rPr>
      <w:rFonts w:ascii="Times New Roman" w:eastAsia="Times New Roman" w:hAnsi="Times New Roman" w:cs="Lucida Sans"/>
      <w:sz w:val="24"/>
      <w:szCs w:val="24"/>
      <w:lang w:eastAsia="ar-SA"/>
    </w:rPr>
  </w:style>
  <w:style w:type="paragraph" w:styleId="Spistreci6">
    <w:name w:val="toc 6"/>
    <w:basedOn w:val="Indeks"/>
    <w:rsid w:val="00081C83"/>
    <w:pPr>
      <w:tabs>
        <w:tab w:val="right" w:leader="dot" w:pos="8223"/>
      </w:tabs>
      <w:suppressAutoHyphens/>
      <w:spacing w:after="0" w:line="240" w:lineRule="auto"/>
      <w:ind w:left="1415"/>
    </w:pPr>
    <w:rPr>
      <w:rFonts w:ascii="Times New Roman" w:eastAsia="Times New Roman" w:hAnsi="Times New Roman" w:cs="Lucida Sans"/>
      <w:sz w:val="24"/>
      <w:szCs w:val="24"/>
      <w:lang w:eastAsia="ar-SA"/>
    </w:rPr>
  </w:style>
  <w:style w:type="paragraph" w:styleId="Spistreci7">
    <w:name w:val="toc 7"/>
    <w:basedOn w:val="Indeks"/>
    <w:rsid w:val="00081C83"/>
    <w:pPr>
      <w:tabs>
        <w:tab w:val="right" w:leader="dot" w:pos="7940"/>
      </w:tabs>
      <w:suppressAutoHyphens/>
      <w:spacing w:after="0" w:line="240" w:lineRule="auto"/>
      <w:ind w:left="1698"/>
    </w:pPr>
    <w:rPr>
      <w:rFonts w:ascii="Times New Roman" w:eastAsia="Times New Roman" w:hAnsi="Times New Roman" w:cs="Lucida Sans"/>
      <w:sz w:val="24"/>
      <w:szCs w:val="24"/>
      <w:lang w:eastAsia="ar-SA"/>
    </w:rPr>
  </w:style>
  <w:style w:type="paragraph" w:styleId="Spistreci8">
    <w:name w:val="toc 8"/>
    <w:basedOn w:val="Indeks"/>
    <w:rsid w:val="00081C83"/>
    <w:pPr>
      <w:tabs>
        <w:tab w:val="right" w:leader="dot" w:pos="7657"/>
      </w:tabs>
      <w:suppressAutoHyphens/>
      <w:spacing w:after="0" w:line="240" w:lineRule="auto"/>
      <w:ind w:left="1981"/>
    </w:pPr>
    <w:rPr>
      <w:rFonts w:ascii="Times New Roman" w:eastAsia="Times New Roman" w:hAnsi="Times New Roman" w:cs="Lucida Sans"/>
      <w:sz w:val="24"/>
      <w:szCs w:val="24"/>
      <w:lang w:eastAsia="ar-SA"/>
    </w:rPr>
  </w:style>
  <w:style w:type="paragraph" w:styleId="Spistreci9">
    <w:name w:val="toc 9"/>
    <w:basedOn w:val="Indeks"/>
    <w:rsid w:val="00081C83"/>
    <w:pPr>
      <w:tabs>
        <w:tab w:val="right" w:leader="dot" w:pos="7374"/>
      </w:tabs>
      <w:suppressAutoHyphens/>
      <w:spacing w:after="0" w:line="240" w:lineRule="auto"/>
      <w:ind w:left="2264"/>
    </w:pPr>
    <w:rPr>
      <w:rFonts w:ascii="Times New Roman" w:eastAsia="Times New Roman" w:hAnsi="Times New Roman" w:cs="Lucida Sans"/>
      <w:sz w:val="24"/>
      <w:szCs w:val="24"/>
      <w:lang w:eastAsia="ar-SA"/>
    </w:rPr>
  </w:style>
  <w:style w:type="paragraph" w:customStyle="1" w:styleId="Spistreci10">
    <w:name w:val="Spis treści 10"/>
    <w:basedOn w:val="Indeks"/>
    <w:rsid w:val="00081C83"/>
    <w:pPr>
      <w:tabs>
        <w:tab w:val="right" w:leader="dot" w:pos="7091"/>
      </w:tabs>
      <w:suppressAutoHyphens/>
      <w:spacing w:after="0" w:line="240" w:lineRule="auto"/>
      <w:ind w:left="2547"/>
    </w:pPr>
    <w:rPr>
      <w:rFonts w:ascii="Times New Roman" w:eastAsia="Times New Roman" w:hAnsi="Times New Roman" w:cs="Lucida Sans"/>
      <w:sz w:val="24"/>
      <w:szCs w:val="24"/>
      <w:lang w:eastAsia="ar-SA"/>
    </w:rPr>
  </w:style>
  <w:style w:type="paragraph" w:customStyle="1" w:styleId="Zawartotabeli">
    <w:name w:val="Zawartość tabeli"/>
    <w:basedOn w:val="Normalny"/>
    <w:rsid w:val="00081C8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081C83"/>
    <w:pPr>
      <w:jc w:val="center"/>
    </w:pPr>
    <w:rPr>
      <w:b/>
      <w:bCs/>
    </w:rPr>
  </w:style>
  <w:style w:type="paragraph" w:styleId="Tekstpodstawowy3">
    <w:name w:val="Body Text 3"/>
    <w:basedOn w:val="Normalny"/>
    <w:link w:val="Tekstpodstawowy3Znak"/>
    <w:uiPriority w:val="99"/>
    <w:unhideWhenUsed/>
    <w:rsid w:val="00081C83"/>
    <w:pPr>
      <w:spacing w:after="120" w:line="240" w:lineRule="auto"/>
    </w:pPr>
    <w:rPr>
      <w:rFonts w:ascii="Arial" w:eastAsia="Times New Roman" w:hAnsi="Arial"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081C83"/>
    <w:rPr>
      <w:rFonts w:ascii="Arial" w:eastAsia="Times New Roman" w:hAnsi="Arial" w:cs="Times New Roman"/>
      <w:sz w:val="16"/>
      <w:szCs w:val="16"/>
      <w:lang w:val="x-none" w:eastAsia="x-none"/>
    </w:rPr>
  </w:style>
  <w:style w:type="paragraph" w:styleId="Tekstpodstawowy20">
    <w:name w:val="Body Text 2"/>
    <w:basedOn w:val="Normalny"/>
    <w:link w:val="Tekstpodstawowy2Znak"/>
    <w:uiPriority w:val="99"/>
    <w:unhideWhenUsed/>
    <w:rsid w:val="00081C83"/>
    <w:pPr>
      <w:spacing w:after="120" w:line="480" w:lineRule="auto"/>
    </w:pPr>
    <w:rPr>
      <w:sz w:val="24"/>
      <w:szCs w:val="24"/>
      <w:lang w:eastAsia="ar-SA"/>
    </w:rPr>
  </w:style>
  <w:style w:type="character" w:customStyle="1" w:styleId="Tekstpodstawowy2Znak1">
    <w:name w:val="Tekst podstawowy 2 Znak1"/>
    <w:basedOn w:val="Domylnaczcionkaakapitu"/>
    <w:uiPriority w:val="99"/>
    <w:semiHidden/>
    <w:rsid w:val="00081C83"/>
  </w:style>
  <w:style w:type="paragraph" w:styleId="Tekstpodstawowywcity3">
    <w:name w:val="Body Text Indent 3"/>
    <w:basedOn w:val="Normalny"/>
    <w:link w:val="Tekstpodstawowywcity3Znak2"/>
    <w:rsid w:val="00081C83"/>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2">
    <w:name w:val="Tekst podstawowy wcięty 3 Znak2"/>
    <w:basedOn w:val="Domylnaczcionkaakapitu"/>
    <w:link w:val="Tekstpodstawowywcity3"/>
    <w:rsid w:val="00081C83"/>
    <w:rPr>
      <w:rFonts w:ascii="Times New Roman" w:eastAsia="Times New Roman" w:hAnsi="Times New Roman" w:cs="Times New Roman"/>
      <w:sz w:val="16"/>
      <w:szCs w:val="16"/>
      <w:lang w:val="x-none" w:eastAsia="x-none"/>
    </w:rPr>
  </w:style>
  <w:style w:type="character" w:styleId="Uwydatnienie">
    <w:name w:val="Emphasis"/>
    <w:uiPriority w:val="20"/>
    <w:qFormat/>
    <w:rsid w:val="00081C83"/>
    <w:rPr>
      <w:i/>
      <w:iCs/>
    </w:rPr>
  </w:style>
  <w:style w:type="paragraph" w:styleId="NormalnyWeb">
    <w:name w:val="Normal (Web)"/>
    <w:basedOn w:val="Normalny"/>
    <w:uiPriority w:val="99"/>
    <w:unhideWhenUsed/>
    <w:rsid w:val="00081C83"/>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AkapitzlistZnak">
    <w:name w:val="Akapit z listą Znak"/>
    <w:aliases w:val="BulletC Znak,CW_Lista Znak,punktowane_snoroa Znak,Numerowanie Znak,Kolorowa lista — akcent 11 Znak,Akapit z listą BS Znak,Podsis rysunku Znak,lp1 Znak,Preambuła Znak,Tabela Znak,Nagłowek 3 Znak,L1 Znak,Dot pt Znak,Recommendation Znak"/>
    <w:link w:val="Akapitzlist"/>
    <w:uiPriority w:val="34"/>
    <w:qFormat/>
    <w:locked/>
    <w:rsid w:val="00081C83"/>
  </w:style>
  <w:style w:type="paragraph" w:styleId="Tekstprzypisudolnego">
    <w:name w:val="footnote text"/>
    <w:basedOn w:val="Normalny"/>
    <w:link w:val="TekstprzypisudolnegoZnak"/>
    <w:uiPriority w:val="99"/>
    <w:semiHidden/>
    <w:unhideWhenUsed/>
    <w:rsid w:val="00081C83"/>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081C83"/>
    <w:rPr>
      <w:rFonts w:ascii="Calibri" w:eastAsia="Calibri" w:hAnsi="Calibri" w:cs="Times New Roman"/>
      <w:sz w:val="20"/>
      <w:szCs w:val="20"/>
      <w:lang w:val="x-none"/>
    </w:rPr>
  </w:style>
  <w:style w:type="character" w:styleId="Odwoanieprzypisudolnego">
    <w:name w:val="footnote reference"/>
    <w:uiPriority w:val="99"/>
    <w:semiHidden/>
    <w:unhideWhenUsed/>
    <w:rsid w:val="00081C83"/>
    <w:rPr>
      <w:vertAlign w:val="superscript"/>
    </w:rPr>
  </w:style>
  <w:style w:type="character" w:styleId="UyteHipercze">
    <w:name w:val="FollowedHyperlink"/>
    <w:uiPriority w:val="99"/>
    <w:semiHidden/>
    <w:unhideWhenUsed/>
    <w:rsid w:val="00081C83"/>
    <w:rPr>
      <w:color w:val="954F72"/>
      <w:u w:val="single"/>
    </w:rPr>
  </w:style>
  <w:style w:type="table" w:styleId="Tabela-Siatka">
    <w:name w:val="Table Grid"/>
    <w:basedOn w:val="Standardowy"/>
    <w:uiPriority w:val="59"/>
    <w:rsid w:val="00081C83"/>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uiPriority w:val="99"/>
    <w:semiHidden/>
    <w:unhideWhenUsed/>
    <w:rsid w:val="00081C83"/>
    <w:rPr>
      <w:vertAlign w:val="superscript"/>
    </w:rPr>
  </w:style>
  <w:style w:type="paragraph" w:customStyle="1" w:styleId="Zwykytekst2">
    <w:name w:val="Zwykły tekst2"/>
    <w:basedOn w:val="Normalny"/>
    <w:rsid w:val="00081C83"/>
    <w:pPr>
      <w:spacing w:after="0" w:line="240" w:lineRule="auto"/>
    </w:pPr>
    <w:rPr>
      <w:rFonts w:ascii="Courier New" w:eastAsia="Times New Roman" w:hAnsi="Courier New" w:cs="Courier New"/>
      <w:sz w:val="24"/>
      <w:szCs w:val="24"/>
      <w:lang w:eastAsia="ar-SA"/>
    </w:rPr>
  </w:style>
  <w:style w:type="paragraph" w:customStyle="1" w:styleId="Tekstpodstawowy31">
    <w:name w:val="Tekst podstawowy 31"/>
    <w:basedOn w:val="Normalny"/>
    <w:rsid w:val="00081C83"/>
    <w:pPr>
      <w:spacing w:after="120" w:line="240" w:lineRule="auto"/>
    </w:pPr>
    <w:rPr>
      <w:rFonts w:ascii="Arial" w:eastAsia="Times New Roman" w:hAnsi="Arial" w:cs="Arial"/>
      <w:sz w:val="16"/>
      <w:szCs w:val="16"/>
      <w:lang w:val="x-none" w:eastAsia="ar-SA"/>
    </w:rPr>
  </w:style>
  <w:style w:type="character" w:customStyle="1" w:styleId="TekstkomentarzaZnak2">
    <w:name w:val="Tekst komentarza Znak2"/>
    <w:uiPriority w:val="99"/>
    <w:semiHidden/>
    <w:rsid w:val="00081C83"/>
    <w:rPr>
      <w:lang w:eastAsia="ar-SA"/>
    </w:rPr>
  </w:style>
  <w:style w:type="character" w:customStyle="1" w:styleId="Podpis2">
    <w:name w:val="Podpis2"/>
    <w:rsid w:val="00081C83"/>
    <w:rPr>
      <w:rFonts w:cs="Times New Roman"/>
    </w:rPr>
  </w:style>
  <w:style w:type="paragraph" w:customStyle="1" w:styleId="ng-scope">
    <w:name w:val="ng-scope"/>
    <w:basedOn w:val="Normalny"/>
    <w:rsid w:val="00081C8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rsid w:val="00081C83"/>
  </w:style>
  <w:style w:type="paragraph" w:customStyle="1" w:styleId="dtn">
    <w:name w:val="dtn"/>
    <w:basedOn w:val="Normalny"/>
    <w:rsid w:val="00081C83"/>
    <w:pPr>
      <w:spacing w:after="300" w:line="240" w:lineRule="auto"/>
    </w:pPr>
    <w:rPr>
      <w:rFonts w:ascii="inherit" w:eastAsia="Times New Roman" w:hAnsi="inherit" w:cs="Times New Roman"/>
      <w:sz w:val="24"/>
      <w:szCs w:val="24"/>
      <w:lang w:eastAsia="pl-PL"/>
    </w:rPr>
  </w:style>
  <w:style w:type="paragraph" w:customStyle="1" w:styleId="default0">
    <w:name w:val="default"/>
    <w:basedOn w:val="Normalny"/>
    <w:rsid w:val="00081C83"/>
    <w:pPr>
      <w:autoSpaceDE w:val="0"/>
      <w:autoSpaceDN w:val="0"/>
      <w:spacing w:after="0" w:line="240" w:lineRule="auto"/>
    </w:pPr>
    <w:rPr>
      <w:rFonts w:ascii="Arial" w:eastAsia="Calibri" w:hAnsi="Arial" w:cs="Arial"/>
      <w:color w:val="000000"/>
      <w:sz w:val="24"/>
      <w:szCs w:val="24"/>
      <w:lang w:eastAsia="pl-PL"/>
    </w:rPr>
  </w:style>
  <w:style w:type="character" w:customStyle="1" w:styleId="UnresolvedMention">
    <w:name w:val="Unresolved Mention"/>
    <w:basedOn w:val="Domylnaczcionkaakapitu"/>
    <w:uiPriority w:val="99"/>
    <w:semiHidden/>
    <w:unhideWhenUsed/>
    <w:rsid w:val="00A95338"/>
    <w:rPr>
      <w:color w:val="605E5C"/>
      <w:shd w:val="clear" w:color="auto" w:fill="E1DFDD"/>
    </w:rPr>
  </w:style>
  <w:style w:type="paragraph" w:styleId="Nagwekspisutreci">
    <w:name w:val="TOC Heading"/>
    <w:basedOn w:val="Nagwek1"/>
    <w:next w:val="Normalny"/>
    <w:uiPriority w:val="39"/>
    <w:unhideWhenUsed/>
    <w:qFormat/>
    <w:rsid w:val="00CC0D89"/>
    <w:pPr>
      <w:outlineLvl w:val="9"/>
    </w:pPr>
  </w:style>
  <w:style w:type="paragraph" w:styleId="Lista2">
    <w:name w:val="List 2"/>
    <w:basedOn w:val="Normalny"/>
    <w:uiPriority w:val="99"/>
    <w:unhideWhenUsed/>
    <w:rsid w:val="00CC0D89"/>
    <w:pPr>
      <w:spacing w:after="200" w:line="276" w:lineRule="auto"/>
      <w:ind w:left="566" w:hanging="283"/>
      <w:contextualSpacing/>
    </w:pPr>
    <w:rPr>
      <w:rFonts w:ascii="Calibri" w:eastAsia="Calibri" w:hAnsi="Calibri" w:cs="Times New Roman"/>
    </w:rPr>
  </w:style>
  <w:style w:type="paragraph" w:styleId="Lista3">
    <w:name w:val="List 3"/>
    <w:basedOn w:val="Normalny"/>
    <w:uiPriority w:val="99"/>
    <w:unhideWhenUsed/>
    <w:rsid w:val="00CC0D89"/>
    <w:pPr>
      <w:spacing w:after="200" w:line="276" w:lineRule="auto"/>
      <w:ind w:left="849" w:hanging="283"/>
      <w:contextualSpacing/>
    </w:pPr>
    <w:rPr>
      <w:rFonts w:ascii="Calibri" w:eastAsia="Calibri" w:hAnsi="Calibri" w:cs="Times New Roman"/>
    </w:rPr>
  </w:style>
  <w:style w:type="paragraph" w:styleId="Lista4">
    <w:name w:val="List 4"/>
    <w:basedOn w:val="Normalny"/>
    <w:uiPriority w:val="99"/>
    <w:unhideWhenUsed/>
    <w:rsid w:val="00CC0D89"/>
    <w:pPr>
      <w:spacing w:after="200" w:line="276" w:lineRule="auto"/>
      <w:ind w:left="1132" w:hanging="283"/>
      <w:contextualSpacing/>
    </w:pPr>
    <w:rPr>
      <w:rFonts w:ascii="Calibri" w:eastAsia="Calibri" w:hAnsi="Calibri" w:cs="Times New Roman"/>
    </w:rPr>
  </w:style>
  <w:style w:type="paragraph" w:styleId="Tekstpodstawowyzwciciem2">
    <w:name w:val="Body Text First Indent 2"/>
    <w:basedOn w:val="Tekstpodstawowywcity"/>
    <w:link w:val="Tekstpodstawowyzwciciem2Znak"/>
    <w:uiPriority w:val="99"/>
    <w:unhideWhenUsed/>
    <w:rsid w:val="00CC0D89"/>
    <w:pPr>
      <w:suppressAutoHyphens w:val="0"/>
      <w:spacing w:line="276" w:lineRule="auto"/>
      <w:ind w:firstLine="210"/>
    </w:pPr>
    <w:rPr>
      <w:rFonts w:ascii="Calibri" w:eastAsia="Calibri" w:hAnsi="Calibri"/>
      <w:sz w:val="22"/>
      <w:szCs w:val="22"/>
      <w:lang w:eastAsia="en-US"/>
    </w:rPr>
  </w:style>
  <w:style w:type="character" w:customStyle="1" w:styleId="Tekstpodstawowyzwciciem2Znak">
    <w:name w:val="Tekst podstawowy z wcięciem 2 Znak"/>
    <w:basedOn w:val="TekstpodstawowywcityZnak1"/>
    <w:link w:val="Tekstpodstawowyzwciciem2"/>
    <w:uiPriority w:val="99"/>
    <w:rsid w:val="00CC0D89"/>
    <w:rPr>
      <w:rFonts w:ascii="Calibri" w:eastAsia="Calibri" w:hAnsi="Calibri" w:cs="Times New Roman"/>
      <w:sz w:val="24"/>
      <w:szCs w:val="24"/>
      <w:lang w:val="x-none" w:eastAsia="ar-SA"/>
    </w:rPr>
  </w:style>
  <w:style w:type="character" w:customStyle="1" w:styleId="fn-ref">
    <w:name w:val="fn-ref"/>
    <w:basedOn w:val="Domylnaczcionkaakapitu"/>
    <w:rsid w:val="00CC0D89"/>
  </w:style>
  <w:style w:type="paragraph" w:customStyle="1" w:styleId="text-justify">
    <w:name w:val="text-justify"/>
    <w:basedOn w:val="Normalny"/>
    <w:rsid w:val="00CC0D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leParagraph">
    <w:name w:val="Table Paragraph"/>
    <w:basedOn w:val="Normalny"/>
    <w:uiPriority w:val="1"/>
    <w:qFormat/>
    <w:rsid w:val="00CC0D89"/>
    <w:pPr>
      <w:widowControl w:val="0"/>
      <w:numPr>
        <w:numId w:val="16"/>
      </w:numPr>
      <w:autoSpaceDE w:val="0"/>
      <w:autoSpaceDN w:val="0"/>
      <w:spacing w:after="0" w:line="240" w:lineRule="auto"/>
    </w:pPr>
    <w:rPr>
      <w:rFonts w:ascii="Avenir-Light" w:eastAsia="Avenir-Light" w:hAnsi="Avenir-Light" w:cs="Avenir-Light"/>
      <w:lang w:val="en-US"/>
    </w:rPr>
  </w:style>
  <w:style w:type="character" w:styleId="Tekstzastpczy">
    <w:name w:val="Placeholder Text"/>
    <w:basedOn w:val="Domylnaczcionkaakapitu"/>
    <w:uiPriority w:val="99"/>
    <w:semiHidden/>
    <w:rsid w:val="00736C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311235">
      <w:bodyDiv w:val="1"/>
      <w:marLeft w:val="0"/>
      <w:marRight w:val="0"/>
      <w:marTop w:val="0"/>
      <w:marBottom w:val="0"/>
      <w:divBdr>
        <w:top w:val="none" w:sz="0" w:space="0" w:color="auto"/>
        <w:left w:val="none" w:sz="0" w:space="0" w:color="auto"/>
        <w:bottom w:val="none" w:sz="0" w:space="0" w:color="auto"/>
        <w:right w:val="none" w:sz="0" w:space="0" w:color="auto"/>
      </w:divBdr>
      <w:divsChild>
        <w:div w:id="443303430">
          <w:marLeft w:val="0"/>
          <w:marRight w:val="0"/>
          <w:marTop w:val="0"/>
          <w:marBottom w:val="0"/>
          <w:divBdr>
            <w:top w:val="none" w:sz="0" w:space="0" w:color="auto"/>
            <w:left w:val="none" w:sz="0" w:space="0" w:color="auto"/>
            <w:bottom w:val="none" w:sz="0" w:space="0" w:color="auto"/>
            <w:right w:val="none" w:sz="0" w:space="0" w:color="auto"/>
          </w:divBdr>
        </w:div>
        <w:div w:id="1657690012">
          <w:marLeft w:val="0"/>
          <w:marRight w:val="0"/>
          <w:marTop w:val="0"/>
          <w:marBottom w:val="0"/>
          <w:divBdr>
            <w:top w:val="none" w:sz="0" w:space="0" w:color="auto"/>
            <w:left w:val="none" w:sz="0" w:space="0" w:color="auto"/>
            <w:bottom w:val="none" w:sz="0" w:space="0" w:color="auto"/>
            <w:right w:val="none" w:sz="0" w:space="0" w:color="auto"/>
          </w:divBdr>
        </w:div>
        <w:div w:id="433987699">
          <w:marLeft w:val="0"/>
          <w:marRight w:val="0"/>
          <w:marTop w:val="0"/>
          <w:marBottom w:val="0"/>
          <w:divBdr>
            <w:top w:val="none" w:sz="0" w:space="0" w:color="auto"/>
            <w:left w:val="none" w:sz="0" w:space="0" w:color="auto"/>
            <w:bottom w:val="none" w:sz="0" w:space="0" w:color="auto"/>
            <w:right w:val="none" w:sz="0" w:space="0" w:color="auto"/>
          </w:divBdr>
        </w:div>
        <w:div w:id="2053574274">
          <w:marLeft w:val="0"/>
          <w:marRight w:val="0"/>
          <w:marTop w:val="0"/>
          <w:marBottom w:val="0"/>
          <w:divBdr>
            <w:top w:val="none" w:sz="0" w:space="0" w:color="auto"/>
            <w:left w:val="none" w:sz="0" w:space="0" w:color="auto"/>
            <w:bottom w:val="none" w:sz="0" w:space="0" w:color="auto"/>
            <w:right w:val="none" w:sz="0" w:space="0" w:color="auto"/>
          </w:divBdr>
        </w:div>
      </w:divsChild>
    </w:div>
    <w:div w:id="775373462">
      <w:bodyDiv w:val="1"/>
      <w:marLeft w:val="0"/>
      <w:marRight w:val="0"/>
      <w:marTop w:val="0"/>
      <w:marBottom w:val="0"/>
      <w:divBdr>
        <w:top w:val="none" w:sz="0" w:space="0" w:color="auto"/>
        <w:left w:val="none" w:sz="0" w:space="0" w:color="auto"/>
        <w:bottom w:val="none" w:sz="0" w:space="0" w:color="auto"/>
        <w:right w:val="none" w:sz="0" w:space="0" w:color="auto"/>
      </w:divBdr>
    </w:div>
    <w:div w:id="855996829">
      <w:bodyDiv w:val="1"/>
      <w:marLeft w:val="0"/>
      <w:marRight w:val="0"/>
      <w:marTop w:val="0"/>
      <w:marBottom w:val="0"/>
      <w:divBdr>
        <w:top w:val="none" w:sz="0" w:space="0" w:color="auto"/>
        <w:left w:val="none" w:sz="0" w:space="0" w:color="auto"/>
        <w:bottom w:val="none" w:sz="0" w:space="0" w:color="auto"/>
        <w:right w:val="none" w:sz="0" w:space="0" w:color="auto"/>
      </w:divBdr>
    </w:div>
    <w:div w:id="924218669">
      <w:bodyDiv w:val="1"/>
      <w:marLeft w:val="0"/>
      <w:marRight w:val="0"/>
      <w:marTop w:val="0"/>
      <w:marBottom w:val="0"/>
      <w:divBdr>
        <w:top w:val="none" w:sz="0" w:space="0" w:color="auto"/>
        <w:left w:val="none" w:sz="0" w:space="0" w:color="auto"/>
        <w:bottom w:val="none" w:sz="0" w:space="0" w:color="auto"/>
        <w:right w:val="none" w:sz="0" w:space="0" w:color="auto"/>
      </w:divBdr>
    </w:div>
    <w:div w:id="947396123">
      <w:bodyDiv w:val="1"/>
      <w:marLeft w:val="0"/>
      <w:marRight w:val="0"/>
      <w:marTop w:val="0"/>
      <w:marBottom w:val="0"/>
      <w:divBdr>
        <w:top w:val="none" w:sz="0" w:space="0" w:color="auto"/>
        <w:left w:val="none" w:sz="0" w:space="0" w:color="auto"/>
        <w:bottom w:val="none" w:sz="0" w:space="0" w:color="auto"/>
        <w:right w:val="none" w:sz="0" w:space="0" w:color="auto"/>
      </w:divBdr>
    </w:div>
    <w:div w:id="1423336335">
      <w:bodyDiv w:val="1"/>
      <w:marLeft w:val="0"/>
      <w:marRight w:val="0"/>
      <w:marTop w:val="0"/>
      <w:marBottom w:val="0"/>
      <w:divBdr>
        <w:top w:val="none" w:sz="0" w:space="0" w:color="auto"/>
        <w:left w:val="none" w:sz="0" w:space="0" w:color="auto"/>
        <w:bottom w:val="none" w:sz="0" w:space="0" w:color="auto"/>
        <w:right w:val="none" w:sz="0" w:space="0" w:color="auto"/>
      </w:divBdr>
      <w:divsChild>
        <w:div w:id="1073889203">
          <w:marLeft w:val="0"/>
          <w:marRight w:val="0"/>
          <w:marTop w:val="0"/>
          <w:marBottom w:val="0"/>
          <w:divBdr>
            <w:top w:val="none" w:sz="0" w:space="0" w:color="auto"/>
            <w:left w:val="none" w:sz="0" w:space="0" w:color="auto"/>
            <w:bottom w:val="none" w:sz="0" w:space="0" w:color="auto"/>
            <w:right w:val="none" w:sz="0" w:space="0" w:color="auto"/>
          </w:divBdr>
        </w:div>
      </w:divsChild>
    </w:div>
    <w:div w:id="1880237272">
      <w:bodyDiv w:val="1"/>
      <w:marLeft w:val="0"/>
      <w:marRight w:val="0"/>
      <w:marTop w:val="0"/>
      <w:marBottom w:val="0"/>
      <w:divBdr>
        <w:top w:val="none" w:sz="0" w:space="0" w:color="auto"/>
        <w:left w:val="none" w:sz="0" w:space="0" w:color="auto"/>
        <w:bottom w:val="none" w:sz="0" w:space="0" w:color="auto"/>
        <w:right w:val="none" w:sz="0" w:space="0" w:color="auto"/>
      </w:divBdr>
      <w:divsChild>
        <w:div w:id="14747607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olejemalopolskie" TargetMode="External"/><Relationship Id="rId13" Type="http://schemas.openxmlformats.org/officeDocument/2006/relationships/hyperlink" Target="https://platformazakupowa.pl/pn/kolejemalopolski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kolejemalopolsk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pkkrakow-pzp.logintrade.net/rejestracja/ustawowe.html" TargetMode="External"/><Relationship Id="rId5" Type="http://schemas.openxmlformats.org/officeDocument/2006/relationships/webSettings" Target="webSettings.xml"/><Relationship Id="rId15" Type="http://schemas.openxmlformats.org/officeDocument/2006/relationships/hyperlink" Target="https://platformazakupowa.pl/pn/kolejemalopolskie" TargetMode="External"/><Relationship Id="rId10" Type="http://schemas.openxmlformats.org/officeDocument/2006/relationships/hyperlink" Target="https://platformazakupowa.pl/pn/kolejemalopolski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pkkrakow-pzp.logintrade.net/rejestracja/ustawowe.html" TargetMode="External"/><Relationship Id="rId14" Type="http://schemas.openxmlformats.org/officeDocument/2006/relationships/hyperlink" Target="https://platformazakupowa.pl/pn/kolejemalopolski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ADCFB-62F5-444F-B334-51013D2BF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15068</Words>
  <Characters>90408</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Sedlak, Małgorzata</dc:creator>
  <dc:description/>
  <cp:lastModifiedBy>enog</cp:lastModifiedBy>
  <cp:revision>2</cp:revision>
  <cp:lastPrinted>2020-10-28T18:13:00Z</cp:lastPrinted>
  <dcterms:created xsi:type="dcterms:W3CDTF">2021-08-30T12:47:00Z</dcterms:created>
  <dcterms:modified xsi:type="dcterms:W3CDTF">2021-08-30T12:47:00Z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