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2059E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K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2059EF">
        <w:rPr>
          <w:rFonts w:ascii="Times New Roman" w:eastAsia="Calibri" w:hAnsi="Times New Roman" w:cs="Times New Roman"/>
          <w:b/>
          <w:kern w:val="2"/>
          <w:lang w:eastAsia="zh-CN"/>
        </w:rPr>
        <w:t>120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AD7F1C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DB7EB4" w:rsidRDefault="00DB7EB4" w:rsidP="00DB7EB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2059EF" w:rsidRDefault="002059EF" w:rsidP="002059EF">
      <w:pPr>
        <w:tabs>
          <w:tab w:val="left" w:pos="1134"/>
          <w:tab w:val="left" w:pos="1960"/>
        </w:tabs>
        <w:jc w:val="center"/>
        <w:rPr>
          <w:rFonts w:cs="Calibri"/>
          <w:b/>
        </w:rPr>
      </w:pPr>
      <w:r>
        <w:rPr>
          <w:rFonts w:cs="Calibri"/>
          <w:b/>
        </w:rPr>
        <w:t>„Dostawa odczynników do badań molekularnych - zestawy do oceny mutacji somatycznych w wybranych genach w celu kwalifikacji do leczenia celowanego molekularnie nowotworów, jak również do badań techniką MLPA na sekwenatorze kapilarnym na potrzeby Pracowni Genetycznej na okres 12 miesięcy”</w:t>
      </w:r>
    </w:p>
    <w:p w:rsidR="002059EF" w:rsidRDefault="002059EF" w:rsidP="002059EF">
      <w:pPr>
        <w:tabs>
          <w:tab w:val="left" w:pos="1134"/>
          <w:tab w:val="left" w:pos="1960"/>
        </w:tabs>
        <w:jc w:val="center"/>
        <w:rPr>
          <w:rFonts w:cs="Calibri"/>
        </w:rPr>
      </w:pPr>
      <w:r>
        <w:rPr>
          <w:rFonts w:cs="Calibri"/>
          <w:b/>
        </w:rPr>
        <w:t xml:space="preserve"> (znak postępowania: COZL/DZP/AW/3411/PN-120/24)</w:t>
      </w:r>
    </w:p>
    <w:p w:rsidR="00EF4A33" w:rsidRPr="00EF4A33" w:rsidRDefault="002059EF" w:rsidP="002059EF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2059EF" w:rsidRDefault="002059EF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2059EF" w:rsidRDefault="002059EF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183ABB" w:rsidRPr="002059EF" w:rsidRDefault="002059EF" w:rsidP="002059EF">
      <w:pPr>
        <w:spacing w:after="120" w:line="240" w:lineRule="auto"/>
        <w:rPr>
          <w:rFonts w:cs="Calibri"/>
          <w:b/>
          <w:lang w:eastAsia="zh-CN"/>
        </w:rPr>
      </w:pPr>
      <w:r>
        <w:rPr>
          <w:rFonts w:cs="Calibri"/>
          <w:b/>
          <w:lang w:eastAsia="zh-CN"/>
        </w:rPr>
        <w:lastRenderedPageBreak/>
        <w:t xml:space="preserve">       </w:t>
      </w:r>
      <w:r w:rsidRPr="001C663C">
        <w:rPr>
          <w:rFonts w:cs="Calibri"/>
          <w:b/>
          <w:lang w:eastAsia="zh-CN"/>
        </w:rPr>
        <w:t xml:space="preserve">Część 1 – </w:t>
      </w:r>
      <w:r>
        <w:rPr>
          <w:rFonts w:cs="Calibri"/>
          <w:b/>
          <w:lang w:eastAsia="zh-CN"/>
        </w:rPr>
        <w:t>Zestawy diagnostyczne do oceny bloczków parafinowych</w:t>
      </w:r>
      <w:r w:rsidRPr="001C663C">
        <w:rPr>
          <w:rFonts w:cs="Calibri"/>
          <w:b/>
          <w:lang w:eastAsia="zh-CN"/>
        </w:rPr>
        <w:t>;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A285D" w:rsidRDefault="00EF4A33" w:rsidP="00AF2A2B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2059E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B66966" w:rsidRDefault="00B66966" w:rsidP="00B669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Pr="002059EF" w:rsidRDefault="002059EF" w:rsidP="002059EF">
      <w:pPr>
        <w:spacing w:after="120" w:line="240" w:lineRule="auto"/>
        <w:rPr>
          <w:rFonts w:cs="Calibri"/>
          <w:b/>
          <w:lang w:eastAsia="zh-CN"/>
        </w:rPr>
      </w:pPr>
      <w:r>
        <w:rPr>
          <w:rFonts w:cs="Calibri"/>
          <w:b/>
          <w:lang w:eastAsia="zh-CN"/>
        </w:rPr>
        <w:t xml:space="preserve">       </w:t>
      </w:r>
      <w:r w:rsidRPr="001C663C">
        <w:rPr>
          <w:rFonts w:cs="Calibri"/>
          <w:b/>
          <w:lang w:eastAsia="zh-CN"/>
        </w:rPr>
        <w:t xml:space="preserve">Część 2 – Odczynniki </w:t>
      </w:r>
      <w:r>
        <w:rPr>
          <w:rFonts w:cs="Calibri"/>
          <w:b/>
          <w:lang w:eastAsia="zh-CN"/>
        </w:rPr>
        <w:t>do analizy MLPA oraz MS-MLPA</w:t>
      </w:r>
      <w:r w:rsidRPr="001C663C">
        <w:rPr>
          <w:rFonts w:cs="Calibri"/>
          <w:b/>
          <w:lang w:eastAsia="zh-CN"/>
        </w:rPr>
        <w:t>;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EF4A33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F34C12" w:rsidRPr="00EF4A33" w:rsidRDefault="00F34C12" w:rsidP="00A11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EF4A33" w:rsidRDefault="00F34C12" w:rsidP="00F34C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F34C12" w:rsidRDefault="00F34C12" w:rsidP="00F34C1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2059E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254876" w:rsidRDefault="00254876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05040B" w:rsidRPr="00EF4A33" w:rsidRDefault="0005040B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0213C1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0213C1" w:rsidRDefault="00FE35BC" w:rsidP="00953C5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FE35BC" w:rsidRPr="00EF4A33" w:rsidRDefault="00FE35BC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823C2C" w:rsidRPr="00EF4A33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</w:r>
      <w:r w:rsidR="008930F6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DB7EB4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fertowy </w:t>
      </w:r>
      <w:r w:rsidR="002059EF">
        <w:rPr>
          <w:rFonts w:ascii="Times New Roman" w:eastAsia="Times New Roman" w:hAnsi="Times New Roman" w:cs="Times New Roman"/>
          <w:kern w:val="2"/>
          <w:lang w:eastAsia="zh-CN"/>
        </w:rPr>
        <w:t>2.1 – 2.2</w:t>
      </w:r>
      <w:bookmarkStart w:id="0" w:name="_GoBack"/>
      <w:bookmarkEnd w:id="0"/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823C2C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DB7EB4" w:rsidRDefault="00DB7EB4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5A4B48" w:rsidRDefault="005A4B48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0F6" w:rsidRDefault="008930F6" w:rsidP="00EF4A33">
      <w:pPr>
        <w:spacing w:after="0" w:line="240" w:lineRule="auto"/>
      </w:pPr>
      <w:r>
        <w:separator/>
      </w:r>
    </w:p>
  </w:endnote>
  <w:endnote w:type="continuationSeparator" w:id="0">
    <w:p w:rsidR="008930F6" w:rsidRDefault="008930F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9EF">
          <w:rPr>
            <w:noProof/>
          </w:rPr>
          <w:t>4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0F6" w:rsidRDefault="008930F6" w:rsidP="00EF4A33">
      <w:pPr>
        <w:spacing w:after="0" w:line="240" w:lineRule="auto"/>
      </w:pPr>
      <w:r>
        <w:separator/>
      </w:r>
    </w:p>
  </w:footnote>
  <w:footnote w:type="continuationSeparator" w:id="0">
    <w:p w:rsidR="008930F6" w:rsidRDefault="008930F6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040B"/>
    <w:rsid w:val="00054BFE"/>
    <w:rsid w:val="00082E51"/>
    <w:rsid w:val="00100CF5"/>
    <w:rsid w:val="00143D77"/>
    <w:rsid w:val="0015332A"/>
    <w:rsid w:val="00183ABB"/>
    <w:rsid w:val="00190EA0"/>
    <w:rsid w:val="00192697"/>
    <w:rsid w:val="001A2F86"/>
    <w:rsid w:val="001A6F07"/>
    <w:rsid w:val="001D4754"/>
    <w:rsid w:val="001F15C4"/>
    <w:rsid w:val="002059EF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0784"/>
    <w:rsid w:val="00383FA1"/>
    <w:rsid w:val="003957BA"/>
    <w:rsid w:val="003A285D"/>
    <w:rsid w:val="003C476C"/>
    <w:rsid w:val="003C650D"/>
    <w:rsid w:val="003D34AA"/>
    <w:rsid w:val="003D54EE"/>
    <w:rsid w:val="003E5C9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F3667"/>
    <w:rsid w:val="00717475"/>
    <w:rsid w:val="007476EC"/>
    <w:rsid w:val="00795E5D"/>
    <w:rsid w:val="007A0B78"/>
    <w:rsid w:val="007E4174"/>
    <w:rsid w:val="008100EE"/>
    <w:rsid w:val="0081689E"/>
    <w:rsid w:val="00823C2C"/>
    <w:rsid w:val="008274BB"/>
    <w:rsid w:val="008301F6"/>
    <w:rsid w:val="00830B19"/>
    <w:rsid w:val="008930F6"/>
    <w:rsid w:val="008A159A"/>
    <w:rsid w:val="008C4AE2"/>
    <w:rsid w:val="008C6C49"/>
    <w:rsid w:val="008E05F5"/>
    <w:rsid w:val="008E4A49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1080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70</cp:revision>
  <cp:lastPrinted>2024-08-22T09:06:00Z</cp:lastPrinted>
  <dcterms:created xsi:type="dcterms:W3CDTF">2021-01-30T18:42:00Z</dcterms:created>
  <dcterms:modified xsi:type="dcterms:W3CDTF">2024-08-22T09:06:00Z</dcterms:modified>
</cp:coreProperties>
</file>