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24" w:rsidRPr="003839DD" w:rsidRDefault="00302FEE" w:rsidP="00EF2E2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 w:rsidR="003839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</w:r>
      <w:r w:rsidRPr="003839DD">
        <w:rPr>
          <w:rFonts w:eastAsia="Times New Roman" w:cs="Times New Roman"/>
          <w:color w:val="000000"/>
          <w:sz w:val="24"/>
          <w:szCs w:val="24"/>
          <w:lang w:eastAsia="pl-PL"/>
        </w:rPr>
        <w:t>Załącznik nr 2 do zapytania ofertowego</w:t>
      </w:r>
    </w:p>
    <w:p w:rsidR="00CB79D5" w:rsidRDefault="003839DD" w:rsidP="00EF2E24">
      <w:pPr>
        <w:spacing w:after="0" w:line="240" w:lineRule="auto"/>
        <w:rPr>
          <w:rFonts w:cs="Arial"/>
          <w:sz w:val="10"/>
          <w:szCs w:val="10"/>
          <w:lang w:eastAsia="zh-CN"/>
        </w:rPr>
      </w:pPr>
      <w:r w:rsidRPr="003839DD">
        <w:rPr>
          <w:rFonts w:eastAsia="Times New Roman" w:cs="Times New Roman"/>
          <w:color w:val="000000"/>
          <w:sz w:val="27"/>
          <w:szCs w:val="27"/>
          <w:lang w:eastAsia="pl-PL"/>
        </w:rPr>
        <w:t>Sprawa nr:</w:t>
      </w:r>
      <w:bookmarkStart w:id="0" w:name="_GoBack"/>
      <w:bookmarkEnd w:id="0"/>
      <w:r w:rsidRPr="003839DD">
        <w:rPr>
          <w:rFonts w:cs="Arial"/>
          <w:lang w:eastAsia="zh-CN"/>
        </w:rPr>
        <w:t>PLAON/WR/07/2021</w:t>
      </w:r>
    </w:p>
    <w:p w:rsidR="003839DD" w:rsidRPr="003839DD" w:rsidRDefault="003839DD" w:rsidP="00EF2E24">
      <w:pPr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pl-PL"/>
        </w:rPr>
      </w:pPr>
    </w:p>
    <w:p w:rsidR="000E7EE4" w:rsidRPr="003839DD" w:rsidRDefault="000E7EE4" w:rsidP="000E7EE4">
      <w:pPr>
        <w:pStyle w:val="Pa3"/>
        <w:spacing w:line="240" w:lineRule="auto"/>
        <w:jc w:val="both"/>
        <w:rPr>
          <w:rFonts w:asciiTheme="minorHAnsi" w:hAnsiTheme="minorHAnsi"/>
          <w:sz w:val="10"/>
          <w:szCs w:val="10"/>
        </w:rPr>
      </w:pPr>
      <w:r w:rsidRPr="003839DD">
        <w:rPr>
          <w:rFonts w:asciiTheme="minorHAnsi" w:hAnsiTheme="minorHAnsi"/>
          <w:sz w:val="22"/>
          <w:szCs w:val="22"/>
        </w:rPr>
        <w:t xml:space="preserve">Nazwa i adres zamawiającego </w:t>
      </w:r>
    </w:p>
    <w:p w:rsidR="000E7EE4" w:rsidRPr="003839DD" w:rsidRDefault="000E7EE4" w:rsidP="000E7EE4">
      <w:pPr>
        <w:pStyle w:val="Default"/>
        <w:rPr>
          <w:rFonts w:asciiTheme="minorHAnsi" w:hAnsiTheme="minorHAnsi"/>
          <w:sz w:val="10"/>
          <w:szCs w:val="10"/>
        </w:rPr>
      </w:pPr>
    </w:p>
    <w:p w:rsidR="000E7EE4" w:rsidRPr="003839DD" w:rsidRDefault="000E7EE4" w:rsidP="000E7EE4">
      <w:pPr>
        <w:pStyle w:val="Tekstpodstawowy"/>
        <w:rPr>
          <w:rFonts w:asciiTheme="minorHAnsi" w:hAnsiTheme="minorHAnsi"/>
          <w:b/>
          <w:color w:val="000000"/>
        </w:rPr>
      </w:pPr>
      <w:r w:rsidRPr="003839DD">
        <w:rPr>
          <w:rFonts w:asciiTheme="minorHAnsi" w:hAnsiTheme="minorHAnsi"/>
          <w:b/>
          <w:color w:val="000000"/>
        </w:rPr>
        <w:t>Wojskowa Specjalistyczna Przychodnia Lekarska „</w:t>
      </w:r>
      <w:proofErr w:type="spellStart"/>
      <w:r w:rsidRPr="003839DD">
        <w:rPr>
          <w:rFonts w:asciiTheme="minorHAnsi" w:hAnsiTheme="minorHAnsi"/>
          <w:b/>
          <w:color w:val="000000"/>
        </w:rPr>
        <w:t>SpecLek</w:t>
      </w:r>
      <w:proofErr w:type="spellEnd"/>
      <w:r w:rsidRPr="003839DD">
        <w:rPr>
          <w:rFonts w:asciiTheme="minorHAnsi" w:hAnsiTheme="minorHAnsi"/>
          <w:b/>
          <w:color w:val="000000"/>
        </w:rPr>
        <w:t>” SPZOZ  w Warszawie                                    Al. Gen. A. Chruściela „Montera” 103, 00-910 Warszawa</w:t>
      </w:r>
    </w:p>
    <w:p w:rsidR="00302FEE" w:rsidRPr="003839DD" w:rsidRDefault="00302FEE" w:rsidP="00EF2E24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3839DD">
        <w:rPr>
          <w:rFonts w:eastAsia="Times New Roman" w:cs="Times New Roman"/>
          <w:color w:val="000000"/>
          <w:sz w:val="27"/>
          <w:szCs w:val="27"/>
          <w:lang w:eastAsia="pl-PL"/>
        </w:rPr>
        <w:t>Model/typ oferowanego urządzenia</w:t>
      </w:r>
      <w:r w:rsidR="00CB79D5" w:rsidRPr="003839DD">
        <w:rPr>
          <w:rFonts w:eastAsia="Times New Roman" w:cs="Times New Roman"/>
          <w:color w:val="000000"/>
          <w:sz w:val="27"/>
          <w:szCs w:val="27"/>
          <w:lang w:eastAsia="pl-PL"/>
        </w:rPr>
        <w:t>:  ……………..</w:t>
      </w:r>
    </w:p>
    <w:p w:rsidR="00CB79D5" w:rsidRPr="003839DD" w:rsidRDefault="00CB79D5" w:rsidP="00EF2E24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3839DD">
        <w:rPr>
          <w:rFonts w:eastAsia="Times New Roman" w:cs="Times New Roman"/>
          <w:color w:val="000000"/>
          <w:sz w:val="27"/>
          <w:szCs w:val="27"/>
          <w:lang w:eastAsia="pl-PL"/>
        </w:rPr>
        <w:t>Producent: ………………</w:t>
      </w:r>
    </w:p>
    <w:p w:rsidR="000755D7" w:rsidRPr="003839DD" w:rsidRDefault="000755D7" w:rsidP="00EF2E24">
      <w:pPr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pl-PL"/>
        </w:rPr>
      </w:pPr>
    </w:p>
    <w:p w:rsidR="000755D7" w:rsidRPr="003839DD" w:rsidRDefault="000755D7" w:rsidP="00EF2E24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3839DD">
        <w:rPr>
          <w:rFonts w:eastAsia="Times New Roman" w:cs="Times New Roman"/>
          <w:color w:val="000000"/>
          <w:sz w:val="27"/>
          <w:szCs w:val="27"/>
          <w:lang w:eastAsia="pl-PL"/>
        </w:rPr>
        <w:t xml:space="preserve">SERWER </w:t>
      </w:r>
      <w:r w:rsidR="005D7688" w:rsidRPr="003839DD">
        <w:rPr>
          <w:rFonts w:eastAsia="Times New Roman" w:cs="Times New Roman"/>
          <w:color w:val="000000"/>
          <w:sz w:val="27"/>
          <w:szCs w:val="27"/>
          <w:lang w:eastAsia="pl-PL"/>
        </w:rPr>
        <w:t xml:space="preserve">KOMPUTEROWY Z OPROGRAMOWANIEM </w:t>
      </w:r>
      <w:r w:rsidRPr="003839DD">
        <w:rPr>
          <w:rFonts w:eastAsia="Times New Roman" w:cs="Times New Roman"/>
          <w:color w:val="000000"/>
          <w:sz w:val="27"/>
          <w:szCs w:val="27"/>
          <w:lang w:eastAsia="pl-PL"/>
        </w:rPr>
        <w:t>– 1 SZTUKA</w:t>
      </w:r>
    </w:p>
    <w:tbl>
      <w:tblPr>
        <w:tblW w:w="10163" w:type="dxa"/>
        <w:tblCellMar>
          <w:left w:w="0" w:type="dxa"/>
          <w:right w:w="0" w:type="dxa"/>
        </w:tblCellMar>
        <w:tblLook w:val="04A0"/>
      </w:tblPr>
      <w:tblGrid>
        <w:gridCol w:w="2200"/>
        <w:gridCol w:w="6471"/>
        <w:gridCol w:w="1492"/>
      </w:tblGrid>
      <w:tr w:rsidR="00EF2E24" w:rsidRPr="00EF2E24" w:rsidTr="00EF2E24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6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Charakterystyka (wymagania minimalne)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Parametr oferowany</w:t>
            </w:r>
            <w:r w:rsidR="003839D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 xml:space="preserve"> (wypełnić)</w:t>
            </w:r>
          </w:p>
        </w:tc>
      </w:tr>
      <w:tr w:rsidR="00EF2E24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Obudowa </w:t>
            </w:r>
            <w:proofErr w:type="spellStart"/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o wysokości max 1U z możliwością instalacji 4 dysków 3.5" Hot-Plug wraz z kompletem wysuwanych szyn umożliwiających montaż w szafie </w:t>
            </w:r>
            <w:proofErr w:type="spellStart"/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i wysuwanie serwera do celów serwisowych. Posiadająca dodatkowy przedni panel zamykany na klucz, chroniący dyski twarde przed nieuprawnionym wyjęciem z serwera.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EF2E24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Płyta główna z możliwością zainstalowania minimum jednego procesora 4- lub 6-rdzeniowego. Płyta główna musi być zaprojektowana przez producenta serwera i oznaczona jego znakiem firmowym.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EF2E24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Chipset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78C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2D643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Dedykowany przez producenta procesora do pracy w serwerach jednoprocesorowych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EF2E24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294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Zainstalowany jeden procesor </w:t>
            </w:r>
            <w:r w:rsidR="00294FF0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Intel min 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6 rdzeniowy x86 min. 3.4 GHz, dedykowany do pracy z zaoferowanym serwere</w:t>
            </w:r>
            <w:r w:rsidR="00294FF0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m, wspierający wirtualizację,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EF2E24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RAM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32GB DDR4 UDIMM 2666MT/s w modułach po 16GB. Na płycie głównej powinny znajdować się minimum 4 sloty przeznaczone do rozbudowy pamięci. Płyta główna powinna obsługiwać min. 64GB pamięci RAM.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EF2E24" w:rsidRPr="00EF2E24" w:rsidRDefault="00EF2E24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F40E92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Interfejsy sieciowe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Wbudowane dwa interfejsy sieciowe 1Gb Ethernet w standardzie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BaseT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. 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Dodatkowa dwuportowa karta sieciowa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1Gb Ethernet w standardzie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BaseT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347627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Dyski twarde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Możliwość instalacji dysków SATA, SAS, SSD,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Zainstalowane 2 dyski HDD SATA o pojemności 2TB 7.2K RPM.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I skonfigurowane w RAID 1.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 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Możliwość zainstalowania dedykowanego modułu dla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hypervisora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wirtualizacyjnego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, wyposażonego w nośniki typu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flash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o pojemności min. 16GB,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Kontroler RAID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98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Sprzętowy kontroler dyskowy, możliwe konfiguracje poziomów RAID 0, 1, 5, 10, 50.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Wewnętrzny DVD-RW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pl-PL"/>
              </w:rPr>
              <w:t>Preinstalowany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pl-PL"/>
              </w:rPr>
              <w:t xml:space="preserve"> Windows Server 2019 Standard.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Wraz z systemem należy dostarczyć 45 licencji dostępowych CAL na urządzenia.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Wbudowane porty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min. 1 port USB 2.0 oraz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3 porty USB 3.0, 1 port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VGA  min. 1 port RS232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F40E92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Video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Zintegrowana karta graficzna umożliwiająca wyświetlenie rozdzielczości min. 1280x1024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F40E92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Wentylatory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Redundantne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347627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Zasilacze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Redundantne, Hot-Plug maksymalnie 350W każdy wraz z kompletem kabli zasilających typu PDU o długości min. 2m.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Bezpieczeństwo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Zintegrowany z płytą główną moduł TPM.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Wbudowany czujnik otwarcia obudowy współpracujący z BIOS i kartą zarządzającą.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Karta Zarządzania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Niezależna od zainstalowanego na serwerze systemu operacyjnego 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posiadająca dedykowany port RJ-45 Gigabit Ethernet umożliwiająca:</w:t>
            </w:r>
          </w:p>
          <w:p w:rsidR="00294FF0" w:rsidRPr="00EF2E24" w:rsidRDefault="00294FF0" w:rsidP="00EF2E24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szyfrowane połączenie (SSLv3) oraz autentykacje i autoryzację użytkownika</w:t>
            </w:r>
          </w:p>
          <w:p w:rsidR="00294FF0" w:rsidRPr="00EF2E24" w:rsidRDefault="00294FF0" w:rsidP="00EF2E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wsparcie dla IPv6</w:t>
            </w:r>
          </w:p>
          <w:p w:rsidR="00294FF0" w:rsidRPr="00EF2E24" w:rsidRDefault="00294FF0" w:rsidP="00EF2E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wsparcie dla SNMP; IPMI2.0, VLAN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tagging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, Telnet, SSH</w:t>
            </w:r>
          </w:p>
          <w:p w:rsidR="00294FF0" w:rsidRPr="00EF2E24" w:rsidRDefault="00294FF0" w:rsidP="00EF2E24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możliwość zdalnego monitorowania w czasie rzeczywistym poboru prądu przez serwer</w:t>
            </w:r>
          </w:p>
          <w:p w:rsidR="00294FF0" w:rsidRPr="00EF2E24" w:rsidRDefault="00294FF0" w:rsidP="00EF2E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wsparcie dla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dynamic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DNS</w:t>
            </w:r>
          </w:p>
          <w:p w:rsidR="00294FF0" w:rsidRPr="00EF2E24" w:rsidRDefault="00294FF0" w:rsidP="00EF2E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możliwość podłączenia lokalnego poprzez złącze RS-232.</w:t>
            </w:r>
          </w:p>
          <w:p w:rsidR="00294FF0" w:rsidRPr="00EF2E24" w:rsidRDefault="00294FF0" w:rsidP="00EF2E24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Producent systemu musi posiadać dedykowane rozwiązanie, które będzie przeciwdziałało automatycznym skryptom konfiguracyjnym działającym w sieci. Jest niedopuszczalne, aby konsole zarządzające serwerów miały identyczne dane dostępowe.</w:t>
            </w:r>
          </w:p>
          <w:p w:rsidR="00294FF0" w:rsidRPr="00EF2E24" w:rsidRDefault="00294FF0" w:rsidP="00EF2E24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pl-PL"/>
              </w:rPr>
              <w:t></w:t>
            </w:r>
            <w:r w:rsidRPr="00EF2E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możliwość zarządzania bezpośredniego poprzez złącze USB umieszczone na froncie obudowy.</w:t>
            </w:r>
          </w:p>
          <w:p w:rsidR="00294FF0" w:rsidRPr="00EF2E24" w:rsidRDefault="00294FF0" w:rsidP="00EF2E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lastRenderedPageBreak/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lastRenderedPageBreak/>
              <w:t>Certyfikaty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Serwer musi być wyprodukowany zgodnie z normą ISO-9001:2015, ISO-14001:2015 oraz ISO-50001:2011. </w:t>
            </w:r>
            <w:r w:rsidRPr="00EF2E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 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Serwer musi posiadać deklarację CE.</w:t>
            </w:r>
            <w:r w:rsidRPr="00EF2E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 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Oferowany serwer musi znajdować się na liście Windows Server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Catalog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i posiadać status „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Certified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for Windows” dla systemów Windows Server 2016 oraz Windows Server 2019.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Min. siedem lat gwarancji producenta, z czasem reakcji do następnego dnia roboczego od przyjęcia zgłoszenia, możliwość zgłaszania awarii 24x7x365 poprzez linię telefoniczną producenta. W przypadku awarii dyski pozostają własnością Zamawiającego. 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  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Możliwość sprawdzenia statusu gwarancji poprzez stronę producenta podając unikatowy numer seryjny urządzenia. Możliwość pobierania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uaktualnień </w:t>
            </w:r>
            <w:proofErr w:type="spellStart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mikrokodu</w:t>
            </w:r>
            <w:proofErr w:type="spellEnd"/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 xml:space="preserve"> oraz sterowników nawet w przypadku wygaśnięcia gwarancji systemu.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pl-PL"/>
              </w:rPr>
              <w:t>Dokumentacja użytkownika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Zamawiający wymaga dokumentacji w języku polskim lub angi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e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lskim.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 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Firma serwisuj</w:t>
            </w:r>
            <w:r w:rsidRPr="00EF2E24">
              <w:rPr>
                <w:rFonts w:ascii="Songti SC" w:eastAsia="Times New Roman" w:hAnsi="Songti SC" w:cs="Times New Roman"/>
                <w:color w:val="000000"/>
                <w:sz w:val="20"/>
                <w:szCs w:val="20"/>
                <w:lang w:eastAsia="zh-CN"/>
              </w:rPr>
              <w:t>ą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ca musi posiada</w:t>
            </w:r>
            <w:r w:rsidRPr="00EF2E24">
              <w:rPr>
                <w:rFonts w:ascii="Songti SC" w:eastAsia="Times New Roman" w:hAnsi="Songti SC" w:cs="Times New Roman"/>
                <w:color w:val="000000"/>
                <w:sz w:val="20"/>
                <w:szCs w:val="20"/>
                <w:lang w:eastAsia="zh-CN"/>
              </w:rPr>
              <w:t>ć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 ISO 9001:2015 na świadczenie usług serwisowych oraz posiadać autoryzacje producenta</w:t>
            </w:r>
          </w:p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infrastruktury </w:t>
            </w:r>
            <w:r w:rsidRPr="00EF2E24">
              <w:rPr>
                <w:rFonts w:ascii="Songti SC" w:eastAsia="Times New Roman" w:hAnsi="Songti SC" w:cs="Times New Roman"/>
                <w:color w:val="000000"/>
                <w:sz w:val="20"/>
                <w:szCs w:val="20"/>
                <w:lang w:eastAsia="zh-CN"/>
              </w:rPr>
              <w:t>–</w:t>
            </w:r>
            <w:r w:rsidRPr="00EF2E2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 dokumenty potwierdzające załączyć do oferty.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2E24">
              <w:rPr>
                <w:rFonts w:ascii="Helvetica" w:eastAsia="Times New Roman" w:hAnsi="Helvetica" w:cs="Helvetica"/>
                <w:color w:val="1A1A1A"/>
                <w:sz w:val="20"/>
                <w:szCs w:val="20"/>
                <w:lang w:eastAsia="pl-PL"/>
              </w:rPr>
              <w:t> </w:t>
            </w:r>
          </w:p>
        </w:tc>
      </w:tr>
      <w:tr w:rsidR="00294FF0" w:rsidRPr="00EF2E24" w:rsidTr="00EF2E24"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vAlign w:val="center"/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3" w:type="dxa"/>
              <w:left w:w="98" w:type="dxa"/>
              <w:bottom w:w="0" w:type="dxa"/>
              <w:right w:w="93" w:type="dxa"/>
            </w:tcMar>
            <w:hideMark/>
          </w:tcPr>
          <w:p w:rsidR="00294FF0" w:rsidRPr="00EF2E24" w:rsidRDefault="00294FF0" w:rsidP="00EF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07F89" w:rsidRPr="003839DD" w:rsidRDefault="00F07F89" w:rsidP="00F07F8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839DD">
        <w:rPr>
          <w:rFonts w:cstheme="minorHAnsi"/>
          <w:sz w:val="20"/>
          <w:szCs w:val="20"/>
        </w:rPr>
        <w:t>UWAGI:</w:t>
      </w:r>
    </w:p>
    <w:p w:rsidR="003839DD" w:rsidRDefault="00F07F89" w:rsidP="00F07F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F89">
        <w:rPr>
          <w:rFonts w:cstheme="minorHAnsi"/>
          <w:sz w:val="24"/>
          <w:szCs w:val="24"/>
        </w:rPr>
        <w:t xml:space="preserve">1.Wszystkie ww. parametry i wymogi są parametrami granicznymi, których niespełnienie </w:t>
      </w:r>
    </w:p>
    <w:p w:rsidR="00F07F89" w:rsidRPr="00F07F89" w:rsidRDefault="00F07F89" w:rsidP="00F07F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F89">
        <w:rPr>
          <w:rFonts w:cstheme="minorHAnsi"/>
          <w:sz w:val="24"/>
          <w:szCs w:val="24"/>
        </w:rPr>
        <w:t>spowoduje odrzucenie</w:t>
      </w:r>
      <w:r w:rsidR="001461F8">
        <w:rPr>
          <w:rFonts w:cstheme="minorHAnsi"/>
          <w:sz w:val="24"/>
          <w:szCs w:val="24"/>
        </w:rPr>
        <w:t xml:space="preserve"> o</w:t>
      </w:r>
      <w:r w:rsidRPr="00F07F89">
        <w:rPr>
          <w:rFonts w:cstheme="minorHAnsi"/>
          <w:sz w:val="24"/>
          <w:szCs w:val="24"/>
        </w:rPr>
        <w:t>ferty.</w:t>
      </w:r>
    </w:p>
    <w:p w:rsidR="001461F8" w:rsidRDefault="00F07F89" w:rsidP="00F07F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F89">
        <w:rPr>
          <w:rFonts w:cstheme="minorHAnsi"/>
          <w:sz w:val="24"/>
          <w:szCs w:val="24"/>
        </w:rPr>
        <w:t xml:space="preserve">2.Przedstawione dane techniczne i jakościowe należy potwierdzić odpowiednimi </w:t>
      </w:r>
    </w:p>
    <w:p w:rsidR="001461F8" w:rsidRDefault="00F07F89" w:rsidP="00F07F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F89">
        <w:rPr>
          <w:rFonts w:cstheme="minorHAnsi"/>
          <w:sz w:val="24"/>
          <w:szCs w:val="24"/>
        </w:rPr>
        <w:t xml:space="preserve">materiałami: instrukcją obsługilub innymi materiałami, katalogami, folderami lub </w:t>
      </w:r>
    </w:p>
    <w:p w:rsidR="001461F8" w:rsidRDefault="00F07F89" w:rsidP="00F07F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F89">
        <w:rPr>
          <w:rFonts w:cstheme="minorHAnsi"/>
          <w:sz w:val="24"/>
          <w:szCs w:val="24"/>
        </w:rPr>
        <w:t xml:space="preserve">prospektami oferowanego przedmiotu zamówienia, którew sposób jednoznaczny </w:t>
      </w:r>
    </w:p>
    <w:p w:rsidR="00976571" w:rsidRPr="003839DD" w:rsidRDefault="00F07F89" w:rsidP="003839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F89">
        <w:rPr>
          <w:rFonts w:cstheme="minorHAnsi"/>
          <w:sz w:val="24"/>
          <w:szCs w:val="24"/>
        </w:rPr>
        <w:t>potwierdzają spe</w:t>
      </w:r>
      <w:r w:rsidR="001461F8">
        <w:rPr>
          <w:rFonts w:cstheme="minorHAnsi"/>
          <w:sz w:val="24"/>
          <w:szCs w:val="24"/>
        </w:rPr>
        <w:t>łn</w:t>
      </w:r>
      <w:r w:rsidRPr="00F07F89">
        <w:rPr>
          <w:rFonts w:cstheme="minorHAnsi"/>
          <w:sz w:val="24"/>
          <w:szCs w:val="24"/>
        </w:rPr>
        <w:t>ienie wymaganych parametrów technicznych i jakościowych.</w:t>
      </w:r>
    </w:p>
    <w:p w:rsidR="003839DD" w:rsidRPr="003839DD" w:rsidRDefault="003839DD" w:rsidP="00F07F89">
      <w:pPr>
        <w:rPr>
          <w:sz w:val="2"/>
          <w:szCs w:val="2"/>
        </w:rPr>
      </w:pPr>
    </w:p>
    <w:p w:rsidR="00976571" w:rsidRDefault="003E7EB1" w:rsidP="00F07F89">
      <w:r>
        <w:t>Data ……………………</w:t>
      </w:r>
    </w:p>
    <w:p w:rsidR="00976571" w:rsidRDefault="00976571" w:rsidP="003839DD">
      <w:pPr>
        <w:spacing w:after="0" w:line="265" w:lineRule="auto"/>
        <w:ind w:right="1642"/>
      </w:pPr>
      <w:r>
        <w:t>………………...............................………</w:t>
      </w:r>
    </w:p>
    <w:p w:rsidR="00976571" w:rsidRDefault="00976571" w:rsidP="00976571">
      <w:pPr>
        <w:spacing w:after="0" w:line="265" w:lineRule="auto"/>
        <w:ind w:left="10" w:right="2442"/>
        <w:jc w:val="right"/>
      </w:pPr>
      <w:r>
        <w:t xml:space="preserve">(podpis i pieczęć Wykonawcy) </w:t>
      </w:r>
    </w:p>
    <w:p w:rsidR="00976571" w:rsidRPr="00976571" w:rsidRDefault="00976571" w:rsidP="00976571">
      <w:pPr>
        <w:tabs>
          <w:tab w:val="left" w:pos="6990"/>
        </w:tabs>
      </w:pPr>
    </w:p>
    <w:sectPr w:rsidR="00976571" w:rsidRPr="00976571" w:rsidSect="003839D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F2E24"/>
    <w:rsid w:val="00074D44"/>
    <w:rsid w:val="000755D7"/>
    <w:rsid w:val="000E7EE4"/>
    <w:rsid w:val="000F7B24"/>
    <w:rsid w:val="001079F9"/>
    <w:rsid w:val="00125ACC"/>
    <w:rsid w:val="001461F8"/>
    <w:rsid w:val="001A2F1B"/>
    <w:rsid w:val="001A6B13"/>
    <w:rsid w:val="001C53DD"/>
    <w:rsid w:val="001D538D"/>
    <w:rsid w:val="00294FF0"/>
    <w:rsid w:val="002C06FE"/>
    <w:rsid w:val="002D6436"/>
    <w:rsid w:val="002E52D0"/>
    <w:rsid w:val="00302FEE"/>
    <w:rsid w:val="003839DD"/>
    <w:rsid w:val="00394807"/>
    <w:rsid w:val="003B5CCC"/>
    <w:rsid w:val="003E7EB1"/>
    <w:rsid w:val="00436E17"/>
    <w:rsid w:val="00477212"/>
    <w:rsid w:val="00490EAB"/>
    <w:rsid w:val="004A011A"/>
    <w:rsid w:val="004E21C9"/>
    <w:rsid w:val="004E3C2A"/>
    <w:rsid w:val="00500A23"/>
    <w:rsid w:val="00552DC7"/>
    <w:rsid w:val="005D7688"/>
    <w:rsid w:val="005D7937"/>
    <w:rsid w:val="005F60D6"/>
    <w:rsid w:val="00624EAA"/>
    <w:rsid w:val="00660F2A"/>
    <w:rsid w:val="006777C1"/>
    <w:rsid w:val="00683112"/>
    <w:rsid w:val="00703213"/>
    <w:rsid w:val="0080415F"/>
    <w:rsid w:val="00851209"/>
    <w:rsid w:val="008C349F"/>
    <w:rsid w:val="00916D21"/>
    <w:rsid w:val="0092115D"/>
    <w:rsid w:val="0095151B"/>
    <w:rsid w:val="0096327B"/>
    <w:rsid w:val="00976571"/>
    <w:rsid w:val="00983ACC"/>
    <w:rsid w:val="009D08A6"/>
    <w:rsid w:val="00A039AB"/>
    <w:rsid w:val="00A35F55"/>
    <w:rsid w:val="00AC5A78"/>
    <w:rsid w:val="00AF4954"/>
    <w:rsid w:val="00B45A61"/>
    <w:rsid w:val="00C05E40"/>
    <w:rsid w:val="00CB79D5"/>
    <w:rsid w:val="00CC132D"/>
    <w:rsid w:val="00CD11B8"/>
    <w:rsid w:val="00CD1F87"/>
    <w:rsid w:val="00D0087F"/>
    <w:rsid w:val="00D062E4"/>
    <w:rsid w:val="00DA32C1"/>
    <w:rsid w:val="00DB0083"/>
    <w:rsid w:val="00DE3947"/>
    <w:rsid w:val="00E15820"/>
    <w:rsid w:val="00E432B2"/>
    <w:rsid w:val="00EB259A"/>
    <w:rsid w:val="00EF278C"/>
    <w:rsid w:val="00EF2E24"/>
    <w:rsid w:val="00F07F89"/>
    <w:rsid w:val="00F129EA"/>
    <w:rsid w:val="00F316A5"/>
    <w:rsid w:val="00F56AAC"/>
    <w:rsid w:val="00F84121"/>
    <w:rsid w:val="00FB3F31"/>
    <w:rsid w:val="00FD1C76"/>
    <w:rsid w:val="00FD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ce783b0msonormal">
    <w:name w:val="gwp2ce783b0_msonormal"/>
    <w:basedOn w:val="Normalny"/>
    <w:rsid w:val="00EF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2E24"/>
    <w:rPr>
      <w:color w:val="0000FF"/>
      <w:u w:val="single"/>
    </w:rPr>
  </w:style>
  <w:style w:type="paragraph" w:customStyle="1" w:styleId="Default">
    <w:name w:val="Default"/>
    <w:rsid w:val="000E7EE4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E7EE4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0E7EE4"/>
    <w:pPr>
      <w:spacing w:line="18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0E7E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7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3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ce783b0msonormal">
    <w:name w:val="gwp2ce783b0_msonormal"/>
    <w:basedOn w:val="Normalny"/>
    <w:rsid w:val="00EF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2E24"/>
    <w:rPr>
      <w:color w:val="0000FF"/>
      <w:u w:val="single"/>
    </w:rPr>
  </w:style>
  <w:style w:type="paragraph" w:customStyle="1" w:styleId="Default">
    <w:name w:val="Default"/>
    <w:rsid w:val="000E7EE4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E7EE4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0E7EE4"/>
    <w:pPr>
      <w:spacing w:line="18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0E7E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7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3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 Sienkiewicz</dc:creator>
  <cp:lastModifiedBy>Użytkownik systemu Windows</cp:lastModifiedBy>
  <cp:revision>6</cp:revision>
  <cp:lastPrinted>2021-12-01T11:05:00Z</cp:lastPrinted>
  <dcterms:created xsi:type="dcterms:W3CDTF">2021-12-05T21:11:00Z</dcterms:created>
  <dcterms:modified xsi:type="dcterms:W3CDTF">2021-12-07T08:18:00Z</dcterms:modified>
</cp:coreProperties>
</file>