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2FE737FC"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491920">
        <w:rPr>
          <w:rFonts w:asciiTheme="majorHAnsi" w:eastAsiaTheme="majorEastAsia" w:hAnsiTheme="majorHAnsi" w:cstheme="majorBidi"/>
          <w:caps/>
          <w:spacing w:val="20"/>
          <w:lang w:eastAsia="en-US"/>
        </w:rPr>
        <w:t>6</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03C30D8A" w:rsidR="00735F7E" w:rsidRPr="00355F15" w:rsidRDefault="00355F15" w:rsidP="00355F15">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5C3B7B">
        <w:rPr>
          <w:rFonts w:eastAsia="Calibri"/>
          <w:b/>
          <w:sz w:val="28"/>
          <w:szCs w:val="28"/>
          <w:lang w:eastAsia="en-US"/>
        </w:rPr>
        <w:t xml:space="preserve">Budowa </w:t>
      </w:r>
      <w:r w:rsidR="00491920">
        <w:rPr>
          <w:rFonts w:eastAsia="Calibri"/>
          <w:b/>
          <w:sz w:val="28"/>
          <w:szCs w:val="28"/>
          <w:lang w:eastAsia="en-US"/>
        </w:rPr>
        <w:t xml:space="preserve">szatni na boisku wielofunkcyjnym w Psarach </w:t>
      </w:r>
      <w:r w:rsidR="005260DB">
        <w:rPr>
          <w:rFonts w:eastAsia="Calibri"/>
          <w:b/>
          <w:sz w:val="28"/>
          <w:szCs w:val="28"/>
          <w:lang w:eastAsia="en-US"/>
        </w:rPr>
        <w:t xml:space="preserve"> </w:t>
      </w:r>
      <w:r>
        <w:rPr>
          <w:rFonts w:eastAsia="Calibri"/>
          <w:b/>
          <w:sz w:val="28"/>
          <w:szCs w:val="28"/>
          <w:lang w:eastAsia="en-US"/>
        </w:rPr>
        <w:t>„</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8D4A2C9" w:rsidR="0008637B" w:rsidRPr="00A1700E"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sidRPr="00A1700E">
        <w:rPr>
          <w:rFonts w:asciiTheme="majorHAnsi" w:eastAsiaTheme="majorEastAsia" w:hAnsiTheme="majorHAnsi" w:cs="Arial"/>
          <w:i/>
          <w:lang w:eastAsia="en-US"/>
        </w:rPr>
        <w:t xml:space="preserve">: </w:t>
      </w:r>
      <w:r w:rsidR="00545819" w:rsidRPr="00A1700E">
        <w:rPr>
          <w:rFonts w:asciiTheme="majorHAnsi" w:eastAsiaTheme="majorEastAsia" w:hAnsiTheme="majorHAnsi" w:cs="Arial"/>
          <w:i/>
          <w:lang w:eastAsia="en-US"/>
        </w:rPr>
        <w:t xml:space="preserve">- </w:t>
      </w:r>
      <w:r w:rsidR="00545DAF" w:rsidRPr="00A1700E">
        <w:rPr>
          <w:rFonts w:asciiTheme="majorHAnsi" w:eastAsiaTheme="majorEastAsia" w:hAnsiTheme="majorHAnsi" w:cs="Arial"/>
          <w:b/>
          <w:bCs/>
          <w:i/>
          <w:lang w:eastAsia="en-US"/>
        </w:rPr>
        <w:t>Ewa Dygas</w:t>
      </w:r>
      <w:r w:rsidR="00136641" w:rsidRPr="00A1700E">
        <w:rPr>
          <w:rFonts w:asciiTheme="majorHAnsi" w:eastAsiaTheme="majorEastAsia" w:hAnsiTheme="majorHAnsi" w:cs="Arial"/>
          <w:b/>
          <w:bCs/>
          <w:i/>
          <w:lang w:eastAsia="en-US"/>
        </w:rPr>
        <w:t xml:space="preserve"> </w:t>
      </w:r>
      <w:r w:rsidR="002C2041" w:rsidRPr="00A1700E">
        <w:rPr>
          <w:rFonts w:asciiTheme="majorHAnsi" w:eastAsiaTheme="majorEastAsia" w:hAnsiTheme="majorHAnsi" w:cs="Arial"/>
          <w:b/>
          <w:bCs/>
          <w:i/>
          <w:lang w:eastAsia="en-US"/>
        </w:rPr>
        <w:t xml:space="preserve"> </w:t>
      </w:r>
      <w:r w:rsidRPr="00A1700E">
        <w:rPr>
          <w:rFonts w:asciiTheme="majorHAnsi" w:eastAsiaTheme="majorEastAsia" w:hAnsiTheme="majorHAnsi" w:cs="Arial"/>
          <w:b/>
          <w:bCs/>
          <w:i/>
          <w:lang w:eastAsia="en-US"/>
        </w:rPr>
        <w:t xml:space="preserve">– </w:t>
      </w:r>
      <w:r w:rsidR="00136641" w:rsidRPr="00A1700E">
        <w:rPr>
          <w:rFonts w:asciiTheme="majorHAnsi" w:eastAsiaTheme="majorEastAsia" w:hAnsiTheme="majorHAnsi" w:cs="Arial"/>
          <w:b/>
          <w:bCs/>
          <w:i/>
          <w:lang w:eastAsia="en-US"/>
        </w:rPr>
        <w:t xml:space="preserve"> </w:t>
      </w:r>
      <w:r w:rsidR="00545DAF" w:rsidRPr="00A1700E">
        <w:rPr>
          <w:rFonts w:asciiTheme="majorHAnsi" w:eastAsiaTheme="majorEastAsia" w:hAnsiTheme="majorHAnsi" w:cs="Arial"/>
          <w:b/>
          <w:bCs/>
          <w:i/>
          <w:lang w:eastAsia="en-US"/>
        </w:rPr>
        <w:t xml:space="preserve">Zastępca </w:t>
      </w:r>
      <w:r w:rsidRPr="00A1700E">
        <w:rPr>
          <w:rFonts w:asciiTheme="majorHAnsi" w:eastAsiaTheme="majorEastAsia" w:hAnsiTheme="majorHAnsi" w:cs="Arial"/>
          <w:b/>
          <w:bCs/>
          <w:i/>
          <w:lang w:eastAsia="en-US"/>
        </w:rPr>
        <w:t>Wój</w:t>
      </w:r>
      <w:r w:rsidR="0014256D" w:rsidRPr="00A1700E">
        <w:rPr>
          <w:rFonts w:asciiTheme="majorHAnsi" w:eastAsiaTheme="majorEastAsia" w:hAnsiTheme="majorHAnsi" w:cs="Arial"/>
          <w:b/>
          <w:bCs/>
          <w:i/>
          <w:lang w:eastAsia="en-US"/>
        </w:rPr>
        <w:t>t</w:t>
      </w:r>
      <w:r w:rsidR="00545DAF" w:rsidRPr="00A1700E">
        <w:rPr>
          <w:rFonts w:asciiTheme="majorHAnsi" w:eastAsiaTheme="majorEastAsia" w:hAnsiTheme="majorHAnsi" w:cs="Arial"/>
          <w:b/>
          <w:bCs/>
          <w:i/>
          <w:lang w:eastAsia="en-US"/>
        </w:rPr>
        <w:t>a</w:t>
      </w:r>
      <w:r w:rsidR="00836063" w:rsidRPr="00A1700E">
        <w:rPr>
          <w:rFonts w:asciiTheme="majorHAnsi" w:eastAsiaTheme="majorEastAsia" w:hAnsiTheme="majorHAnsi" w:cs="Arial"/>
          <w:b/>
          <w:bCs/>
          <w:i/>
          <w:lang w:eastAsia="en-US"/>
        </w:rPr>
        <w:t xml:space="preserve"> </w:t>
      </w:r>
      <w:r w:rsidRPr="00A1700E">
        <w:rPr>
          <w:rFonts w:asciiTheme="majorHAnsi" w:eastAsiaTheme="majorEastAsia" w:hAnsiTheme="majorHAnsi" w:cs="Arial"/>
          <w:b/>
          <w:bCs/>
          <w:i/>
          <w:lang w:eastAsia="en-US"/>
        </w:rPr>
        <w:t xml:space="preserve"> Gminy </w:t>
      </w:r>
      <w:r w:rsidR="00836063" w:rsidRPr="00A1700E">
        <w:rPr>
          <w:rFonts w:asciiTheme="majorHAnsi" w:eastAsiaTheme="majorEastAsia" w:hAnsiTheme="majorHAnsi" w:cs="Arial"/>
          <w:b/>
          <w:bCs/>
          <w:i/>
          <w:lang w:eastAsia="en-US"/>
        </w:rPr>
        <w:t xml:space="preserve"> </w:t>
      </w:r>
      <w:r w:rsidR="0008637B" w:rsidRPr="00A1700E">
        <w:rPr>
          <w:rStyle w:val="Domylnaczcionkaakapitu1"/>
          <w:rFonts w:asciiTheme="majorHAnsi" w:hAnsiTheme="majorHAnsi"/>
          <w:b/>
          <w:i/>
        </w:rPr>
        <w:t xml:space="preserve">Przykona </w:t>
      </w:r>
      <w:r w:rsidR="0008637B" w:rsidRPr="00A1700E">
        <w:rPr>
          <w:rStyle w:val="Domylnaczcionkaakapitu1"/>
          <w:rFonts w:asciiTheme="majorHAnsi" w:hAnsiTheme="majorHAnsi"/>
          <w:bCs/>
          <w:i/>
        </w:rPr>
        <w:t xml:space="preserve"> </w:t>
      </w:r>
    </w:p>
    <w:p w14:paraId="52947FA1" w14:textId="77777777" w:rsidR="00902D55" w:rsidRPr="00A1700E"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5142127A"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491920">
        <w:rPr>
          <w:rFonts w:asciiTheme="majorHAnsi" w:eastAsiaTheme="majorEastAsia" w:hAnsiTheme="majorHAnsi" w:cs="Arial"/>
          <w:lang w:eastAsia="en-US"/>
        </w:rPr>
        <w:t>6</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3E045CB8" w:rsidR="001260E3" w:rsidRDefault="0014256D"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t>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w:t>
      </w:r>
      <w:r w:rsidRPr="00583640">
        <w:rPr>
          <w:rFonts w:asciiTheme="majorHAnsi" w:hAnsiTheme="majorHAnsi"/>
        </w:rPr>
        <w:lastRenderedPageBreak/>
        <w:t xml:space="preserve">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r w:rsidR="001260E3">
        <w:rPr>
          <w:rFonts w:asciiTheme="majorHAnsi" w:eastAsiaTheme="majorEastAsia" w:hAnsiTheme="majorHAnsi" w:cstheme="majorBidi"/>
          <w:bCs/>
          <w:lang w:eastAsia="en-US"/>
        </w:rPr>
        <w:t xml:space="preserve">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 xml:space="preserve">prawo do ograniczenia przetwarzania nie ma zastosowania w odniesieniu do przechowywania, w celu zapewnienia korzystania ze </w:t>
      </w:r>
      <w:r w:rsidRPr="00DC79F9">
        <w:rPr>
          <w:rFonts w:asciiTheme="majorHAnsi" w:hAnsiTheme="majorHAnsi"/>
          <w:i/>
        </w:rPr>
        <w:lastRenderedPageBreak/>
        <w:t>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6380F46" w14:textId="0F244CD3" w:rsidR="00663FB6" w:rsidRPr="00814F00" w:rsidRDefault="00A92EB8" w:rsidP="00136641">
      <w:pPr>
        <w:pStyle w:val="Default"/>
        <w:numPr>
          <w:ilvl w:val="3"/>
          <w:numId w:val="29"/>
        </w:numPr>
        <w:ind w:left="284" w:hanging="284"/>
        <w:jc w:val="both"/>
        <w:rPr>
          <w:rFonts w:asciiTheme="majorHAnsi" w:hAnsiTheme="majorHAnsi" w:cs="BookmanOldStyle"/>
          <w:color w:val="auto"/>
        </w:rPr>
      </w:pPr>
      <w:r w:rsidRPr="004F445C">
        <w:rPr>
          <w:rFonts w:asciiTheme="majorHAnsi" w:hAnsiTheme="majorHAnsi"/>
          <w:color w:val="auto"/>
        </w:rPr>
        <w:t xml:space="preserve">Przedmiotem </w:t>
      </w:r>
      <w:r w:rsidR="00E46E93" w:rsidRPr="004F445C">
        <w:rPr>
          <w:rFonts w:asciiTheme="majorHAnsi" w:hAnsiTheme="majorHAnsi"/>
          <w:color w:val="auto"/>
        </w:rPr>
        <w:t xml:space="preserve">powyższego </w:t>
      </w:r>
      <w:r w:rsidRPr="004F445C">
        <w:rPr>
          <w:rFonts w:asciiTheme="majorHAnsi" w:hAnsiTheme="majorHAnsi"/>
          <w:color w:val="auto"/>
        </w:rPr>
        <w:t>zamówienia jest realizacja</w:t>
      </w:r>
      <w:r w:rsidR="00730503" w:rsidRPr="004F445C">
        <w:rPr>
          <w:rFonts w:asciiTheme="majorHAnsi" w:hAnsiTheme="majorHAnsi"/>
          <w:color w:val="auto"/>
        </w:rPr>
        <w:t xml:space="preserve"> zadania pn. </w:t>
      </w:r>
      <w:r w:rsidR="00730503" w:rsidRPr="004F445C">
        <w:rPr>
          <w:rFonts w:asciiTheme="majorHAnsi" w:hAnsiTheme="majorHAnsi"/>
          <w:b/>
          <w:bCs/>
          <w:color w:val="auto"/>
        </w:rPr>
        <w:t>„</w:t>
      </w:r>
      <w:r w:rsidR="005C3B7B" w:rsidRPr="004F445C">
        <w:rPr>
          <w:rFonts w:asciiTheme="majorHAnsi" w:hAnsiTheme="majorHAnsi"/>
          <w:b/>
          <w:bCs/>
          <w:color w:val="auto"/>
        </w:rPr>
        <w:t>Budowa</w:t>
      </w:r>
      <w:r w:rsidR="001550AE" w:rsidRPr="004F445C">
        <w:rPr>
          <w:rFonts w:asciiTheme="majorHAnsi" w:hAnsiTheme="majorHAnsi"/>
          <w:b/>
          <w:bCs/>
          <w:color w:val="auto"/>
        </w:rPr>
        <w:t xml:space="preserve"> </w:t>
      </w:r>
      <w:r w:rsidR="004F445C" w:rsidRPr="004F445C">
        <w:rPr>
          <w:rFonts w:asciiTheme="majorHAnsi" w:hAnsiTheme="majorHAnsi"/>
          <w:b/>
          <w:bCs/>
          <w:color w:val="auto"/>
        </w:rPr>
        <w:t xml:space="preserve">szatni na boisku wielofunkcyjnym w Psarach </w:t>
      </w:r>
      <w:r w:rsidR="000F7DB1" w:rsidRPr="004F445C">
        <w:rPr>
          <w:rFonts w:asciiTheme="majorHAnsi" w:hAnsiTheme="majorHAnsi"/>
          <w:b/>
          <w:bCs/>
          <w:color w:val="auto"/>
        </w:rPr>
        <w:t xml:space="preserve">„ </w:t>
      </w:r>
    </w:p>
    <w:p w14:paraId="0E5B8F08" w14:textId="588C0669" w:rsidR="00814F00" w:rsidRPr="004F445C" w:rsidRDefault="00814F00" w:rsidP="00136641">
      <w:pPr>
        <w:pStyle w:val="Default"/>
        <w:numPr>
          <w:ilvl w:val="3"/>
          <w:numId w:val="29"/>
        </w:numPr>
        <w:ind w:left="284" w:hanging="284"/>
        <w:jc w:val="both"/>
        <w:rPr>
          <w:rFonts w:asciiTheme="majorHAnsi" w:hAnsiTheme="majorHAnsi" w:cs="BookmanOldStyle"/>
          <w:color w:val="auto"/>
        </w:rPr>
      </w:pPr>
      <w:r>
        <w:rPr>
          <w:rFonts w:asciiTheme="majorHAnsi" w:hAnsiTheme="majorHAnsi"/>
          <w:color w:val="auto"/>
        </w:rPr>
        <w:t>Niniejsze zamówienie obejmuje budowę budynku szatniowego na boisku wielofunkcyjnym w Psarach.</w:t>
      </w:r>
      <w:r>
        <w:rPr>
          <w:rFonts w:asciiTheme="majorHAnsi" w:hAnsiTheme="majorHAnsi" w:cs="BookmanOldStyle"/>
          <w:color w:val="auto"/>
        </w:rPr>
        <w:t xml:space="preserve"> Budynek jest zaprojektowany w technologii murowanej z dachem dwuspadowym o konstrukcji drewnianej pokrytej blachą </w:t>
      </w:r>
      <w:proofErr w:type="spellStart"/>
      <w:r>
        <w:rPr>
          <w:rFonts w:asciiTheme="majorHAnsi" w:hAnsiTheme="majorHAnsi" w:cs="BookmanOldStyle"/>
          <w:color w:val="auto"/>
        </w:rPr>
        <w:t>dachówkopodobną</w:t>
      </w:r>
      <w:proofErr w:type="spellEnd"/>
      <w:r>
        <w:rPr>
          <w:rFonts w:asciiTheme="majorHAnsi" w:hAnsiTheme="majorHAnsi" w:cs="BookmanOldStyle"/>
          <w:color w:val="auto"/>
        </w:rPr>
        <w:t xml:space="preserve">. </w:t>
      </w:r>
    </w:p>
    <w:p w14:paraId="049D2C7A" w14:textId="075A2938" w:rsidR="00E9363F" w:rsidRPr="004F445C" w:rsidRDefault="00CD783E" w:rsidP="00195DBE">
      <w:pPr>
        <w:pStyle w:val="Default"/>
        <w:ind w:left="284" w:hanging="284"/>
        <w:jc w:val="both"/>
        <w:rPr>
          <w:rFonts w:asciiTheme="majorHAnsi" w:hAnsiTheme="majorHAnsi"/>
          <w:b/>
          <w:bCs/>
          <w:color w:val="auto"/>
        </w:rPr>
      </w:pPr>
      <w:bookmarkStart w:id="3" w:name="_Hlk62219153"/>
      <w:r w:rsidRPr="004F445C">
        <w:rPr>
          <w:rFonts w:asciiTheme="majorHAnsi" w:hAnsiTheme="majorHAnsi"/>
          <w:color w:val="auto"/>
        </w:rPr>
        <w:t>3</w:t>
      </w:r>
      <w:r w:rsidR="008B796A" w:rsidRPr="004F445C">
        <w:rPr>
          <w:rFonts w:asciiTheme="majorHAnsi" w:hAnsiTheme="majorHAnsi"/>
          <w:color w:val="auto"/>
        </w:rPr>
        <w:t xml:space="preserve">. </w:t>
      </w:r>
      <w:r w:rsidR="00195DBE" w:rsidRPr="004F445C">
        <w:rPr>
          <w:rFonts w:asciiTheme="majorHAnsi" w:hAnsiTheme="majorHAnsi"/>
          <w:color w:val="auto"/>
        </w:rPr>
        <w:t xml:space="preserve"> </w:t>
      </w:r>
      <w:r w:rsidR="00D71E0C" w:rsidRPr="004F445C">
        <w:rPr>
          <w:rFonts w:asciiTheme="majorHAnsi" w:eastAsiaTheme="majorEastAsia" w:hAnsiTheme="majorHAnsi" w:cstheme="majorBidi"/>
          <w:bCs/>
          <w:color w:val="auto"/>
          <w:lang w:eastAsia="en-US"/>
        </w:rPr>
        <w:t xml:space="preserve">Szczegółowy opis przedmiotu zamówienia </w:t>
      </w:r>
      <w:r w:rsidR="006D6456" w:rsidRPr="004F445C">
        <w:rPr>
          <w:rFonts w:asciiTheme="majorHAnsi" w:eastAsiaTheme="majorEastAsia" w:hAnsiTheme="majorHAnsi" w:cstheme="majorBidi"/>
          <w:bCs/>
          <w:color w:val="auto"/>
          <w:lang w:eastAsia="en-US"/>
        </w:rPr>
        <w:t xml:space="preserve">( zakres robót ) oraz  warunki ich realizacji </w:t>
      </w:r>
      <w:r w:rsidR="00D71E0C" w:rsidRPr="004F445C">
        <w:rPr>
          <w:rFonts w:asciiTheme="majorHAnsi" w:eastAsiaTheme="majorEastAsia" w:hAnsiTheme="majorHAnsi" w:cstheme="majorBidi"/>
          <w:bCs/>
          <w:color w:val="auto"/>
          <w:lang w:eastAsia="en-US"/>
        </w:rPr>
        <w:t>określają</w:t>
      </w:r>
      <w:bookmarkEnd w:id="3"/>
      <w:r w:rsidR="00136641" w:rsidRPr="004F445C">
        <w:rPr>
          <w:rFonts w:asciiTheme="majorHAnsi" w:eastAsiaTheme="majorEastAsia" w:hAnsiTheme="majorHAnsi" w:cstheme="majorBidi"/>
          <w:bCs/>
          <w:color w:val="auto"/>
          <w:lang w:eastAsia="en-US"/>
        </w:rPr>
        <w:t>:</w:t>
      </w:r>
      <w:r w:rsidR="002C2041" w:rsidRPr="004F445C">
        <w:rPr>
          <w:rFonts w:asciiTheme="majorHAnsi" w:hAnsiTheme="majorHAnsi"/>
          <w:bCs/>
          <w:color w:val="auto"/>
        </w:rPr>
        <w:t xml:space="preserve"> </w:t>
      </w:r>
      <w:r w:rsidR="006D6456" w:rsidRPr="004F445C">
        <w:rPr>
          <w:rFonts w:asciiTheme="majorHAnsi" w:hAnsiTheme="majorHAnsi"/>
          <w:bCs/>
          <w:color w:val="auto"/>
        </w:rPr>
        <w:t xml:space="preserve">dokumentacja projektowa, </w:t>
      </w:r>
      <w:r w:rsidR="00E9363F" w:rsidRPr="004F445C">
        <w:rPr>
          <w:rFonts w:asciiTheme="majorHAnsi" w:hAnsiTheme="majorHAnsi"/>
          <w:bCs/>
          <w:color w:val="auto"/>
        </w:rPr>
        <w:t>przedmiar</w:t>
      </w:r>
      <w:r w:rsidR="002C2041" w:rsidRPr="004F445C">
        <w:rPr>
          <w:rFonts w:asciiTheme="majorHAnsi" w:hAnsiTheme="majorHAnsi"/>
          <w:bCs/>
          <w:color w:val="auto"/>
        </w:rPr>
        <w:t>y</w:t>
      </w:r>
      <w:r w:rsidR="00E9363F" w:rsidRPr="004F445C">
        <w:rPr>
          <w:rFonts w:asciiTheme="majorHAnsi" w:hAnsiTheme="majorHAnsi"/>
          <w:bCs/>
          <w:color w:val="auto"/>
        </w:rPr>
        <w:t xml:space="preserve"> robót</w:t>
      </w:r>
      <w:r w:rsidR="007D6BE8" w:rsidRPr="004F445C">
        <w:rPr>
          <w:rFonts w:asciiTheme="majorHAnsi" w:hAnsiTheme="majorHAnsi"/>
          <w:bCs/>
          <w:color w:val="auto"/>
        </w:rPr>
        <w:t xml:space="preserve"> - kosztorys nakładczy ślepy </w:t>
      </w:r>
      <w:r w:rsidR="002C2041" w:rsidRPr="004F445C">
        <w:rPr>
          <w:rFonts w:asciiTheme="majorHAnsi" w:hAnsiTheme="majorHAnsi"/>
          <w:bCs/>
          <w:color w:val="auto"/>
        </w:rPr>
        <w:t xml:space="preserve"> oraz specyfik</w:t>
      </w:r>
      <w:r w:rsidR="00DC5E5A" w:rsidRPr="004F445C">
        <w:rPr>
          <w:rFonts w:asciiTheme="majorHAnsi" w:hAnsiTheme="majorHAnsi"/>
          <w:bCs/>
          <w:color w:val="auto"/>
        </w:rPr>
        <w:t>acja techniczna</w:t>
      </w:r>
      <w:r w:rsidR="00E9363F" w:rsidRPr="004F445C">
        <w:rPr>
          <w:rFonts w:asciiTheme="majorHAnsi" w:hAnsiTheme="majorHAnsi"/>
          <w:bCs/>
          <w:color w:val="auto"/>
        </w:rPr>
        <w:t xml:space="preserve"> </w:t>
      </w:r>
      <w:r w:rsidR="00D71E0C" w:rsidRPr="004F445C">
        <w:rPr>
          <w:rFonts w:asciiTheme="majorHAnsi" w:hAnsiTheme="majorHAnsi"/>
          <w:bCs/>
          <w:color w:val="auto"/>
        </w:rPr>
        <w:t>nazwane dokumentacją techniczną która stanowi</w:t>
      </w:r>
      <w:r w:rsidR="00E9363F" w:rsidRPr="004F445C">
        <w:rPr>
          <w:rFonts w:asciiTheme="majorHAnsi" w:hAnsiTheme="majorHAnsi"/>
          <w:bCs/>
          <w:color w:val="auto"/>
        </w:rPr>
        <w:t xml:space="preserve"> załącznik </w:t>
      </w:r>
      <w:r w:rsidR="00D71E0C" w:rsidRPr="004F445C">
        <w:rPr>
          <w:rFonts w:asciiTheme="majorHAnsi" w:hAnsiTheme="majorHAnsi"/>
          <w:bCs/>
          <w:color w:val="auto"/>
        </w:rPr>
        <w:t xml:space="preserve">nr 1 do SWZ. </w:t>
      </w:r>
    </w:p>
    <w:p w14:paraId="0B897F2C" w14:textId="297FE509" w:rsidR="00AA4F20" w:rsidRPr="004F445C" w:rsidRDefault="00C33F0E" w:rsidP="00A964D5">
      <w:pPr>
        <w:spacing w:after="200"/>
        <w:ind w:left="284" w:hanging="284"/>
        <w:contextualSpacing/>
        <w:jc w:val="both"/>
        <w:rPr>
          <w:rFonts w:asciiTheme="majorHAnsi" w:eastAsiaTheme="majorEastAsia" w:hAnsiTheme="majorHAnsi" w:cstheme="majorBidi"/>
          <w:b/>
          <w:lang w:eastAsia="en-US"/>
        </w:rPr>
      </w:pPr>
      <w:r w:rsidRPr="004F445C">
        <w:rPr>
          <w:rFonts w:asciiTheme="majorHAnsi" w:eastAsiaTheme="majorEastAsia" w:hAnsiTheme="majorHAnsi" w:cstheme="majorBidi"/>
          <w:bCs/>
          <w:lang w:eastAsia="en-US"/>
        </w:rPr>
        <w:t>4</w:t>
      </w:r>
      <w:r w:rsidR="008B796A" w:rsidRPr="004F445C">
        <w:rPr>
          <w:rFonts w:asciiTheme="majorHAnsi" w:eastAsiaTheme="majorEastAsia" w:hAnsiTheme="majorHAnsi" w:cstheme="majorBidi"/>
          <w:bCs/>
          <w:lang w:eastAsia="en-US"/>
        </w:rPr>
        <w:t>.</w:t>
      </w:r>
      <w:r w:rsidR="008B796A" w:rsidRPr="004F445C">
        <w:rPr>
          <w:rFonts w:asciiTheme="majorHAnsi" w:eastAsiaTheme="majorEastAsia" w:hAnsiTheme="majorHAnsi" w:cstheme="majorBidi"/>
          <w:bCs/>
          <w:lang w:eastAsia="en-US"/>
        </w:rPr>
        <w:tab/>
      </w:r>
      <w:r w:rsidR="00E7521E" w:rsidRPr="004F445C">
        <w:rPr>
          <w:rFonts w:asciiTheme="majorHAnsi" w:eastAsiaTheme="majorEastAsia" w:hAnsiTheme="majorHAnsi" w:cstheme="majorBidi"/>
          <w:bCs/>
          <w:lang w:eastAsia="en-US"/>
        </w:rPr>
        <w:t xml:space="preserve">Szczegółowy opis przedmiotu zamówienia określają także </w:t>
      </w:r>
      <w:r w:rsidR="001C6A9E" w:rsidRPr="004F445C">
        <w:rPr>
          <w:rFonts w:asciiTheme="majorHAnsi" w:eastAsiaTheme="majorEastAsia" w:hAnsiTheme="majorHAnsi" w:cstheme="majorBidi"/>
          <w:bCs/>
          <w:lang w:eastAsia="en-US"/>
        </w:rPr>
        <w:t>p</w:t>
      </w:r>
      <w:r w:rsidR="00A87478" w:rsidRPr="004F445C">
        <w:rPr>
          <w:rFonts w:asciiTheme="majorHAnsi" w:eastAsiaTheme="majorEastAsia" w:hAnsiTheme="majorHAnsi" w:cstheme="majorBidi"/>
          <w:bCs/>
          <w:lang w:eastAsia="en-US"/>
        </w:rPr>
        <w:t>rojektowane</w:t>
      </w:r>
      <w:r w:rsidR="00A87478" w:rsidRPr="004F445C">
        <w:rPr>
          <w:rFonts w:asciiTheme="majorHAnsi" w:eastAsiaTheme="majorEastAsia" w:hAnsiTheme="majorHAnsi" w:cstheme="majorBidi"/>
          <w:lang w:eastAsia="en-US"/>
        </w:rPr>
        <w:t xml:space="preserve"> postanowienia umowy</w:t>
      </w:r>
      <w:r w:rsidR="003B0A7D" w:rsidRPr="004F445C">
        <w:rPr>
          <w:rFonts w:asciiTheme="majorHAnsi" w:eastAsiaTheme="majorEastAsia" w:hAnsiTheme="majorHAnsi" w:cstheme="majorBidi"/>
          <w:lang w:eastAsia="en-US"/>
        </w:rPr>
        <w:t xml:space="preserve"> </w:t>
      </w:r>
      <w:r w:rsidR="005F4C2F" w:rsidRPr="004F445C">
        <w:rPr>
          <w:rFonts w:asciiTheme="majorHAnsi" w:hAnsiTheme="majorHAnsi"/>
        </w:rPr>
        <w:t>które zostaną wprowadzone do</w:t>
      </w:r>
      <w:r w:rsidR="00952B99" w:rsidRPr="004F445C">
        <w:rPr>
          <w:rFonts w:asciiTheme="majorHAnsi" w:hAnsiTheme="majorHAnsi"/>
        </w:rPr>
        <w:t xml:space="preserve"> umowy</w:t>
      </w:r>
      <w:r w:rsidRPr="004F445C">
        <w:rPr>
          <w:rFonts w:asciiTheme="majorHAnsi" w:hAnsiTheme="majorHAnsi"/>
        </w:rPr>
        <w:t>,</w:t>
      </w:r>
      <w:r w:rsidR="00952B99" w:rsidRPr="004F445C">
        <w:rPr>
          <w:rFonts w:asciiTheme="majorHAnsi" w:hAnsiTheme="majorHAnsi"/>
        </w:rPr>
        <w:t xml:space="preserve"> stanowiące załącznik nr </w:t>
      </w:r>
      <w:r w:rsidR="00074304" w:rsidRPr="004F445C">
        <w:rPr>
          <w:rFonts w:asciiTheme="majorHAnsi" w:hAnsiTheme="majorHAnsi"/>
        </w:rPr>
        <w:t>5</w:t>
      </w:r>
      <w:r w:rsidR="005F4C2F" w:rsidRPr="004F445C">
        <w:rPr>
          <w:rFonts w:asciiTheme="majorHAnsi" w:hAnsiTheme="majorHAnsi"/>
        </w:rPr>
        <w:t xml:space="preserve"> do SWZ.</w:t>
      </w:r>
    </w:p>
    <w:p w14:paraId="66A99E13" w14:textId="77777777" w:rsidR="00B457B5" w:rsidRPr="004F445C" w:rsidRDefault="00C33F0E" w:rsidP="00B457B5">
      <w:pPr>
        <w:spacing w:after="200"/>
        <w:contextualSpacing/>
        <w:jc w:val="both"/>
        <w:rPr>
          <w:rFonts w:asciiTheme="majorHAnsi" w:hAnsiTheme="majorHAnsi"/>
        </w:rPr>
      </w:pPr>
      <w:r w:rsidRPr="004F445C">
        <w:rPr>
          <w:rFonts w:asciiTheme="majorHAnsi" w:hAnsiTheme="majorHAnsi"/>
        </w:rPr>
        <w:t>5</w:t>
      </w:r>
      <w:r w:rsidR="008B796A" w:rsidRPr="004F445C">
        <w:rPr>
          <w:rFonts w:asciiTheme="majorHAnsi" w:hAnsiTheme="majorHAnsi"/>
        </w:rPr>
        <w:t xml:space="preserve">. </w:t>
      </w:r>
      <w:r w:rsidR="000F072B" w:rsidRPr="004F445C">
        <w:rPr>
          <w:rFonts w:asciiTheme="majorHAnsi" w:hAnsiTheme="majorHAnsi"/>
        </w:rPr>
        <w:t xml:space="preserve">Wspólny Słownik </w:t>
      </w:r>
      <w:r w:rsidR="00815063" w:rsidRPr="004F445C">
        <w:rPr>
          <w:rFonts w:asciiTheme="majorHAnsi" w:hAnsiTheme="majorHAnsi"/>
        </w:rPr>
        <w:t>Zamówienia :</w:t>
      </w:r>
    </w:p>
    <w:p w14:paraId="178D0E5E" w14:textId="5DCECEC9" w:rsidR="00B457B5" w:rsidRPr="004F445C" w:rsidRDefault="00D73E85" w:rsidP="00B457B5">
      <w:pPr>
        <w:spacing w:after="200"/>
        <w:contextualSpacing/>
        <w:jc w:val="both"/>
        <w:rPr>
          <w:rFonts w:asciiTheme="majorHAnsi" w:hAnsiTheme="majorHAnsi"/>
        </w:rPr>
      </w:pPr>
      <w:r w:rsidRPr="004F445C">
        <w:rPr>
          <w:rFonts w:asciiTheme="majorHAnsi" w:hAnsiTheme="majorHAnsi"/>
        </w:rPr>
        <w:t xml:space="preserve">      </w:t>
      </w:r>
      <w:r w:rsidR="00B457B5" w:rsidRPr="004F445C">
        <w:rPr>
          <w:rFonts w:asciiTheme="majorHAnsi" w:hAnsiTheme="majorHAnsi"/>
        </w:rPr>
        <w:t xml:space="preserve">45210000-2 – roboty budowlane </w:t>
      </w:r>
      <w:r w:rsidR="0001413C" w:rsidRPr="004F445C">
        <w:rPr>
          <w:rFonts w:asciiTheme="majorHAnsi" w:hAnsiTheme="majorHAnsi"/>
        </w:rPr>
        <w:t>w zakresie budynków</w:t>
      </w:r>
    </w:p>
    <w:p w14:paraId="3C3490F9" w14:textId="17C6E46C" w:rsidR="00B457B5" w:rsidRPr="004F445C" w:rsidRDefault="00B457B5" w:rsidP="00B457B5">
      <w:pPr>
        <w:spacing w:after="200"/>
        <w:contextualSpacing/>
        <w:jc w:val="both"/>
        <w:rPr>
          <w:rFonts w:asciiTheme="majorHAnsi" w:hAnsiTheme="majorHAnsi"/>
        </w:rPr>
      </w:pPr>
      <w:r w:rsidRPr="004F445C">
        <w:rPr>
          <w:rFonts w:asciiTheme="majorHAnsi" w:hAnsiTheme="majorHAnsi"/>
        </w:rPr>
        <w:t xml:space="preserve">      45310000-3 -  roboty instalac</w:t>
      </w:r>
      <w:r w:rsidR="0001413C" w:rsidRPr="004F445C">
        <w:rPr>
          <w:rFonts w:asciiTheme="majorHAnsi" w:hAnsiTheme="majorHAnsi"/>
        </w:rPr>
        <w:t xml:space="preserve">yjne </w:t>
      </w:r>
      <w:r w:rsidRPr="004F445C">
        <w:rPr>
          <w:rFonts w:asciiTheme="majorHAnsi" w:hAnsiTheme="majorHAnsi"/>
        </w:rPr>
        <w:t>elektryczn</w:t>
      </w:r>
      <w:r w:rsidR="0001413C" w:rsidRPr="004F445C">
        <w:rPr>
          <w:rFonts w:asciiTheme="majorHAnsi" w:hAnsiTheme="majorHAnsi"/>
        </w:rPr>
        <w:t>e</w:t>
      </w:r>
    </w:p>
    <w:p w14:paraId="5256577F" w14:textId="5088942F" w:rsidR="00B457B5" w:rsidRPr="004F445C" w:rsidRDefault="00B457B5" w:rsidP="00B457B5">
      <w:pPr>
        <w:spacing w:after="200"/>
        <w:contextualSpacing/>
        <w:jc w:val="both"/>
        <w:rPr>
          <w:rFonts w:asciiTheme="majorHAnsi" w:hAnsiTheme="majorHAnsi"/>
        </w:rPr>
      </w:pPr>
      <w:r w:rsidRPr="004F445C">
        <w:rPr>
          <w:rFonts w:asciiTheme="majorHAnsi" w:hAnsiTheme="majorHAnsi"/>
        </w:rPr>
        <w:t xml:space="preserve">      45300000-0 -  roboty </w:t>
      </w:r>
      <w:r w:rsidR="0001413C" w:rsidRPr="004F445C">
        <w:rPr>
          <w:rFonts w:asciiTheme="majorHAnsi" w:hAnsiTheme="majorHAnsi"/>
        </w:rPr>
        <w:t>instalacyjne w budynkach</w:t>
      </w:r>
    </w:p>
    <w:p w14:paraId="174FA814" w14:textId="55677F13" w:rsidR="00DA267D" w:rsidRPr="0014256D" w:rsidRDefault="00C33F0E" w:rsidP="00B457B5">
      <w:pPr>
        <w:spacing w:after="200"/>
        <w:ind w:left="284" w:hanging="284"/>
        <w:contextualSpacing/>
        <w:jc w:val="both"/>
        <w:rPr>
          <w:rFonts w:asciiTheme="majorHAnsi" w:eastAsiaTheme="majorEastAsia" w:hAnsiTheme="majorHAnsi" w:cstheme="majorBidi"/>
          <w:lang w:eastAsia="en-US"/>
        </w:rPr>
      </w:pPr>
      <w:r w:rsidRPr="004F445C">
        <w:rPr>
          <w:rFonts w:asciiTheme="majorHAnsi" w:eastAsiaTheme="majorEastAsia" w:hAnsiTheme="majorHAnsi" w:cstheme="majorBidi"/>
          <w:lang w:eastAsia="en-US"/>
        </w:rPr>
        <w:t>6</w:t>
      </w:r>
      <w:r w:rsidR="00EC2017" w:rsidRPr="004F445C">
        <w:rPr>
          <w:rFonts w:asciiTheme="majorHAnsi" w:eastAsiaTheme="majorEastAsia" w:hAnsiTheme="majorHAnsi" w:cstheme="majorBidi"/>
          <w:lang w:eastAsia="en-US"/>
        </w:rPr>
        <w:t>.</w:t>
      </w:r>
      <w:r w:rsidR="0014256D" w:rsidRPr="004F445C">
        <w:rPr>
          <w:rFonts w:asciiTheme="majorHAnsi" w:eastAsiaTheme="majorEastAsia" w:hAnsiTheme="majorHAnsi" w:cstheme="majorBidi"/>
          <w:lang w:eastAsia="en-US"/>
        </w:rPr>
        <w:tab/>
      </w:r>
      <w:r w:rsidR="00AA4F20" w:rsidRPr="004F445C">
        <w:rPr>
          <w:rFonts w:asciiTheme="majorHAnsi" w:eastAsiaTheme="majorEastAsia" w:hAnsiTheme="majorHAnsi" w:cstheme="majorBidi"/>
          <w:lang w:eastAsia="en-US"/>
        </w:rPr>
        <w:t xml:space="preserve">Wszystkie wymagania określone w dokumentach </w:t>
      </w:r>
      <w:r w:rsidR="00AA4F20" w:rsidRPr="0014256D">
        <w:rPr>
          <w:rFonts w:asciiTheme="majorHAnsi" w:eastAsiaTheme="majorEastAsia" w:hAnsiTheme="majorHAnsi" w:cstheme="majorBidi"/>
          <w:lang w:eastAsia="en-US"/>
        </w:rPr>
        <w:t>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lastRenderedPageBreak/>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492EECF" w14:textId="77777777" w:rsidR="00842CDD" w:rsidRPr="00315159" w:rsidRDefault="00842CDD" w:rsidP="00842CDD">
      <w:pPr>
        <w:pStyle w:val="Akapitzlist"/>
        <w:numPr>
          <w:ilvl w:val="0"/>
          <w:numId w:val="49"/>
        </w:numPr>
        <w:autoSpaceDE w:val="0"/>
        <w:autoSpaceDN w:val="0"/>
        <w:adjustRightInd w:val="0"/>
        <w:ind w:left="284" w:hanging="284"/>
        <w:jc w:val="both"/>
        <w:rPr>
          <w:rFonts w:asciiTheme="majorHAnsi" w:hAnsiTheme="majorHAnsi" w:cs="Calibri"/>
        </w:rPr>
      </w:pPr>
      <w:r w:rsidRPr="00315159">
        <w:rPr>
          <w:rFonts w:asciiTheme="majorHAnsi" w:hAnsiTheme="majorHAnsi"/>
        </w:rPr>
        <w:t>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p>
    <w:p w14:paraId="43E06AEB" w14:textId="77777777" w:rsidR="00842CDD" w:rsidRPr="00315159" w:rsidRDefault="00842CDD" w:rsidP="00842CDD">
      <w:pPr>
        <w:pStyle w:val="Akapitzlist"/>
        <w:numPr>
          <w:ilvl w:val="0"/>
          <w:numId w:val="49"/>
        </w:numPr>
        <w:autoSpaceDE w:val="0"/>
        <w:autoSpaceDN w:val="0"/>
        <w:adjustRightInd w:val="0"/>
        <w:ind w:left="284" w:hanging="284"/>
        <w:jc w:val="both"/>
        <w:rPr>
          <w:rFonts w:asciiTheme="majorHAnsi" w:hAnsiTheme="majorHAnsi" w:cs="Calibri"/>
        </w:rPr>
      </w:pPr>
      <w:r w:rsidRPr="00315159">
        <w:rPr>
          <w:rFonts w:asciiTheme="majorHAnsi" w:hAnsiTheme="majorHAnsi" w:cs="Calibri"/>
        </w:rPr>
        <w:t xml:space="preserve">Zamawiający </w:t>
      </w:r>
      <w:r w:rsidRPr="00315159">
        <w:rPr>
          <w:rFonts w:asciiTheme="majorHAnsi" w:hAnsiTheme="majorHAnsi"/>
        </w:rPr>
        <w:t xml:space="preserve">dopuszcza rozwiązania równoważne w zakresie norm, ocen technicznych, specyfikacji technicznych i systemów referencji technicznych. </w:t>
      </w:r>
      <w:r w:rsidRPr="00315159">
        <w:rPr>
          <w:rFonts w:asciiTheme="majorHAnsi" w:hAnsiTheme="majorHAnsi" w:cstheme="majorHAnsi"/>
        </w:rPr>
        <w:t>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48A13B4A"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195DBE">
        <w:rPr>
          <w:rFonts w:asciiTheme="majorHAnsi" w:eastAsiaTheme="majorEastAsia" w:hAnsiTheme="majorHAnsi" w:cstheme="majorBidi"/>
          <w:b/>
          <w:bCs/>
          <w:color w:val="FF0000"/>
          <w:lang w:eastAsia="en-US"/>
        </w:rPr>
        <w:t>29 listopada</w:t>
      </w:r>
      <w:r w:rsidR="005260DB">
        <w:rPr>
          <w:rFonts w:asciiTheme="majorHAnsi" w:eastAsiaTheme="majorEastAsia" w:hAnsiTheme="majorHAnsi" w:cstheme="majorBidi"/>
          <w:b/>
          <w:bCs/>
          <w:color w:val="FF0000"/>
          <w:lang w:eastAsia="en-US"/>
        </w:rPr>
        <w:t xml:space="preserve"> 202</w:t>
      </w:r>
      <w:r w:rsidR="00195DBE">
        <w:rPr>
          <w:rFonts w:asciiTheme="majorHAnsi" w:eastAsiaTheme="majorEastAsia" w:hAnsiTheme="majorHAnsi" w:cstheme="majorBidi"/>
          <w:b/>
          <w:bCs/>
          <w:color w:val="FF0000"/>
          <w:lang w:eastAsia="en-US"/>
        </w:rPr>
        <w:t>4</w:t>
      </w:r>
      <w:r w:rsidR="005260DB">
        <w:rPr>
          <w:rFonts w:asciiTheme="majorHAnsi" w:eastAsiaTheme="majorEastAsia" w:hAnsiTheme="majorHAnsi" w:cstheme="majorBidi"/>
          <w:b/>
          <w:bCs/>
          <w:color w:val="FF0000"/>
          <w:lang w:eastAsia="en-US"/>
        </w:rPr>
        <w:t xml:space="preserve">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0074F0A4" w:rsidR="00BA5CB8" w:rsidRPr="00E06264" w:rsidRDefault="00BA5CB8" w:rsidP="00E06264">
      <w:pPr>
        <w:pStyle w:val="Akapitzlist"/>
        <w:numPr>
          <w:ilvl w:val="0"/>
          <w:numId w:val="55"/>
        </w:numPr>
        <w:ind w:left="567" w:right="419" w:hanging="425"/>
        <w:jc w:val="both"/>
        <w:rPr>
          <w:rFonts w:asciiTheme="majorHAnsi" w:hAnsiTheme="majorHAnsi"/>
          <w:bCs/>
        </w:rPr>
      </w:pPr>
      <w:r w:rsidRPr="00E06264">
        <w:rPr>
          <w:rFonts w:asciiTheme="majorHAnsi" w:hAnsiTheme="majorHAnsi"/>
        </w:rPr>
        <w:t>dysponuje lub będzie dysponował w okresie przewidzianym na realizację zamówienia</w:t>
      </w:r>
      <w:r w:rsidRPr="00E06264">
        <w:rPr>
          <w:rFonts w:asciiTheme="majorHAnsi" w:hAnsiTheme="majorHAnsi"/>
          <w:b/>
        </w:rPr>
        <w:t xml:space="preserve"> </w:t>
      </w:r>
      <w:r w:rsidRPr="00836063">
        <w:rPr>
          <w:rFonts w:asciiTheme="majorHAnsi" w:hAnsiTheme="majorHAnsi"/>
          <w:b/>
        </w:rPr>
        <w:t>osobą/osobami posiadającymi uprawnienia</w:t>
      </w:r>
      <w:r w:rsidR="00867F0D" w:rsidRPr="00836063">
        <w:rPr>
          <w:rFonts w:asciiTheme="majorHAnsi" w:hAnsiTheme="majorHAnsi"/>
          <w:b/>
        </w:rPr>
        <w:t>:</w:t>
      </w:r>
      <w:r w:rsidRPr="00836063">
        <w:rPr>
          <w:rFonts w:asciiTheme="majorHAnsi" w:hAnsiTheme="majorHAnsi"/>
          <w:b/>
        </w:rPr>
        <w:t xml:space="preserve"> budowlane do kierowania robotami budowlanymi o specjalności </w:t>
      </w:r>
      <w:r w:rsidR="00A20FBB" w:rsidRPr="00836063">
        <w:rPr>
          <w:rFonts w:asciiTheme="majorHAnsi" w:hAnsiTheme="majorHAnsi"/>
          <w:b/>
        </w:rPr>
        <w:t xml:space="preserve">konstrukcyjno – budowlanej </w:t>
      </w:r>
      <w:r w:rsidR="007A3C68" w:rsidRPr="00836063">
        <w:rPr>
          <w:rFonts w:asciiTheme="majorHAnsi" w:hAnsiTheme="majorHAnsi"/>
          <w:b/>
        </w:rPr>
        <w:t xml:space="preserve">oraz </w:t>
      </w:r>
      <w:r w:rsidR="00880BC0" w:rsidRPr="00836063">
        <w:rPr>
          <w:rFonts w:asciiTheme="majorHAnsi" w:hAnsiTheme="majorHAnsi"/>
          <w:b/>
        </w:rPr>
        <w:t xml:space="preserve">o specjalności </w:t>
      </w:r>
      <w:r w:rsidR="00A44D03" w:rsidRPr="00836063">
        <w:rPr>
          <w:rFonts w:asciiTheme="majorHAnsi" w:hAnsiTheme="majorHAnsi"/>
          <w:b/>
        </w:rPr>
        <w:t>instalacyjnej</w:t>
      </w:r>
      <w:r w:rsidR="001C0A3A" w:rsidRPr="00836063">
        <w:rPr>
          <w:rFonts w:asciiTheme="majorHAnsi" w:hAnsiTheme="majorHAnsi"/>
          <w:b/>
        </w:rPr>
        <w:t xml:space="preserve"> w zakresie sieci, instalacji i </w:t>
      </w:r>
      <w:r w:rsidR="00A44D03" w:rsidRPr="00836063">
        <w:rPr>
          <w:rFonts w:asciiTheme="majorHAnsi" w:hAnsiTheme="majorHAnsi"/>
          <w:b/>
        </w:rPr>
        <w:t xml:space="preserve">urządzeń </w:t>
      </w:r>
      <w:r w:rsidR="006F51E8" w:rsidRPr="00836063">
        <w:rPr>
          <w:rFonts w:asciiTheme="majorHAnsi" w:hAnsiTheme="majorHAnsi"/>
          <w:b/>
        </w:rPr>
        <w:t>wodociągowych</w:t>
      </w:r>
      <w:r w:rsidRPr="00836063">
        <w:rPr>
          <w:rFonts w:asciiTheme="majorHAnsi" w:hAnsiTheme="majorHAnsi"/>
          <w:b/>
        </w:rPr>
        <w:t xml:space="preserve"> </w:t>
      </w:r>
      <w:r w:rsidR="00A20FBB" w:rsidRPr="00836063">
        <w:rPr>
          <w:rFonts w:asciiTheme="majorHAnsi" w:hAnsiTheme="majorHAnsi"/>
          <w:b/>
        </w:rPr>
        <w:t xml:space="preserve">i kanalizacyjnych </w:t>
      </w:r>
      <w:r w:rsidR="007A3C68" w:rsidRPr="00836063">
        <w:rPr>
          <w:rFonts w:asciiTheme="majorHAnsi" w:hAnsiTheme="majorHAnsi"/>
          <w:b/>
        </w:rPr>
        <w:t xml:space="preserve">oraz </w:t>
      </w:r>
      <w:r w:rsidR="00880BC0" w:rsidRPr="00836063">
        <w:rPr>
          <w:rFonts w:asciiTheme="majorHAnsi" w:hAnsiTheme="majorHAnsi"/>
          <w:b/>
        </w:rPr>
        <w:t xml:space="preserve">o specjalności </w:t>
      </w:r>
      <w:r w:rsidR="007A3C68" w:rsidRPr="00836063">
        <w:rPr>
          <w:rFonts w:asciiTheme="majorHAnsi" w:hAnsiTheme="majorHAnsi"/>
          <w:b/>
        </w:rPr>
        <w:t xml:space="preserve">instalacyjnej w zakresie sieci, instalacji i urządzeń </w:t>
      </w:r>
      <w:r w:rsidR="00A20FBB" w:rsidRPr="00836063">
        <w:rPr>
          <w:rFonts w:asciiTheme="majorHAnsi" w:hAnsiTheme="majorHAnsi"/>
          <w:b/>
        </w:rPr>
        <w:t>elektryczn</w:t>
      </w:r>
      <w:r w:rsidR="007A3C68" w:rsidRPr="00836063">
        <w:rPr>
          <w:rFonts w:asciiTheme="majorHAnsi" w:hAnsiTheme="majorHAnsi"/>
          <w:b/>
        </w:rPr>
        <w:t>ych</w:t>
      </w:r>
      <w:r w:rsidR="007A3C68" w:rsidRPr="00836063">
        <w:rPr>
          <w:rFonts w:asciiTheme="majorHAnsi" w:hAnsiTheme="majorHAnsi"/>
          <w:bCs/>
        </w:rPr>
        <w:t xml:space="preserve"> </w:t>
      </w:r>
      <w:r w:rsidRPr="00E06264">
        <w:rPr>
          <w:rFonts w:asciiTheme="majorHAnsi" w:hAnsiTheme="majorHAnsi"/>
          <w:bCs/>
        </w:rPr>
        <w:t>potwierdzone stosownymi decyzjami, o których mowa w ustawie z dnia 7 lipca 1994 r. Prawo budowlane (t.j.</w:t>
      </w:r>
      <w:r w:rsidR="00880BC0">
        <w:rPr>
          <w:rFonts w:asciiTheme="majorHAnsi" w:hAnsiTheme="majorHAnsi"/>
          <w:bCs/>
        </w:rPr>
        <w:t xml:space="preserve"> </w:t>
      </w:r>
      <w:r w:rsidRPr="00E06264">
        <w:rPr>
          <w:rFonts w:asciiTheme="majorHAnsi" w:hAnsiTheme="majorHAnsi"/>
          <w:bCs/>
        </w:rPr>
        <w:t xml:space="preserve"> Dz. U. z 202</w:t>
      </w:r>
      <w:r w:rsidR="00A20FBB" w:rsidRPr="00E06264">
        <w:rPr>
          <w:rFonts w:asciiTheme="majorHAnsi" w:hAnsiTheme="majorHAnsi"/>
          <w:bCs/>
        </w:rPr>
        <w:t>3</w:t>
      </w:r>
      <w:r w:rsidRPr="00E06264">
        <w:rPr>
          <w:rFonts w:asciiTheme="majorHAnsi" w:hAnsiTheme="majorHAnsi"/>
          <w:bCs/>
        </w:rPr>
        <w:t xml:space="preserve">r. poz. </w:t>
      </w:r>
      <w:r w:rsidR="00A20FBB" w:rsidRPr="00E06264">
        <w:rPr>
          <w:rFonts w:asciiTheme="majorHAnsi" w:hAnsiTheme="majorHAnsi"/>
          <w:bCs/>
        </w:rPr>
        <w:t>682</w:t>
      </w:r>
      <w:r w:rsidRPr="00E06264">
        <w:rPr>
          <w:rFonts w:asciiTheme="majorHAnsi" w:hAnsiTheme="majorHAnsi"/>
          <w:bCs/>
        </w:rPr>
        <w:t xml:space="preserve"> ze zm.) lub inne ważne uprawnienia do kierowania robotami budowlanymi w w/w specjalności</w:t>
      </w:r>
      <w:r w:rsidR="00A20FBB" w:rsidRPr="00E06264">
        <w:rPr>
          <w:rFonts w:asciiTheme="majorHAnsi" w:hAnsiTheme="majorHAnsi"/>
          <w:bCs/>
        </w:rPr>
        <w:t>ach</w:t>
      </w:r>
      <w:r w:rsidRPr="00E06264">
        <w:rPr>
          <w:rFonts w:asciiTheme="majorHAnsi" w:hAnsiTheme="majorHAnsi"/>
          <w:bCs/>
        </w:rPr>
        <w:t xml:space="preserve"> wydane na podstawie wcześniej obowiązujących przepisów</w:t>
      </w:r>
      <w:r w:rsidR="00BC1DEC">
        <w:rPr>
          <w:rFonts w:asciiTheme="majorHAnsi" w:hAnsiTheme="majorHAnsi"/>
          <w:bCs/>
        </w:rPr>
        <w:t>,</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4AAFD89F" w:rsidR="00BA5CB8" w:rsidRPr="00D7141E" w:rsidRDefault="001A7A8C" w:rsidP="00BA5CB8">
      <w:pPr>
        <w:spacing w:after="240"/>
        <w:ind w:left="291" w:right="411"/>
        <w:jc w:val="both"/>
        <w:rPr>
          <w:rFonts w:asciiTheme="majorHAnsi" w:hAnsiTheme="majorHAnsi"/>
          <w:i/>
        </w:rPr>
      </w:pPr>
      <w:r>
        <w:rPr>
          <w:rFonts w:asciiTheme="majorHAnsi" w:hAnsiTheme="majorHAnsi"/>
          <w:i/>
        </w:rPr>
        <w:t xml:space="preserve"> </w:t>
      </w:r>
      <w:r w:rsidR="00E06264">
        <w:rPr>
          <w:rFonts w:asciiTheme="majorHAnsi" w:hAnsiTheme="majorHAnsi"/>
          <w:i/>
        </w:rPr>
        <w:t>Przez uprawnienia należy rozumieć: uprawnienia budowlane o których mowa</w:t>
      </w:r>
      <w:r w:rsidR="00BA5CB8" w:rsidRPr="00593801">
        <w:rPr>
          <w:rFonts w:asciiTheme="majorHAnsi" w:hAnsiTheme="majorHAnsi"/>
          <w:i/>
        </w:rPr>
        <w:t xml:space="preserve"> w ustawie z dnia 7 lipca 1994 r. Prawo budowlane (</w:t>
      </w:r>
      <w:r w:rsidR="000D4B45">
        <w:rPr>
          <w:rFonts w:asciiTheme="majorHAnsi" w:hAnsiTheme="majorHAnsi"/>
          <w:i/>
        </w:rPr>
        <w:t xml:space="preserve">t.j. </w:t>
      </w:r>
      <w:r w:rsidR="00BA5CB8" w:rsidRPr="00593801">
        <w:rPr>
          <w:rFonts w:asciiTheme="majorHAnsi" w:hAnsiTheme="majorHAnsi"/>
          <w:i/>
        </w:rPr>
        <w:t>Dz. U. z 2</w:t>
      </w:r>
      <w:r w:rsidR="000D4B45">
        <w:rPr>
          <w:rFonts w:asciiTheme="majorHAnsi" w:hAnsiTheme="majorHAnsi"/>
          <w:i/>
        </w:rPr>
        <w:t>023</w:t>
      </w:r>
      <w:r w:rsidR="00BA5CB8" w:rsidRPr="00593801">
        <w:rPr>
          <w:rFonts w:asciiTheme="majorHAnsi" w:hAnsiTheme="majorHAnsi"/>
          <w:i/>
        </w:rPr>
        <w:t xml:space="preserve">r poz. </w:t>
      </w:r>
      <w:r w:rsidR="000D4B45">
        <w:rPr>
          <w:rFonts w:asciiTheme="majorHAnsi" w:hAnsiTheme="majorHAnsi"/>
          <w:i/>
        </w:rPr>
        <w:t>682</w:t>
      </w:r>
      <w:r w:rsidR="00BA5CB8" w:rsidRPr="00593801">
        <w:rPr>
          <w:rFonts w:asciiTheme="majorHAnsi" w:hAnsiTheme="majorHAnsi"/>
          <w:i/>
        </w:rPr>
        <w:t xml:space="preserve"> ze zm.) </w:t>
      </w:r>
      <w:r w:rsidR="00BA5CB8" w:rsidRPr="00D7141E">
        <w:rPr>
          <w:rFonts w:asciiTheme="majorHAnsi" w:hAnsiTheme="majorHAnsi"/>
          <w:i/>
        </w:rPr>
        <w:t xml:space="preserve">oraz  w Rozporządzeniu Ministra </w:t>
      </w:r>
      <w:r w:rsidR="00494838" w:rsidRPr="00D7141E">
        <w:rPr>
          <w:rFonts w:asciiTheme="majorHAnsi" w:hAnsiTheme="majorHAnsi"/>
          <w:i/>
        </w:rPr>
        <w:t>Inwestycji i Rozwoju</w:t>
      </w:r>
      <w:r w:rsidR="00BA5CB8" w:rsidRPr="00D7141E">
        <w:rPr>
          <w:rFonts w:asciiTheme="majorHAnsi" w:hAnsiTheme="majorHAnsi"/>
          <w:i/>
        </w:rPr>
        <w:t xml:space="preserve"> z dnia 2</w:t>
      </w:r>
      <w:r w:rsidR="00494838" w:rsidRPr="00D7141E">
        <w:rPr>
          <w:rFonts w:asciiTheme="majorHAnsi" w:hAnsiTheme="majorHAnsi"/>
          <w:i/>
        </w:rPr>
        <w:t>9</w:t>
      </w:r>
      <w:r w:rsidR="00BA5CB8" w:rsidRPr="00D7141E">
        <w:rPr>
          <w:rFonts w:asciiTheme="majorHAnsi" w:hAnsiTheme="majorHAnsi"/>
          <w:i/>
        </w:rPr>
        <w:t xml:space="preserve"> kwietnia 20</w:t>
      </w:r>
      <w:r w:rsidR="00494838" w:rsidRPr="00D7141E">
        <w:rPr>
          <w:rFonts w:asciiTheme="majorHAnsi" w:hAnsiTheme="majorHAnsi"/>
          <w:i/>
        </w:rPr>
        <w:t>19</w:t>
      </w:r>
      <w:r w:rsidR="00BA5CB8"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00BA5CB8" w:rsidRPr="00D7141E">
        <w:rPr>
          <w:rFonts w:asciiTheme="majorHAnsi" w:hAnsiTheme="majorHAnsi"/>
          <w:i/>
        </w:rPr>
        <w:t>samodzielnych funkcji technicznych w budownictwie (</w:t>
      </w:r>
      <w:r w:rsidR="00494838" w:rsidRPr="00D7141E">
        <w:rPr>
          <w:rFonts w:asciiTheme="majorHAnsi" w:hAnsiTheme="majorHAnsi"/>
          <w:i/>
        </w:rPr>
        <w:t xml:space="preserve">tj. </w:t>
      </w:r>
      <w:r w:rsidR="00BA5CB8" w:rsidRPr="00D7141E">
        <w:rPr>
          <w:rFonts w:asciiTheme="majorHAnsi" w:hAnsiTheme="majorHAnsi"/>
          <w:i/>
        </w:rPr>
        <w:t>Dz. U. z 20</w:t>
      </w:r>
      <w:r w:rsidR="00494838" w:rsidRPr="00D7141E">
        <w:rPr>
          <w:rFonts w:asciiTheme="majorHAnsi" w:hAnsiTheme="majorHAnsi"/>
          <w:i/>
        </w:rPr>
        <w:t>19</w:t>
      </w:r>
      <w:r w:rsidR="00BA5CB8" w:rsidRPr="00D7141E">
        <w:rPr>
          <w:rFonts w:asciiTheme="majorHAnsi" w:hAnsiTheme="majorHAnsi"/>
          <w:i/>
        </w:rPr>
        <w:t xml:space="preserve"> r.  poz.</w:t>
      </w:r>
      <w:r w:rsidR="00494838" w:rsidRPr="00D7141E">
        <w:rPr>
          <w:rFonts w:asciiTheme="majorHAnsi" w:hAnsiTheme="majorHAnsi"/>
          <w:i/>
        </w:rPr>
        <w:t xml:space="preserve"> 831</w:t>
      </w:r>
      <w:r w:rsidR="00BA5CB8"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00BA5CB8"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00BA5CB8" w:rsidRPr="00D7141E">
        <w:rPr>
          <w:rFonts w:asciiTheme="majorHAnsi" w:hAnsiTheme="majorHAnsi"/>
          <w:i/>
        </w:rPr>
        <w:t xml:space="preserve">r. poz. </w:t>
      </w:r>
      <w:r w:rsidR="00926D3E">
        <w:rPr>
          <w:rFonts w:asciiTheme="majorHAnsi" w:hAnsiTheme="majorHAnsi"/>
          <w:i/>
        </w:rPr>
        <w:t>334</w:t>
      </w:r>
      <w:r w:rsidR="00BA5CB8" w:rsidRPr="00D7141E">
        <w:rPr>
          <w:rFonts w:asciiTheme="majorHAnsi" w:hAnsiTheme="majorHAnsi"/>
          <w:i/>
        </w:rPr>
        <w:t xml:space="preserve"> ze zm.) do pełnienia samodzielnej funkcji w budownictwie.  </w:t>
      </w:r>
    </w:p>
    <w:p w14:paraId="591255E0" w14:textId="03891CDE" w:rsidR="001415BE" w:rsidRPr="00836063" w:rsidRDefault="00BA5CB8" w:rsidP="00E06264">
      <w:pPr>
        <w:pStyle w:val="Akapitzlist"/>
        <w:numPr>
          <w:ilvl w:val="0"/>
          <w:numId w:val="55"/>
        </w:numPr>
        <w:ind w:right="416" w:hanging="578"/>
        <w:jc w:val="both"/>
        <w:rPr>
          <w:rFonts w:asciiTheme="majorHAnsi" w:hAnsiTheme="majorHAnsi"/>
          <w:b/>
        </w:rPr>
      </w:pPr>
      <w:r w:rsidRPr="00880BC0">
        <w:rPr>
          <w:rFonts w:asciiTheme="majorHAnsi" w:hAnsiTheme="majorHAnsi"/>
          <w:b/>
        </w:rPr>
        <w:t xml:space="preserve">w okresie ostatnich 5 lat </w:t>
      </w:r>
      <w:r w:rsidRPr="00880BC0">
        <w:rPr>
          <w:rFonts w:asciiTheme="majorHAnsi" w:hAnsiTheme="majorHAnsi"/>
          <w:bCs/>
        </w:rPr>
        <w:t xml:space="preserve">przed upływem terminu składania ofert o udzielenie zamówienia, a jeżeli okres prowadzenia działalności jest krótszy - w tym okresie, </w:t>
      </w:r>
      <w:r w:rsidR="00145ED8" w:rsidRPr="00880BC0">
        <w:rPr>
          <w:rFonts w:asciiTheme="majorHAnsi" w:hAnsiTheme="majorHAnsi"/>
          <w:bCs/>
        </w:rPr>
        <w:t>wykonali co najmniej</w:t>
      </w:r>
      <w:r w:rsidR="00145ED8" w:rsidRPr="00880BC0">
        <w:rPr>
          <w:rFonts w:asciiTheme="majorHAnsi" w:hAnsiTheme="majorHAnsi"/>
        </w:rPr>
        <w:t xml:space="preserve"> </w:t>
      </w:r>
      <w:r w:rsidR="00145ED8" w:rsidRPr="00880BC0">
        <w:rPr>
          <w:rFonts w:asciiTheme="majorHAnsi" w:hAnsiTheme="majorHAnsi"/>
          <w:b/>
        </w:rPr>
        <w:t xml:space="preserve">dwie roboty o charakterze podobnym do objętych zamówieniem w tym jednej o wartości nie mniejszej niż </w:t>
      </w:r>
      <w:r w:rsidR="00867F0D" w:rsidRPr="00836063">
        <w:rPr>
          <w:rFonts w:asciiTheme="majorHAnsi" w:hAnsiTheme="majorHAnsi"/>
          <w:b/>
        </w:rPr>
        <w:t>5</w:t>
      </w:r>
      <w:r w:rsidR="00A12759" w:rsidRPr="00836063">
        <w:rPr>
          <w:rFonts w:asciiTheme="majorHAnsi" w:hAnsiTheme="majorHAnsi"/>
          <w:b/>
        </w:rPr>
        <w:t>0</w:t>
      </w:r>
      <w:r w:rsidR="00376ECA" w:rsidRPr="00836063">
        <w:rPr>
          <w:rFonts w:asciiTheme="majorHAnsi" w:hAnsiTheme="majorHAnsi"/>
          <w:b/>
        </w:rPr>
        <w:t>0</w:t>
      </w:r>
      <w:r w:rsidR="00145ED8" w:rsidRPr="00836063">
        <w:rPr>
          <w:rFonts w:asciiTheme="majorHAnsi" w:hAnsiTheme="majorHAnsi"/>
          <w:b/>
        </w:rPr>
        <w:t xml:space="preserve"> 000,00</w:t>
      </w:r>
      <w:r w:rsidR="0090016E" w:rsidRPr="00836063">
        <w:rPr>
          <w:rFonts w:asciiTheme="majorHAnsi" w:hAnsiTheme="majorHAnsi"/>
          <w:b/>
        </w:rPr>
        <w:t xml:space="preserve"> </w:t>
      </w:r>
      <w:r w:rsidR="00145ED8" w:rsidRPr="00836063">
        <w:rPr>
          <w:rFonts w:asciiTheme="majorHAnsi" w:hAnsiTheme="majorHAnsi"/>
          <w:b/>
        </w:rPr>
        <w:t>zł</w:t>
      </w:r>
      <w:r w:rsidRPr="00836063">
        <w:rPr>
          <w:rFonts w:asciiTheme="majorHAnsi" w:hAnsiTheme="majorHAnsi"/>
          <w:b/>
        </w:rPr>
        <w:t xml:space="preserve"> brutto polegając</w:t>
      </w:r>
      <w:r w:rsidR="00016E74" w:rsidRPr="00836063">
        <w:rPr>
          <w:rFonts w:asciiTheme="majorHAnsi" w:hAnsiTheme="majorHAnsi"/>
          <w:b/>
        </w:rPr>
        <w:t>e</w:t>
      </w:r>
      <w:r w:rsidRPr="00836063">
        <w:rPr>
          <w:rFonts w:asciiTheme="majorHAnsi" w:hAnsiTheme="majorHAnsi"/>
          <w:b/>
        </w:rPr>
        <w:t xml:space="preserve"> na budowie</w:t>
      </w:r>
      <w:r w:rsidR="001415BE" w:rsidRPr="00836063">
        <w:rPr>
          <w:rFonts w:asciiTheme="majorHAnsi" w:hAnsiTheme="majorHAnsi" w:cs="Arial"/>
          <w:b/>
          <w:bCs/>
        </w:rPr>
        <w:t xml:space="preserve"> budynku użyteczności publicznej</w:t>
      </w:r>
      <w:r w:rsidR="00A1700E">
        <w:rPr>
          <w:rFonts w:asciiTheme="majorHAnsi" w:hAnsiTheme="majorHAnsi" w:cs="Arial"/>
          <w:b/>
          <w:bCs/>
        </w:rPr>
        <w:t>.</w:t>
      </w:r>
    </w:p>
    <w:p w14:paraId="2B57FF8D" w14:textId="77777777" w:rsidR="001415BE" w:rsidRPr="00880BC0" w:rsidRDefault="001415BE" w:rsidP="001415BE">
      <w:pPr>
        <w:ind w:right="416"/>
        <w:jc w:val="both"/>
        <w:rPr>
          <w:rFonts w:asciiTheme="majorHAnsi" w:hAnsiTheme="majorHAnsi" w:cs="Arial"/>
          <w:b/>
          <w:bCs/>
          <w:color w:val="FF0000"/>
        </w:rPr>
      </w:pPr>
    </w:p>
    <w:p w14:paraId="4BE08A9D" w14:textId="5228DF2C" w:rsidR="001415BE" w:rsidRPr="00A1700E" w:rsidRDefault="001415BE" w:rsidP="00A1700E">
      <w:pPr>
        <w:autoSpaceDE w:val="0"/>
        <w:autoSpaceDN w:val="0"/>
        <w:adjustRightInd w:val="0"/>
        <w:ind w:left="284"/>
        <w:rPr>
          <w:rFonts w:asciiTheme="majorHAnsi" w:hAnsiTheme="majorHAnsi" w:cs="Arial"/>
        </w:rPr>
      </w:pPr>
      <w:r w:rsidRPr="00A1700E">
        <w:rPr>
          <w:rFonts w:asciiTheme="majorHAnsi" w:hAnsiTheme="majorHAnsi" w:cs="Arial"/>
        </w:rPr>
        <w:t xml:space="preserve">Zamawiający informuje, że ilekroć w niniejszej SWZ użyto sformułowania - </w:t>
      </w:r>
      <w:r w:rsidRPr="00A1700E">
        <w:rPr>
          <w:rFonts w:asciiTheme="majorHAnsi" w:hAnsiTheme="majorHAnsi" w:cs="Arial"/>
          <w:b/>
          <w:bCs/>
        </w:rPr>
        <w:t xml:space="preserve">budynek użyteczności publicznej </w:t>
      </w:r>
      <w:r w:rsidRPr="00A1700E">
        <w:rPr>
          <w:rFonts w:asciiTheme="majorHAnsi" w:hAnsiTheme="majorHAnsi" w:cs="Arial"/>
        </w:rPr>
        <w:t>- pojęcie te należy rozumieć zgodnie z definicją zawartą w Rozporządzeniu Ministra Infrastruktury w sprawie warunków technicznych jakim powinny odpowiadać budynki i ich usytuowanie (tj. Dz.U. z 20</w:t>
      </w:r>
      <w:r w:rsidR="00EC0C2A" w:rsidRPr="00A1700E">
        <w:rPr>
          <w:rFonts w:asciiTheme="majorHAnsi" w:hAnsiTheme="majorHAnsi" w:cs="Arial"/>
        </w:rPr>
        <w:t>22</w:t>
      </w:r>
      <w:r w:rsidRPr="00A1700E">
        <w:rPr>
          <w:rFonts w:asciiTheme="majorHAnsi" w:hAnsiTheme="majorHAnsi" w:cs="Arial"/>
        </w:rPr>
        <w:t xml:space="preserve"> r., poz. 1</w:t>
      </w:r>
      <w:r w:rsidR="00EC0C2A" w:rsidRPr="00A1700E">
        <w:rPr>
          <w:rFonts w:asciiTheme="majorHAnsi" w:hAnsiTheme="majorHAnsi" w:cs="Arial"/>
        </w:rPr>
        <w:t>225</w:t>
      </w:r>
      <w:r w:rsidRPr="00A1700E">
        <w:rPr>
          <w:rFonts w:asciiTheme="majorHAnsi" w:hAnsiTheme="majorHAnsi" w:cs="Arial"/>
        </w:rPr>
        <w:t xml:space="preserve">) </w:t>
      </w:r>
    </w:p>
    <w:p w14:paraId="26F9DD7D" w14:textId="77777777" w:rsidR="001A7A8C" w:rsidRPr="00842CDD" w:rsidRDefault="001A7A8C" w:rsidP="00EC0C2A">
      <w:pPr>
        <w:autoSpaceDE w:val="0"/>
        <w:autoSpaceDN w:val="0"/>
        <w:adjustRightInd w:val="0"/>
        <w:ind w:left="284"/>
        <w:rPr>
          <w:rFonts w:asciiTheme="majorHAnsi" w:hAnsiTheme="majorHAnsi" w:cs="Arial"/>
          <w:color w:val="FF0000"/>
        </w:rPr>
      </w:pPr>
    </w:p>
    <w:p w14:paraId="1FC392B9" w14:textId="2676647D" w:rsidR="001415BE" w:rsidRPr="00842CDD" w:rsidRDefault="001415BE" w:rsidP="00EC0C2A">
      <w:pPr>
        <w:autoSpaceDE w:val="0"/>
        <w:autoSpaceDN w:val="0"/>
        <w:adjustRightInd w:val="0"/>
        <w:ind w:left="284"/>
        <w:rPr>
          <w:rFonts w:asciiTheme="majorHAnsi" w:hAnsiTheme="majorHAnsi" w:cs="Arial"/>
        </w:rPr>
      </w:pPr>
      <w:r w:rsidRPr="00842CDD">
        <w:rPr>
          <w:rFonts w:asciiTheme="majorHAnsi" w:hAnsiTheme="majorHAnsi" w:cs="Arial"/>
          <w:b/>
          <w:bCs/>
        </w:rPr>
        <w:t xml:space="preserve">UWAGA! </w:t>
      </w:r>
    </w:p>
    <w:p w14:paraId="0100D425" w14:textId="2CE08E23" w:rsidR="001415BE" w:rsidRPr="00842CDD" w:rsidRDefault="001415BE" w:rsidP="00EC0C2A">
      <w:pPr>
        <w:ind w:left="284" w:right="416"/>
        <w:jc w:val="both"/>
        <w:rPr>
          <w:rFonts w:asciiTheme="majorHAnsi" w:hAnsiTheme="majorHAnsi"/>
          <w:b/>
        </w:rPr>
      </w:pPr>
      <w:r w:rsidRPr="00842CDD">
        <w:rPr>
          <w:rFonts w:asciiTheme="majorHAnsi" w:hAnsiTheme="majorHAnsi" w:cs="Arial"/>
        </w:rPr>
        <w:t>W przypadku, gdy ww. zakres zadania budowlanego będzie stanowił część robót o szerszym zakresie, Wykonawca zobowiązany jest wyodrębnić rodzajowo i kwotowo zadanie budowlane, o którym mowa powyżej.</w:t>
      </w:r>
    </w:p>
    <w:p w14:paraId="5AEC8BB4" w14:textId="77777777" w:rsidR="00BA5CB8" w:rsidRPr="00842CDD" w:rsidRDefault="00BA5CB8" w:rsidP="001415BE">
      <w:pPr>
        <w:ind w:right="416"/>
        <w:jc w:val="both"/>
        <w:rPr>
          <w:rFonts w:asciiTheme="majorHAnsi" w:hAnsiTheme="majorHAnsi"/>
          <w:b/>
        </w:rPr>
      </w:pPr>
    </w:p>
    <w:p w14:paraId="3FB8517B" w14:textId="68CBAA9E" w:rsidR="00BA5CB8" w:rsidRPr="00842CDD" w:rsidRDefault="00BA5CB8" w:rsidP="00BA5CB8">
      <w:pPr>
        <w:ind w:left="291" w:right="416"/>
        <w:jc w:val="both"/>
        <w:rPr>
          <w:rFonts w:asciiTheme="majorHAnsi" w:hAnsiTheme="majorHAnsi"/>
          <w:bCs/>
        </w:rPr>
      </w:pPr>
      <w:r w:rsidRPr="00842CDD">
        <w:rPr>
          <w:rFonts w:asciiTheme="majorHAnsi" w:hAnsiTheme="majorHAnsi"/>
          <w:bCs/>
        </w:rPr>
        <w:t>Wykaz ww. robót powinien zawierać informacje o ich rodzaju, wartości, dacie i miejscu ich wykonania oraz podmiocie na rzecz którego zostały one wykonane</w:t>
      </w:r>
      <w:r w:rsidR="004C6D90" w:rsidRPr="00842CDD">
        <w:rPr>
          <w:rFonts w:asciiTheme="majorHAnsi" w:hAnsiTheme="majorHAnsi"/>
          <w:bCs/>
        </w:rPr>
        <w:t xml:space="preserve"> ( patrz załącznik nr 6 do SWZ ).</w:t>
      </w:r>
    </w:p>
    <w:p w14:paraId="1D1AB467" w14:textId="77777777" w:rsidR="00BA5CB8" w:rsidRPr="00842CDD" w:rsidRDefault="00BA5CB8" w:rsidP="00BA5CB8">
      <w:pPr>
        <w:ind w:left="291" w:right="416"/>
        <w:jc w:val="both"/>
        <w:rPr>
          <w:rFonts w:asciiTheme="majorHAnsi" w:hAnsiTheme="majorHAnsi"/>
        </w:rPr>
      </w:pPr>
    </w:p>
    <w:p w14:paraId="7EAACCB9" w14:textId="7B9014B2" w:rsidR="00BA5CB8" w:rsidRPr="003773BE" w:rsidRDefault="00BA5CB8" w:rsidP="0039546C">
      <w:pPr>
        <w:ind w:left="291" w:right="419"/>
        <w:jc w:val="both"/>
        <w:rPr>
          <w:rFonts w:asciiTheme="majorHAnsi" w:hAnsiTheme="majorHAnsi"/>
        </w:rPr>
      </w:pPr>
      <w:r w:rsidRPr="003773BE">
        <w:rPr>
          <w:rFonts w:asciiTheme="majorHAnsi" w:hAnsiTheme="majorHAnsi"/>
        </w:rPr>
        <w:t>Ww. wykonane lub wykonywane prace muszą być potwierdzone dowodami określającymi, iż roboty budowlane zostały wykonane lub są wykonywane należycie</w:t>
      </w:r>
      <w:r w:rsidR="0039546C" w:rsidRPr="003773BE">
        <w:rPr>
          <w:rFonts w:asciiTheme="majorHAnsi" w:hAnsiTheme="majorHAnsi"/>
        </w:rPr>
        <w:t xml:space="preserve"> </w:t>
      </w:r>
      <w:r w:rsidRPr="003773BE">
        <w:rPr>
          <w:rFonts w:asciiTheme="majorHAnsi" w:hAnsiTheme="majorHAnsi"/>
        </w:rPr>
        <w:t xml:space="preserve">- przy czym dowodami, o których mowa, są referencje bądź inne dokumenty sporządzone przez podmiot, na rzecz którego roboty budowlane zostały wykonane, a </w:t>
      </w:r>
      <w:r w:rsidRPr="003773BE">
        <w:rPr>
          <w:rFonts w:asciiTheme="majorHAnsi" w:hAnsiTheme="majorHAnsi"/>
        </w:rPr>
        <w:lastRenderedPageBreak/>
        <w:t xml:space="preserve">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lastRenderedPageBreak/>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w:t>
      </w:r>
      <w:r w:rsidRPr="00154C53">
        <w:rPr>
          <w:rFonts w:asciiTheme="majorHAnsi" w:hAnsiTheme="majorHAnsi"/>
        </w:rPr>
        <w:lastRenderedPageBreak/>
        <w:t xml:space="preserve">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422514AF"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00836063">
        <w:rPr>
          <w:rFonts w:ascii="Cambria" w:hAnsi="Cambria"/>
          <w:b/>
          <w:bCs/>
        </w:rPr>
        <w:t xml:space="preserve"> – kosztorysie ślepym</w:t>
      </w:r>
      <w:r w:rsidRPr="00BC26EB">
        <w:rPr>
          <w:rFonts w:ascii="Cambria" w:hAnsi="Cambria"/>
        </w:rPr>
        <w:t xml:space="preserve"> </w:t>
      </w:r>
      <w:r w:rsidR="00836063">
        <w:rPr>
          <w:rFonts w:ascii="Cambria" w:hAnsi="Cambria"/>
        </w:rPr>
        <w:t>które</w:t>
      </w:r>
      <w:r>
        <w:rPr>
          <w:rFonts w:ascii="Cambria" w:hAnsi="Cambria"/>
        </w:rPr>
        <w:t xml:space="preserve"> stanowią integralną część dokumentacji technicznej, stanowiącej załącznik nr 1 do SW</w:t>
      </w:r>
      <w:r w:rsidR="00A567AD">
        <w:rPr>
          <w:rFonts w:ascii="Cambria" w:hAnsi="Cambria"/>
        </w:rPr>
        <w:t xml:space="preserve">Z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lastRenderedPageBreak/>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03270F44"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r w:rsidR="00A1700E" w:rsidRPr="00A1700E">
        <w:rPr>
          <w:rFonts w:ascii="Cambria" w:hAnsi="Cambria"/>
          <w:bCs/>
        </w:rPr>
        <w:t>( jeżeli dotyczy )</w:t>
      </w:r>
      <w:r w:rsidR="00A1700E">
        <w:rPr>
          <w:rFonts w:ascii="Cambria" w:hAnsi="Cambria"/>
          <w:b/>
        </w:rPr>
        <w:t xml:space="preserve">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6E908638" w:rsidR="0059090E" w:rsidRPr="00A1700E" w:rsidRDefault="0059090E" w:rsidP="0059090E">
      <w:pPr>
        <w:numPr>
          <w:ilvl w:val="0"/>
          <w:numId w:val="17"/>
        </w:numPr>
        <w:spacing w:before="240"/>
        <w:ind w:right="-108"/>
        <w:jc w:val="both"/>
        <w:rPr>
          <w:rFonts w:ascii="Cambria" w:hAnsi="Cambria"/>
          <w:bCs/>
        </w:rPr>
      </w:pPr>
      <w:r w:rsidRPr="00CB5BF5">
        <w:rPr>
          <w:rFonts w:ascii="Cambria" w:hAnsi="Cambria"/>
          <w:b/>
        </w:rPr>
        <w:t>Oświadczenia wykonawców wspólnie ubiegających się o udzielenie zamówienia</w:t>
      </w:r>
      <w:r w:rsidR="00A1700E">
        <w:rPr>
          <w:rFonts w:ascii="Cambria" w:hAnsi="Cambria"/>
          <w:b/>
        </w:rPr>
        <w:t xml:space="preserve"> </w:t>
      </w:r>
      <w:r w:rsidR="00A1700E">
        <w:rPr>
          <w:rFonts w:ascii="Cambria" w:hAnsi="Cambria"/>
          <w:b/>
        </w:rPr>
        <w:br/>
      </w:r>
      <w:r w:rsidR="00A1700E" w:rsidRPr="00A1700E">
        <w:rPr>
          <w:rFonts w:ascii="Cambria" w:hAnsi="Cambria"/>
          <w:bCs/>
        </w:rPr>
        <w:t xml:space="preserve">( jeżeli dotyczy </w:t>
      </w:r>
      <w:r w:rsidR="00A1700E">
        <w:rPr>
          <w:rFonts w:ascii="Cambria" w:hAnsi="Cambria"/>
          <w:bCs/>
        </w:rPr>
        <w:t xml:space="preserve">- wg wzoru stanowiącego załącznik nr 10 </w:t>
      </w:r>
      <w:r w:rsidR="00A1700E" w:rsidRPr="00A1700E">
        <w:rPr>
          <w:rFonts w:ascii="Cambria" w:hAnsi="Cambria"/>
          <w:bCs/>
        </w:rPr>
        <w:t>)</w:t>
      </w:r>
      <w:r w:rsidR="00A1700E">
        <w:rPr>
          <w:rFonts w:ascii="Cambria" w:hAnsi="Cambria"/>
          <w:bCs/>
        </w:rPr>
        <w:t>.</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A1700E">
        <w:rPr>
          <w:rFonts w:ascii="Cambria" w:hAnsi="Cambria"/>
          <w:bCs/>
        </w:rPr>
        <w:t>Wykonawcy wspólnie</w:t>
      </w:r>
      <w:r w:rsidRPr="00CB5BF5">
        <w:rPr>
          <w:rFonts w:ascii="Cambria" w:hAnsi="Cambria"/>
        </w:rPr>
        <w:t xml:space="preserv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w:t>
      </w:r>
      <w:r w:rsidRPr="00A1700E">
        <w:rPr>
          <w:rFonts w:asciiTheme="majorHAnsi" w:hAnsiTheme="majorHAnsi"/>
          <w:b/>
        </w:rPr>
        <w:t>udostępniającego zasoby</w:t>
      </w:r>
      <w:r w:rsidRPr="005F5432">
        <w:rPr>
          <w:rFonts w:asciiTheme="majorHAnsi" w:hAnsiTheme="majorHAnsi"/>
          <w:bCs/>
        </w:rPr>
        <w:t xml:space="preserve">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w:t>
      </w:r>
      <w:r w:rsidRPr="00CE58EE">
        <w:rPr>
          <w:rFonts w:asciiTheme="majorHAnsi" w:hAnsiTheme="majorHAnsi"/>
        </w:rPr>
        <w:lastRenderedPageBreak/>
        <w:t xml:space="preserve">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701707">
        <w:rPr>
          <w:rFonts w:asciiTheme="majorHAnsi" w:hAnsiTheme="majorHAnsi"/>
        </w:rPr>
        <w:lastRenderedPageBreak/>
        <w:t xml:space="preserve">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lastRenderedPageBreak/>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07761A98" w14:textId="77777777" w:rsidR="00DD0BF5" w:rsidRDefault="00A12759" w:rsidP="00DD0BF5">
      <w:pPr>
        <w:ind w:left="426" w:hanging="426"/>
        <w:jc w:val="both"/>
        <w:rPr>
          <w:rFonts w:asciiTheme="majorHAnsi" w:hAnsiTheme="majorHAnsi"/>
          <w:b/>
          <w:bCs/>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p>
    <w:p w14:paraId="14DA4081" w14:textId="3265D3AB" w:rsidR="00A12759" w:rsidRPr="008C3888" w:rsidRDefault="000F1434" w:rsidP="00DD0BF5">
      <w:pPr>
        <w:ind w:left="426" w:hanging="142"/>
        <w:jc w:val="both"/>
        <w:rPr>
          <w:rFonts w:asciiTheme="majorHAnsi" w:hAnsiTheme="majorHAnsi"/>
        </w:rPr>
      </w:pPr>
      <w:r w:rsidRPr="008C3888">
        <w:rPr>
          <w:rFonts w:asciiTheme="majorHAnsi" w:hAnsiTheme="majorHAnsi"/>
          <w:b/>
          <w:bCs/>
        </w:rPr>
        <w:t>1</w:t>
      </w:r>
      <w:r w:rsidR="00842CDD">
        <w:rPr>
          <w:rFonts w:asciiTheme="majorHAnsi" w:hAnsiTheme="majorHAnsi"/>
          <w:b/>
          <w:bCs/>
        </w:rPr>
        <w:t>5</w:t>
      </w:r>
      <w:r w:rsidR="001C65FC" w:rsidRPr="008C3888">
        <w:rPr>
          <w:rFonts w:asciiTheme="majorHAnsi" w:hAnsiTheme="majorHAnsi"/>
          <w:b/>
          <w:bCs/>
        </w:rPr>
        <w:t xml:space="preserve"> </w:t>
      </w:r>
      <w:r w:rsidR="00F67A63" w:rsidRPr="008C3888">
        <w:rPr>
          <w:rFonts w:asciiTheme="majorHAnsi" w:hAnsiTheme="majorHAnsi"/>
          <w:b/>
          <w:bCs/>
        </w:rPr>
        <w:t>0</w:t>
      </w:r>
      <w:r w:rsidR="00A12759" w:rsidRPr="008C3888">
        <w:rPr>
          <w:rFonts w:asciiTheme="majorHAnsi" w:hAnsiTheme="majorHAnsi"/>
          <w:b/>
          <w:bCs/>
        </w:rPr>
        <w:t>00,00 zł</w:t>
      </w:r>
      <w:r w:rsidR="00A12759" w:rsidRPr="008C3888">
        <w:rPr>
          <w:rFonts w:asciiTheme="majorHAnsi" w:hAnsiTheme="majorHAnsi"/>
        </w:rPr>
        <w:t xml:space="preserve"> ( słownie: </w:t>
      </w:r>
      <w:r w:rsidR="00842CDD">
        <w:rPr>
          <w:rFonts w:asciiTheme="majorHAnsi" w:hAnsiTheme="majorHAnsi"/>
        </w:rPr>
        <w:t>piętnaście</w:t>
      </w:r>
      <w:r w:rsidR="00F67A63" w:rsidRPr="008C3888">
        <w:rPr>
          <w:rFonts w:asciiTheme="majorHAnsi" w:hAnsiTheme="majorHAnsi"/>
        </w:rPr>
        <w:t xml:space="preserve"> </w:t>
      </w:r>
      <w:r w:rsidR="001C65FC" w:rsidRPr="008C3888">
        <w:rPr>
          <w:rFonts w:asciiTheme="majorHAnsi" w:hAnsiTheme="majorHAnsi"/>
        </w:rPr>
        <w:t>tysi</w:t>
      </w:r>
      <w:r w:rsidR="00F67A63" w:rsidRPr="008C3888">
        <w:rPr>
          <w:rFonts w:asciiTheme="majorHAnsi" w:hAnsiTheme="majorHAnsi"/>
        </w:rPr>
        <w:t>ęcy</w:t>
      </w:r>
      <w:r w:rsidR="001C65FC" w:rsidRPr="008C3888">
        <w:rPr>
          <w:rFonts w:asciiTheme="majorHAnsi" w:hAnsiTheme="majorHAnsi"/>
        </w:rPr>
        <w:t xml:space="preserve"> </w:t>
      </w:r>
      <w:r w:rsidR="00A12759" w:rsidRPr="008C3888">
        <w:rPr>
          <w:rFonts w:asciiTheme="majorHAnsi" w:hAnsiTheme="majorHAnsi"/>
        </w:rPr>
        <w:t>złotych 00/100</w:t>
      </w:r>
      <w:r w:rsidRPr="008C3888">
        <w:rPr>
          <w:rFonts w:asciiTheme="majorHAnsi" w:hAnsiTheme="majorHAnsi"/>
        </w:rPr>
        <w:t xml:space="preserve"> </w:t>
      </w:r>
      <w:r w:rsidR="00A12759" w:rsidRPr="008C3888">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51765293" w:rsidR="00A12759" w:rsidRPr="000A01E5"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842CDD">
        <w:rPr>
          <w:rFonts w:asciiTheme="majorHAnsi" w:hAnsiTheme="majorHAnsi"/>
          <w:b/>
        </w:rPr>
        <w:t>6</w:t>
      </w:r>
      <w:r>
        <w:rPr>
          <w:rFonts w:asciiTheme="majorHAnsi" w:hAnsiTheme="majorHAnsi"/>
          <w:b/>
        </w:rPr>
        <w:t>.202</w:t>
      </w:r>
      <w:r w:rsidR="00F67A63">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lastRenderedPageBreak/>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407810A4" w:rsidR="000904D5" w:rsidRPr="004B6656" w:rsidRDefault="00034138" w:rsidP="00E04698">
      <w:pPr>
        <w:pStyle w:val="Akapitzlist"/>
        <w:autoSpaceDE w:val="0"/>
        <w:autoSpaceDN w:val="0"/>
        <w:adjustRightInd w:val="0"/>
        <w:ind w:left="426"/>
        <w:jc w:val="both"/>
        <w:rPr>
          <w:rFonts w:asciiTheme="majorHAnsi" w:eastAsia="Calibri" w:hAnsiTheme="majorHAnsi"/>
          <w:b/>
          <w:lang w:eastAsia="en-US"/>
        </w:rPr>
      </w:pPr>
      <w:r w:rsidRPr="004B6656">
        <w:rPr>
          <w:rFonts w:asciiTheme="majorHAnsi" w:hAnsiTheme="majorHAnsi"/>
        </w:rPr>
        <w:t xml:space="preserve">- </w:t>
      </w:r>
      <w:r w:rsidRPr="004B6656">
        <w:rPr>
          <w:rFonts w:asciiTheme="majorHAnsi" w:hAnsiTheme="majorHAnsi"/>
          <w:b/>
          <w:bCs/>
        </w:rPr>
        <w:t>pracownicy fizyczni</w:t>
      </w:r>
      <w:r w:rsidRPr="004B6656">
        <w:rPr>
          <w:rFonts w:asciiTheme="majorHAnsi" w:hAnsiTheme="majorHAnsi"/>
        </w:rPr>
        <w:t xml:space="preserve"> </w:t>
      </w:r>
      <w:r w:rsidRPr="004B6656">
        <w:rPr>
          <w:rFonts w:asciiTheme="majorHAnsi" w:eastAsia="Calibri" w:hAnsiTheme="majorHAnsi"/>
          <w:b/>
          <w:lang w:eastAsia="en-US"/>
        </w:rPr>
        <w:t>bezpośrednio wykonujący roboty związane z realizacją przedmiotu zamówienia</w:t>
      </w:r>
      <w:r w:rsidR="00720624" w:rsidRPr="004B6656">
        <w:rPr>
          <w:rFonts w:asciiTheme="majorHAnsi" w:eastAsia="Calibri" w:hAnsiTheme="majorHAnsi"/>
          <w:b/>
          <w:lang w:eastAsia="en-US"/>
        </w:rPr>
        <w:t xml:space="preserve"> </w:t>
      </w:r>
      <w:r w:rsidR="00F67A63" w:rsidRPr="004B6656">
        <w:rPr>
          <w:rFonts w:asciiTheme="majorHAnsi" w:eastAsia="Calibri" w:hAnsiTheme="majorHAnsi"/>
          <w:b/>
          <w:lang w:eastAsia="en-US"/>
        </w:rPr>
        <w:t>( robotnicy budowlani )</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w:t>
      </w:r>
      <w:r w:rsidRPr="000904D5">
        <w:rPr>
          <w:rFonts w:asciiTheme="majorHAnsi" w:hAnsiTheme="majorHAnsi"/>
        </w:rPr>
        <w:lastRenderedPageBreak/>
        <w:t>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lastRenderedPageBreak/>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E06264">
      <w:pPr>
        <w:numPr>
          <w:ilvl w:val="0"/>
          <w:numId w:val="55"/>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2E814266"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proofErr w:type="spellStart"/>
      <w:r w:rsidR="0059090E">
        <w:rPr>
          <w:rFonts w:asciiTheme="majorHAnsi" w:hAnsiTheme="majorHAnsi" w:cs="Calibri"/>
        </w:rPr>
        <w:t>Kużnicka</w:t>
      </w:r>
      <w:proofErr w:type="spellEnd"/>
      <w:r w:rsidR="00F67A63">
        <w:rPr>
          <w:rFonts w:asciiTheme="majorHAnsi" w:hAnsiTheme="majorHAnsi" w:cs="Calibri"/>
        </w:rPr>
        <w:t xml:space="preserve"> i Jolanta Chrostek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lastRenderedPageBreak/>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lastRenderedPageBreak/>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396B657C"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437CDE">
        <w:rPr>
          <w:rFonts w:asciiTheme="majorHAnsi" w:hAnsiTheme="majorHAnsi" w:cs="Calibri"/>
          <w:b/>
          <w:color w:val="FF0000"/>
        </w:rPr>
        <w:t>6 maja</w:t>
      </w:r>
      <w:r w:rsidR="008F1B78" w:rsidRPr="008A0C74">
        <w:rPr>
          <w:rFonts w:asciiTheme="majorHAnsi" w:hAnsiTheme="majorHAnsi" w:cs="Calibri"/>
          <w:b/>
          <w:color w:val="FF0000"/>
        </w:rPr>
        <w:t xml:space="preserve"> 202</w:t>
      </w:r>
      <w:r w:rsidR="00437CDE">
        <w:rPr>
          <w:rFonts w:asciiTheme="majorHAnsi" w:hAnsiTheme="majorHAnsi" w:cs="Calibri"/>
          <w:b/>
          <w:color w:val="FF0000"/>
        </w:rPr>
        <w:t>4</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2951800D"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437CDE">
        <w:rPr>
          <w:rFonts w:asciiTheme="majorHAnsi" w:hAnsiTheme="majorHAnsi" w:cs="Calibri"/>
          <w:b/>
          <w:color w:val="FF0000"/>
        </w:rPr>
        <w:t>6 maja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437CDE">
        <w:rPr>
          <w:rFonts w:asciiTheme="majorHAnsi" w:hAnsiTheme="majorHAnsi" w:cs="Calibri"/>
          <w:b/>
          <w:color w:val="FF0000"/>
        </w:rPr>
        <w:t>4</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lastRenderedPageBreak/>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57B2CDDF"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437CDE">
        <w:rPr>
          <w:rFonts w:ascii="Cambria" w:hAnsi="Cambria"/>
          <w:b/>
          <w:bCs/>
          <w:color w:val="FF0000"/>
        </w:rPr>
        <w:t>4 czerwca</w:t>
      </w:r>
      <w:r w:rsidR="00720624">
        <w:rPr>
          <w:rFonts w:ascii="Cambria" w:hAnsi="Cambria"/>
          <w:b/>
          <w:bCs/>
          <w:color w:val="FF0000"/>
        </w:rPr>
        <w:t xml:space="preserve"> </w:t>
      </w:r>
      <w:r w:rsidR="00AD3ED4">
        <w:rPr>
          <w:rFonts w:ascii="Cambria" w:hAnsi="Cambria"/>
          <w:b/>
          <w:bCs/>
          <w:color w:val="FF0000"/>
        </w:rPr>
        <w:t xml:space="preserve"> </w:t>
      </w:r>
      <w:r w:rsidR="00CA0924" w:rsidRPr="008A0C74">
        <w:rPr>
          <w:rFonts w:ascii="Cambria" w:hAnsi="Cambria"/>
          <w:b/>
          <w:bCs/>
          <w:color w:val="FF0000"/>
        </w:rPr>
        <w:t>202</w:t>
      </w:r>
      <w:r w:rsidR="00437CDE">
        <w:rPr>
          <w:rFonts w:ascii="Cambria" w:hAnsi="Cambria"/>
          <w:b/>
          <w:bCs/>
          <w:color w:val="FF0000"/>
        </w:rPr>
        <w:t>4</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5305"/>
        <w:gridCol w:w="3245"/>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lastRenderedPageBreak/>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 xml:space="preserve">sprawie Krajowych Ram Interoperacyjności, minimalnych wymagań dla rejestrów </w:t>
      </w:r>
      <w:r w:rsidR="00CA1389" w:rsidRPr="00CA0924">
        <w:rPr>
          <w:rFonts w:asciiTheme="majorHAnsi" w:hAnsiTheme="majorHAnsi"/>
        </w:rPr>
        <w:lastRenderedPageBreak/>
        <w:t>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lastRenderedPageBreak/>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5C2282">
      <w:footerReference w:type="default" r:id="rId74"/>
      <w:pgSz w:w="11906" w:h="16838"/>
      <w:pgMar w:top="709"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6FBF" w14:textId="77777777" w:rsidR="005C2282" w:rsidRDefault="005C2282" w:rsidP="000F1DCF">
      <w:r>
        <w:separator/>
      </w:r>
    </w:p>
  </w:endnote>
  <w:endnote w:type="continuationSeparator" w:id="0">
    <w:p w14:paraId="597246A1" w14:textId="77777777" w:rsidR="005C2282" w:rsidRDefault="005C2282" w:rsidP="000F1DCF">
      <w:r>
        <w:continuationSeparator/>
      </w:r>
    </w:p>
  </w:endnote>
  <w:endnote w:type="continuationNotice" w:id="1">
    <w:p w14:paraId="4A276C5D" w14:textId="77777777" w:rsidR="005C2282" w:rsidRDefault="005C2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5FBD" w14:textId="77777777" w:rsidR="005C2282" w:rsidRDefault="005C2282" w:rsidP="000F1DCF">
      <w:r>
        <w:separator/>
      </w:r>
    </w:p>
  </w:footnote>
  <w:footnote w:type="continuationSeparator" w:id="0">
    <w:p w14:paraId="04CECC14" w14:textId="77777777" w:rsidR="005C2282" w:rsidRDefault="005C2282" w:rsidP="000F1DCF">
      <w:r>
        <w:continuationSeparator/>
      </w:r>
    </w:p>
  </w:footnote>
  <w:footnote w:type="continuationNotice" w:id="1">
    <w:p w14:paraId="6CB8CFE1" w14:textId="77777777" w:rsidR="005C2282" w:rsidRDefault="005C22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3893E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6565"/>
    <w:multiLevelType w:val="hybridMultilevel"/>
    <w:tmpl w:val="3F96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7550D"/>
    <w:multiLevelType w:val="hybridMultilevel"/>
    <w:tmpl w:val="534AA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4601476"/>
    <w:multiLevelType w:val="hybridMultilevel"/>
    <w:tmpl w:val="1B00452C"/>
    <w:lvl w:ilvl="0" w:tplc="F48C51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4"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9"/>
  </w:num>
  <w:num w:numId="2" w16cid:durableId="786974127">
    <w:abstractNumId w:val="35"/>
  </w:num>
  <w:num w:numId="3" w16cid:durableId="1397046280">
    <w:abstractNumId w:val="47"/>
  </w:num>
  <w:num w:numId="4" w16cid:durableId="1111969560">
    <w:abstractNumId w:val="6"/>
  </w:num>
  <w:num w:numId="5" w16cid:durableId="446002620">
    <w:abstractNumId w:val="20"/>
  </w:num>
  <w:num w:numId="6" w16cid:durableId="1617326156">
    <w:abstractNumId w:val="31"/>
  </w:num>
  <w:num w:numId="7" w16cid:durableId="1301576854">
    <w:abstractNumId w:val="15"/>
  </w:num>
  <w:num w:numId="8" w16cid:durableId="722368008">
    <w:abstractNumId w:val="23"/>
  </w:num>
  <w:num w:numId="9" w16cid:durableId="1345978854">
    <w:abstractNumId w:val="45"/>
  </w:num>
  <w:num w:numId="10" w16cid:durableId="2017950616">
    <w:abstractNumId w:val="32"/>
  </w:num>
  <w:num w:numId="11" w16cid:durableId="38358614">
    <w:abstractNumId w:val="21"/>
  </w:num>
  <w:num w:numId="12" w16cid:durableId="1798982863">
    <w:abstractNumId w:val="12"/>
  </w:num>
  <w:num w:numId="13" w16cid:durableId="657422519">
    <w:abstractNumId w:val="13"/>
  </w:num>
  <w:num w:numId="14" w16cid:durableId="2116635751">
    <w:abstractNumId w:val="26"/>
  </w:num>
  <w:num w:numId="15" w16cid:durableId="737166922">
    <w:abstractNumId w:val="39"/>
  </w:num>
  <w:num w:numId="16" w16cid:durableId="832375189">
    <w:abstractNumId w:val="14"/>
  </w:num>
  <w:num w:numId="17" w16cid:durableId="52586698">
    <w:abstractNumId w:val="25"/>
  </w:num>
  <w:num w:numId="18" w16cid:durableId="1401055883">
    <w:abstractNumId w:val="24"/>
  </w:num>
  <w:num w:numId="19" w16cid:durableId="1260404834">
    <w:abstractNumId w:val="17"/>
  </w:num>
  <w:num w:numId="20" w16cid:durableId="412969988">
    <w:abstractNumId w:val="17"/>
    <w:lvlOverride w:ilvl="0">
      <w:lvl w:ilvl="0">
        <w:numFmt w:val="decimal"/>
        <w:lvlText w:val=""/>
        <w:lvlJc w:val="left"/>
      </w:lvl>
    </w:lvlOverride>
    <w:lvlOverride w:ilvl="1">
      <w:lvl w:ilvl="1">
        <w:numFmt w:val="lowerLetter"/>
        <w:lvlText w:val="%2."/>
        <w:lvlJc w:val="left"/>
      </w:lvl>
    </w:lvlOverride>
  </w:num>
  <w:num w:numId="21" w16cid:durableId="471336708">
    <w:abstractNumId w:val="30"/>
    <w:lvlOverride w:ilvl="0">
      <w:lvl w:ilvl="0">
        <w:numFmt w:val="decimal"/>
        <w:lvlText w:val="%1."/>
        <w:lvlJc w:val="left"/>
      </w:lvl>
    </w:lvlOverride>
  </w:num>
  <w:num w:numId="22" w16cid:durableId="1460299479">
    <w:abstractNumId w:val="30"/>
    <w:lvlOverride w:ilvl="0">
      <w:lvl w:ilvl="0">
        <w:numFmt w:val="decimal"/>
        <w:lvlText w:val="%1."/>
        <w:lvlJc w:val="left"/>
      </w:lvl>
    </w:lvlOverride>
  </w:num>
  <w:num w:numId="23" w16cid:durableId="331107231">
    <w:abstractNumId w:val="30"/>
    <w:lvlOverride w:ilvl="0">
      <w:lvl w:ilvl="0">
        <w:numFmt w:val="decimal"/>
        <w:lvlText w:val="%1."/>
        <w:lvlJc w:val="left"/>
      </w:lvl>
    </w:lvlOverride>
  </w:num>
  <w:num w:numId="24" w16cid:durableId="1091587855">
    <w:abstractNumId w:val="30"/>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8"/>
  </w:num>
  <w:num w:numId="28" w16cid:durableId="2034765957">
    <w:abstractNumId w:val="36"/>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7"/>
  </w:num>
  <w:num w:numId="31" w16cid:durableId="81217840">
    <w:abstractNumId w:val="41"/>
  </w:num>
  <w:num w:numId="32" w16cid:durableId="1293292035">
    <w:abstractNumId w:val="44"/>
  </w:num>
  <w:num w:numId="33" w16cid:durableId="1302155438">
    <w:abstractNumId w:val="10"/>
  </w:num>
  <w:num w:numId="34" w16cid:durableId="1785807044">
    <w:abstractNumId w:val="49"/>
  </w:num>
  <w:num w:numId="35" w16cid:durableId="1797335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6"/>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3"/>
  </w:num>
  <w:num w:numId="39" w16cid:durableId="1047920658">
    <w:abstractNumId w:val="5"/>
  </w:num>
  <w:num w:numId="40" w16cid:durableId="985427099">
    <w:abstractNumId w:val="29"/>
  </w:num>
  <w:num w:numId="41" w16cid:durableId="233976406">
    <w:abstractNumId w:val="2"/>
  </w:num>
  <w:num w:numId="42" w16cid:durableId="1799372279">
    <w:abstractNumId w:val="9"/>
  </w:num>
  <w:num w:numId="43" w16cid:durableId="1722900960">
    <w:abstractNumId w:val="27"/>
  </w:num>
  <w:num w:numId="44" w16cid:durableId="611516484">
    <w:abstractNumId w:val="42"/>
  </w:num>
  <w:num w:numId="45" w16cid:durableId="1662855889">
    <w:abstractNumId w:val="38"/>
  </w:num>
  <w:num w:numId="46" w16cid:durableId="1284340647">
    <w:abstractNumId w:val="34"/>
  </w:num>
  <w:num w:numId="47" w16cid:durableId="339704452">
    <w:abstractNumId w:val="7"/>
  </w:num>
  <w:num w:numId="48" w16cid:durableId="1800759691">
    <w:abstractNumId w:val="50"/>
  </w:num>
  <w:num w:numId="49" w16cid:durableId="617225546">
    <w:abstractNumId w:val="48"/>
  </w:num>
  <w:num w:numId="50" w16cid:durableId="1675300489">
    <w:abstractNumId w:val="11"/>
  </w:num>
  <w:num w:numId="51" w16cid:durableId="2018538010">
    <w:abstractNumId w:val="18"/>
  </w:num>
  <w:num w:numId="52" w16cid:durableId="1155800010">
    <w:abstractNumId w:val="33"/>
  </w:num>
  <w:num w:numId="53" w16cid:durableId="822627934">
    <w:abstractNumId w:val="4"/>
  </w:num>
  <w:num w:numId="54" w16cid:durableId="1218320009">
    <w:abstractNumId w:val="0"/>
  </w:num>
  <w:num w:numId="55" w16cid:durableId="713818119">
    <w:abstractNumId w:val="40"/>
  </w:num>
  <w:num w:numId="56" w16cid:durableId="10261730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61BD"/>
    <w:rsid w:val="00177863"/>
    <w:rsid w:val="00177AAF"/>
    <w:rsid w:val="00180145"/>
    <w:rsid w:val="0018257D"/>
    <w:rsid w:val="0018285D"/>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A5F97"/>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5F6"/>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88"/>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CD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920"/>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656"/>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445C"/>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5DAF"/>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2282"/>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A89"/>
    <w:rsid w:val="00606657"/>
    <w:rsid w:val="00607C63"/>
    <w:rsid w:val="00607D4C"/>
    <w:rsid w:val="00611077"/>
    <w:rsid w:val="0061189B"/>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4F00"/>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2CDD"/>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6006"/>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3518"/>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1700E"/>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6CEF"/>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0780"/>
    <w:rsid w:val="00B21499"/>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1DEC"/>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1AE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07993"/>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00A"/>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0BF5"/>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8F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264"/>
    <w:rsid w:val="00E06CDA"/>
    <w:rsid w:val="00E06E06"/>
    <w:rsid w:val="00E0732D"/>
    <w:rsid w:val="00E1023A"/>
    <w:rsid w:val="00E10326"/>
    <w:rsid w:val="00E11906"/>
    <w:rsid w:val="00E148E5"/>
    <w:rsid w:val="00E14BA8"/>
    <w:rsid w:val="00E14DCB"/>
    <w:rsid w:val="00E156AD"/>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332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13051</Words>
  <Characters>78306</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91175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14</cp:revision>
  <cp:lastPrinted>2024-01-15T12:41:00Z</cp:lastPrinted>
  <dcterms:created xsi:type="dcterms:W3CDTF">2024-04-09T12:22:00Z</dcterms:created>
  <dcterms:modified xsi:type="dcterms:W3CDTF">2024-04-16T13:31:00Z</dcterms:modified>
</cp:coreProperties>
</file>